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6DE376" w14:textId="19B1CD63" w:rsidR="00A1282E" w:rsidRPr="00EB420D" w:rsidRDefault="00A1282E" w:rsidP="00AB1A2F">
      <w:pPr>
        <w:tabs>
          <w:tab w:val="left" w:pos="0"/>
        </w:tabs>
        <w:spacing w:after="0" w:line="240" w:lineRule="auto"/>
        <w:contextualSpacing/>
        <w:jc w:val="center"/>
        <w:rPr>
          <w:rFonts w:ascii="Times New Roman" w:hAnsi="Times New Roman" w:cs="Times New Roman"/>
          <w:color w:val="0D0D0D" w:themeColor="text1" w:themeTint="F2"/>
          <w:sz w:val="28"/>
          <w:szCs w:val="28"/>
          <w:lang w:val="kk-KZ"/>
        </w:rPr>
      </w:pPr>
      <w:bookmarkStart w:id="0" w:name="_Hlk170116606"/>
      <w:r w:rsidRPr="00EB420D">
        <w:rPr>
          <w:rFonts w:ascii="Times New Roman" w:hAnsi="Times New Roman" w:cs="Times New Roman"/>
          <w:color w:val="0D0D0D" w:themeColor="text1" w:themeTint="F2"/>
          <w:sz w:val="28"/>
          <w:szCs w:val="28"/>
          <w:lang w:val="kk-KZ"/>
        </w:rPr>
        <w:t>ҚАЗАҚСТА</w:t>
      </w:r>
      <w:r w:rsidR="008438F2" w:rsidRPr="00EB420D">
        <w:rPr>
          <w:rFonts w:ascii="Times New Roman" w:hAnsi="Times New Roman" w:cs="Times New Roman"/>
          <w:color w:val="0D0D0D" w:themeColor="text1" w:themeTint="F2"/>
          <w:sz w:val="28"/>
          <w:szCs w:val="28"/>
          <w:lang w:val="kk-KZ"/>
        </w:rPr>
        <w:t>Н РЕСПУБЛИКАСЫ ҒЫЛЫМ ЖӘНЕ ЖОҒАР</w:t>
      </w:r>
      <w:r w:rsidRPr="00EB420D">
        <w:rPr>
          <w:rFonts w:ascii="Times New Roman" w:hAnsi="Times New Roman" w:cs="Times New Roman"/>
          <w:color w:val="0D0D0D" w:themeColor="text1" w:themeTint="F2"/>
          <w:sz w:val="28"/>
          <w:szCs w:val="28"/>
          <w:lang w:val="kk-KZ"/>
        </w:rPr>
        <w:t>Ы БІЛІМ МИНИСТРЛІГІ</w:t>
      </w:r>
    </w:p>
    <w:p w14:paraId="07EB4E70" w14:textId="1D1C1B63" w:rsidR="0048102B" w:rsidRPr="00EB420D" w:rsidRDefault="00583B42" w:rsidP="00AB1A2F">
      <w:pPr>
        <w:tabs>
          <w:tab w:val="left" w:pos="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«С.Ж. АСФЕНДИЯРОВ АТЫНДАҒЫ ҚАЗАҚ ҰЛТТЫҚ МЕДИЦИНА</w:t>
      </w:r>
      <w:r w:rsidR="00D5074F">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УНИВЕРСИТЕТІ» КЕАҚ</w:t>
      </w:r>
    </w:p>
    <w:p w14:paraId="692CC5A6" w14:textId="77777777" w:rsidR="0048102B" w:rsidRPr="00EB420D" w:rsidRDefault="0048102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03F40CD3" w14:textId="77777777" w:rsidR="008054D8" w:rsidRPr="00EB420D" w:rsidRDefault="008054D8"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9D0F9A9" w14:textId="6DBC81DA" w:rsidR="008054D8" w:rsidRPr="00EB420D" w:rsidRDefault="00D6053A"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b/>
          <w:bCs/>
          <w:color w:val="0D0D0D" w:themeColor="text1" w:themeTint="F2"/>
          <w:sz w:val="28"/>
          <w:szCs w:val="28"/>
          <w:lang w:val="kk-KZ"/>
        </w:rPr>
        <w:t>ӘОК: 615.32:582.929</w:t>
      </w:r>
      <w:r w:rsidRPr="00EB420D">
        <w:rPr>
          <w:rStyle w:val="FontStyle43"/>
          <w:b w:val="0"/>
          <w:bCs w:val="0"/>
          <w:color w:val="0D0D0D" w:themeColor="text1" w:themeTint="F2"/>
          <w:sz w:val="28"/>
          <w:szCs w:val="28"/>
          <w:lang w:val="kk-KZ"/>
        </w:rPr>
        <w:t xml:space="preserve">                                                         </w:t>
      </w:r>
      <w:r w:rsidR="00502982" w:rsidRPr="00EB420D">
        <w:rPr>
          <w:rStyle w:val="FontStyle43"/>
          <w:b w:val="0"/>
          <w:color w:val="0D0D0D" w:themeColor="text1" w:themeTint="F2"/>
          <w:sz w:val="28"/>
          <w:szCs w:val="28"/>
          <w:lang w:val="kk-KZ"/>
        </w:rPr>
        <w:t xml:space="preserve">Қолжазба құқығында </w:t>
      </w:r>
    </w:p>
    <w:p w14:paraId="2DB7658F" w14:textId="77777777" w:rsidR="008054D8" w:rsidRPr="00EB420D" w:rsidRDefault="008054D8"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2E06A51D" w14:textId="77777777" w:rsidR="008054D8" w:rsidRPr="00EB420D" w:rsidRDefault="008054D8"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75A75C86" w14:textId="77777777" w:rsidR="0048102B" w:rsidRPr="00EB420D" w:rsidRDefault="0048102B" w:rsidP="00AB1A2F">
      <w:pPr>
        <w:tabs>
          <w:tab w:val="left" w:pos="630"/>
        </w:tabs>
        <w:spacing w:after="0" w:line="240" w:lineRule="auto"/>
        <w:ind w:hanging="360"/>
        <w:contextualSpacing/>
        <w:jc w:val="center"/>
        <w:rPr>
          <w:rFonts w:ascii="Times New Roman" w:hAnsi="Times New Roman" w:cs="Times New Roman"/>
          <w:color w:val="0D0D0D" w:themeColor="text1" w:themeTint="F2"/>
          <w:sz w:val="28"/>
          <w:szCs w:val="28"/>
          <w:lang w:val="kk-KZ"/>
        </w:rPr>
      </w:pPr>
    </w:p>
    <w:p w14:paraId="4A948C71" w14:textId="77777777" w:rsidR="0048102B" w:rsidRPr="00EB420D" w:rsidRDefault="0048102B" w:rsidP="00AB1A2F">
      <w:pPr>
        <w:pStyle w:val="Style2"/>
        <w:widowControl/>
        <w:tabs>
          <w:tab w:val="left" w:pos="630"/>
        </w:tabs>
        <w:contextualSpacing/>
        <w:rPr>
          <w:rStyle w:val="FontStyle43"/>
          <w:color w:val="0D0D0D" w:themeColor="text1" w:themeTint="F2"/>
          <w:sz w:val="28"/>
          <w:szCs w:val="28"/>
          <w:lang w:val="kk-KZ"/>
        </w:rPr>
      </w:pPr>
    </w:p>
    <w:p w14:paraId="3FDCB4C6" w14:textId="77777777" w:rsidR="00372DB4" w:rsidRPr="00EB420D" w:rsidRDefault="00372DB4" w:rsidP="00AB1A2F">
      <w:pPr>
        <w:pStyle w:val="Style2"/>
        <w:widowControl/>
        <w:tabs>
          <w:tab w:val="left" w:pos="630"/>
        </w:tabs>
        <w:contextualSpacing/>
        <w:rPr>
          <w:rStyle w:val="FontStyle43"/>
          <w:color w:val="0D0D0D" w:themeColor="text1" w:themeTint="F2"/>
          <w:sz w:val="28"/>
          <w:szCs w:val="28"/>
          <w:lang w:val="kk-KZ"/>
        </w:rPr>
      </w:pPr>
    </w:p>
    <w:p w14:paraId="110FF516" w14:textId="77777777" w:rsidR="00372DB4" w:rsidRPr="00EB420D" w:rsidRDefault="00372DB4" w:rsidP="00AB1A2F">
      <w:pPr>
        <w:pStyle w:val="Style2"/>
        <w:widowControl/>
        <w:tabs>
          <w:tab w:val="left" w:pos="630"/>
        </w:tabs>
        <w:contextualSpacing/>
        <w:rPr>
          <w:rStyle w:val="FontStyle43"/>
          <w:color w:val="0D0D0D" w:themeColor="text1" w:themeTint="F2"/>
          <w:sz w:val="28"/>
          <w:szCs w:val="28"/>
          <w:lang w:val="kk-KZ"/>
        </w:rPr>
      </w:pPr>
    </w:p>
    <w:p w14:paraId="2C3A08B6" w14:textId="77777777" w:rsidR="00372DB4" w:rsidRPr="00EB420D" w:rsidRDefault="00372DB4" w:rsidP="00AB1A2F">
      <w:pPr>
        <w:pStyle w:val="Style2"/>
        <w:widowControl/>
        <w:tabs>
          <w:tab w:val="left" w:pos="630"/>
        </w:tabs>
        <w:contextualSpacing/>
        <w:rPr>
          <w:rStyle w:val="FontStyle43"/>
          <w:color w:val="0D0D0D" w:themeColor="text1" w:themeTint="F2"/>
          <w:sz w:val="28"/>
          <w:szCs w:val="28"/>
          <w:lang w:val="kk-KZ"/>
        </w:rPr>
      </w:pPr>
    </w:p>
    <w:p w14:paraId="496CFF0A" w14:textId="77777777" w:rsidR="0048102B" w:rsidRPr="00EB420D" w:rsidRDefault="0048102B" w:rsidP="00AB1A2F">
      <w:pPr>
        <w:pStyle w:val="Style2"/>
        <w:widowControl/>
        <w:tabs>
          <w:tab w:val="left" w:pos="630"/>
        </w:tabs>
        <w:contextualSpacing/>
        <w:jc w:val="both"/>
        <w:rPr>
          <w:rStyle w:val="FontStyle43"/>
          <w:color w:val="0D0D0D" w:themeColor="text1" w:themeTint="F2"/>
          <w:sz w:val="28"/>
          <w:szCs w:val="28"/>
          <w:lang w:val="kk-KZ"/>
        </w:rPr>
      </w:pPr>
    </w:p>
    <w:p w14:paraId="2E99FAD9" w14:textId="77777777" w:rsidR="009A513D" w:rsidRPr="00EB420D" w:rsidRDefault="009A513D" w:rsidP="00AB1A2F">
      <w:pPr>
        <w:pStyle w:val="Style2"/>
        <w:widowControl/>
        <w:tabs>
          <w:tab w:val="left" w:pos="630"/>
        </w:tabs>
        <w:contextualSpacing/>
        <w:jc w:val="both"/>
        <w:rPr>
          <w:rStyle w:val="FontStyle43"/>
          <w:color w:val="0D0D0D" w:themeColor="text1" w:themeTint="F2"/>
          <w:sz w:val="28"/>
          <w:szCs w:val="28"/>
          <w:lang w:val="kk-KZ"/>
        </w:rPr>
      </w:pPr>
    </w:p>
    <w:p w14:paraId="7E38A8BE" w14:textId="77777777" w:rsidR="009A513D" w:rsidRPr="00EB420D" w:rsidRDefault="009A513D" w:rsidP="00AB1A2F">
      <w:pPr>
        <w:pStyle w:val="Style2"/>
        <w:widowControl/>
        <w:tabs>
          <w:tab w:val="left" w:pos="630"/>
        </w:tabs>
        <w:contextualSpacing/>
        <w:jc w:val="both"/>
        <w:rPr>
          <w:rStyle w:val="FontStyle43"/>
          <w:color w:val="0D0D0D" w:themeColor="text1" w:themeTint="F2"/>
          <w:sz w:val="28"/>
          <w:szCs w:val="28"/>
          <w:lang w:val="kk-KZ"/>
        </w:rPr>
      </w:pPr>
    </w:p>
    <w:p w14:paraId="5757E594" w14:textId="77777777" w:rsidR="00583B42" w:rsidRPr="00EB420D" w:rsidRDefault="0048102B" w:rsidP="00AB1A2F">
      <w:pPr>
        <w:pStyle w:val="Style2"/>
        <w:widowControl/>
        <w:tabs>
          <w:tab w:val="left" w:pos="630"/>
        </w:tabs>
        <w:contextualSpacing/>
        <w:jc w:val="center"/>
        <w:rPr>
          <w:rStyle w:val="FontStyle43"/>
          <w:color w:val="0D0D0D" w:themeColor="text1" w:themeTint="F2"/>
          <w:sz w:val="28"/>
          <w:szCs w:val="28"/>
          <w:lang w:val="kk-KZ"/>
        </w:rPr>
      </w:pPr>
      <w:r w:rsidRPr="00EB420D">
        <w:rPr>
          <w:rStyle w:val="FontStyle43"/>
          <w:color w:val="0D0D0D" w:themeColor="text1" w:themeTint="F2"/>
          <w:sz w:val="28"/>
          <w:szCs w:val="28"/>
          <w:lang w:val="kk-KZ"/>
        </w:rPr>
        <w:t>МУХАМЕДСАДЫКОВА АЙГЕРИМ ЖУМАГАЗИЕВНА</w:t>
      </w:r>
    </w:p>
    <w:p w14:paraId="63432F6B" w14:textId="77777777" w:rsidR="00583B42" w:rsidRPr="00EB420D" w:rsidRDefault="00583B42" w:rsidP="00AB1A2F">
      <w:pPr>
        <w:pStyle w:val="Style2"/>
        <w:widowControl/>
        <w:tabs>
          <w:tab w:val="left" w:pos="630"/>
        </w:tabs>
        <w:contextualSpacing/>
        <w:jc w:val="center"/>
        <w:rPr>
          <w:rStyle w:val="FontStyle43"/>
          <w:color w:val="0D0D0D" w:themeColor="text1" w:themeTint="F2"/>
          <w:sz w:val="28"/>
          <w:szCs w:val="28"/>
          <w:lang w:val="kk-KZ"/>
        </w:rPr>
      </w:pPr>
    </w:p>
    <w:p w14:paraId="4CED039F" w14:textId="7FA7385D" w:rsidR="0048102B" w:rsidRPr="00EB420D" w:rsidRDefault="002228D3" w:rsidP="00AB1A2F">
      <w:pPr>
        <w:pStyle w:val="Style2"/>
        <w:widowControl/>
        <w:tabs>
          <w:tab w:val="left" w:pos="630"/>
        </w:tabs>
        <w:contextualSpacing/>
        <w:jc w:val="center"/>
        <w:rPr>
          <w:rFonts w:ascii="Times New Roman" w:hAnsi="Times New Roman"/>
          <w:b/>
          <w:bCs/>
          <w:color w:val="0D0D0D" w:themeColor="text1" w:themeTint="F2"/>
          <w:sz w:val="28"/>
          <w:szCs w:val="28"/>
          <w:lang w:val="kk-KZ"/>
        </w:rPr>
      </w:pPr>
      <w:bookmarkStart w:id="1" w:name="_Hlk178180724"/>
      <w:r w:rsidRPr="00EB420D">
        <w:rPr>
          <w:rFonts w:ascii="Times New Roman" w:hAnsi="Times New Roman"/>
          <w:b/>
          <w:bCs/>
          <w:color w:val="0D0D0D" w:themeColor="text1" w:themeTint="F2"/>
          <w:sz w:val="28"/>
          <w:szCs w:val="28"/>
          <w:lang w:val="kk-KZ"/>
        </w:rPr>
        <w:t>Д</w:t>
      </w:r>
      <w:r w:rsidR="00EE1149" w:rsidRPr="00EB420D">
        <w:rPr>
          <w:rFonts w:ascii="Times New Roman" w:hAnsi="Times New Roman"/>
          <w:b/>
          <w:bCs/>
          <w:color w:val="0D0D0D" w:themeColor="text1" w:themeTint="F2"/>
          <w:sz w:val="28"/>
          <w:szCs w:val="28"/>
          <w:lang w:val="kk-KZ"/>
        </w:rPr>
        <w:t xml:space="preserve">әрілік орман қайызғақ </w:t>
      </w:r>
      <w:r w:rsidR="00EE1149" w:rsidRPr="00EB420D">
        <w:rPr>
          <w:rFonts w:ascii="Times New Roman" w:hAnsi="Times New Roman"/>
          <w:b/>
          <w:bCs/>
          <w:iCs/>
          <w:color w:val="0D0D0D" w:themeColor="text1" w:themeTint="F2"/>
          <w:sz w:val="28"/>
          <w:szCs w:val="28"/>
          <w:lang w:val="kk-KZ"/>
        </w:rPr>
        <w:t>(</w:t>
      </w:r>
      <w:r w:rsidR="00EE1149" w:rsidRPr="00EB420D">
        <w:rPr>
          <w:rFonts w:ascii="Times New Roman" w:hAnsi="Times New Roman"/>
          <w:b/>
          <w:bCs/>
          <w:i/>
          <w:color w:val="0D0D0D" w:themeColor="text1" w:themeTint="F2"/>
          <w:sz w:val="28"/>
          <w:szCs w:val="28"/>
          <w:lang w:val="kk-KZ"/>
        </w:rPr>
        <w:t xml:space="preserve">Stachys sylvatica </w:t>
      </w:r>
      <w:r w:rsidR="00EE1149" w:rsidRPr="00EB420D">
        <w:rPr>
          <w:rFonts w:ascii="Times New Roman" w:hAnsi="Times New Roman"/>
          <w:b/>
          <w:bCs/>
          <w:iCs/>
          <w:color w:val="0D0D0D" w:themeColor="text1" w:themeTint="F2"/>
          <w:sz w:val="28"/>
          <w:szCs w:val="28"/>
          <w:lang w:val="kk-KZ"/>
        </w:rPr>
        <w:t>L.)</w:t>
      </w:r>
      <w:r w:rsidR="00EE1149" w:rsidRPr="00EB420D">
        <w:rPr>
          <w:rFonts w:ascii="Times New Roman" w:hAnsi="Times New Roman"/>
          <w:b/>
          <w:bCs/>
          <w:color w:val="0D0D0D" w:themeColor="text1" w:themeTint="F2"/>
          <w:sz w:val="28"/>
          <w:szCs w:val="28"/>
          <w:lang w:val="kk-KZ"/>
        </w:rPr>
        <w:t xml:space="preserve"> шөбінің фармакогностикалық зерттеулері және фармакопеялық сападағы экстракттар технологиясын жасау</w:t>
      </w:r>
    </w:p>
    <w:bookmarkEnd w:id="1"/>
    <w:p w14:paraId="3BB0D8AF" w14:textId="7AD4A899" w:rsidR="0048102B" w:rsidRPr="00EB420D" w:rsidRDefault="0048102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8D07201– «Фармацевтикалық өндіріс технологиясы» мамандығы бойынша</w:t>
      </w:r>
      <w:r w:rsidR="006E4291" w:rsidRPr="00EB420D">
        <w:rPr>
          <w:rFonts w:ascii="Times New Roman" w:hAnsi="Times New Roman" w:cs="Times New Roman"/>
          <w:color w:val="0D0D0D" w:themeColor="text1" w:themeTint="F2"/>
          <w:sz w:val="28"/>
          <w:szCs w:val="28"/>
          <w:lang w:val="kk-KZ"/>
        </w:rPr>
        <w:t xml:space="preserve"> </w:t>
      </w:r>
      <w:r w:rsidR="00DC0BE3" w:rsidRPr="00EB420D">
        <w:rPr>
          <w:rFonts w:ascii="Times New Roman" w:hAnsi="Times New Roman" w:cs="Times New Roman"/>
          <w:color w:val="0D0D0D" w:themeColor="text1" w:themeTint="F2"/>
          <w:sz w:val="28"/>
          <w:szCs w:val="28"/>
          <w:lang w:val="kk-KZ"/>
        </w:rPr>
        <w:t>ф</w:t>
      </w:r>
      <w:r w:rsidRPr="00EB420D">
        <w:rPr>
          <w:rFonts w:ascii="Times New Roman" w:hAnsi="Times New Roman" w:cs="Times New Roman"/>
          <w:color w:val="0D0D0D" w:themeColor="text1" w:themeTint="F2"/>
          <w:sz w:val="28"/>
          <w:szCs w:val="28"/>
          <w:lang w:val="kk-KZ"/>
        </w:rPr>
        <w:t>илософия докторы PhD дәрежесін алу үшін дайындалған диссертация</w:t>
      </w:r>
    </w:p>
    <w:p w14:paraId="510B58F3" w14:textId="77777777" w:rsidR="0048102B" w:rsidRPr="00EB420D" w:rsidRDefault="0048102B" w:rsidP="00AB1A2F">
      <w:pPr>
        <w:tabs>
          <w:tab w:val="left" w:pos="630"/>
        </w:tabs>
        <w:spacing w:after="0" w:line="240" w:lineRule="auto"/>
        <w:contextualSpacing/>
        <w:jc w:val="right"/>
        <w:rPr>
          <w:rFonts w:ascii="Times New Roman" w:hAnsi="Times New Roman" w:cs="Times New Roman"/>
          <w:b/>
          <w:color w:val="0D0D0D" w:themeColor="text1" w:themeTint="F2"/>
          <w:sz w:val="28"/>
          <w:szCs w:val="28"/>
          <w:lang w:val="kk-KZ"/>
        </w:rPr>
      </w:pPr>
    </w:p>
    <w:p w14:paraId="3B603D51" w14:textId="77777777" w:rsidR="0048102B" w:rsidRPr="00EB420D" w:rsidRDefault="0048102B" w:rsidP="00AB1A2F">
      <w:pPr>
        <w:tabs>
          <w:tab w:val="left" w:pos="630"/>
        </w:tabs>
        <w:spacing w:after="0" w:line="240" w:lineRule="auto"/>
        <w:contextualSpacing/>
        <w:jc w:val="right"/>
        <w:rPr>
          <w:rFonts w:ascii="Times New Roman" w:hAnsi="Times New Roman" w:cs="Times New Roman"/>
          <w:b/>
          <w:color w:val="0D0D0D" w:themeColor="text1" w:themeTint="F2"/>
          <w:sz w:val="28"/>
          <w:szCs w:val="28"/>
          <w:lang w:val="kk-KZ"/>
        </w:rPr>
      </w:pPr>
    </w:p>
    <w:p w14:paraId="761D1A80" w14:textId="6CA90F2B" w:rsidR="0048102B" w:rsidRPr="00EB420D" w:rsidRDefault="0048102B" w:rsidP="00AB1A2F">
      <w:pPr>
        <w:tabs>
          <w:tab w:val="left" w:pos="630"/>
        </w:tabs>
        <w:spacing w:after="0" w:line="240" w:lineRule="auto"/>
        <w:contextualSpacing/>
        <w:jc w:val="right"/>
        <w:rPr>
          <w:rFonts w:ascii="Times New Roman" w:hAnsi="Times New Roman" w:cs="Times New Roman"/>
          <w:b/>
          <w:color w:val="0D0D0D" w:themeColor="text1" w:themeTint="F2"/>
          <w:sz w:val="28"/>
          <w:szCs w:val="28"/>
          <w:lang w:val="kk-KZ"/>
        </w:rPr>
      </w:pPr>
    </w:p>
    <w:tbl>
      <w:tblPr>
        <w:tblStyle w:val="aa"/>
        <w:tblW w:w="4590" w:type="dxa"/>
        <w:tblInd w:w="4770" w:type="dxa"/>
        <w:tblLook w:val="04A0" w:firstRow="1" w:lastRow="0" w:firstColumn="1" w:lastColumn="0" w:noHBand="0" w:noVBand="1"/>
      </w:tblPr>
      <w:tblGrid>
        <w:gridCol w:w="4590"/>
      </w:tblGrid>
      <w:tr w:rsidR="00583B42" w:rsidRPr="00EB420D" w14:paraId="47ABC228" w14:textId="77777777" w:rsidTr="00EE1149">
        <w:trPr>
          <w:trHeight w:val="2195"/>
        </w:trPr>
        <w:tc>
          <w:tcPr>
            <w:tcW w:w="4590" w:type="dxa"/>
            <w:tcBorders>
              <w:top w:val="nil"/>
              <w:left w:val="nil"/>
              <w:bottom w:val="nil"/>
              <w:right w:val="nil"/>
            </w:tcBorders>
          </w:tcPr>
          <w:p w14:paraId="7F9B28B6" w14:textId="77777777" w:rsidR="00583B42" w:rsidRPr="00EB420D" w:rsidRDefault="00583B42" w:rsidP="00AB1A2F">
            <w:pPr>
              <w:tabs>
                <w:tab w:val="left" w:pos="630"/>
              </w:tabs>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Ғылыми кеңесшілері: </w:t>
            </w:r>
          </w:p>
          <w:p w14:paraId="25C85E0B" w14:textId="77777777" w:rsidR="00D72DC1" w:rsidRPr="00EB420D" w:rsidRDefault="00D72DC1"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Кожанова К.К.</w:t>
            </w:r>
          </w:p>
          <w:p w14:paraId="7E75CC98" w14:textId="2E4818BD" w:rsidR="00583B42" w:rsidRPr="00EB420D" w:rsidRDefault="00583B42"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фарм.ғ.к., </w:t>
            </w:r>
            <w:r w:rsidR="00EE1149" w:rsidRPr="00EB420D">
              <w:rPr>
                <w:rFonts w:ascii="Times New Roman" w:hAnsi="Times New Roman" w:cs="Times New Roman"/>
                <w:color w:val="0D0D0D" w:themeColor="text1" w:themeTint="F2"/>
                <w:sz w:val="28"/>
                <w:szCs w:val="28"/>
                <w:lang w:val="kk-KZ"/>
              </w:rPr>
              <w:t xml:space="preserve">қауым. </w:t>
            </w:r>
            <w:r w:rsidRPr="00EB420D">
              <w:rPr>
                <w:rFonts w:ascii="Times New Roman" w:hAnsi="Times New Roman" w:cs="Times New Roman"/>
                <w:color w:val="0D0D0D" w:themeColor="text1" w:themeTint="F2"/>
                <w:sz w:val="28"/>
                <w:szCs w:val="28"/>
                <w:lang w:val="kk-KZ"/>
              </w:rPr>
              <w:t>профессор</w:t>
            </w:r>
          </w:p>
          <w:p w14:paraId="5BBF805B" w14:textId="77777777" w:rsidR="00583B42" w:rsidRPr="00EB420D" w:rsidRDefault="00583B42" w:rsidP="00AB1A2F">
            <w:pPr>
              <w:tabs>
                <w:tab w:val="left" w:pos="630"/>
              </w:tabs>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Шетелдік кеңесшісі:</w:t>
            </w:r>
          </w:p>
          <w:p w14:paraId="3D97CE0C" w14:textId="2A5C1634" w:rsidR="00583B42" w:rsidRPr="00EB420D" w:rsidRDefault="00EE1149"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Anna Malm фарм.ғ.д., профессор (Польша, </w:t>
            </w:r>
            <w:r w:rsidR="00583B42" w:rsidRPr="00EB420D">
              <w:rPr>
                <w:rFonts w:ascii="Times New Roman" w:hAnsi="Times New Roman" w:cs="Times New Roman"/>
                <w:color w:val="0D0D0D" w:themeColor="text1" w:themeTint="F2"/>
                <w:sz w:val="28"/>
                <w:szCs w:val="28"/>
                <w:lang w:val="kk-KZ"/>
              </w:rPr>
              <w:t>Люблин</w:t>
            </w:r>
            <w:r w:rsidRPr="00EB420D">
              <w:rPr>
                <w:rFonts w:ascii="Times New Roman" w:hAnsi="Times New Roman" w:cs="Times New Roman"/>
                <w:color w:val="0D0D0D" w:themeColor="text1" w:themeTint="F2"/>
                <w:sz w:val="28"/>
                <w:szCs w:val="28"/>
                <w:lang w:val="kk-KZ"/>
              </w:rPr>
              <w:t xml:space="preserve"> қ.</w:t>
            </w:r>
            <w:r w:rsidR="00583B42" w:rsidRPr="00EB420D">
              <w:rPr>
                <w:rFonts w:ascii="Times New Roman" w:hAnsi="Times New Roman" w:cs="Times New Roman"/>
                <w:color w:val="0D0D0D" w:themeColor="text1" w:themeTint="F2"/>
                <w:sz w:val="28"/>
                <w:szCs w:val="28"/>
                <w:lang w:val="kk-KZ"/>
              </w:rPr>
              <w:t xml:space="preserve">) </w:t>
            </w:r>
          </w:p>
          <w:tbl>
            <w:tblPr>
              <w:tblStyle w:val="aa"/>
              <w:tblW w:w="0" w:type="auto"/>
              <w:tblLook w:val="04A0" w:firstRow="1" w:lastRow="0" w:firstColumn="1" w:lastColumn="0" w:noHBand="0" w:noVBand="1"/>
            </w:tblPr>
            <w:tblGrid>
              <w:gridCol w:w="4364"/>
            </w:tblGrid>
            <w:tr w:rsidR="00EB420D" w:rsidRPr="00EB420D" w14:paraId="5AFCAC20" w14:textId="77777777" w:rsidTr="00B118CA">
              <w:tc>
                <w:tcPr>
                  <w:tcW w:w="4708" w:type="dxa"/>
                </w:tcPr>
                <w:p w14:paraId="1755522A" w14:textId="77777777" w:rsidR="00EE1149" w:rsidRPr="00EB420D" w:rsidRDefault="00EE1149" w:rsidP="00AB1A2F">
                  <w:pPr>
                    <w:tabs>
                      <w:tab w:val="left" w:pos="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Гладух Е.В. фарм.ғ.д., профессор</w:t>
                  </w:r>
                </w:p>
                <w:p w14:paraId="1CCF6259" w14:textId="728D35F5" w:rsidR="00EE1149" w:rsidRPr="00EB420D" w:rsidRDefault="00EE1149"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(Украина</w:t>
                  </w:r>
                  <w:r w:rsidR="00BF133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Харьков қ.)</w:t>
                  </w:r>
                </w:p>
              </w:tc>
            </w:tr>
          </w:tbl>
          <w:p w14:paraId="29CC80CB" w14:textId="77777777" w:rsidR="00EE1149" w:rsidRPr="00EB420D" w:rsidRDefault="00EE1149" w:rsidP="00AB1A2F">
            <w:pPr>
              <w:tabs>
                <w:tab w:val="left" w:pos="630"/>
              </w:tabs>
              <w:contextualSpacing/>
              <w:rPr>
                <w:rFonts w:ascii="Times New Roman" w:hAnsi="Times New Roman" w:cs="Times New Roman"/>
                <w:color w:val="0D0D0D" w:themeColor="text1" w:themeTint="F2"/>
                <w:sz w:val="28"/>
                <w:szCs w:val="28"/>
                <w:lang w:val="kk-KZ"/>
              </w:rPr>
            </w:pPr>
          </w:p>
          <w:p w14:paraId="1FD4F27D" w14:textId="77777777" w:rsidR="00EE1149" w:rsidRPr="00EB420D" w:rsidRDefault="00EE1149" w:rsidP="00AB1A2F">
            <w:pPr>
              <w:tabs>
                <w:tab w:val="left" w:pos="630"/>
              </w:tabs>
              <w:contextualSpacing/>
              <w:rPr>
                <w:rFonts w:ascii="Times New Roman" w:hAnsi="Times New Roman" w:cs="Times New Roman"/>
                <w:color w:val="0D0D0D" w:themeColor="text1" w:themeTint="F2"/>
                <w:sz w:val="28"/>
                <w:szCs w:val="28"/>
                <w:lang w:val="kk-KZ"/>
              </w:rPr>
            </w:pPr>
          </w:p>
          <w:p w14:paraId="0B748E44" w14:textId="77777777" w:rsidR="00EE1149" w:rsidRPr="00EB420D" w:rsidRDefault="00EE1149" w:rsidP="00AB1A2F">
            <w:pPr>
              <w:tabs>
                <w:tab w:val="left" w:pos="630"/>
              </w:tabs>
              <w:contextualSpacing/>
              <w:rPr>
                <w:rFonts w:ascii="Times New Roman" w:hAnsi="Times New Roman" w:cs="Times New Roman"/>
                <w:color w:val="0D0D0D" w:themeColor="text1" w:themeTint="F2"/>
                <w:sz w:val="28"/>
                <w:szCs w:val="28"/>
                <w:lang w:val="kk-KZ"/>
              </w:rPr>
            </w:pPr>
          </w:p>
          <w:p w14:paraId="35BA506A" w14:textId="77777777" w:rsidR="00583B42" w:rsidRPr="00EB420D" w:rsidRDefault="00583B42" w:rsidP="00AB1A2F">
            <w:pPr>
              <w:tabs>
                <w:tab w:val="left" w:pos="630"/>
              </w:tabs>
              <w:contextualSpacing/>
              <w:jc w:val="right"/>
              <w:rPr>
                <w:rFonts w:ascii="Times New Roman" w:hAnsi="Times New Roman" w:cs="Times New Roman"/>
                <w:b/>
                <w:color w:val="0D0D0D" w:themeColor="text1" w:themeTint="F2"/>
                <w:sz w:val="28"/>
                <w:szCs w:val="28"/>
                <w:lang w:val="kk-KZ"/>
              </w:rPr>
            </w:pPr>
          </w:p>
        </w:tc>
      </w:tr>
    </w:tbl>
    <w:p w14:paraId="232DF2CB" w14:textId="466BB366" w:rsidR="008054D8" w:rsidRPr="00EB420D" w:rsidRDefault="008054D8"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p>
    <w:p w14:paraId="10E279DC" w14:textId="26909C7C" w:rsidR="00727327" w:rsidRPr="000E5212" w:rsidRDefault="00727327" w:rsidP="000E5212">
      <w:pPr>
        <w:tabs>
          <w:tab w:val="left" w:pos="630"/>
        </w:tabs>
        <w:spacing w:after="0" w:line="240" w:lineRule="auto"/>
        <w:contextualSpacing/>
        <w:rPr>
          <w:rFonts w:ascii="Times New Roman" w:hAnsi="Times New Roman" w:cs="Times New Roman"/>
          <w:color w:val="0D0D0D" w:themeColor="text1" w:themeTint="F2"/>
          <w:sz w:val="28"/>
          <w:szCs w:val="28"/>
          <w:lang w:val="kk-KZ"/>
        </w:rPr>
      </w:pPr>
    </w:p>
    <w:p w14:paraId="14D01199" w14:textId="77777777" w:rsidR="00F631F4" w:rsidRPr="00727327" w:rsidRDefault="00F631F4"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en-US"/>
        </w:rPr>
      </w:pPr>
    </w:p>
    <w:p w14:paraId="4E63AF43" w14:textId="6C27B9CA" w:rsidR="0048102B" w:rsidRPr="00EB420D" w:rsidRDefault="0048102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w:t>
      </w:r>
    </w:p>
    <w:p w14:paraId="61477B13" w14:textId="2FED2908" w:rsidR="006E4291" w:rsidRPr="00EB420D" w:rsidRDefault="0048102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Алматы, </w:t>
      </w:r>
      <w:r w:rsidR="00EF51B0" w:rsidRPr="00EB420D">
        <w:rPr>
          <w:rFonts w:ascii="Times New Roman" w:hAnsi="Times New Roman" w:cs="Times New Roman"/>
          <w:color w:val="0D0D0D" w:themeColor="text1" w:themeTint="F2"/>
          <w:sz w:val="28"/>
          <w:szCs w:val="28"/>
          <w:lang w:val="kk-KZ"/>
        </w:rPr>
        <w:t>2024</w:t>
      </w:r>
    </w:p>
    <w:p w14:paraId="0E496AA9" w14:textId="568BF23C" w:rsidR="0048102B" w:rsidRPr="00EB420D" w:rsidRDefault="0048102B"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МАЗМҰНЫ</w:t>
      </w:r>
    </w:p>
    <w:p w14:paraId="659A367A" w14:textId="77777777" w:rsidR="00432093" w:rsidRPr="00EB420D" w:rsidRDefault="00432093"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tbl>
      <w:tblPr>
        <w:tblStyle w:val="aa"/>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5"/>
        <w:gridCol w:w="8159"/>
        <w:gridCol w:w="709"/>
      </w:tblGrid>
      <w:tr w:rsidR="008945CD" w:rsidRPr="00EB420D" w14:paraId="4C14A9BA" w14:textId="77777777" w:rsidTr="000E5212">
        <w:tc>
          <w:tcPr>
            <w:tcW w:w="625" w:type="dxa"/>
          </w:tcPr>
          <w:p w14:paraId="318D984F" w14:textId="77777777" w:rsidR="00A03891" w:rsidRPr="00EB420D" w:rsidRDefault="00A03891"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2018CA0B" w14:textId="0044D9DA" w:rsidR="00A03891" w:rsidRPr="00EB420D" w:rsidRDefault="00A03891"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НОРМАТИВТІК СІЛТЕМЕЛЕР</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720BDC70" w14:textId="02450DAA" w:rsidR="00A03891"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4</w:t>
            </w:r>
          </w:p>
        </w:tc>
      </w:tr>
      <w:tr w:rsidR="008945CD" w:rsidRPr="00EB420D" w14:paraId="2B7EFF44" w14:textId="77777777" w:rsidTr="000E5212">
        <w:tc>
          <w:tcPr>
            <w:tcW w:w="625" w:type="dxa"/>
          </w:tcPr>
          <w:p w14:paraId="4FC013EB" w14:textId="77777777" w:rsidR="00A03891" w:rsidRPr="00EB420D" w:rsidRDefault="00A03891"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16C905ED" w14:textId="1F2F6ED7" w:rsidR="00A03891" w:rsidRPr="00EB420D" w:rsidRDefault="00A03891"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БЕЛГІЛЕУЛЕР МЕН ҚЫСҚАРТУЛАР</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38F509A0" w14:textId="2E29E32A" w:rsidR="00A03891"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w:t>
            </w:r>
          </w:p>
        </w:tc>
      </w:tr>
      <w:tr w:rsidR="008945CD" w:rsidRPr="00EB420D" w14:paraId="270281C9" w14:textId="77777777" w:rsidTr="000E5212">
        <w:tc>
          <w:tcPr>
            <w:tcW w:w="625" w:type="dxa"/>
          </w:tcPr>
          <w:p w14:paraId="421399C3" w14:textId="77777777" w:rsidR="00A03891" w:rsidRPr="00EB420D" w:rsidRDefault="00A03891"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04FEA150" w14:textId="284B0AE2" w:rsidR="00A03891" w:rsidRPr="00EB420D" w:rsidRDefault="00A03891"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КІРІСПЕ</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377F3AE0" w14:textId="55E7D300" w:rsidR="00A03891" w:rsidRPr="00EB420D" w:rsidRDefault="00E133D2"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6</w:t>
            </w:r>
          </w:p>
        </w:tc>
      </w:tr>
      <w:tr w:rsidR="008945CD" w:rsidRPr="00EB420D" w14:paraId="7870FB1B" w14:textId="77777777" w:rsidTr="000E5212">
        <w:tc>
          <w:tcPr>
            <w:tcW w:w="625" w:type="dxa"/>
          </w:tcPr>
          <w:p w14:paraId="2639D0C4" w14:textId="77777777" w:rsidR="00A03891" w:rsidRPr="00EB420D" w:rsidRDefault="00A03891" w:rsidP="00AB1A2F">
            <w:pPr>
              <w:tabs>
                <w:tab w:val="left" w:pos="630"/>
              </w:tabs>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1</w:t>
            </w:r>
          </w:p>
        </w:tc>
        <w:tc>
          <w:tcPr>
            <w:tcW w:w="8159" w:type="dxa"/>
          </w:tcPr>
          <w:p w14:paraId="130AB364" w14:textId="70187128" w:rsidR="00A03891" w:rsidRPr="00EB420D" w:rsidRDefault="00A03891"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STACHYS</w:t>
            </w:r>
            <w:r w:rsidRPr="00EB420D">
              <w:rPr>
                <w:rFonts w:ascii="Times New Roman" w:hAnsi="Times New Roman" w:cs="Times New Roman"/>
                <w:b/>
                <w:color w:val="0D0D0D" w:themeColor="text1" w:themeTint="F2"/>
                <w:sz w:val="28"/>
                <w:szCs w:val="28"/>
                <w:lang w:val="kk-KZ"/>
              </w:rPr>
              <w:t xml:space="preserve"> </w:t>
            </w:r>
            <w:r w:rsidR="0099094E" w:rsidRPr="00EB420D">
              <w:rPr>
                <w:rFonts w:ascii="Times New Roman" w:hAnsi="Times New Roman" w:cs="Times New Roman"/>
                <w:b/>
                <w:color w:val="0D0D0D" w:themeColor="text1" w:themeTint="F2"/>
                <w:sz w:val="28"/>
                <w:szCs w:val="28"/>
                <w:lang w:val="kk-KZ"/>
              </w:rPr>
              <w:t xml:space="preserve">L. </w:t>
            </w:r>
            <w:r w:rsidR="00281A42" w:rsidRPr="00EB420D">
              <w:rPr>
                <w:rFonts w:ascii="Times New Roman" w:hAnsi="Times New Roman" w:cs="Times New Roman"/>
                <w:b/>
                <w:color w:val="0D0D0D" w:themeColor="text1" w:themeTint="F2"/>
                <w:sz w:val="28"/>
                <w:szCs w:val="28"/>
                <w:lang w:val="kk-KZ"/>
              </w:rPr>
              <w:t xml:space="preserve">ТУЫС </w:t>
            </w:r>
            <w:r w:rsidRPr="00EB420D">
              <w:rPr>
                <w:rFonts w:ascii="Times New Roman" w:hAnsi="Times New Roman" w:cs="Times New Roman"/>
                <w:b/>
                <w:color w:val="0D0D0D" w:themeColor="text1" w:themeTint="F2"/>
                <w:sz w:val="28"/>
                <w:szCs w:val="28"/>
                <w:lang w:val="kk-KZ"/>
              </w:rPr>
              <w:t>ӨСІМДІКТЕР</w:t>
            </w:r>
            <w:r w:rsidR="00281A42" w:rsidRPr="00EB420D">
              <w:rPr>
                <w:rFonts w:ascii="Times New Roman" w:hAnsi="Times New Roman" w:cs="Times New Roman"/>
                <w:b/>
                <w:color w:val="0D0D0D" w:themeColor="text1" w:themeTint="F2"/>
                <w:sz w:val="28"/>
                <w:szCs w:val="28"/>
                <w:lang w:val="kk-KZ"/>
              </w:rPr>
              <w:t xml:space="preserve"> ШИКІЗАТЫ</w:t>
            </w:r>
            <w:r w:rsidR="006C3267"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b/>
                <w:color w:val="0D0D0D" w:themeColor="text1" w:themeTint="F2"/>
                <w:sz w:val="28"/>
                <w:szCs w:val="28"/>
                <w:lang w:val="kk-KZ"/>
              </w:rPr>
              <w:t xml:space="preserve"> БИОЛОГИЯЛЫҚ БЕЛСЕНДІ ЗАТТАРДЫҢ КӨЗІ РЕТІНДЕ</w:t>
            </w:r>
            <w:r w:rsidRPr="00EB420D">
              <w:rPr>
                <w:rFonts w:ascii="Times New Roman" w:hAnsi="Times New Roman" w:cs="Times New Roman"/>
                <w:bCs/>
                <w:color w:val="0D0D0D" w:themeColor="text1" w:themeTint="F2"/>
                <w:sz w:val="28"/>
                <w:szCs w:val="28"/>
                <w:lang w:val="kk-KZ"/>
              </w:rPr>
              <w:t>.................................</w:t>
            </w:r>
            <w:r w:rsidR="00281A42"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088B3AC2" w14:textId="77777777" w:rsidR="00A03891" w:rsidRPr="00EB420D" w:rsidRDefault="00A03891"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44FE09EC" w14:textId="77777777" w:rsidR="00281A42" w:rsidRPr="00EB420D" w:rsidRDefault="00281A42"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1C90C20C" w14:textId="600CF06E"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E133D2" w:rsidRPr="00EB420D">
              <w:rPr>
                <w:rFonts w:ascii="Times New Roman" w:hAnsi="Times New Roman" w:cs="Times New Roman"/>
                <w:bCs/>
                <w:color w:val="0D0D0D" w:themeColor="text1" w:themeTint="F2"/>
                <w:sz w:val="28"/>
                <w:szCs w:val="28"/>
                <w:lang w:val="kk-KZ"/>
              </w:rPr>
              <w:t>0</w:t>
            </w:r>
          </w:p>
        </w:tc>
      </w:tr>
      <w:tr w:rsidR="008945CD" w:rsidRPr="00EB420D" w14:paraId="3607BCBA" w14:textId="77777777" w:rsidTr="000E5212">
        <w:tc>
          <w:tcPr>
            <w:tcW w:w="625" w:type="dxa"/>
          </w:tcPr>
          <w:p w14:paraId="38FBB302" w14:textId="7182E729"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1.1</w:t>
            </w:r>
          </w:p>
        </w:tc>
        <w:tc>
          <w:tcPr>
            <w:tcW w:w="8159" w:type="dxa"/>
          </w:tcPr>
          <w:p w14:paraId="2B0F1644" w14:textId="2BE55E43" w:rsidR="00BF1335" w:rsidRPr="00EB420D" w:rsidRDefault="0099094E" w:rsidP="00AB1A2F">
            <w:pPr>
              <w:tabs>
                <w:tab w:val="left" w:pos="630"/>
              </w:tabs>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Stachys</w:t>
            </w:r>
            <w:r w:rsidRPr="00EB420D">
              <w:rPr>
                <w:rFonts w:ascii="Times New Roman" w:hAnsi="Times New Roman" w:cs="Times New Roman"/>
                <w:bCs/>
                <w:color w:val="0D0D0D" w:themeColor="text1" w:themeTint="F2"/>
                <w:sz w:val="28"/>
                <w:szCs w:val="28"/>
                <w:lang w:val="kk-KZ"/>
              </w:rPr>
              <w:t xml:space="preserve"> L. туыстарының таралу аймағы және ботаникалық сипаттамасы........................................................................................</w:t>
            </w:r>
            <w:r w:rsidR="00FF3CF0">
              <w:rPr>
                <w:rFonts w:ascii="Times New Roman" w:hAnsi="Times New Roman" w:cs="Times New Roman"/>
                <w:bCs/>
                <w:color w:val="0D0D0D" w:themeColor="text1" w:themeTint="F2"/>
                <w:sz w:val="28"/>
                <w:szCs w:val="28"/>
                <w:lang w:val="kk-KZ"/>
              </w:rPr>
              <w:t>...</w:t>
            </w:r>
          </w:p>
        </w:tc>
        <w:tc>
          <w:tcPr>
            <w:tcW w:w="709" w:type="dxa"/>
          </w:tcPr>
          <w:p w14:paraId="188C1ED6"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CD5ED91" w14:textId="56681F8A"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E133D2" w:rsidRPr="00EB420D">
              <w:rPr>
                <w:rFonts w:ascii="Times New Roman" w:hAnsi="Times New Roman" w:cs="Times New Roman"/>
                <w:bCs/>
                <w:color w:val="0D0D0D" w:themeColor="text1" w:themeTint="F2"/>
                <w:sz w:val="28"/>
                <w:szCs w:val="28"/>
                <w:lang w:val="kk-KZ"/>
              </w:rPr>
              <w:t>0</w:t>
            </w:r>
          </w:p>
        </w:tc>
      </w:tr>
      <w:tr w:rsidR="008945CD" w:rsidRPr="00EB420D" w14:paraId="28C03A09" w14:textId="77777777" w:rsidTr="000E5212">
        <w:tc>
          <w:tcPr>
            <w:tcW w:w="625" w:type="dxa"/>
          </w:tcPr>
          <w:p w14:paraId="2809A88D" w14:textId="14B4CECF" w:rsidR="00BF1335" w:rsidRPr="00EB420D" w:rsidRDefault="00FF3CF0" w:rsidP="00AB1A2F">
            <w:pPr>
              <w:tabs>
                <w:tab w:val="left" w:pos="630"/>
              </w:tabs>
              <w:contextualSpacing/>
              <w:jc w:val="center"/>
              <w:rPr>
                <w:rFonts w:ascii="Times New Roman" w:hAnsi="Times New Roman" w:cs="Times New Roman"/>
                <w:bCs/>
                <w:color w:val="0D0D0D" w:themeColor="text1" w:themeTint="F2"/>
                <w:sz w:val="28"/>
                <w:szCs w:val="28"/>
                <w:lang w:val="kk-KZ"/>
              </w:rPr>
            </w:pPr>
            <w:r>
              <w:rPr>
                <w:rFonts w:ascii="Times New Roman" w:hAnsi="Times New Roman" w:cs="Times New Roman"/>
                <w:bCs/>
                <w:color w:val="0D0D0D" w:themeColor="text1" w:themeTint="F2"/>
                <w:sz w:val="28"/>
                <w:szCs w:val="28"/>
                <w:lang w:val="kk-KZ"/>
              </w:rPr>
              <w:t>1</w:t>
            </w:r>
            <w:r w:rsidR="00BF1335" w:rsidRPr="00EB420D">
              <w:rPr>
                <w:rFonts w:ascii="Times New Roman" w:hAnsi="Times New Roman" w:cs="Times New Roman"/>
                <w:bCs/>
                <w:color w:val="0D0D0D" w:themeColor="text1" w:themeTint="F2"/>
                <w:sz w:val="28"/>
                <w:szCs w:val="28"/>
                <w:lang w:val="kk-KZ"/>
              </w:rPr>
              <w:t>.2</w:t>
            </w:r>
          </w:p>
        </w:tc>
        <w:tc>
          <w:tcPr>
            <w:tcW w:w="8159" w:type="dxa"/>
          </w:tcPr>
          <w:p w14:paraId="1593ED69" w14:textId="1DFE84EB" w:rsidR="00BF1335" w:rsidRPr="00EB420D" w:rsidRDefault="00BF1335" w:rsidP="00AB1A2F">
            <w:pPr>
              <w:tabs>
                <w:tab w:val="left" w:pos="630"/>
              </w:tabs>
              <w:contextualSpacing/>
              <w:jc w:val="both"/>
              <w:rPr>
                <w:rFonts w:ascii="Times New Roman" w:hAnsi="Times New Roman" w:cs="Times New Roman"/>
                <w:bCs/>
                <w:i/>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w:t>
            </w:r>
            <w:r w:rsidR="0099094E" w:rsidRPr="00EB420D">
              <w:rPr>
                <w:rFonts w:ascii="Times New Roman" w:hAnsi="Times New Roman" w:cs="Times New Roman"/>
                <w:bCs/>
                <w:color w:val="0D0D0D" w:themeColor="text1" w:themeTint="F2"/>
                <w:sz w:val="28"/>
                <w:szCs w:val="28"/>
                <w:lang w:val="kk-KZ"/>
              </w:rPr>
              <w:t>L.</w:t>
            </w:r>
            <w:r w:rsidR="008101B9" w:rsidRPr="00EB420D">
              <w:rPr>
                <w:rFonts w:ascii="Times New Roman" w:hAnsi="Times New Roman" w:cs="Times New Roman"/>
                <w:bCs/>
                <w:color w:val="0D0D0D" w:themeColor="text1" w:themeTint="F2"/>
                <w:sz w:val="28"/>
                <w:szCs w:val="28"/>
                <w:lang w:val="kk-KZ"/>
              </w:rPr>
              <w:t xml:space="preserve"> туысы өсімдіктерінің химиялық құрамы........................</w:t>
            </w:r>
            <w:r w:rsidR="00FF3CF0">
              <w:rPr>
                <w:rFonts w:ascii="Times New Roman" w:hAnsi="Times New Roman" w:cs="Times New Roman"/>
                <w:bCs/>
                <w:color w:val="0D0D0D" w:themeColor="text1" w:themeTint="F2"/>
                <w:sz w:val="28"/>
                <w:szCs w:val="28"/>
                <w:lang w:val="kk-KZ"/>
              </w:rPr>
              <w:t>....</w:t>
            </w:r>
          </w:p>
        </w:tc>
        <w:tc>
          <w:tcPr>
            <w:tcW w:w="709" w:type="dxa"/>
          </w:tcPr>
          <w:p w14:paraId="670793DC" w14:textId="5E558E27"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17</w:t>
            </w:r>
          </w:p>
        </w:tc>
      </w:tr>
      <w:tr w:rsidR="008945CD" w:rsidRPr="00EB420D" w14:paraId="7DCA1792" w14:textId="77777777" w:rsidTr="000E5212">
        <w:tc>
          <w:tcPr>
            <w:tcW w:w="625" w:type="dxa"/>
          </w:tcPr>
          <w:p w14:paraId="215E3638" w14:textId="59FEE749"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1.3</w:t>
            </w:r>
          </w:p>
        </w:tc>
        <w:tc>
          <w:tcPr>
            <w:tcW w:w="8159" w:type="dxa"/>
          </w:tcPr>
          <w:p w14:paraId="3652BC1D" w14:textId="75BC480E" w:rsidR="00BF1335" w:rsidRPr="00EB420D" w:rsidRDefault="00FE07B8"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w:t>
            </w:r>
            <w:r w:rsidRPr="00EB420D">
              <w:rPr>
                <w:rFonts w:ascii="Times New Roman" w:hAnsi="Times New Roman" w:cs="Times New Roman"/>
                <w:bCs/>
                <w:iCs/>
                <w:color w:val="0D0D0D" w:themeColor="text1" w:themeTint="F2"/>
                <w:sz w:val="28"/>
                <w:szCs w:val="28"/>
                <w:lang w:val="kk-KZ"/>
              </w:rPr>
              <w:t>L. туысының халық медицинада қолданылуы және фармакологиялық әсерлерінің зерттелу нәтижелері.......................</w:t>
            </w:r>
            <w:r w:rsidR="00FF3CF0">
              <w:rPr>
                <w:rFonts w:ascii="Times New Roman" w:hAnsi="Times New Roman" w:cs="Times New Roman"/>
                <w:bCs/>
                <w:iCs/>
                <w:color w:val="0D0D0D" w:themeColor="text1" w:themeTint="F2"/>
                <w:sz w:val="28"/>
                <w:szCs w:val="28"/>
                <w:lang w:val="kk-KZ"/>
              </w:rPr>
              <w:t>...</w:t>
            </w:r>
          </w:p>
        </w:tc>
        <w:tc>
          <w:tcPr>
            <w:tcW w:w="709" w:type="dxa"/>
          </w:tcPr>
          <w:p w14:paraId="63DECB0D"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1F07801A" w14:textId="57913CB6" w:rsidR="009A1D6A" w:rsidRPr="00EB420D" w:rsidRDefault="00E133D2"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25</w:t>
            </w:r>
          </w:p>
        </w:tc>
      </w:tr>
      <w:tr w:rsidR="008945CD" w:rsidRPr="00EB420D" w14:paraId="5E8A76BA" w14:textId="77777777" w:rsidTr="000E5212">
        <w:tc>
          <w:tcPr>
            <w:tcW w:w="625" w:type="dxa"/>
          </w:tcPr>
          <w:p w14:paraId="4CF729BC" w14:textId="1EB3277F"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tc>
        <w:tc>
          <w:tcPr>
            <w:tcW w:w="8159" w:type="dxa"/>
          </w:tcPr>
          <w:p w14:paraId="4108E824" w14:textId="2CFA0297"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Бірінші бөлім</w:t>
            </w:r>
            <w:r w:rsidR="00D63578" w:rsidRPr="00EB420D">
              <w:rPr>
                <w:rFonts w:ascii="Times New Roman" w:hAnsi="Times New Roman" w:cs="Times New Roman"/>
                <w:color w:val="0D0D0D" w:themeColor="text1" w:themeTint="F2"/>
                <w:sz w:val="28"/>
                <w:szCs w:val="28"/>
                <w:lang w:val="kk-KZ"/>
              </w:rPr>
              <w:t>ге тұжырымдама.........</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0DBE7490" w14:textId="7FABBF6B"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3</w:t>
            </w:r>
            <w:r w:rsidR="00E133D2" w:rsidRPr="00EB420D">
              <w:rPr>
                <w:rFonts w:ascii="Times New Roman" w:hAnsi="Times New Roman" w:cs="Times New Roman"/>
                <w:bCs/>
                <w:color w:val="0D0D0D" w:themeColor="text1" w:themeTint="F2"/>
                <w:sz w:val="28"/>
                <w:szCs w:val="28"/>
                <w:lang w:val="kk-KZ"/>
              </w:rPr>
              <w:t>1</w:t>
            </w:r>
          </w:p>
        </w:tc>
      </w:tr>
      <w:tr w:rsidR="008945CD" w:rsidRPr="00EB420D" w14:paraId="2025608C" w14:textId="77777777" w:rsidTr="000E5212">
        <w:tc>
          <w:tcPr>
            <w:tcW w:w="625" w:type="dxa"/>
          </w:tcPr>
          <w:p w14:paraId="016F9959" w14:textId="77777777" w:rsidR="00BF1335" w:rsidRPr="00EB420D" w:rsidRDefault="00BF1335" w:rsidP="00AB1A2F">
            <w:pPr>
              <w:pStyle w:val="41"/>
              <w:tabs>
                <w:tab w:val="left" w:pos="630"/>
                <w:tab w:val="right" w:leader="dot" w:pos="9645"/>
              </w:tabs>
              <w:spacing w:after="0" w:line="240" w:lineRule="auto"/>
              <w:ind w:left="0"/>
              <w:contextualSpacing/>
              <w:jc w:val="center"/>
              <w:rPr>
                <w:b/>
                <w:color w:val="0D0D0D" w:themeColor="text1" w:themeTint="F2"/>
                <w:szCs w:val="28"/>
                <w:lang w:val="kk-KZ"/>
              </w:rPr>
            </w:pPr>
            <w:r w:rsidRPr="00EB420D">
              <w:rPr>
                <w:b/>
                <w:color w:val="0D0D0D" w:themeColor="text1" w:themeTint="F2"/>
                <w:szCs w:val="28"/>
                <w:lang w:val="kk-KZ"/>
              </w:rPr>
              <w:t>2</w:t>
            </w:r>
          </w:p>
        </w:tc>
        <w:tc>
          <w:tcPr>
            <w:tcW w:w="8159" w:type="dxa"/>
          </w:tcPr>
          <w:p w14:paraId="315AA27B" w14:textId="644B41FA" w:rsidR="00BF1335" w:rsidRPr="00EB420D" w:rsidRDefault="00BF1335"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ЗЕРТТЕУ МАТЕРИАЛДАРЫ МЕН ӘДІСТЕРІ</w:t>
            </w:r>
            <w:r w:rsidR="00D30707"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7D181688" w14:textId="4F8B9E1D" w:rsidR="00BF1335" w:rsidRPr="00EB420D" w:rsidRDefault="009A1D6A" w:rsidP="00AB1A2F">
            <w:pPr>
              <w:pStyle w:val="41"/>
              <w:tabs>
                <w:tab w:val="left" w:pos="630"/>
                <w:tab w:val="right" w:leader="dot" w:pos="9645"/>
              </w:tabs>
              <w:spacing w:after="0" w:line="240" w:lineRule="auto"/>
              <w:ind w:left="0"/>
              <w:contextualSpacing/>
              <w:jc w:val="center"/>
              <w:rPr>
                <w:bCs/>
                <w:color w:val="0D0D0D" w:themeColor="text1" w:themeTint="F2"/>
                <w:szCs w:val="28"/>
                <w:lang w:val="kk-KZ"/>
              </w:rPr>
            </w:pPr>
            <w:r w:rsidRPr="00EB420D">
              <w:rPr>
                <w:bCs/>
                <w:color w:val="0D0D0D" w:themeColor="text1" w:themeTint="F2"/>
                <w:szCs w:val="28"/>
                <w:lang w:val="kk-KZ"/>
              </w:rPr>
              <w:t>3</w:t>
            </w:r>
            <w:r w:rsidR="00E133D2" w:rsidRPr="00EB420D">
              <w:rPr>
                <w:bCs/>
                <w:color w:val="0D0D0D" w:themeColor="text1" w:themeTint="F2"/>
                <w:szCs w:val="28"/>
                <w:lang w:val="kk-KZ"/>
              </w:rPr>
              <w:t>3</w:t>
            </w:r>
          </w:p>
        </w:tc>
      </w:tr>
      <w:tr w:rsidR="008945CD" w:rsidRPr="00EB420D" w14:paraId="5E4FCD58" w14:textId="77777777" w:rsidTr="000E5212">
        <w:tc>
          <w:tcPr>
            <w:tcW w:w="625" w:type="dxa"/>
          </w:tcPr>
          <w:p w14:paraId="54F5A3C3"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2.1</w:t>
            </w:r>
          </w:p>
        </w:tc>
        <w:tc>
          <w:tcPr>
            <w:tcW w:w="8159" w:type="dxa"/>
          </w:tcPr>
          <w:p w14:paraId="6E9865ED" w14:textId="42EA32CD" w:rsidR="00BF1335" w:rsidRPr="00EB420D" w:rsidRDefault="00BF1335"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Зерттеу материалдары</w:t>
            </w:r>
            <w:r w:rsidR="00D30707"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678B1920" w14:textId="3A115DFE" w:rsidR="00BF1335" w:rsidRPr="00EB420D" w:rsidRDefault="00E133D2"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33</w:t>
            </w:r>
          </w:p>
        </w:tc>
      </w:tr>
      <w:tr w:rsidR="008945CD" w:rsidRPr="00EB420D" w14:paraId="6C256BD6" w14:textId="77777777" w:rsidTr="000E5212">
        <w:tc>
          <w:tcPr>
            <w:tcW w:w="625" w:type="dxa"/>
          </w:tcPr>
          <w:p w14:paraId="36859850"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2.2</w:t>
            </w:r>
          </w:p>
        </w:tc>
        <w:tc>
          <w:tcPr>
            <w:tcW w:w="8159" w:type="dxa"/>
          </w:tcPr>
          <w:p w14:paraId="3E310BC1" w14:textId="486DC550" w:rsidR="00BF1335" w:rsidRPr="00EB420D" w:rsidRDefault="00BF1335"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Зерттеу әдістері</w:t>
            </w:r>
            <w:r w:rsidR="00D30707"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7A9CCB05" w14:textId="5F4DCE36"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3</w:t>
            </w:r>
            <w:r w:rsidR="001821FF">
              <w:rPr>
                <w:rFonts w:ascii="Times New Roman" w:hAnsi="Times New Roman" w:cs="Times New Roman"/>
                <w:bCs/>
                <w:color w:val="0D0D0D" w:themeColor="text1" w:themeTint="F2"/>
                <w:sz w:val="28"/>
                <w:szCs w:val="28"/>
                <w:lang w:val="kk-KZ"/>
              </w:rPr>
              <w:t>4</w:t>
            </w:r>
          </w:p>
        </w:tc>
      </w:tr>
      <w:tr w:rsidR="008945CD" w:rsidRPr="00EB420D" w14:paraId="50A8EF31" w14:textId="77777777" w:rsidTr="000E5212">
        <w:tc>
          <w:tcPr>
            <w:tcW w:w="625" w:type="dxa"/>
          </w:tcPr>
          <w:p w14:paraId="66BF4BD3" w14:textId="77777777"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3</w:t>
            </w:r>
          </w:p>
        </w:tc>
        <w:tc>
          <w:tcPr>
            <w:tcW w:w="8159" w:type="dxa"/>
          </w:tcPr>
          <w:p w14:paraId="53CCD144" w14:textId="6E831FA6" w:rsidR="00BF1335" w:rsidRPr="00EB420D" w:rsidRDefault="000C126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STACHYS SYLVATICA</w:t>
            </w:r>
            <w:r w:rsidRPr="00EB420D">
              <w:rPr>
                <w:rFonts w:ascii="Times New Roman" w:hAnsi="Times New Roman" w:cs="Times New Roman"/>
                <w:b/>
                <w:color w:val="0D0D0D" w:themeColor="text1" w:themeTint="F2"/>
                <w:sz w:val="28"/>
                <w:szCs w:val="28"/>
                <w:lang w:val="kk-KZ"/>
              </w:rPr>
              <w:t xml:space="preserve"> L. ӨСІМДІК ШИКІЗАТЫНЫҢ БИОЛОГИЯЛЫҚ БЕЛСЕНДІ ЗАТТАРЫНЫҢ ҚҰРАМЫН ТАЛДАУ ЖӘНЕ ФАРМАЦЕВТИКАЛЫҚ САПАСЫН БАҒАЛАУ</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4BCCC52D"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2CA80DA5" w14:textId="77777777" w:rsidR="000C126A" w:rsidRPr="00EB420D" w:rsidRDefault="000C126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2E13BF20" w14:textId="77777777" w:rsidR="000C126A" w:rsidRPr="00EB420D" w:rsidRDefault="000C126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38501F4" w14:textId="62B2A607"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w:t>
            </w:r>
            <w:r w:rsidR="00447500" w:rsidRPr="00EB420D">
              <w:rPr>
                <w:rFonts w:ascii="Times New Roman" w:hAnsi="Times New Roman" w:cs="Times New Roman"/>
                <w:bCs/>
                <w:color w:val="0D0D0D" w:themeColor="text1" w:themeTint="F2"/>
                <w:sz w:val="28"/>
                <w:szCs w:val="28"/>
                <w:lang w:val="kk-KZ"/>
              </w:rPr>
              <w:t>0</w:t>
            </w:r>
          </w:p>
        </w:tc>
      </w:tr>
      <w:tr w:rsidR="008945CD" w:rsidRPr="00EB420D" w14:paraId="538BD8E3" w14:textId="77777777" w:rsidTr="000E5212">
        <w:trPr>
          <w:trHeight w:val="593"/>
        </w:trPr>
        <w:tc>
          <w:tcPr>
            <w:tcW w:w="625" w:type="dxa"/>
          </w:tcPr>
          <w:p w14:paraId="7BED06E2"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3.1</w:t>
            </w:r>
          </w:p>
        </w:tc>
        <w:tc>
          <w:tcPr>
            <w:tcW w:w="8159" w:type="dxa"/>
          </w:tcPr>
          <w:p w14:paraId="4F2E155F" w14:textId="4E96298A"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sylvatica </w:t>
            </w:r>
            <w:r w:rsidRPr="00EB420D">
              <w:rPr>
                <w:rFonts w:ascii="Times New Roman" w:hAnsi="Times New Roman" w:cs="Times New Roman"/>
                <w:bCs/>
                <w:iCs/>
                <w:color w:val="0D0D0D" w:themeColor="text1" w:themeTint="F2"/>
                <w:sz w:val="28"/>
                <w:szCs w:val="28"/>
                <w:lang w:val="kk-KZ"/>
              </w:rPr>
              <w:t xml:space="preserve">L. </w:t>
            </w:r>
            <w:r w:rsidRPr="00EB420D">
              <w:rPr>
                <w:rFonts w:ascii="Times New Roman" w:hAnsi="Times New Roman" w:cs="Times New Roman"/>
                <w:bCs/>
                <w:color w:val="0D0D0D" w:themeColor="text1" w:themeTint="F2"/>
                <w:sz w:val="28"/>
                <w:szCs w:val="28"/>
                <w:lang w:val="kk-KZ"/>
              </w:rPr>
              <w:t xml:space="preserve">өсімдік шикізатын GACP стандартына сәйкес </w:t>
            </w:r>
            <w:r w:rsidR="000C126A" w:rsidRPr="00EB420D">
              <w:rPr>
                <w:rFonts w:ascii="Times New Roman" w:hAnsi="Times New Roman" w:cs="Times New Roman"/>
                <w:bCs/>
                <w:color w:val="0D0D0D" w:themeColor="text1" w:themeTint="F2"/>
                <w:sz w:val="28"/>
                <w:szCs w:val="28"/>
                <w:lang w:val="kk-KZ"/>
              </w:rPr>
              <w:t>дайындау..............................</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756E1C35"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35F6AE5C" w14:textId="415CC8E1"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w:t>
            </w:r>
            <w:r w:rsidR="00447500" w:rsidRPr="00EB420D">
              <w:rPr>
                <w:rFonts w:ascii="Times New Roman" w:hAnsi="Times New Roman" w:cs="Times New Roman"/>
                <w:bCs/>
                <w:color w:val="0D0D0D" w:themeColor="text1" w:themeTint="F2"/>
                <w:sz w:val="28"/>
                <w:szCs w:val="28"/>
                <w:lang w:val="kk-KZ"/>
              </w:rPr>
              <w:t>0</w:t>
            </w:r>
          </w:p>
        </w:tc>
      </w:tr>
      <w:tr w:rsidR="008945CD" w:rsidRPr="00EB420D" w14:paraId="0AA66EA1" w14:textId="77777777" w:rsidTr="000E5212">
        <w:tc>
          <w:tcPr>
            <w:tcW w:w="625" w:type="dxa"/>
          </w:tcPr>
          <w:p w14:paraId="370C51A9"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3.2</w:t>
            </w:r>
          </w:p>
        </w:tc>
        <w:tc>
          <w:tcPr>
            <w:tcW w:w="8159" w:type="dxa"/>
          </w:tcPr>
          <w:p w14:paraId="6EA58806" w14:textId="517638CF"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sylvatica </w:t>
            </w:r>
            <w:r w:rsidRPr="00EB420D">
              <w:rPr>
                <w:rFonts w:ascii="Times New Roman" w:hAnsi="Times New Roman" w:cs="Times New Roman"/>
                <w:bCs/>
                <w:color w:val="0D0D0D" w:themeColor="text1" w:themeTint="F2"/>
                <w:sz w:val="28"/>
                <w:szCs w:val="28"/>
                <w:lang w:val="kk-KZ"/>
              </w:rPr>
              <w:t>L. өсімдік шикізатының макроскопиялық көрсеткіштері......................................................................................</w:t>
            </w:r>
            <w:r w:rsidR="00FF3CF0">
              <w:rPr>
                <w:rFonts w:ascii="Times New Roman" w:hAnsi="Times New Roman" w:cs="Times New Roman"/>
                <w:bCs/>
                <w:color w:val="0D0D0D" w:themeColor="text1" w:themeTint="F2"/>
                <w:sz w:val="28"/>
                <w:szCs w:val="28"/>
                <w:lang w:val="kk-KZ"/>
              </w:rPr>
              <w:t>...</w:t>
            </w:r>
          </w:p>
        </w:tc>
        <w:tc>
          <w:tcPr>
            <w:tcW w:w="709" w:type="dxa"/>
          </w:tcPr>
          <w:p w14:paraId="5587B420"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5F6040E5" w14:textId="6D120013"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w:t>
            </w:r>
            <w:r w:rsidR="00447500" w:rsidRPr="00EB420D">
              <w:rPr>
                <w:rFonts w:ascii="Times New Roman" w:hAnsi="Times New Roman" w:cs="Times New Roman"/>
                <w:bCs/>
                <w:color w:val="0D0D0D" w:themeColor="text1" w:themeTint="F2"/>
                <w:sz w:val="28"/>
                <w:szCs w:val="28"/>
                <w:lang w:val="kk-KZ"/>
              </w:rPr>
              <w:t>3</w:t>
            </w:r>
          </w:p>
        </w:tc>
      </w:tr>
      <w:tr w:rsidR="008945CD" w:rsidRPr="00EB420D" w14:paraId="2A6A49F1" w14:textId="77777777" w:rsidTr="000E5212">
        <w:trPr>
          <w:trHeight w:val="531"/>
        </w:trPr>
        <w:tc>
          <w:tcPr>
            <w:tcW w:w="625" w:type="dxa"/>
          </w:tcPr>
          <w:p w14:paraId="2DEEDD5F"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3.3</w:t>
            </w:r>
          </w:p>
        </w:tc>
        <w:tc>
          <w:tcPr>
            <w:tcW w:w="8159" w:type="dxa"/>
          </w:tcPr>
          <w:p w14:paraId="3FAF58E8" w14:textId="782F5324" w:rsidR="00BF1335" w:rsidRPr="00EB420D" w:rsidRDefault="00BF1335" w:rsidP="00AB1A2F">
            <w:pPr>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sylvatica </w:t>
            </w:r>
            <w:r w:rsidRPr="00EB420D">
              <w:rPr>
                <w:rFonts w:ascii="Times New Roman" w:hAnsi="Times New Roman" w:cs="Times New Roman"/>
                <w:bCs/>
                <w:color w:val="0D0D0D" w:themeColor="text1" w:themeTint="F2"/>
                <w:sz w:val="28"/>
                <w:szCs w:val="28"/>
                <w:lang w:val="kk-KZ"/>
              </w:rPr>
              <w:t>L. өсімдік шикізатының микроскопиялық көрсеткіштері......................................................................................</w:t>
            </w:r>
            <w:r w:rsidR="00FF3CF0">
              <w:rPr>
                <w:rFonts w:ascii="Times New Roman" w:hAnsi="Times New Roman" w:cs="Times New Roman"/>
                <w:bCs/>
                <w:color w:val="0D0D0D" w:themeColor="text1" w:themeTint="F2"/>
                <w:sz w:val="28"/>
                <w:szCs w:val="28"/>
                <w:lang w:val="kk-KZ"/>
              </w:rPr>
              <w:t>...</w:t>
            </w:r>
          </w:p>
        </w:tc>
        <w:tc>
          <w:tcPr>
            <w:tcW w:w="709" w:type="dxa"/>
          </w:tcPr>
          <w:p w14:paraId="54F09796"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44F29C7D" w14:textId="67DBD754"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w:t>
            </w:r>
            <w:r w:rsidR="00447500" w:rsidRPr="00EB420D">
              <w:rPr>
                <w:rFonts w:ascii="Times New Roman" w:hAnsi="Times New Roman" w:cs="Times New Roman"/>
                <w:bCs/>
                <w:color w:val="0D0D0D" w:themeColor="text1" w:themeTint="F2"/>
                <w:sz w:val="28"/>
                <w:szCs w:val="28"/>
                <w:lang w:val="kk-KZ"/>
              </w:rPr>
              <w:t>7</w:t>
            </w:r>
          </w:p>
        </w:tc>
      </w:tr>
      <w:tr w:rsidR="008945CD" w:rsidRPr="00EB420D" w14:paraId="4A35EAC0" w14:textId="77777777" w:rsidTr="000E5212">
        <w:tc>
          <w:tcPr>
            <w:tcW w:w="625" w:type="dxa"/>
          </w:tcPr>
          <w:p w14:paraId="4AA376EB"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3.4</w:t>
            </w:r>
          </w:p>
        </w:tc>
        <w:tc>
          <w:tcPr>
            <w:tcW w:w="8159" w:type="dxa"/>
          </w:tcPr>
          <w:p w14:paraId="7C160370" w14:textId="1E168B80"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өсімдік шикізатының фармацевтика-технологиялық көрсеткіштерін зерттеу...........</w:t>
            </w:r>
            <w:r w:rsidR="000C126A"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6B933666"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38ED95E" w14:textId="00E69ED7"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6</w:t>
            </w:r>
            <w:r w:rsidR="00447500" w:rsidRPr="00EB420D">
              <w:rPr>
                <w:rFonts w:ascii="Times New Roman" w:hAnsi="Times New Roman" w:cs="Times New Roman"/>
                <w:bCs/>
                <w:color w:val="0D0D0D" w:themeColor="text1" w:themeTint="F2"/>
                <w:sz w:val="28"/>
                <w:szCs w:val="28"/>
                <w:lang w:val="kk-KZ"/>
              </w:rPr>
              <w:t>1</w:t>
            </w:r>
          </w:p>
        </w:tc>
      </w:tr>
      <w:tr w:rsidR="008945CD" w:rsidRPr="00EB420D" w14:paraId="3E903E6D" w14:textId="77777777" w:rsidTr="000E5212">
        <w:tc>
          <w:tcPr>
            <w:tcW w:w="625" w:type="dxa"/>
          </w:tcPr>
          <w:p w14:paraId="117BAE7B"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3.5</w:t>
            </w:r>
          </w:p>
        </w:tc>
        <w:tc>
          <w:tcPr>
            <w:tcW w:w="8159" w:type="dxa"/>
          </w:tcPr>
          <w:p w14:paraId="50E15948" w14:textId="0C48FD0F" w:rsidR="00BF1335" w:rsidRPr="00EB420D" w:rsidRDefault="00BF1335" w:rsidP="00AB1A2F">
            <w:pPr>
              <w:jc w:val="both"/>
              <w:rPr>
                <w:rFonts w:ascii="Times New Roman" w:hAnsi="Times New Roman" w:cs="Times New Roman"/>
                <w:bCs/>
                <w:color w:val="0D0D0D" w:themeColor="text1" w:themeTint="F2"/>
                <w:sz w:val="28"/>
                <w:szCs w:val="28"/>
                <w:lang w:val="kk-KZ"/>
              </w:rPr>
            </w:pPr>
            <w:r w:rsidRPr="00EB420D">
              <w:rPr>
                <w:rFonts w:ascii="Times New Roman" w:eastAsia="Times New Roman" w:hAnsi="Times New Roman" w:cs="Times New Roman"/>
                <w:bCs/>
                <w:i/>
                <w:color w:val="0D0D0D" w:themeColor="text1" w:themeTint="F2"/>
                <w:sz w:val="28"/>
                <w:szCs w:val="28"/>
                <w:lang w:val="kk-KZ"/>
              </w:rPr>
              <w:t xml:space="preserve">Stachys sylvatica </w:t>
            </w:r>
            <w:r w:rsidRPr="00EB420D">
              <w:rPr>
                <w:rFonts w:ascii="Times New Roman" w:eastAsia="Times New Roman" w:hAnsi="Times New Roman" w:cs="Times New Roman"/>
                <w:bCs/>
                <w:color w:val="0D0D0D" w:themeColor="text1" w:themeTint="F2"/>
                <w:sz w:val="28"/>
                <w:szCs w:val="28"/>
                <w:lang w:val="kk-KZ"/>
              </w:rPr>
              <w:t>L.</w:t>
            </w:r>
            <w:r w:rsidRPr="00EB420D">
              <w:rPr>
                <w:rFonts w:ascii="Times New Roman" w:hAnsi="Times New Roman" w:cs="Times New Roman"/>
                <w:bCs/>
                <w:i/>
                <w:color w:val="0D0D0D" w:themeColor="text1" w:themeTint="F2"/>
                <w:sz w:val="28"/>
                <w:szCs w:val="28"/>
                <w:lang w:val="kk-KZ"/>
              </w:rPr>
              <w:t xml:space="preserve"> </w:t>
            </w:r>
            <w:r w:rsidR="008101B9" w:rsidRPr="00EB420D">
              <w:rPr>
                <w:rFonts w:ascii="Times New Roman" w:hAnsi="Times New Roman" w:cs="Times New Roman"/>
                <w:bCs/>
                <w:color w:val="0D0D0D" w:themeColor="text1" w:themeTint="F2"/>
                <w:sz w:val="28"/>
                <w:szCs w:val="28"/>
                <w:lang w:val="kk-KZ"/>
              </w:rPr>
              <w:t>өсімдік шикізатының фитохимиялық құрамын сапалық және сандық талдау.............................................</w:t>
            </w:r>
            <w:r w:rsidR="00FF3CF0">
              <w:rPr>
                <w:rFonts w:ascii="Times New Roman" w:hAnsi="Times New Roman" w:cs="Times New Roman"/>
                <w:bCs/>
                <w:color w:val="0D0D0D" w:themeColor="text1" w:themeTint="F2"/>
                <w:sz w:val="28"/>
                <w:szCs w:val="28"/>
                <w:lang w:val="kk-KZ"/>
              </w:rPr>
              <w:t>...................</w:t>
            </w:r>
          </w:p>
        </w:tc>
        <w:tc>
          <w:tcPr>
            <w:tcW w:w="709" w:type="dxa"/>
          </w:tcPr>
          <w:p w14:paraId="51F978A1"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02B0CA0" w14:textId="7F5F0F2D"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6</w:t>
            </w:r>
            <w:r w:rsidR="00447500" w:rsidRPr="00EB420D">
              <w:rPr>
                <w:rFonts w:ascii="Times New Roman" w:hAnsi="Times New Roman" w:cs="Times New Roman"/>
                <w:bCs/>
                <w:color w:val="0D0D0D" w:themeColor="text1" w:themeTint="F2"/>
                <w:sz w:val="28"/>
                <w:szCs w:val="28"/>
                <w:lang w:val="kk-KZ"/>
              </w:rPr>
              <w:t>4</w:t>
            </w:r>
          </w:p>
        </w:tc>
      </w:tr>
      <w:tr w:rsidR="008945CD" w:rsidRPr="00EB420D" w14:paraId="58FA3691" w14:textId="77777777" w:rsidTr="000E5212">
        <w:tc>
          <w:tcPr>
            <w:tcW w:w="625" w:type="dxa"/>
          </w:tcPr>
          <w:p w14:paraId="3EB7AF71"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3.6</w:t>
            </w:r>
          </w:p>
        </w:tc>
        <w:tc>
          <w:tcPr>
            <w:tcW w:w="8159" w:type="dxa"/>
          </w:tcPr>
          <w:p w14:paraId="27D265B5" w14:textId="2CE03640"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sylvatica </w:t>
            </w:r>
            <w:r w:rsidRPr="00EB420D">
              <w:rPr>
                <w:rFonts w:ascii="Times New Roman" w:hAnsi="Times New Roman" w:cs="Times New Roman"/>
                <w:bCs/>
                <w:color w:val="0D0D0D" w:themeColor="text1" w:themeTint="F2"/>
                <w:sz w:val="28"/>
                <w:szCs w:val="28"/>
                <w:lang w:val="kk-KZ"/>
              </w:rPr>
              <w:t>L.</w:t>
            </w:r>
            <w:r w:rsidRPr="00EB420D">
              <w:rPr>
                <w:rFonts w:ascii="Times New Roman" w:hAnsi="Times New Roman" w:cs="Times New Roman"/>
                <w:bCs/>
                <w:i/>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өсімдік шикізатының сапа спецификациясы...</w:t>
            </w:r>
            <w:r w:rsidR="00FF3CF0">
              <w:rPr>
                <w:rFonts w:ascii="Times New Roman" w:hAnsi="Times New Roman" w:cs="Times New Roman"/>
                <w:bCs/>
                <w:color w:val="0D0D0D" w:themeColor="text1" w:themeTint="F2"/>
                <w:sz w:val="28"/>
                <w:szCs w:val="28"/>
                <w:lang w:val="kk-KZ"/>
              </w:rPr>
              <w:t>....</w:t>
            </w:r>
          </w:p>
        </w:tc>
        <w:tc>
          <w:tcPr>
            <w:tcW w:w="709" w:type="dxa"/>
          </w:tcPr>
          <w:p w14:paraId="4D949A8F" w14:textId="4EFCCF28" w:rsidR="00BF1335" w:rsidRPr="00EB420D" w:rsidRDefault="00447500"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68</w:t>
            </w:r>
          </w:p>
        </w:tc>
      </w:tr>
      <w:tr w:rsidR="008945CD" w:rsidRPr="00EB420D" w14:paraId="74D5F110" w14:textId="77777777" w:rsidTr="000E5212">
        <w:tc>
          <w:tcPr>
            <w:tcW w:w="625" w:type="dxa"/>
          </w:tcPr>
          <w:p w14:paraId="338500DE" w14:textId="69B58E1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3.7</w:t>
            </w:r>
          </w:p>
        </w:tc>
        <w:tc>
          <w:tcPr>
            <w:tcW w:w="8159" w:type="dxa"/>
          </w:tcPr>
          <w:p w14:paraId="107F2084" w14:textId="797B45B1"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sylvatica </w:t>
            </w:r>
            <w:r w:rsidRPr="00EB420D">
              <w:rPr>
                <w:rFonts w:ascii="Times New Roman" w:hAnsi="Times New Roman" w:cs="Times New Roman"/>
                <w:bCs/>
                <w:color w:val="0D0D0D" w:themeColor="text1" w:themeTint="F2"/>
                <w:sz w:val="28"/>
                <w:szCs w:val="28"/>
                <w:lang w:val="kk-KZ"/>
              </w:rPr>
              <w:t>L. өсімдік шикізатының тұрақтылығын</w:t>
            </w:r>
            <w:r w:rsidR="00D63578" w:rsidRPr="00EB420D">
              <w:rPr>
                <w:rFonts w:ascii="Times New Roman" w:hAnsi="Times New Roman" w:cs="Times New Roman"/>
                <w:bCs/>
                <w:color w:val="0D0D0D" w:themeColor="text1" w:themeTint="F2"/>
                <w:sz w:val="28"/>
                <w:szCs w:val="28"/>
                <w:lang w:val="kk-KZ"/>
              </w:rPr>
              <w:t xml:space="preserve"> зерттеу  және сақтау мерзімін анықтау</w:t>
            </w:r>
            <w:r w:rsidRPr="00EB420D">
              <w:rPr>
                <w:rFonts w:ascii="Times New Roman" w:hAnsi="Times New Roman" w:cs="Times New Roman"/>
                <w:bCs/>
                <w:color w:val="0D0D0D" w:themeColor="text1" w:themeTint="F2"/>
                <w:sz w:val="28"/>
                <w:szCs w:val="28"/>
                <w:lang w:val="kk-KZ"/>
              </w:rPr>
              <w:t>.................</w:t>
            </w:r>
            <w:r w:rsidR="00D63578"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379E9A0A"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80F0F96" w14:textId="597174DE"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7</w:t>
            </w:r>
            <w:r w:rsidR="00447500" w:rsidRPr="00EB420D">
              <w:rPr>
                <w:rFonts w:ascii="Times New Roman" w:hAnsi="Times New Roman" w:cs="Times New Roman"/>
                <w:bCs/>
                <w:color w:val="0D0D0D" w:themeColor="text1" w:themeTint="F2"/>
                <w:sz w:val="28"/>
                <w:szCs w:val="28"/>
                <w:lang w:val="kk-KZ"/>
              </w:rPr>
              <w:t>0</w:t>
            </w:r>
          </w:p>
        </w:tc>
      </w:tr>
      <w:tr w:rsidR="008945CD" w:rsidRPr="00EB420D" w14:paraId="3C1EB89C" w14:textId="77777777" w:rsidTr="000E5212">
        <w:tc>
          <w:tcPr>
            <w:tcW w:w="625" w:type="dxa"/>
          </w:tcPr>
          <w:p w14:paraId="7610F79F"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p>
        </w:tc>
        <w:tc>
          <w:tcPr>
            <w:tcW w:w="8159" w:type="dxa"/>
          </w:tcPr>
          <w:p w14:paraId="03F87DE2" w14:textId="7354E930"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Үшінші бөлім</w:t>
            </w:r>
            <w:r w:rsidR="00D63578" w:rsidRPr="00EB420D">
              <w:rPr>
                <w:rFonts w:ascii="Times New Roman" w:hAnsi="Times New Roman" w:cs="Times New Roman"/>
                <w:color w:val="0D0D0D" w:themeColor="text1" w:themeTint="F2"/>
                <w:sz w:val="28"/>
                <w:szCs w:val="28"/>
                <w:lang w:val="kk-KZ"/>
              </w:rPr>
              <w:t>ге</w:t>
            </w:r>
            <w:r w:rsidRPr="00EB420D">
              <w:rPr>
                <w:rFonts w:ascii="Times New Roman" w:hAnsi="Times New Roman" w:cs="Times New Roman"/>
                <w:color w:val="0D0D0D" w:themeColor="text1" w:themeTint="F2"/>
                <w:sz w:val="28"/>
                <w:szCs w:val="28"/>
                <w:lang w:val="kk-KZ"/>
              </w:rPr>
              <w:t xml:space="preserve"> </w:t>
            </w:r>
            <w:r w:rsidR="00D63578" w:rsidRPr="00EB420D">
              <w:rPr>
                <w:rFonts w:ascii="Times New Roman" w:hAnsi="Times New Roman" w:cs="Times New Roman"/>
                <w:color w:val="0D0D0D" w:themeColor="text1" w:themeTint="F2"/>
                <w:sz w:val="28"/>
                <w:szCs w:val="28"/>
                <w:lang w:val="kk-KZ"/>
              </w:rPr>
              <w:t>тұжырымдама.........</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6F0208F6" w14:textId="493F625D" w:rsidR="00BF1335" w:rsidRPr="00EB420D" w:rsidRDefault="00447500"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78</w:t>
            </w:r>
          </w:p>
        </w:tc>
      </w:tr>
      <w:tr w:rsidR="008945CD" w:rsidRPr="00EB420D" w14:paraId="631995D1" w14:textId="77777777" w:rsidTr="000E5212">
        <w:tc>
          <w:tcPr>
            <w:tcW w:w="625" w:type="dxa"/>
          </w:tcPr>
          <w:p w14:paraId="120C319E"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c>
          <w:tcPr>
            <w:tcW w:w="8159" w:type="dxa"/>
          </w:tcPr>
          <w:p w14:paraId="78D8452C" w14:textId="24C8DA89" w:rsidR="00BF1335" w:rsidRPr="00EB420D" w:rsidRDefault="00BF1335" w:rsidP="00AB1A2F">
            <w:pPr>
              <w:tabs>
                <w:tab w:val="left" w:pos="630"/>
              </w:tabs>
              <w:ind w:right="-90"/>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bCs/>
                <w:color w:val="0D0D0D" w:themeColor="text1" w:themeTint="F2"/>
                <w:sz w:val="28"/>
                <w:szCs w:val="28"/>
                <w:lang w:val="kk-KZ"/>
              </w:rPr>
              <w:t>ОРМАН ҚАЙЫЗҒАҚШӨП (</w:t>
            </w:r>
            <w:r w:rsidRPr="00EB420D">
              <w:rPr>
                <w:rFonts w:ascii="Times New Roman" w:hAnsi="Times New Roman" w:cs="Times New Roman"/>
                <w:b/>
                <w:bCs/>
                <w:i/>
                <w:iCs/>
                <w:color w:val="0D0D0D" w:themeColor="text1" w:themeTint="F2"/>
                <w:sz w:val="28"/>
                <w:szCs w:val="28"/>
                <w:lang w:val="kk-KZ"/>
              </w:rPr>
              <w:t>STACHYS SYLVATICA</w:t>
            </w:r>
            <w:r w:rsidRPr="00EB420D">
              <w:rPr>
                <w:rFonts w:ascii="Times New Roman" w:hAnsi="Times New Roman" w:cs="Times New Roman"/>
                <w:b/>
                <w:bCs/>
                <w:color w:val="0D0D0D" w:themeColor="text1" w:themeTint="F2"/>
                <w:sz w:val="28"/>
                <w:szCs w:val="28"/>
                <w:lang w:val="kk-KZ"/>
              </w:rPr>
              <w:t xml:space="preserve"> L.) ӨСІМДІК ШИКІЗАТЫНАН ЭКСТРАКТ АЛУДЫҢ </w:t>
            </w:r>
            <w:r w:rsidR="006B1D65" w:rsidRPr="00EB420D">
              <w:rPr>
                <w:rFonts w:ascii="Times New Roman" w:hAnsi="Times New Roman" w:cs="Times New Roman"/>
                <w:b/>
                <w:bCs/>
                <w:color w:val="0D0D0D" w:themeColor="text1" w:themeTint="F2"/>
                <w:sz w:val="28"/>
                <w:szCs w:val="28"/>
                <w:lang w:val="kk-KZ"/>
              </w:rPr>
              <w:t xml:space="preserve">ОҢТАЙЛЫ </w:t>
            </w:r>
            <w:r w:rsidRPr="00EB420D">
              <w:rPr>
                <w:rFonts w:ascii="Times New Roman" w:hAnsi="Times New Roman" w:cs="Times New Roman"/>
                <w:b/>
                <w:bCs/>
                <w:color w:val="0D0D0D" w:themeColor="text1" w:themeTint="F2"/>
                <w:sz w:val="28"/>
                <w:szCs w:val="28"/>
                <w:lang w:val="kk-KZ"/>
              </w:rPr>
              <w:t>ТЕХНОЛОГИЯСЫН ӘЗІРЛЕУ ЖӘНЕ СТАНДАРТИЗАЦИЯЛАУ</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103AED3D"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42274FCB" w14:textId="77777777"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4BCB155D" w14:textId="77777777"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1BE2B3D4" w14:textId="5BEA6ABE"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8</w:t>
            </w:r>
            <w:r w:rsidR="00447500" w:rsidRPr="00EB420D">
              <w:rPr>
                <w:rFonts w:ascii="Times New Roman" w:hAnsi="Times New Roman" w:cs="Times New Roman"/>
                <w:bCs/>
                <w:color w:val="0D0D0D" w:themeColor="text1" w:themeTint="F2"/>
                <w:sz w:val="28"/>
                <w:szCs w:val="28"/>
                <w:lang w:val="kk-KZ"/>
              </w:rPr>
              <w:t>0</w:t>
            </w:r>
          </w:p>
        </w:tc>
      </w:tr>
      <w:tr w:rsidR="008945CD" w:rsidRPr="00EB420D" w14:paraId="006BCAAE" w14:textId="77777777" w:rsidTr="000E5212">
        <w:tc>
          <w:tcPr>
            <w:tcW w:w="625" w:type="dxa"/>
          </w:tcPr>
          <w:p w14:paraId="67956FE7"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4.1</w:t>
            </w:r>
          </w:p>
        </w:tc>
        <w:tc>
          <w:tcPr>
            <w:tcW w:w="8159" w:type="dxa"/>
          </w:tcPr>
          <w:p w14:paraId="6AF2F038" w14:textId="2073E993" w:rsidR="00BF1335" w:rsidRPr="00EB420D" w:rsidRDefault="008101B9" w:rsidP="00AB1A2F">
            <w:pPr>
              <w:pStyle w:val="21"/>
              <w:tabs>
                <w:tab w:val="left" w:pos="630"/>
                <w:tab w:val="right" w:leader="dot" w:pos="9645"/>
              </w:tabs>
              <w:spacing w:after="0" w:line="240" w:lineRule="auto"/>
              <w:ind w:left="0"/>
              <w:contextualSpacing/>
              <w:rPr>
                <w:color w:val="0D0D0D" w:themeColor="text1" w:themeTint="F2"/>
                <w:szCs w:val="28"/>
                <w:lang w:val="kk-KZ"/>
              </w:rPr>
            </w:pPr>
            <w:r w:rsidRPr="00EB420D">
              <w:rPr>
                <w:iCs/>
                <w:color w:val="0D0D0D" w:themeColor="text1" w:themeTint="F2"/>
                <w:szCs w:val="28"/>
                <w:lang w:val="kk-KZ"/>
              </w:rPr>
              <w:t>Орман қайызғақшөп</w:t>
            </w:r>
            <w:r w:rsidRPr="00EB420D">
              <w:rPr>
                <w:i/>
                <w:iCs/>
                <w:color w:val="0D0D0D" w:themeColor="text1" w:themeTint="F2"/>
                <w:szCs w:val="28"/>
                <w:lang w:val="kk-KZ"/>
              </w:rPr>
              <w:t xml:space="preserve"> Stachys sylvatica</w:t>
            </w:r>
            <w:r w:rsidRPr="00EB420D">
              <w:rPr>
                <w:iCs/>
                <w:color w:val="0D0D0D" w:themeColor="text1" w:themeTint="F2"/>
                <w:szCs w:val="28"/>
                <w:lang w:val="kk-KZ"/>
              </w:rPr>
              <w:t xml:space="preserve"> L. өсімдік шикізатынан экстракт алу технологиясы................................................................</w:t>
            </w:r>
            <w:r w:rsidR="00FF3CF0">
              <w:rPr>
                <w:iCs/>
                <w:color w:val="0D0D0D" w:themeColor="text1" w:themeTint="F2"/>
                <w:szCs w:val="28"/>
                <w:lang w:val="kk-KZ"/>
              </w:rPr>
              <w:t>...</w:t>
            </w:r>
          </w:p>
        </w:tc>
        <w:tc>
          <w:tcPr>
            <w:tcW w:w="709" w:type="dxa"/>
          </w:tcPr>
          <w:p w14:paraId="04ABCD86"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04F6857D" w14:textId="6CB77370"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8</w:t>
            </w:r>
            <w:r w:rsidR="00447500" w:rsidRPr="00EB420D">
              <w:rPr>
                <w:rFonts w:ascii="Times New Roman" w:hAnsi="Times New Roman" w:cs="Times New Roman"/>
                <w:bCs/>
                <w:color w:val="0D0D0D" w:themeColor="text1" w:themeTint="F2"/>
                <w:sz w:val="28"/>
                <w:szCs w:val="28"/>
                <w:lang w:val="kk-KZ"/>
              </w:rPr>
              <w:t>0</w:t>
            </w:r>
          </w:p>
        </w:tc>
      </w:tr>
      <w:tr w:rsidR="008945CD" w:rsidRPr="00EB420D" w14:paraId="44913D5F" w14:textId="77777777" w:rsidTr="000E5212">
        <w:tc>
          <w:tcPr>
            <w:tcW w:w="625" w:type="dxa"/>
          </w:tcPr>
          <w:p w14:paraId="424B2684"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4.2</w:t>
            </w:r>
          </w:p>
        </w:tc>
        <w:tc>
          <w:tcPr>
            <w:tcW w:w="8159" w:type="dxa"/>
          </w:tcPr>
          <w:p w14:paraId="58115D5C" w14:textId="0FB422D0" w:rsidR="00BF1335" w:rsidRPr="00EB420D" w:rsidRDefault="00BF1335" w:rsidP="00AB1A2F">
            <w:pPr>
              <w:jc w:val="both"/>
              <w:rPr>
                <w:rFonts w:ascii="Times New Roman" w:eastAsia="Times New Roman" w:hAnsi="Times New Roman" w:cs="Times New Roman"/>
                <w:noProof/>
                <w:color w:val="0D0D0D" w:themeColor="text1" w:themeTint="F2"/>
                <w:sz w:val="28"/>
                <w:szCs w:val="28"/>
                <w:shd w:val="clear" w:color="auto" w:fill="FFFFFF"/>
                <w:lang w:val="kk-KZ"/>
              </w:rPr>
            </w:pPr>
            <w:r w:rsidRPr="00EB420D">
              <w:rPr>
                <w:rFonts w:ascii="Times New Roman" w:hAnsi="Times New Roman" w:cs="Times New Roman"/>
                <w:i/>
                <w:iCs/>
                <w:color w:val="0D0D0D" w:themeColor="text1" w:themeTint="F2"/>
                <w:sz w:val="28"/>
                <w:szCs w:val="28"/>
                <w:lang w:val="kk-KZ"/>
              </w:rPr>
              <w:t>Stachys sylvatica</w:t>
            </w:r>
            <w:r w:rsidR="000B4193" w:rsidRPr="00EB420D">
              <w:rPr>
                <w:rFonts w:ascii="Times New Roman" w:hAnsi="Times New Roman" w:cs="Times New Roman"/>
                <w:color w:val="0D0D0D" w:themeColor="text1" w:themeTint="F2"/>
                <w:sz w:val="28"/>
                <w:szCs w:val="28"/>
                <w:lang w:val="kk-KZ"/>
              </w:rPr>
              <w:t xml:space="preserve"> L. өсімдік шикізатынан </w:t>
            </w:r>
            <w:r w:rsidRPr="00EB420D">
              <w:rPr>
                <w:rFonts w:ascii="Times New Roman" w:hAnsi="Times New Roman" w:cs="Times New Roman"/>
                <w:color w:val="0D0D0D" w:themeColor="text1" w:themeTint="F2"/>
                <w:sz w:val="28"/>
                <w:szCs w:val="28"/>
                <w:lang w:val="kk-KZ"/>
              </w:rPr>
              <w:t xml:space="preserve">экстракт алудың технологиялық </w:t>
            </w:r>
            <w:r w:rsidR="006B1D65" w:rsidRPr="00EB420D">
              <w:rPr>
                <w:rFonts w:ascii="Times New Roman" w:hAnsi="Times New Roman" w:cs="Times New Roman"/>
                <w:color w:val="0D0D0D" w:themeColor="text1" w:themeTint="F2"/>
                <w:sz w:val="28"/>
                <w:szCs w:val="28"/>
                <w:lang w:val="kk-KZ"/>
              </w:rPr>
              <w:t>процестерінің валидациясын жүргізу....</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3B7D379D"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2D377BB3" w14:textId="77174CCD"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8</w:t>
            </w:r>
            <w:r w:rsidR="00447500" w:rsidRPr="00EB420D">
              <w:rPr>
                <w:rFonts w:ascii="Times New Roman" w:hAnsi="Times New Roman" w:cs="Times New Roman"/>
                <w:bCs/>
                <w:color w:val="0D0D0D" w:themeColor="text1" w:themeTint="F2"/>
                <w:sz w:val="28"/>
                <w:szCs w:val="28"/>
                <w:lang w:val="kk-KZ"/>
              </w:rPr>
              <w:t>4</w:t>
            </w:r>
          </w:p>
        </w:tc>
      </w:tr>
      <w:tr w:rsidR="008945CD" w:rsidRPr="00EB420D" w14:paraId="480039C2" w14:textId="77777777" w:rsidTr="000E5212">
        <w:tc>
          <w:tcPr>
            <w:tcW w:w="625" w:type="dxa"/>
          </w:tcPr>
          <w:p w14:paraId="12EC39F5"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4.3</w:t>
            </w:r>
          </w:p>
        </w:tc>
        <w:tc>
          <w:tcPr>
            <w:tcW w:w="8159" w:type="dxa"/>
          </w:tcPr>
          <w:p w14:paraId="0B783AAF" w14:textId="2C6D48A2" w:rsidR="00BF1335" w:rsidRPr="00EB420D" w:rsidRDefault="00BF1335"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w:t>
            </w:r>
            <w:r w:rsidR="006C3267" w:rsidRPr="00EB420D">
              <w:rPr>
                <w:rFonts w:ascii="Times New Roman" w:hAnsi="Times New Roman" w:cs="Times New Roman"/>
                <w:i/>
                <w:iCs/>
                <w:color w:val="0D0D0D" w:themeColor="text1" w:themeTint="F2"/>
                <w:sz w:val="28"/>
                <w:szCs w:val="28"/>
                <w:lang w:val="kk-KZ"/>
              </w:rPr>
              <w:t>i</w:t>
            </w:r>
            <w:r w:rsidRPr="00EB420D">
              <w:rPr>
                <w:rFonts w:ascii="Times New Roman" w:hAnsi="Times New Roman" w:cs="Times New Roman"/>
                <w:i/>
                <w:iCs/>
                <w:color w:val="0D0D0D" w:themeColor="text1" w:themeTint="F2"/>
                <w:sz w:val="28"/>
                <w:szCs w:val="28"/>
                <w:lang w:val="kk-KZ"/>
              </w:rPr>
              <w:t>ca</w:t>
            </w:r>
            <w:r w:rsidRPr="00EB420D">
              <w:rPr>
                <w:rFonts w:ascii="Times New Roman" w:hAnsi="Times New Roman" w:cs="Times New Roman"/>
                <w:color w:val="0D0D0D" w:themeColor="text1" w:themeTint="F2"/>
                <w:sz w:val="28"/>
                <w:szCs w:val="28"/>
                <w:lang w:val="kk-KZ"/>
              </w:rPr>
              <w:t xml:space="preserve"> L. өсімдік</w:t>
            </w:r>
            <w:r w:rsidR="006B1D65" w:rsidRPr="00EB420D">
              <w:rPr>
                <w:rFonts w:ascii="Times New Roman" w:hAnsi="Times New Roman" w:cs="Times New Roman"/>
                <w:color w:val="0D0D0D" w:themeColor="text1" w:themeTint="F2"/>
                <w:sz w:val="28"/>
                <w:szCs w:val="28"/>
                <w:lang w:val="kk-KZ"/>
              </w:rPr>
              <w:t xml:space="preserve"> шикізатының экстрактысының </w:t>
            </w:r>
            <w:r w:rsidR="004F0C5B" w:rsidRPr="00EB420D">
              <w:rPr>
                <w:rFonts w:ascii="Times New Roman" w:hAnsi="Times New Roman" w:cs="Times New Roman"/>
                <w:color w:val="0D0D0D" w:themeColor="text1" w:themeTint="F2"/>
                <w:sz w:val="28"/>
                <w:szCs w:val="28"/>
                <w:lang w:val="kk-KZ"/>
              </w:rPr>
              <w:t>фитохимиялық</w:t>
            </w:r>
            <w:r w:rsidRPr="00EB420D">
              <w:rPr>
                <w:rFonts w:ascii="Times New Roman" w:hAnsi="Times New Roman" w:cs="Times New Roman"/>
                <w:color w:val="0D0D0D" w:themeColor="text1" w:themeTint="F2"/>
                <w:sz w:val="28"/>
                <w:szCs w:val="28"/>
                <w:lang w:val="kk-KZ"/>
              </w:rPr>
              <w:t xml:space="preserve"> құрамын анықтау......................</w:t>
            </w:r>
            <w:r w:rsidR="006B1D65" w:rsidRPr="00EB420D">
              <w:rPr>
                <w:rFonts w:ascii="Times New Roman" w:hAnsi="Times New Roman" w:cs="Times New Roman"/>
                <w:color w:val="0D0D0D" w:themeColor="text1" w:themeTint="F2"/>
                <w:sz w:val="28"/>
                <w:szCs w:val="28"/>
                <w:lang w:val="kk-KZ"/>
              </w:rPr>
              <w:t>..........................</w:t>
            </w:r>
            <w:r w:rsidR="00DF4DA8" w:rsidRPr="00EB420D">
              <w:rPr>
                <w:rFonts w:ascii="Times New Roman" w:hAnsi="Times New Roman" w:cs="Times New Roman"/>
                <w:color w:val="0D0D0D" w:themeColor="text1" w:themeTint="F2"/>
                <w:sz w:val="28"/>
                <w:szCs w:val="28"/>
                <w:lang w:val="kk-KZ"/>
              </w:rPr>
              <w:t>.</w:t>
            </w:r>
            <w:r w:rsidR="006B1D65"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776457EE"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1E6FF46A" w14:textId="4D226198" w:rsidR="009A1D6A" w:rsidRPr="00EB420D" w:rsidRDefault="00447500"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89</w:t>
            </w:r>
          </w:p>
        </w:tc>
      </w:tr>
      <w:tr w:rsidR="008945CD" w:rsidRPr="00EB420D" w14:paraId="49758366" w14:textId="77777777" w:rsidTr="000E5212">
        <w:tc>
          <w:tcPr>
            <w:tcW w:w="625" w:type="dxa"/>
          </w:tcPr>
          <w:p w14:paraId="4BB4AA9B"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4.4</w:t>
            </w:r>
          </w:p>
        </w:tc>
        <w:tc>
          <w:tcPr>
            <w:tcW w:w="8159" w:type="dxa"/>
          </w:tcPr>
          <w:p w14:paraId="6D01E20F" w14:textId="65E20B39" w:rsidR="00BF1335" w:rsidRPr="00EB420D" w:rsidRDefault="00BF1335"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w:t>
            </w:r>
            <w:r w:rsidR="00E60DDA" w:rsidRPr="00EB420D">
              <w:rPr>
                <w:rFonts w:ascii="Times New Roman" w:hAnsi="Times New Roman" w:cs="Times New Roman"/>
                <w:color w:val="0D0D0D" w:themeColor="text1" w:themeTint="F2"/>
                <w:sz w:val="28"/>
                <w:szCs w:val="28"/>
                <w:lang w:val="kk-KZ"/>
              </w:rPr>
              <w:t>қ</w:t>
            </w:r>
            <w:r w:rsidR="00C11B1A" w:rsidRPr="00EB420D">
              <w:rPr>
                <w:rFonts w:ascii="Times New Roman" w:hAnsi="Times New Roman" w:cs="Times New Roman"/>
                <w:color w:val="0D0D0D" w:themeColor="text1" w:themeTint="F2"/>
                <w:sz w:val="28"/>
                <w:szCs w:val="28"/>
                <w:lang w:val="kk-KZ"/>
              </w:rPr>
              <w:t>ұрғақ</w:t>
            </w:r>
            <w:r w:rsidR="00E60DD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экстракт</w:t>
            </w:r>
            <w:r w:rsidR="00E60DDA"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lang w:val="kk-KZ"/>
              </w:rPr>
              <w:t>ың сапа көрс</w:t>
            </w:r>
            <w:r w:rsidR="000B4193" w:rsidRPr="00EB420D">
              <w:rPr>
                <w:rFonts w:ascii="Times New Roman" w:hAnsi="Times New Roman" w:cs="Times New Roman"/>
                <w:color w:val="0D0D0D" w:themeColor="text1" w:themeTint="F2"/>
                <w:sz w:val="28"/>
                <w:szCs w:val="28"/>
                <w:lang w:val="kk-KZ"/>
              </w:rPr>
              <w:t>еткіштері................</w:t>
            </w:r>
            <w:r w:rsidR="00C11B1A"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p>
        </w:tc>
        <w:tc>
          <w:tcPr>
            <w:tcW w:w="709" w:type="dxa"/>
          </w:tcPr>
          <w:p w14:paraId="35A82C38" w14:textId="77777777" w:rsidR="00C11B1A" w:rsidRPr="00EB420D" w:rsidRDefault="00C11B1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C4A4CE9" w14:textId="1D76595D"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00</w:t>
            </w:r>
          </w:p>
        </w:tc>
      </w:tr>
      <w:tr w:rsidR="008945CD" w:rsidRPr="00EB420D" w14:paraId="548E5216" w14:textId="77777777" w:rsidTr="000E5212">
        <w:tc>
          <w:tcPr>
            <w:tcW w:w="625" w:type="dxa"/>
          </w:tcPr>
          <w:p w14:paraId="3C3ECA87" w14:textId="77777777" w:rsidR="00BF1335" w:rsidRPr="00EB420D" w:rsidRDefault="00BF1335"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4.5</w:t>
            </w:r>
          </w:p>
        </w:tc>
        <w:tc>
          <w:tcPr>
            <w:tcW w:w="8159" w:type="dxa"/>
          </w:tcPr>
          <w:p w14:paraId="4FEC7B27" w14:textId="015501CA" w:rsidR="00BF1335" w:rsidRPr="00EB420D" w:rsidRDefault="00BF1335"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экстрактысының тұрақтылығын</w:t>
            </w:r>
            <w:r w:rsidR="000B4193" w:rsidRPr="00EB420D">
              <w:rPr>
                <w:rFonts w:ascii="Times New Roman" w:hAnsi="Times New Roman" w:cs="Times New Roman"/>
                <w:color w:val="0D0D0D" w:themeColor="text1" w:themeTint="F2"/>
                <w:sz w:val="28"/>
                <w:szCs w:val="28"/>
                <w:lang w:val="kk-KZ"/>
              </w:rPr>
              <w:t xml:space="preserve"> зерттеу</w:t>
            </w:r>
            <w:r w:rsidRPr="00EB420D">
              <w:rPr>
                <w:rFonts w:ascii="Times New Roman" w:hAnsi="Times New Roman" w:cs="Times New Roman"/>
                <w:color w:val="0D0D0D" w:themeColor="text1" w:themeTint="F2"/>
                <w:sz w:val="28"/>
                <w:szCs w:val="28"/>
                <w:lang w:val="kk-KZ"/>
              </w:rPr>
              <w:t xml:space="preserve"> және сақтау мерзімін</w:t>
            </w:r>
            <w:r w:rsidR="000B4193" w:rsidRPr="00EB420D">
              <w:rPr>
                <w:rFonts w:ascii="Times New Roman" w:hAnsi="Times New Roman" w:cs="Times New Roman"/>
                <w:color w:val="0D0D0D" w:themeColor="text1" w:themeTint="F2"/>
                <w:sz w:val="28"/>
                <w:szCs w:val="28"/>
                <w:lang w:val="kk-KZ"/>
              </w:rPr>
              <w:t xml:space="preserve"> анықтау..................................</w:t>
            </w:r>
            <w:r w:rsidRPr="00EB420D">
              <w:rPr>
                <w:rFonts w:ascii="Times New Roman" w:hAnsi="Times New Roman" w:cs="Times New Roman"/>
                <w:color w:val="0D0D0D" w:themeColor="text1" w:themeTint="F2"/>
                <w:sz w:val="28"/>
                <w:szCs w:val="28"/>
                <w:lang w:val="kk-KZ"/>
              </w:rPr>
              <w:t>.................................</w:t>
            </w:r>
            <w:r w:rsidR="00FF3CF0">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w:t>
            </w:r>
          </w:p>
        </w:tc>
        <w:tc>
          <w:tcPr>
            <w:tcW w:w="709" w:type="dxa"/>
          </w:tcPr>
          <w:p w14:paraId="42B7D3AC"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3E3D6667" w14:textId="50045A9B"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D30707" w:rsidRPr="00EB420D">
              <w:rPr>
                <w:rFonts w:ascii="Times New Roman" w:hAnsi="Times New Roman" w:cs="Times New Roman"/>
                <w:bCs/>
                <w:color w:val="0D0D0D" w:themeColor="text1" w:themeTint="F2"/>
                <w:sz w:val="28"/>
                <w:szCs w:val="28"/>
                <w:lang w:val="kk-KZ"/>
              </w:rPr>
              <w:t>0</w:t>
            </w:r>
            <w:r w:rsidR="00447500" w:rsidRPr="00EB420D">
              <w:rPr>
                <w:rFonts w:ascii="Times New Roman" w:hAnsi="Times New Roman" w:cs="Times New Roman"/>
                <w:bCs/>
                <w:color w:val="0D0D0D" w:themeColor="text1" w:themeTint="F2"/>
                <w:sz w:val="28"/>
                <w:szCs w:val="28"/>
                <w:lang w:val="kk-KZ"/>
              </w:rPr>
              <w:t>5</w:t>
            </w:r>
          </w:p>
        </w:tc>
      </w:tr>
      <w:tr w:rsidR="008945CD" w:rsidRPr="00EB420D" w14:paraId="5D8B0D32" w14:textId="77777777" w:rsidTr="000E5212">
        <w:tc>
          <w:tcPr>
            <w:tcW w:w="625" w:type="dxa"/>
          </w:tcPr>
          <w:p w14:paraId="72EFF992" w14:textId="77777777"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7B463F3C" w14:textId="09CED9BA" w:rsidR="00BF1335" w:rsidRPr="00FF3CF0" w:rsidRDefault="00BF1335" w:rsidP="00AB1A2F">
            <w:pPr>
              <w:pStyle w:val="21"/>
              <w:tabs>
                <w:tab w:val="left" w:pos="630"/>
                <w:tab w:val="right" w:leader="dot" w:pos="9645"/>
              </w:tabs>
              <w:spacing w:after="0" w:line="240" w:lineRule="auto"/>
              <w:ind w:left="0"/>
              <w:contextualSpacing/>
              <w:rPr>
                <w:color w:val="0D0D0D" w:themeColor="text1" w:themeTint="F2"/>
                <w:szCs w:val="28"/>
                <w:lang w:val="kk-KZ"/>
              </w:rPr>
            </w:pPr>
            <w:proofErr w:type="spellStart"/>
            <w:r w:rsidRPr="00EB420D">
              <w:rPr>
                <w:color w:val="0D0D0D" w:themeColor="text1" w:themeTint="F2"/>
              </w:rPr>
              <w:t>Төртінші</w:t>
            </w:r>
            <w:proofErr w:type="spellEnd"/>
            <w:r w:rsidRPr="00EB420D">
              <w:rPr>
                <w:color w:val="0D0D0D" w:themeColor="text1" w:themeTint="F2"/>
              </w:rPr>
              <w:t xml:space="preserve"> </w:t>
            </w:r>
            <w:proofErr w:type="spellStart"/>
            <w:r w:rsidRPr="00EB420D">
              <w:rPr>
                <w:color w:val="0D0D0D" w:themeColor="text1" w:themeTint="F2"/>
              </w:rPr>
              <w:t>бөлім</w:t>
            </w:r>
            <w:proofErr w:type="spellEnd"/>
            <w:r w:rsidR="000B4193" w:rsidRPr="00EB420D">
              <w:rPr>
                <w:color w:val="0D0D0D" w:themeColor="text1" w:themeTint="F2"/>
                <w:lang w:val="kk-KZ"/>
              </w:rPr>
              <w:t>ге</w:t>
            </w:r>
            <w:r w:rsidRPr="00EB420D">
              <w:rPr>
                <w:color w:val="0D0D0D" w:themeColor="text1" w:themeTint="F2"/>
              </w:rPr>
              <w:t xml:space="preserve"> </w:t>
            </w:r>
            <w:proofErr w:type="spellStart"/>
            <w:r w:rsidRPr="00EB420D">
              <w:rPr>
                <w:color w:val="0D0D0D" w:themeColor="text1" w:themeTint="F2"/>
              </w:rPr>
              <w:t>тұжырым</w:t>
            </w:r>
            <w:proofErr w:type="spellEnd"/>
            <w:r w:rsidR="000B4193" w:rsidRPr="00EB420D">
              <w:rPr>
                <w:color w:val="0D0D0D" w:themeColor="text1" w:themeTint="F2"/>
                <w:lang w:val="kk-KZ"/>
              </w:rPr>
              <w:t>дама.....</w:t>
            </w:r>
            <w:r w:rsidRPr="00EB420D">
              <w:rPr>
                <w:color w:val="0D0D0D" w:themeColor="text1" w:themeTint="F2"/>
              </w:rPr>
              <w:t>.................................................</w:t>
            </w:r>
            <w:r w:rsidR="00FF3CF0">
              <w:rPr>
                <w:color w:val="0D0D0D" w:themeColor="text1" w:themeTint="F2"/>
                <w:lang w:val="kk-KZ"/>
              </w:rPr>
              <w:t>....</w:t>
            </w:r>
          </w:p>
        </w:tc>
        <w:tc>
          <w:tcPr>
            <w:tcW w:w="709" w:type="dxa"/>
          </w:tcPr>
          <w:p w14:paraId="50F4E1E6" w14:textId="5A0CE60E" w:rsidR="00BF1335" w:rsidRPr="00EB420D" w:rsidRDefault="00D30707"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07</w:t>
            </w:r>
          </w:p>
        </w:tc>
      </w:tr>
      <w:tr w:rsidR="008945CD" w:rsidRPr="00EB420D" w14:paraId="712B9B4D" w14:textId="77777777" w:rsidTr="000E5212">
        <w:tc>
          <w:tcPr>
            <w:tcW w:w="625" w:type="dxa"/>
          </w:tcPr>
          <w:p w14:paraId="5830C73F" w14:textId="7A190EA8"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5</w:t>
            </w:r>
          </w:p>
        </w:tc>
        <w:tc>
          <w:tcPr>
            <w:tcW w:w="8159" w:type="dxa"/>
          </w:tcPr>
          <w:p w14:paraId="62589367" w14:textId="0B8A2598" w:rsidR="00BF1335" w:rsidRPr="00EB420D" w:rsidRDefault="00BF1335" w:rsidP="00AB1A2F">
            <w:pPr>
              <w:pStyle w:val="21"/>
              <w:tabs>
                <w:tab w:val="left" w:pos="630"/>
                <w:tab w:val="right" w:leader="dot" w:pos="9645"/>
              </w:tabs>
              <w:spacing w:after="0" w:line="240" w:lineRule="auto"/>
              <w:ind w:left="0"/>
              <w:contextualSpacing/>
              <w:rPr>
                <w:b/>
                <w:color w:val="0D0D0D" w:themeColor="text1" w:themeTint="F2"/>
                <w:szCs w:val="28"/>
                <w:lang w:val="kk-KZ"/>
              </w:rPr>
            </w:pPr>
            <w:r w:rsidRPr="00EB420D">
              <w:rPr>
                <w:b/>
                <w:color w:val="0D0D0D" w:themeColor="text1" w:themeTint="F2"/>
                <w:szCs w:val="28"/>
                <w:lang w:val="kk-KZ"/>
              </w:rPr>
              <w:t>ОРМАН ҚАЙЫЗҒАҚШӨП (</w:t>
            </w:r>
            <w:r w:rsidRPr="00EB420D">
              <w:rPr>
                <w:b/>
                <w:i/>
                <w:iCs/>
                <w:color w:val="0D0D0D" w:themeColor="text1" w:themeTint="F2"/>
                <w:szCs w:val="28"/>
                <w:lang w:val="kk-KZ"/>
              </w:rPr>
              <w:t>STACHYS SYLVATІCA</w:t>
            </w:r>
            <w:r w:rsidR="00E60DDA" w:rsidRPr="00EB420D">
              <w:rPr>
                <w:b/>
                <w:color w:val="0D0D0D" w:themeColor="text1" w:themeTint="F2"/>
                <w:szCs w:val="28"/>
                <w:lang w:val="kk-KZ"/>
              </w:rPr>
              <w:t xml:space="preserve"> L.) ЭКСТРАКТТ</w:t>
            </w:r>
            <w:r w:rsidRPr="00EB420D">
              <w:rPr>
                <w:b/>
                <w:color w:val="0D0D0D" w:themeColor="text1" w:themeTint="F2"/>
                <w:szCs w:val="28"/>
                <w:lang w:val="kk-KZ"/>
              </w:rPr>
              <w:t xml:space="preserve">ЫҢ ҚАУІПСІЗДІГІН </w:t>
            </w:r>
            <w:r w:rsidR="00E60DDA" w:rsidRPr="00EB420D">
              <w:rPr>
                <w:b/>
                <w:color w:val="0D0D0D" w:themeColor="text1" w:themeTint="F2"/>
                <w:szCs w:val="28"/>
                <w:lang w:val="kk-KZ"/>
              </w:rPr>
              <w:t>Ж</w:t>
            </w:r>
            <w:r w:rsidRPr="00EB420D">
              <w:rPr>
                <w:b/>
                <w:color w:val="0D0D0D" w:themeColor="text1" w:themeTint="F2"/>
                <w:szCs w:val="28"/>
                <w:lang w:val="kk-KZ"/>
              </w:rPr>
              <w:t>ӘНЕ БИОЛОГИЯЛЫҚ БЕЛСЕНДІЛІГІН</w:t>
            </w:r>
            <w:r w:rsidR="00E60DDA" w:rsidRPr="00EB420D">
              <w:rPr>
                <w:b/>
                <w:color w:val="0D0D0D" w:themeColor="text1" w:themeTint="F2"/>
                <w:szCs w:val="28"/>
                <w:lang w:val="kk-KZ"/>
              </w:rPr>
              <w:t xml:space="preserve"> ЗЕРТТЕУ</w:t>
            </w:r>
            <w:r w:rsidR="00E60DDA" w:rsidRPr="00EB420D">
              <w:rPr>
                <w:color w:val="0D0D0D" w:themeColor="text1" w:themeTint="F2"/>
                <w:szCs w:val="28"/>
                <w:lang w:val="kk-KZ"/>
              </w:rPr>
              <w:t>.......................</w:t>
            </w:r>
            <w:r w:rsidR="00FF3CF0">
              <w:rPr>
                <w:color w:val="0D0D0D" w:themeColor="text1" w:themeTint="F2"/>
                <w:szCs w:val="28"/>
                <w:lang w:val="kk-KZ"/>
              </w:rPr>
              <w:t>......................................</w:t>
            </w:r>
          </w:p>
        </w:tc>
        <w:tc>
          <w:tcPr>
            <w:tcW w:w="709" w:type="dxa"/>
          </w:tcPr>
          <w:p w14:paraId="373ADB15"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065CBB61" w14:textId="77777777"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7B1BB63F" w14:textId="283F8ADB"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08</w:t>
            </w:r>
          </w:p>
        </w:tc>
      </w:tr>
      <w:tr w:rsidR="008945CD" w:rsidRPr="00EB420D" w14:paraId="047C178F" w14:textId="77777777" w:rsidTr="000E5212">
        <w:tc>
          <w:tcPr>
            <w:tcW w:w="625" w:type="dxa"/>
          </w:tcPr>
          <w:p w14:paraId="02C3FE15" w14:textId="14EBBBDD"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5.1</w:t>
            </w:r>
          </w:p>
        </w:tc>
        <w:tc>
          <w:tcPr>
            <w:tcW w:w="8159" w:type="dxa"/>
          </w:tcPr>
          <w:p w14:paraId="33F71271" w14:textId="3114AC98" w:rsidR="00BF1335" w:rsidRPr="00EB420D" w:rsidRDefault="00BF1335" w:rsidP="00AB1A2F">
            <w:pPr>
              <w:tabs>
                <w:tab w:val="left" w:pos="630"/>
                <w:tab w:val="decimal" w:pos="9090"/>
                <w:tab w:val="decimal" w:pos="918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w:t>
            </w:r>
            <w:r w:rsidR="000B4193" w:rsidRPr="00EB420D">
              <w:rPr>
                <w:rFonts w:ascii="Times New Roman" w:hAnsi="Times New Roman" w:cs="Times New Roman"/>
                <w:color w:val="0D0D0D" w:themeColor="text1" w:themeTint="F2"/>
                <w:sz w:val="28"/>
                <w:szCs w:val="28"/>
                <w:lang w:val="kk-KZ"/>
              </w:rPr>
              <w:t>экстрактысының</w:t>
            </w:r>
            <w:r w:rsidRPr="00EB420D">
              <w:rPr>
                <w:rFonts w:ascii="Times New Roman" w:hAnsi="Times New Roman" w:cs="Times New Roman"/>
                <w:bCs/>
                <w:color w:val="0D0D0D" w:themeColor="text1" w:themeTint="F2"/>
                <w:sz w:val="28"/>
                <w:szCs w:val="28"/>
                <w:lang w:val="kk-KZ"/>
              </w:rPr>
              <w:t xml:space="preserve"> же</w:t>
            </w:r>
            <w:r w:rsidR="000B4193" w:rsidRPr="00EB420D">
              <w:rPr>
                <w:rFonts w:ascii="Times New Roman" w:hAnsi="Times New Roman" w:cs="Times New Roman"/>
                <w:bCs/>
                <w:color w:val="0D0D0D" w:themeColor="text1" w:themeTint="F2"/>
                <w:sz w:val="28"/>
                <w:szCs w:val="28"/>
                <w:lang w:val="kk-KZ"/>
              </w:rPr>
              <w:t>дел және жеделге жуық уыттылығын зерттеу..</w:t>
            </w:r>
            <w:r w:rsidRPr="00EB420D">
              <w:rPr>
                <w:rFonts w:ascii="Times New Roman" w:hAnsi="Times New Roman" w:cs="Times New Roman"/>
                <w:bCs/>
                <w:color w:val="0D0D0D" w:themeColor="text1" w:themeTint="F2"/>
                <w:sz w:val="28"/>
                <w:szCs w:val="28"/>
                <w:lang w:val="kk-KZ"/>
              </w:rPr>
              <w:t>.........</w:t>
            </w:r>
            <w:r w:rsidR="000B4193"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w:t>
            </w:r>
            <w:r w:rsidR="000B4193"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6640D76E"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288B5657" w14:textId="57B5C89D"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08</w:t>
            </w:r>
          </w:p>
        </w:tc>
      </w:tr>
      <w:tr w:rsidR="008945CD" w:rsidRPr="00EB420D" w14:paraId="671B3C37" w14:textId="77777777" w:rsidTr="000E5212">
        <w:tc>
          <w:tcPr>
            <w:tcW w:w="625" w:type="dxa"/>
          </w:tcPr>
          <w:p w14:paraId="08FC37A5" w14:textId="62192E10"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5.2</w:t>
            </w:r>
          </w:p>
        </w:tc>
        <w:tc>
          <w:tcPr>
            <w:tcW w:w="8159" w:type="dxa"/>
          </w:tcPr>
          <w:p w14:paraId="4EEF71C8" w14:textId="4A062AAD" w:rsidR="00BF1335" w:rsidRPr="00EB420D" w:rsidRDefault="00BF1335"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w:t>
            </w:r>
            <w:r w:rsidR="000B4193" w:rsidRPr="00EB420D">
              <w:rPr>
                <w:rFonts w:ascii="Times New Roman" w:hAnsi="Times New Roman" w:cs="Times New Roman"/>
                <w:color w:val="0D0D0D" w:themeColor="text1" w:themeTint="F2"/>
                <w:sz w:val="28"/>
                <w:szCs w:val="28"/>
                <w:lang w:val="kk-KZ"/>
              </w:rPr>
              <w:t>экстрактысының</w:t>
            </w:r>
            <w:r w:rsidR="000B4193"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микробқа қарсы және фунгициттік әсерін </w:t>
            </w:r>
            <w:r w:rsidR="000B4193" w:rsidRPr="00EB420D">
              <w:rPr>
                <w:rFonts w:ascii="Times New Roman" w:hAnsi="Times New Roman" w:cs="Times New Roman"/>
                <w:bCs/>
                <w:color w:val="0D0D0D" w:themeColor="text1" w:themeTint="F2"/>
                <w:sz w:val="28"/>
                <w:szCs w:val="28"/>
                <w:lang w:val="kk-KZ"/>
              </w:rPr>
              <w:t>зертте</w:t>
            </w:r>
            <w:r w:rsidRPr="00EB420D">
              <w:rPr>
                <w:rFonts w:ascii="Times New Roman" w:hAnsi="Times New Roman" w:cs="Times New Roman"/>
                <w:bCs/>
                <w:color w:val="0D0D0D" w:themeColor="text1" w:themeTint="F2"/>
                <w:sz w:val="28"/>
                <w:szCs w:val="28"/>
                <w:lang w:val="kk-KZ"/>
              </w:rPr>
              <w:t>у..........</w:t>
            </w:r>
            <w:r w:rsidR="000B4193"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w:t>
            </w:r>
            <w:r w:rsidR="00FF3CF0">
              <w:rPr>
                <w:rFonts w:ascii="Times New Roman" w:hAnsi="Times New Roman" w:cs="Times New Roman"/>
                <w:bCs/>
                <w:color w:val="0D0D0D" w:themeColor="text1" w:themeTint="F2"/>
                <w:sz w:val="28"/>
                <w:szCs w:val="28"/>
                <w:lang w:val="kk-KZ"/>
              </w:rPr>
              <w:t>...</w:t>
            </w:r>
          </w:p>
        </w:tc>
        <w:tc>
          <w:tcPr>
            <w:tcW w:w="709" w:type="dxa"/>
          </w:tcPr>
          <w:p w14:paraId="19B11E22"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52ECF260" w14:textId="2C0F3C9F"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11</w:t>
            </w:r>
            <w:r w:rsidR="00447500" w:rsidRPr="00EB420D">
              <w:rPr>
                <w:rFonts w:ascii="Times New Roman" w:hAnsi="Times New Roman" w:cs="Times New Roman"/>
                <w:bCs/>
                <w:color w:val="0D0D0D" w:themeColor="text1" w:themeTint="F2"/>
                <w:sz w:val="28"/>
                <w:szCs w:val="28"/>
                <w:lang w:val="kk-KZ"/>
              </w:rPr>
              <w:t>5</w:t>
            </w:r>
          </w:p>
        </w:tc>
      </w:tr>
      <w:tr w:rsidR="008945CD" w:rsidRPr="00EB420D" w14:paraId="29ED09C6" w14:textId="77777777" w:rsidTr="000E5212">
        <w:tc>
          <w:tcPr>
            <w:tcW w:w="625" w:type="dxa"/>
          </w:tcPr>
          <w:p w14:paraId="4303AA7B" w14:textId="3F519AE3"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5.3</w:t>
            </w:r>
          </w:p>
        </w:tc>
        <w:tc>
          <w:tcPr>
            <w:tcW w:w="8159" w:type="dxa"/>
          </w:tcPr>
          <w:p w14:paraId="7EB011A3" w14:textId="48DF2AAA" w:rsidR="00BF1335" w:rsidRPr="00EB420D" w:rsidRDefault="00BF1335" w:rsidP="00AB1A2F">
            <w:pPr>
              <w:pStyle w:val="21"/>
              <w:tabs>
                <w:tab w:val="left" w:pos="630"/>
                <w:tab w:val="right" w:leader="dot" w:pos="9645"/>
              </w:tabs>
              <w:spacing w:after="0" w:line="240" w:lineRule="auto"/>
              <w:ind w:left="0" w:right="0"/>
              <w:contextualSpacing/>
              <w:rPr>
                <w:bCs/>
                <w:color w:val="0D0D0D" w:themeColor="text1" w:themeTint="F2"/>
                <w:szCs w:val="28"/>
                <w:lang w:val="kk-KZ"/>
              </w:rPr>
            </w:pPr>
            <w:r w:rsidRPr="00EB420D">
              <w:rPr>
                <w:bCs/>
                <w:i/>
                <w:iCs/>
                <w:color w:val="0D0D0D" w:themeColor="text1" w:themeTint="F2"/>
                <w:szCs w:val="28"/>
                <w:lang w:val="kk-KZ"/>
              </w:rPr>
              <w:t>Stachys sylvatica</w:t>
            </w:r>
            <w:r w:rsidRPr="00EB420D">
              <w:rPr>
                <w:bCs/>
                <w:color w:val="0D0D0D" w:themeColor="text1" w:themeTint="F2"/>
                <w:szCs w:val="28"/>
                <w:lang w:val="kk-KZ"/>
              </w:rPr>
              <w:t xml:space="preserve"> L. </w:t>
            </w:r>
            <w:r w:rsidR="000B4193" w:rsidRPr="00EB420D">
              <w:rPr>
                <w:color w:val="0D0D0D" w:themeColor="text1" w:themeTint="F2"/>
                <w:szCs w:val="28"/>
                <w:lang w:val="kk-KZ"/>
              </w:rPr>
              <w:t>экстрактысының</w:t>
            </w:r>
            <w:r w:rsidR="000B4193" w:rsidRPr="00EB420D">
              <w:rPr>
                <w:bCs/>
                <w:color w:val="0D0D0D" w:themeColor="text1" w:themeTint="F2"/>
                <w:szCs w:val="28"/>
                <w:lang w:val="kk-KZ"/>
              </w:rPr>
              <w:t xml:space="preserve"> қабынуға қарсы әсерін зерттеу..</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6401EE67"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43A19C11" w14:textId="0119C0A5"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12</w:t>
            </w:r>
            <w:r w:rsidR="00447500" w:rsidRPr="00EB420D">
              <w:rPr>
                <w:rFonts w:ascii="Times New Roman" w:hAnsi="Times New Roman" w:cs="Times New Roman"/>
                <w:bCs/>
                <w:color w:val="0D0D0D" w:themeColor="text1" w:themeTint="F2"/>
                <w:sz w:val="28"/>
                <w:szCs w:val="28"/>
                <w:lang w:val="kk-KZ"/>
              </w:rPr>
              <w:t>0</w:t>
            </w:r>
          </w:p>
        </w:tc>
      </w:tr>
      <w:tr w:rsidR="008945CD" w:rsidRPr="00EB420D" w14:paraId="3725B16B" w14:textId="77777777" w:rsidTr="000E5212">
        <w:tc>
          <w:tcPr>
            <w:tcW w:w="625" w:type="dxa"/>
          </w:tcPr>
          <w:p w14:paraId="741A285C" w14:textId="30BF46C9"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5.4</w:t>
            </w:r>
          </w:p>
        </w:tc>
        <w:tc>
          <w:tcPr>
            <w:tcW w:w="8159" w:type="dxa"/>
          </w:tcPr>
          <w:p w14:paraId="2A8B378D" w14:textId="7017A3C2" w:rsidR="00BF1335" w:rsidRPr="00EB420D" w:rsidRDefault="00BF1335" w:rsidP="00AB1A2F">
            <w:pPr>
              <w:pStyle w:val="21"/>
              <w:tabs>
                <w:tab w:val="left" w:pos="630"/>
                <w:tab w:val="right" w:leader="dot" w:pos="9645"/>
              </w:tabs>
              <w:spacing w:after="0" w:line="240" w:lineRule="auto"/>
              <w:ind w:left="0"/>
              <w:contextualSpacing/>
              <w:rPr>
                <w:bCs/>
                <w:color w:val="0D0D0D" w:themeColor="text1" w:themeTint="F2"/>
                <w:szCs w:val="28"/>
                <w:lang w:val="kk-KZ"/>
              </w:rPr>
            </w:pPr>
            <w:r w:rsidRPr="00EB420D">
              <w:rPr>
                <w:bCs/>
                <w:i/>
                <w:iCs/>
                <w:color w:val="0D0D0D" w:themeColor="text1" w:themeTint="F2"/>
                <w:szCs w:val="28"/>
                <w:lang w:val="kk-KZ"/>
              </w:rPr>
              <w:t>Stachys sylvatica</w:t>
            </w:r>
            <w:r w:rsidRPr="00EB420D">
              <w:rPr>
                <w:bCs/>
                <w:color w:val="0D0D0D" w:themeColor="text1" w:themeTint="F2"/>
                <w:szCs w:val="28"/>
                <w:lang w:val="kk-KZ"/>
              </w:rPr>
              <w:t xml:space="preserve"> L. </w:t>
            </w:r>
            <w:r w:rsidR="000B4193" w:rsidRPr="00EB420D">
              <w:rPr>
                <w:color w:val="0D0D0D" w:themeColor="text1" w:themeTint="F2"/>
                <w:szCs w:val="28"/>
                <w:lang w:val="kk-KZ"/>
              </w:rPr>
              <w:t>экстрактысының</w:t>
            </w:r>
            <w:r w:rsidR="000B4193" w:rsidRPr="00EB420D">
              <w:rPr>
                <w:bCs/>
                <w:color w:val="0D0D0D" w:themeColor="text1" w:themeTint="F2"/>
                <w:szCs w:val="28"/>
                <w:lang w:val="kk-KZ"/>
              </w:rPr>
              <w:t xml:space="preserve"> </w:t>
            </w:r>
            <w:r w:rsidRPr="00EB420D">
              <w:rPr>
                <w:bCs/>
                <w:color w:val="0D0D0D" w:themeColor="text1" w:themeTint="F2"/>
                <w:szCs w:val="28"/>
                <w:lang w:val="kk-KZ"/>
              </w:rPr>
              <w:t xml:space="preserve">цитоуыттылығын, вирусқа қарсы </w:t>
            </w:r>
            <w:r w:rsidR="000B4193" w:rsidRPr="00EB420D">
              <w:rPr>
                <w:bCs/>
                <w:color w:val="0D0D0D" w:themeColor="text1" w:themeTint="F2"/>
                <w:szCs w:val="28"/>
                <w:lang w:val="kk-KZ"/>
              </w:rPr>
              <w:t>әсерін зерттеу...........................</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6FB5CB2B"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39DEE5E1" w14:textId="2362CFFF"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12</w:t>
            </w:r>
            <w:r w:rsidR="00447500" w:rsidRPr="00EB420D">
              <w:rPr>
                <w:rFonts w:ascii="Times New Roman" w:hAnsi="Times New Roman" w:cs="Times New Roman"/>
                <w:bCs/>
                <w:color w:val="0D0D0D" w:themeColor="text1" w:themeTint="F2"/>
                <w:sz w:val="28"/>
                <w:szCs w:val="28"/>
                <w:lang w:val="kk-KZ"/>
              </w:rPr>
              <w:t>5</w:t>
            </w:r>
          </w:p>
        </w:tc>
      </w:tr>
      <w:tr w:rsidR="008945CD" w:rsidRPr="00EB420D" w14:paraId="0FFC6AFE" w14:textId="77777777" w:rsidTr="000E5212">
        <w:tc>
          <w:tcPr>
            <w:tcW w:w="625" w:type="dxa"/>
          </w:tcPr>
          <w:p w14:paraId="76287313" w14:textId="150A9679"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5.5</w:t>
            </w:r>
          </w:p>
        </w:tc>
        <w:tc>
          <w:tcPr>
            <w:tcW w:w="8159" w:type="dxa"/>
          </w:tcPr>
          <w:p w14:paraId="08D3A2BB" w14:textId="485AE92C" w:rsidR="00BF1335" w:rsidRPr="00EB420D" w:rsidRDefault="00BF1335" w:rsidP="00AB1A2F">
            <w:pPr>
              <w:pStyle w:val="21"/>
              <w:tabs>
                <w:tab w:val="left" w:pos="630"/>
                <w:tab w:val="right" w:leader="dot" w:pos="9645"/>
              </w:tabs>
              <w:spacing w:after="0" w:line="240" w:lineRule="auto"/>
              <w:ind w:left="0"/>
              <w:contextualSpacing/>
              <w:rPr>
                <w:bCs/>
                <w:i/>
                <w:iCs/>
                <w:color w:val="0D0D0D" w:themeColor="text1" w:themeTint="F2"/>
                <w:szCs w:val="28"/>
                <w:lang w:val="kk-KZ"/>
              </w:rPr>
            </w:pPr>
            <w:r w:rsidRPr="00EB420D">
              <w:rPr>
                <w:bCs/>
                <w:i/>
                <w:iCs/>
                <w:color w:val="0D0D0D" w:themeColor="text1" w:themeTint="F2"/>
                <w:szCs w:val="28"/>
                <w:lang w:val="kk-KZ"/>
              </w:rPr>
              <w:t>Stachys sylvatica</w:t>
            </w:r>
            <w:r w:rsidRPr="00EB420D">
              <w:rPr>
                <w:bCs/>
                <w:color w:val="0D0D0D" w:themeColor="text1" w:themeTint="F2"/>
                <w:szCs w:val="28"/>
                <w:lang w:val="kk-KZ"/>
              </w:rPr>
              <w:t xml:space="preserve"> L. </w:t>
            </w:r>
            <w:r w:rsidR="000B4193" w:rsidRPr="00EB420D">
              <w:rPr>
                <w:color w:val="0D0D0D" w:themeColor="text1" w:themeTint="F2"/>
                <w:szCs w:val="28"/>
                <w:lang w:val="kk-KZ"/>
              </w:rPr>
              <w:t>экстрактысының</w:t>
            </w:r>
            <w:r w:rsidR="000B4193" w:rsidRPr="00EB420D">
              <w:rPr>
                <w:bCs/>
                <w:color w:val="0D0D0D" w:themeColor="text1" w:themeTint="F2"/>
                <w:szCs w:val="28"/>
                <w:lang w:val="kk-KZ"/>
              </w:rPr>
              <w:t xml:space="preserve"> </w:t>
            </w:r>
            <w:r w:rsidRPr="00EB420D">
              <w:rPr>
                <w:bCs/>
                <w:color w:val="0D0D0D" w:themeColor="text1" w:themeTint="F2"/>
                <w:szCs w:val="28"/>
                <w:lang w:val="kk-KZ"/>
              </w:rPr>
              <w:t>қат</w:t>
            </w:r>
            <w:r w:rsidR="000B4193" w:rsidRPr="00EB420D">
              <w:rPr>
                <w:bCs/>
                <w:color w:val="0D0D0D" w:themeColor="text1" w:themeTint="F2"/>
                <w:szCs w:val="28"/>
                <w:lang w:val="kk-KZ"/>
              </w:rPr>
              <w:t>ерлі ісікке қарсы әсерін зерттеу.............</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49B9C571"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3A16991B" w14:textId="0D5504AC"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27</w:t>
            </w:r>
          </w:p>
        </w:tc>
      </w:tr>
      <w:tr w:rsidR="008945CD" w:rsidRPr="00EB420D" w14:paraId="19B01475" w14:textId="77777777" w:rsidTr="000E5212">
        <w:tc>
          <w:tcPr>
            <w:tcW w:w="625" w:type="dxa"/>
          </w:tcPr>
          <w:p w14:paraId="47B04D33" w14:textId="483C03A9"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5.6</w:t>
            </w:r>
          </w:p>
        </w:tc>
        <w:tc>
          <w:tcPr>
            <w:tcW w:w="8159" w:type="dxa"/>
          </w:tcPr>
          <w:p w14:paraId="518E6921" w14:textId="6D03EF5F" w:rsidR="00BF1335" w:rsidRPr="00EB420D" w:rsidRDefault="00BF1335" w:rsidP="00AB1A2F">
            <w:pPr>
              <w:pStyle w:val="21"/>
              <w:tabs>
                <w:tab w:val="left" w:pos="630"/>
                <w:tab w:val="right" w:leader="dot" w:pos="9645"/>
              </w:tabs>
              <w:spacing w:after="0" w:line="240" w:lineRule="auto"/>
              <w:ind w:left="0"/>
              <w:contextualSpacing/>
              <w:rPr>
                <w:bCs/>
                <w:i/>
                <w:iCs/>
                <w:color w:val="0D0D0D" w:themeColor="text1" w:themeTint="F2"/>
                <w:szCs w:val="28"/>
                <w:lang w:val="kk-KZ"/>
              </w:rPr>
            </w:pPr>
            <w:r w:rsidRPr="00EB420D">
              <w:rPr>
                <w:bCs/>
                <w:i/>
                <w:iCs/>
                <w:color w:val="0D0D0D" w:themeColor="text1" w:themeTint="F2"/>
                <w:szCs w:val="28"/>
                <w:lang w:val="kk-KZ"/>
              </w:rPr>
              <w:t>Stachys sylvatica</w:t>
            </w:r>
            <w:r w:rsidRPr="00EB420D">
              <w:rPr>
                <w:bCs/>
                <w:color w:val="0D0D0D" w:themeColor="text1" w:themeTint="F2"/>
                <w:szCs w:val="28"/>
                <w:lang w:val="kk-KZ"/>
              </w:rPr>
              <w:t xml:space="preserve"> L. </w:t>
            </w:r>
            <w:r w:rsidR="000B4193" w:rsidRPr="00EB420D">
              <w:rPr>
                <w:color w:val="0D0D0D" w:themeColor="text1" w:themeTint="F2"/>
                <w:szCs w:val="28"/>
                <w:lang w:val="kk-KZ"/>
              </w:rPr>
              <w:t>экстрактысының</w:t>
            </w:r>
            <w:r w:rsidR="000B4193" w:rsidRPr="00EB420D">
              <w:rPr>
                <w:bCs/>
                <w:color w:val="0D0D0D" w:themeColor="text1" w:themeTint="F2"/>
                <w:szCs w:val="28"/>
                <w:lang w:val="kk-KZ"/>
              </w:rPr>
              <w:t xml:space="preserve"> </w:t>
            </w:r>
            <w:r w:rsidRPr="00EB420D">
              <w:rPr>
                <w:bCs/>
                <w:color w:val="0D0D0D" w:themeColor="text1" w:themeTint="F2"/>
                <w:szCs w:val="28"/>
                <w:lang w:val="kk-KZ"/>
              </w:rPr>
              <w:t xml:space="preserve">гельминттерге қарсы әсерін </w:t>
            </w:r>
            <w:r w:rsidR="000B4193" w:rsidRPr="00EB420D">
              <w:rPr>
                <w:bCs/>
                <w:color w:val="0D0D0D" w:themeColor="text1" w:themeTint="F2"/>
                <w:szCs w:val="28"/>
                <w:lang w:val="kk-KZ"/>
              </w:rPr>
              <w:t>зерттеу.............</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4AF3EC9D" w14:textId="77777777" w:rsidR="00BF1335" w:rsidRPr="00EB420D" w:rsidRDefault="00BF1335" w:rsidP="00AB1A2F">
            <w:pPr>
              <w:tabs>
                <w:tab w:val="left" w:pos="630"/>
              </w:tabs>
              <w:contextualSpacing/>
              <w:jc w:val="center"/>
              <w:rPr>
                <w:rFonts w:ascii="Times New Roman" w:hAnsi="Times New Roman" w:cs="Times New Roman"/>
                <w:bCs/>
                <w:color w:val="0D0D0D" w:themeColor="text1" w:themeTint="F2"/>
                <w:sz w:val="28"/>
                <w:szCs w:val="28"/>
                <w:lang w:val="kk-KZ"/>
              </w:rPr>
            </w:pPr>
          </w:p>
          <w:p w14:paraId="5F63FB64" w14:textId="27132EFC" w:rsidR="009A1D6A"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30</w:t>
            </w:r>
          </w:p>
        </w:tc>
      </w:tr>
      <w:tr w:rsidR="008945CD" w:rsidRPr="00EB420D" w14:paraId="7EB83C3F" w14:textId="77777777" w:rsidTr="000E5212">
        <w:tc>
          <w:tcPr>
            <w:tcW w:w="625" w:type="dxa"/>
          </w:tcPr>
          <w:p w14:paraId="3A860C6F" w14:textId="77777777"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4397CCED" w14:textId="048FC6CA" w:rsidR="00BF1335" w:rsidRPr="00EB420D" w:rsidRDefault="00BF1335" w:rsidP="00AB1A2F">
            <w:pPr>
              <w:pStyle w:val="41"/>
              <w:tabs>
                <w:tab w:val="left" w:pos="630"/>
                <w:tab w:val="right" w:leader="dot" w:pos="9645"/>
              </w:tabs>
              <w:spacing w:after="0" w:line="240" w:lineRule="auto"/>
              <w:ind w:left="0" w:right="0"/>
              <w:contextualSpacing/>
              <w:rPr>
                <w:b/>
                <w:color w:val="0D0D0D" w:themeColor="text1" w:themeTint="F2"/>
                <w:szCs w:val="28"/>
              </w:rPr>
            </w:pPr>
            <w:hyperlink w:anchor="_Toc551004">
              <w:r w:rsidRPr="00EB420D">
                <w:rPr>
                  <w:b/>
                  <w:color w:val="0D0D0D" w:themeColor="text1" w:themeTint="F2"/>
                  <w:szCs w:val="28"/>
                </w:rPr>
                <w:t>ҚОРЫТЫНДЫ</w:t>
              </w:r>
            </w:hyperlink>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319D6854" w14:textId="5C00BBF9"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13</w:t>
            </w:r>
            <w:r w:rsidR="00447500" w:rsidRPr="00EB420D">
              <w:rPr>
                <w:rFonts w:ascii="Times New Roman" w:hAnsi="Times New Roman" w:cs="Times New Roman"/>
                <w:bCs/>
                <w:color w:val="0D0D0D" w:themeColor="text1" w:themeTint="F2"/>
                <w:sz w:val="28"/>
                <w:szCs w:val="28"/>
                <w:lang w:val="kk-KZ"/>
              </w:rPr>
              <w:t>2</w:t>
            </w:r>
          </w:p>
        </w:tc>
      </w:tr>
      <w:tr w:rsidR="008945CD" w:rsidRPr="00EB420D" w14:paraId="298260D5" w14:textId="77777777" w:rsidTr="000E5212">
        <w:tc>
          <w:tcPr>
            <w:tcW w:w="625" w:type="dxa"/>
          </w:tcPr>
          <w:p w14:paraId="7CEC4601" w14:textId="77777777"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0F467DCA" w14:textId="4BE177AB" w:rsidR="00BF1335" w:rsidRPr="00EB420D" w:rsidRDefault="00BF1335" w:rsidP="00AB1A2F">
            <w:pPr>
              <w:pStyle w:val="41"/>
              <w:tabs>
                <w:tab w:val="left" w:pos="630"/>
                <w:tab w:val="right" w:leader="dot" w:pos="9645"/>
              </w:tabs>
              <w:spacing w:after="0" w:line="240" w:lineRule="auto"/>
              <w:ind w:left="0"/>
              <w:contextualSpacing/>
              <w:rPr>
                <w:b/>
                <w:color w:val="0D0D0D" w:themeColor="text1" w:themeTint="F2"/>
                <w:szCs w:val="28"/>
              </w:rPr>
            </w:pPr>
            <w:r w:rsidRPr="00EB420D">
              <w:rPr>
                <w:b/>
                <w:color w:val="0D0D0D" w:themeColor="text1" w:themeTint="F2"/>
                <w:szCs w:val="28"/>
                <w:lang w:val="kk-KZ"/>
              </w:rPr>
              <w:t>ПАЙДАНЫЛҒАН ӘДЕБИЕТТЕР ТІЗІМІ</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1E5477BD" w14:textId="3E59BA4D"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13</w:t>
            </w:r>
            <w:r w:rsidR="00447500" w:rsidRPr="00EB420D">
              <w:rPr>
                <w:rFonts w:ascii="Times New Roman" w:hAnsi="Times New Roman" w:cs="Times New Roman"/>
                <w:bCs/>
                <w:color w:val="0D0D0D" w:themeColor="text1" w:themeTint="F2"/>
                <w:sz w:val="28"/>
                <w:szCs w:val="28"/>
                <w:lang w:val="kk-KZ"/>
              </w:rPr>
              <w:t>5</w:t>
            </w:r>
          </w:p>
        </w:tc>
      </w:tr>
      <w:tr w:rsidR="00BF1335" w:rsidRPr="00EB420D" w14:paraId="5D846E5B" w14:textId="77777777" w:rsidTr="000E5212">
        <w:tc>
          <w:tcPr>
            <w:tcW w:w="625" w:type="dxa"/>
          </w:tcPr>
          <w:p w14:paraId="09C996AF" w14:textId="77777777" w:rsidR="00BF1335" w:rsidRPr="00EB420D" w:rsidRDefault="00BF1335" w:rsidP="00AB1A2F">
            <w:pPr>
              <w:tabs>
                <w:tab w:val="left" w:pos="630"/>
              </w:tabs>
              <w:contextualSpacing/>
              <w:jc w:val="center"/>
              <w:rPr>
                <w:rFonts w:ascii="Times New Roman" w:hAnsi="Times New Roman" w:cs="Times New Roman"/>
                <w:b/>
                <w:color w:val="0D0D0D" w:themeColor="text1" w:themeTint="F2"/>
                <w:sz w:val="28"/>
                <w:szCs w:val="28"/>
                <w:lang w:val="kk-KZ"/>
              </w:rPr>
            </w:pPr>
          </w:p>
        </w:tc>
        <w:tc>
          <w:tcPr>
            <w:tcW w:w="8159" w:type="dxa"/>
          </w:tcPr>
          <w:p w14:paraId="15A6801C" w14:textId="3BD4E66A" w:rsidR="00BF1335" w:rsidRPr="00EB420D" w:rsidRDefault="00BF1335" w:rsidP="00AB1A2F">
            <w:pPr>
              <w:pStyle w:val="41"/>
              <w:tabs>
                <w:tab w:val="left" w:pos="630"/>
                <w:tab w:val="right" w:leader="dot" w:pos="9645"/>
              </w:tabs>
              <w:spacing w:after="0" w:line="240" w:lineRule="auto"/>
              <w:ind w:left="0" w:right="0"/>
              <w:contextualSpacing/>
              <w:rPr>
                <w:b/>
                <w:color w:val="0D0D0D" w:themeColor="text1" w:themeTint="F2"/>
                <w:szCs w:val="28"/>
                <w:lang w:val="kk-KZ"/>
              </w:rPr>
            </w:pPr>
            <w:r w:rsidRPr="00EB420D">
              <w:rPr>
                <w:b/>
                <w:color w:val="0D0D0D" w:themeColor="text1" w:themeTint="F2"/>
                <w:szCs w:val="28"/>
                <w:lang w:val="kk-KZ"/>
              </w:rPr>
              <w:t>ҚОСЫМШАЛАР</w:t>
            </w:r>
            <w:r w:rsidRPr="00EB420D">
              <w:rPr>
                <w:bCs/>
                <w:color w:val="0D0D0D" w:themeColor="text1" w:themeTint="F2"/>
                <w:szCs w:val="28"/>
                <w:lang w:val="kk-KZ"/>
              </w:rPr>
              <w:t>.............................................................................</w:t>
            </w:r>
            <w:r w:rsidR="00FF3CF0">
              <w:rPr>
                <w:bCs/>
                <w:color w:val="0D0D0D" w:themeColor="text1" w:themeTint="F2"/>
                <w:szCs w:val="28"/>
                <w:lang w:val="kk-KZ"/>
              </w:rPr>
              <w:t>....</w:t>
            </w:r>
          </w:p>
        </w:tc>
        <w:tc>
          <w:tcPr>
            <w:tcW w:w="709" w:type="dxa"/>
          </w:tcPr>
          <w:p w14:paraId="2F8D5F0E" w14:textId="14BA26A8" w:rsidR="00BF1335" w:rsidRPr="00EB420D" w:rsidRDefault="009A1D6A"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r w:rsidR="00447500" w:rsidRPr="00EB420D">
              <w:rPr>
                <w:rFonts w:ascii="Times New Roman" w:hAnsi="Times New Roman" w:cs="Times New Roman"/>
                <w:bCs/>
                <w:color w:val="0D0D0D" w:themeColor="text1" w:themeTint="F2"/>
                <w:sz w:val="28"/>
                <w:szCs w:val="28"/>
                <w:lang w:val="kk-KZ"/>
              </w:rPr>
              <w:t>47</w:t>
            </w:r>
          </w:p>
        </w:tc>
      </w:tr>
    </w:tbl>
    <w:p w14:paraId="3C8A83D5" w14:textId="77777777" w:rsidR="0048102B" w:rsidRPr="00EB420D" w:rsidRDefault="0048102B"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28F05600" w14:textId="77777777" w:rsidR="005D0F4B" w:rsidRPr="00EB420D" w:rsidRDefault="005D0F4B"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27200CC0"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17973CF9"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200AD541"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23D1BF43" w14:textId="73056056" w:rsidR="0000592D" w:rsidRPr="00EB420D" w:rsidRDefault="0000592D"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517ABB4D" w14:textId="308C728B" w:rsidR="0000592D" w:rsidRPr="00EB420D" w:rsidRDefault="0000592D" w:rsidP="00AB1A2F">
      <w:pPr>
        <w:tabs>
          <w:tab w:val="left" w:pos="630"/>
        </w:tabs>
        <w:spacing w:after="0" w:line="240" w:lineRule="auto"/>
        <w:ind w:right="-90"/>
        <w:contextualSpacing/>
        <w:jc w:val="both"/>
        <w:rPr>
          <w:rFonts w:ascii="Times New Roman" w:hAnsi="Times New Roman" w:cs="Times New Roman"/>
          <w:b/>
          <w:color w:val="0D0D0D" w:themeColor="text1" w:themeTint="F2"/>
          <w:sz w:val="28"/>
          <w:szCs w:val="28"/>
          <w:lang w:val="kk-KZ"/>
        </w:rPr>
      </w:pPr>
    </w:p>
    <w:p w14:paraId="5AA3EC50"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5DADA0C3"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68FD41AA"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56CCF504"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0FE087A0"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33BFD18E"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60D6F28D"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3123ED61"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4A567A21"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7298204C"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511BFB6B" w14:textId="77777777" w:rsidR="00E4769E" w:rsidRPr="00EB420D" w:rsidRDefault="00E4769E"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05F12190" w14:textId="73111A04" w:rsidR="000B5F78" w:rsidRPr="00EB420D" w:rsidRDefault="000B5F78" w:rsidP="00AB1A2F">
      <w:pPr>
        <w:tabs>
          <w:tab w:val="left" w:pos="630"/>
        </w:tabs>
        <w:spacing w:after="0" w:line="240" w:lineRule="auto"/>
        <w:ind w:right="-141"/>
        <w:contextualSpacing/>
        <w:rPr>
          <w:rFonts w:ascii="Times New Roman" w:hAnsi="Times New Roman" w:cs="Times New Roman"/>
          <w:b/>
          <w:color w:val="0D0D0D" w:themeColor="text1" w:themeTint="F2"/>
          <w:sz w:val="28"/>
          <w:szCs w:val="28"/>
          <w:lang w:val="kk-KZ"/>
        </w:rPr>
      </w:pPr>
    </w:p>
    <w:p w14:paraId="48720AB4" w14:textId="4C696299" w:rsidR="00B2473A" w:rsidRPr="00EB420D" w:rsidRDefault="005D0F4B" w:rsidP="00AB1A2F">
      <w:pPr>
        <w:tabs>
          <w:tab w:val="left" w:pos="630"/>
        </w:tabs>
        <w:spacing w:after="0" w:line="240" w:lineRule="auto"/>
        <w:ind w:right="-141" w:firstLine="567"/>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НОРМАТИВТІК СІЛТЕМЕЛЕР</w:t>
      </w:r>
    </w:p>
    <w:p w14:paraId="181684E3" w14:textId="77777777" w:rsidR="008A32E1" w:rsidRPr="00EB420D" w:rsidRDefault="008A32E1"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B6B1693" w14:textId="77777777" w:rsidR="00502982" w:rsidRPr="00EB420D" w:rsidRDefault="0048102B"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Бұл диссертациялық жұмыста келесі нормативтік құж</w:t>
      </w:r>
      <w:r w:rsidR="00502982" w:rsidRPr="00EB420D">
        <w:rPr>
          <w:rFonts w:ascii="Times New Roman" w:hAnsi="Times New Roman" w:cs="Times New Roman"/>
          <w:b/>
          <w:color w:val="0D0D0D" w:themeColor="text1" w:themeTint="F2"/>
          <w:sz w:val="28"/>
          <w:szCs w:val="28"/>
          <w:lang w:val="kk-KZ"/>
        </w:rPr>
        <w:t>аттарға сілтемелер қолданылған:</w:t>
      </w:r>
    </w:p>
    <w:p w14:paraId="71EFC6B4" w14:textId="77777777" w:rsidR="00502982" w:rsidRPr="00EB420D" w:rsidRDefault="009759E4"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Еуразиялық экономикалық комиссия Кеңесінің</w:t>
      </w:r>
      <w:r w:rsidRPr="00EB420D">
        <w:rPr>
          <w:rFonts w:ascii="Times New Roman" w:hAnsi="Times New Roman" w:cs="Times New Roman"/>
          <w:bCs/>
          <w:color w:val="0D0D0D" w:themeColor="text1" w:themeTint="F2"/>
          <w:sz w:val="28"/>
          <w:szCs w:val="28"/>
          <w:lang w:val="kk-KZ"/>
        </w:rPr>
        <w:t xml:space="preserve"> 2018 жылғы 26 қаңтардағы № 15 шешімімен бекітілген «Өсімдік тектес шикізатты өсіру, жинау, өңдеу және сақтаудың тиісті практика ережесін </w:t>
      </w:r>
      <w:r w:rsidRPr="00EB420D">
        <w:rPr>
          <w:rFonts w:ascii="Times New Roman" w:hAnsi="Times New Roman" w:cs="Times New Roman"/>
          <w:color w:val="0D0D0D" w:themeColor="text1" w:themeTint="F2"/>
          <w:sz w:val="28"/>
          <w:szCs w:val="28"/>
          <w:lang w:val="kk-KZ"/>
        </w:rPr>
        <w:t>бекіту туралы;</w:t>
      </w:r>
    </w:p>
    <w:p w14:paraId="61422A24" w14:textId="77777777" w:rsidR="00502982" w:rsidRPr="00EB420D" w:rsidRDefault="00C11BC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Республикасының 2020 жылғы 7 шілдедегі № 360-VІ «Халық денсаулығы және денсаулық сақтау жүйесі туралы» Кодексі</w:t>
      </w:r>
      <w:r w:rsidR="000B4193" w:rsidRPr="00EB420D">
        <w:rPr>
          <w:rFonts w:ascii="Times New Roman" w:hAnsi="Times New Roman" w:cs="Times New Roman"/>
          <w:color w:val="0D0D0D" w:themeColor="text1" w:themeTint="F2"/>
          <w:sz w:val="28"/>
          <w:szCs w:val="28"/>
          <w:lang w:val="kk-KZ"/>
        </w:rPr>
        <w:t xml:space="preserve"> </w:t>
      </w:r>
      <w:r w:rsidR="00CD2A4D" w:rsidRPr="00EB420D">
        <w:rPr>
          <w:rFonts w:ascii="Times New Roman" w:hAnsi="Times New Roman" w:cs="Times New Roman"/>
          <w:color w:val="0D0D0D" w:themeColor="text1" w:themeTint="F2"/>
          <w:sz w:val="28"/>
          <w:szCs w:val="28"/>
          <w:lang w:val="kk-KZ"/>
        </w:rPr>
        <w:t>(өзгерістер мен толықтырулармен 08.06.2024 ж. жаңартылды)</w:t>
      </w:r>
      <w:r w:rsidRPr="00EB420D">
        <w:rPr>
          <w:rFonts w:ascii="Times New Roman" w:hAnsi="Times New Roman" w:cs="Times New Roman"/>
          <w:color w:val="0D0D0D" w:themeColor="text1" w:themeTint="F2"/>
          <w:sz w:val="28"/>
          <w:szCs w:val="28"/>
          <w:lang w:val="kk-KZ"/>
        </w:rPr>
        <w:t>;</w:t>
      </w:r>
    </w:p>
    <w:p w14:paraId="4B00B0D2" w14:textId="77777777" w:rsidR="00502982" w:rsidRPr="00EB420D" w:rsidRDefault="000B7D4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Қазақстан Республикасы Денсаулық сақтау министрінің м.а. 2021 жылғы 4 ақпандағы № ҚР ДСМ-15 </w:t>
      </w:r>
      <w:r w:rsidR="00C11BCE" w:rsidRPr="00EB420D">
        <w:rPr>
          <w:rFonts w:ascii="Times New Roman" w:hAnsi="Times New Roman" w:cs="Times New Roman"/>
          <w:color w:val="0D0D0D" w:themeColor="text1" w:themeTint="F2"/>
          <w:sz w:val="28"/>
          <w:szCs w:val="28"/>
          <w:lang w:val="kk-KZ"/>
        </w:rPr>
        <w:t xml:space="preserve">«Тиісті фармацевтикалық практикаларды бекіту туралы» </w:t>
      </w:r>
      <w:r w:rsidR="008A32E1" w:rsidRPr="00EB420D">
        <w:rPr>
          <w:rFonts w:ascii="Times New Roman" w:hAnsi="Times New Roman" w:cs="Times New Roman"/>
          <w:color w:val="0D0D0D" w:themeColor="text1" w:themeTint="F2"/>
          <w:sz w:val="28"/>
          <w:szCs w:val="28"/>
          <w:lang w:val="kk-KZ"/>
        </w:rPr>
        <w:t>бұйрығымен бекітілген</w:t>
      </w:r>
      <w:r w:rsidR="00CD2A4D" w:rsidRPr="00EB420D">
        <w:rPr>
          <w:rFonts w:ascii="Times New Roman" w:hAnsi="Times New Roman" w:cs="Times New Roman"/>
          <w:color w:val="0D0D0D" w:themeColor="text1" w:themeTint="F2"/>
          <w:sz w:val="28"/>
          <w:szCs w:val="28"/>
          <w:lang w:val="kk-KZ"/>
        </w:rPr>
        <w:t xml:space="preserve"> (өзгерістер мен толықтырулармен 03.04.2023 ж. жаңартылды)</w:t>
      </w:r>
      <w:r w:rsidR="00502982" w:rsidRPr="00EB420D">
        <w:rPr>
          <w:rFonts w:ascii="Times New Roman" w:hAnsi="Times New Roman" w:cs="Times New Roman"/>
          <w:color w:val="0D0D0D" w:themeColor="text1" w:themeTint="F2"/>
          <w:sz w:val="28"/>
          <w:szCs w:val="28"/>
          <w:lang w:val="kk-KZ"/>
        </w:rPr>
        <w:t>;</w:t>
      </w:r>
    </w:p>
    <w:p w14:paraId="537C8722" w14:textId="77777777" w:rsidR="00502982" w:rsidRPr="00EB420D" w:rsidRDefault="00C11BC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 Денсаулық сақтау министрінің 2021 жылғы 16 ақпандағы № ҚР ДСМ-20</w:t>
      </w:r>
      <w:r w:rsidR="008A32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«Дәрілік заттарды өндірушілер әзірлеген нормативтік құжаттарды дәрілік заттарға сараптама жүргізу барысында мемлекеттік сараптама ұйымымен келісу тәртібін бекіту туралы»</w:t>
      </w:r>
      <w:r w:rsidR="008A32E1" w:rsidRPr="00EB420D">
        <w:rPr>
          <w:rFonts w:ascii="Times New Roman" w:hAnsi="Times New Roman" w:cs="Times New Roman"/>
          <w:color w:val="0D0D0D" w:themeColor="text1" w:themeTint="F2"/>
          <w:sz w:val="28"/>
          <w:szCs w:val="28"/>
          <w:lang w:val="kk-KZ"/>
        </w:rPr>
        <w:t xml:space="preserve"> бұйрығымен бекітілген</w:t>
      </w:r>
      <w:r w:rsidR="00CD2A4D" w:rsidRPr="00EB420D">
        <w:rPr>
          <w:rFonts w:ascii="Times New Roman" w:hAnsi="Times New Roman" w:cs="Times New Roman"/>
          <w:color w:val="0D0D0D" w:themeColor="text1" w:themeTint="F2"/>
          <w:sz w:val="28"/>
          <w:szCs w:val="28"/>
          <w:lang w:val="kk-KZ"/>
        </w:rPr>
        <w:t xml:space="preserve"> (өзгерістер мен толықтырулармен 24.05.2023 ж. жаңартылды);</w:t>
      </w:r>
    </w:p>
    <w:p w14:paraId="12739E9A" w14:textId="77777777" w:rsidR="00502982" w:rsidRPr="00EB420D" w:rsidRDefault="008A32E1"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 Денсаулық сақтау министрінің 2020 жылғы 28 қазандағы № ҚР ДСМ-165/2020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бұйрығымен бекітілген;</w:t>
      </w:r>
    </w:p>
    <w:p w14:paraId="49E190CA" w14:textId="77777777" w:rsidR="00502982" w:rsidRPr="00EB420D" w:rsidRDefault="008A32E1"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Қазақстан Республикасы Денсаулық сақтау министрінің 2020 жылғы 11 желтоқсандағы № ҚР ДСМ-248/2020 «ДЗ мен МБ клиникалық зерттеулер, сондай-ақ </w:t>
      </w:r>
      <w:r w:rsidRPr="00EB420D">
        <w:rPr>
          <w:rFonts w:ascii="Times New Roman" w:hAnsi="Times New Roman" w:cs="Times New Roman"/>
          <w:i/>
          <w:color w:val="0D0D0D" w:themeColor="text1" w:themeTint="F2"/>
          <w:sz w:val="28"/>
          <w:szCs w:val="28"/>
          <w:lang w:val="kk-KZ"/>
        </w:rPr>
        <w:t xml:space="preserve">in vitro </w:t>
      </w:r>
      <w:r w:rsidRPr="00EB420D">
        <w:rPr>
          <w:rFonts w:ascii="Times New Roman" w:hAnsi="Times New Roman" w:cs="Times New Roman"/>
          <w:color w:val="0D0D0D" w:themeColor="text1" w:themeTint="F2"/>
          <w:sz w:val="28"/>
          <w:szCs w:val="28"/>
          <w:lang w:val="kk-KZ"/>
        </w:rPr>
        <w:t>диагностика үшін медициналық бұйымдарға клиникалық-зертханалық сынаулар жүргізу қағидаларын, клиникалық базаларға қойылатын талаптарды және "Фармакологиялық және дәрілік заттарды, медициналық бұйымдарды клиникалық зерттеуді және/немесе сынауды жүргізуге рұқсат беру" мемлекеттік қызметін көрсету талаптарын бекіту туралы» бұйрығымен бекітілген</w:t>
      </w:r>
      <w:r w:rsidR="00CD2A4D" w:rsidRPr="00EB420D">
        <w:rPr>
          <w:rFonts w:ascii="Times New Roman" w:hAnsi="Times New Roman" w:cs="Times New Roman"/>
          <w:color w:val="0D0D0D" w:themeColor="text1" w:themeTint="F2"/>
          <w:sz w:val="28"/>
          <w:szCs w:val="28"/>
          <w:lang w:val="kk-KZ"/>
        </w:rPr>
        <w:t xml:space="preserve"> (өзгерістер мен толықтырулармен 26.05.2023 ж. жаңартылды);</w:t>
      </w:r>
    </w:p>
    <w:p w14:paraId="5927181A" w14:textId="77777777" w:rsidR="00502982" w:rsidRPr="00EB420D" w:rsidRDefault="008A32E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 Денсаулық сақтау министрінің 2022 жылғы 2 тамыздағы № ҚР ДСМ-71 «Радиациялық қауіпсіздікті қамтамасыз етуге арналған гигиеналық нормативтерді бекіту туралы» бұйрығымен бекітілген;</w:t>
      </w:r>
    </w:p>
    <w:p w14:paraId="1F9C61FD" w14:textId="0F70101E" w:rsidR="008A32E1" w:rsidRPr="00EB420D" w:rsidRDefault="008A32E1"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Қазақстан Республикасы Денсаулық сақтау министрінің 2020 жылғы 4 қарашадағы № ҚР ДСМ-181/2020 «Клиникаға дейінгі (клиникалық емес) зерттеулердің материалдарын және оларды жүргізу шарттарының Қазақстан Республикасы мен (немесе) Еуразиялық экономикалық одақтың тиісті зертханалық практика (GLP) талаптарына сәйкестігін фармацевтикалық инспекция аясында бағалау қағидаларын бекіту туралы» бұйрығымен бекітілген.</w:t>
      </w:r>
    </w:p>
    <w:p w14:paraId="154DED0E" w14:textId="50BDC578" w:rsidR="00602F2F" w:rsidRPr="00EB420D" w:rsidRDefault="00602F2F" w:rsidP="00AB1A2F">
      <w:pPr>
        <w:tabs>
          <w:tab w:val="left" w:pos="630"/>
        </w:tabs>
        <w:spacing w:after="0" w:line="240" w:lineRule="auto"/>
        <w:ind w:firstLine="567"/>
        <w:contextualSpacing/>
        <w:jc w:val="center"/>
        <w:rPr>
          <w:rFonts w:ascii="Times New Roman" w:hAnsi="Times New Roman" w:cs="Times New Roman"/>
          <w:b/>
          <w:color w:val="0D0D0D" w:themeColor="text1" w:themeTint="F2"/>
          <w:sz w:val="28"/>
          <w:szCs w:val="28"/>
          <w:lang w:val="kk-KZ"/>
        </w:rPr>
      </w:pPr>
    </w:p>
    <w:p w14:paraId="1B63164E" w14:textId="77B1E73D" w:rsidR="008A32E1" w:rsidRDefault="008A32E1" w:rsidP="00AB1A2F">
      <w:pPr>
        <w:tabs>
          <w:tab w:val="left" w:pos="630"/>
        </w:tabs>
        <w:spacing w:after="0" w:line="240" w:lineRule="auto"/>
        <w:ind w:firstLine="567"/>
        <w:contextualSpacing/>
        <w:rPr>
          <w:rFonts w:ascii="Times New Roman" w:hAnsi="Times New Roman" w:cs="Times New Roman"/>
          <w:b/>
          <w:color w:val="0D0D0D" w:themeColor="text1" w:themeTint="F2"/>
          <w:sz w:val="28"/>
          <w:szCs w:val="28"/>
          <w:lang w:val="kk-KZ"/>
        </w:rPr>
      </w:pPr>
    </w:p>
    <w:p w14:paraId="6F22D8B9" w14:textId="77777777" w:rsidR="00FF3CF0" w:rsidRDefault="00FF3CF0" w:rsidP="00AB1A2F">
      <w:pPr>
        <w:tabs>
          <w:tab w:val="left" w:pos="630"/>
        </w:tabs>
        <w:spacing w:after="0" w:line="240" w:lineRule="auto"/>
        <w:ind w:firstLine="567"/>
        <w:contextualSpacing/>
        <w:rPr>
          <w:rFonts w:ascii="Times New Roman" w:hAnsi="Times New Roman" w:cs="Times New Roman"/>
          <w:b/>
          <w:color w:val="0D0D0D" w:themeColor="text1" w:themeTint="F2"/>
          <w:sz w:val="28"/>
          <w:szCs w:val="28"/>
          <w:lang w:val="kk-KZ"/>
        </w:rPr>
      </w:pPr>
    </w:p>
    <w:p w14:paraId="25573BBE" w14:textId="77777777" w:rsidR="00FF3CF0" w:rsidRDefault="00FF3CF0" w:rsidP="00AB1A2F">
      <w:pPr>
        <w:tabs>
          <w:tab w:val="left" w:pos="630"/>
        </w:tabs>
        <w:spacing w:after="0" w:line="240" w:lineRule="auto"/>
        <w:ind w:firstLine="567"/>
        <w:contextualSpacing/>
        <w:rPr>
          <w:rFonts w:ascii="Times New Roman" w:hAnsi="Times New Roman" w:cs="Times New Roman"/>
          <w:b/>
          <w:color w:val="0D0D0D" w:themeColor="text1" w:themeTint="F2"/>
          <w:sz w:val="28"/>
          <w:szCs w:val="28"/>
          <w:lang w:val="kk-KZ"/>
        </w:rPr>
      </w:pPr>
    </w:p>
    <w:p w14:paraId="5547110A" w14:textId="77777777" w:rsidR="00FF3CF0" w:rsidRPr="00EB420D" w:rsidRDefault="00FF3CF0" w:rsidP="00AB1A2F">
      <w:pPr>
        <w:tabs>
          <w:tab w:val="left" w:pos="630"/>
        </w:tabs>
        <w:spacing w:after="0" w:line="240" w:lineRule="auto"/>
        <w:ind w:firstLine="567"/>
        <w:contextualSpacing/>
        <w:rPr>
          <w:rFonts w:ascii="Times New Roman" w:hAnsi="Times New Roman" w:cs="Times New Roman"/>
          <w:b/>
          <w:color w:val="0D0D0D" w:themeColor="text1" w:themeTint="F2"/>
          <w:sz w:val="28"/>
          <w:szCs w:val="28"/>
          <w:lang w:val="kk-KZ"/>
        </w:rPr>
      </w:pPr>
    </w:p>
    <w:p w14:paraId="63E92FE4" w14:textId="0EAF288F" w:rsidR="006D144D" w:rsidRPr="00EB420D" w:rsidRDefault="006D144D"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БЕЛГІЛЕУЛЕР МЕН ҚЫСҚАРТУЛАР</w:t>
      </w:r>
    </w:p>
    <w:p w14:paraId="03DF345E" w14:textId="60668131" w:rsidR="006D144D" w:rsidRPr="00EB420D" w:rsidRDefault="006D144D" w:rsidP="00AB1A2F">
      <w:pPr>
        <w:tabs>
          <w:tab w:val="left" w:pos="630"/>
        </w:tabs>
        <w:spacing w:after="0" w:line="240" w:lineRule="auto"/>
        <w:ind w:firstLine="72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Нақты осы диссертацияда, қолданылған белгілеулер мен қысқартулар:</w:t>
      </w:r>
    </w:p>
    <w:p w14:paraId="29A63CFD" w14:textId="77777777" w:rsidR="009413B7" w:rsidRPr="00EB420D" w:rsidRDefault="009413B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W w:w="9298" w:type="dxa"/>
        <w:tblLook w:val="01E0" w:firstRow="1" w:lastRow="1" w:firstColumn="1" w:lastColumn="1" w:noHBand="0" w:noVBand="0"/>
      </w:tblPr>
      <w:tblGrid>
        <w:gridCol w:w="1710"/>
        <w:gridCol w:w="7588"/>
      </w:tblGrid>
      <w:tr w:rsidR="00EB420D" w:rsidRPr="00706F18" w14:paraId="62DEEC35" w14:textId="77777777" w:rsidTr="00303285">
        <w:tc>
          <w:tcPr>
            <w:tcW w:w="1710" w:type="dxa"/>
          </w:tcPr>
          <w:p w14:paraId="58C00A05" w14:textId="7E1446A7" w:rsidR="00850E3E" w:rsidRPr="00EB420D" w:rsidRDefault="00850E3E"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ATCC </w:t>
            </w:r>
          </w:p>
        </w:tc>
        <w:tc>
          <w:tcPr>
            <w:tcW w:w="7588" w:type="dxa"/>
          </w:tcPr>
          <w:p w14:paraId="5A4D4F10" w14:textId="1DE97A16" w:rsidR="00850E3E" w:rsidRPr="00EB420D" w:rsidRDefault="001C080E" w:rsidP="00AB1A2F">
            <w:pPr>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850E3E" w:rsidRPr="00EB420D">
              <w:rPr>
                <w:rFonts w:ascii="Times New Roman" w:hAnsi="Times New Roman" w:cs="Times New Roman"/>
                <w:color w:val="0D0D0D" w:themeColor="text1" w:themeTint="F2"/>
                <w:sz w:val="28"/>
                <w:szCs w:val="28"/>
                <w:lang w:val="kk-KZ"/>
              </w:rPr>
              <w:t>Американдық мәдениет жинағы (American Type Culture Collection)</w:t>
            </w:r>
          </w:p>
        </w:tc>
      </w:tr>
      <w:tr w:rsidR="00EB420D" w:rsidRPr="00EB420D" w14:paraId="03B9C31B" w14:textId="77777777" w:rsidTr="00303285">
        <w:tc>
          <w:tcPr>
            <w:tcW w:w="1710" w:type="dxa"/>
          </w:tcPr>
          <w:p w14:paraId="497EA4A1" w14:textId="54C97FBA" w:rsidR="006D144D"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ББ</w:t>
            </w:r>
            <w:r w:rsidR="006D144D" w:rsidRPr="00EB420D">
              <w:rPr>
                <w:rFonts w:ascii="Times New Roman" w:hAnsi="Times New Roman" w:cs="Times New Roman"/>
                <w:color w:val="0D0D0D" w:themeColor="text1" w:themeTint="F2"/>
                <w:sz w:val="28"/>
                <w:szCs w:val="28"/>
                <w:lang w:val="kk-KZ"/>
              </w:rPr>
              <w:t>З</w:t>
            </w:r>
          </w:p>
        </w:tc>
        <w:tc>
          <w:tcPr>
            <w:tcW w:w="7588" w:type="dxa"/>
          </w:tcPr>
          <w:p w14:paraId="1A7E8B7C" w14:textId="3164F3EF"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 биологи</w:t>
            </w:r>
            <w:r w:rsidRPr="00EB420D">
              <w:rPr>
                <w:rFonts w:ascii="Times New Roman" w:hAnsi="Times New Roman" w:cs="Times New Roman"/>
                <w:color w:val="0D0D0D" w:themeColor="text1" w:themeTint="F2"/>
                <w:sz w:val="28"/>
                <w:szCs w:val="28"/>
                <w:lang w:val="kk-KZ"/>
              </w:rPr>
              <w:t xml:space="preserve">ялық </w:t>
            </w:r>
            <w:proofErr w:type="spellStart"/>
            <w:r w:rsidR="007A0639" w:rsidRPr="00EB420D">
              <w:rPr>
                <w:rFonts w:ascii="Times New Roman" w:hAnsi="Times New Roman" w:cs="Times New Roman"/>
                <w:color w:val="0D0D0D" w:themeColor="text1" w:themeTint="F2"/>
                <w:sz w:val="28"/>
                <w:szCs w:val="28"/>
              </w:rPr>
              <w:t>белсенд</w:t>
            </w:r>
            <w:proofErr w:type="spellEnd"/>
            <w:r w:rsidRPr="00EB420D">
              <w:rPr>
                <w:rFonts w:ascii="Times New Roman" w:hAnsi="Times New Roman" w:cs="Times New Roman"/>
                <w:color w:val="0D0D0D" w:themeColor="text1" w:themeTint="F2"/>
                <w:sz w:val="28"/>
                <w:szCs w:val="28"/>
                <w:lang w:val="kk-KZ"/>
              </w:rPr>
              <w:t>і заттар</w:t>
            </w:r>
          </w:p>
        </w:tc>
      </w:tr>
      <w:tr w:rsidR="00EB420D" w:rsidRPr="00EB420D" w14:paraId="1365956A" w14:textId="77777777" w:rsidTr="00303285">
        <w:tc>
          <w:tcPr>
            <w:tcW w:w="1710" w:type="dxa"/>
          </w:tcPr>
          <w:p w14:paraId="79BB8B5B" w14:textId="053663EA" w:rsidR="006D144D" w:rsidRPr="00EB420D" w:rsidRDefault="000F2C17"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ГХ-МС</w:t>
            </w:r>
          </w:p>
        </w:tc>
        <w:tc>
          <w:tcPr>
            <w:tcW w:w="7588" w:type="dxa"/>
          </w:tcPr>
          <w:p w14:paraId="5FEFF3B7" w14:textId="06342B40"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0F2C17" w:rsidRPr="00EB420D">
              <w:rPr>
                <w:rFonts w:ascii="Times New Roman" w:hAnsi="Times New Roman" w:cs="Times New Roman"/>
                <w:color w:val="0D0D0D" w:themeColor="text1" w:themeTint="F2"/>
                <w:sz w:val="28"/>
                <w:szCs w:val="28"/>
                <w:lang w:val="kk-KZ"/>
              </w:rPr>
              <w:t>Газды хроматография-масс-спектрометрия</w:t>
            </w:r>
          </w:p>
        </w:tc>
      </w:tr>
      <w:tr w:rsidR="00EB420D" w:rsidRPr="00EB420D" w14:paraId="4458E41A" w14:textId="77777777" w:rsidTr="00303285">
        <w:tc>
          <w:tcPr>
            <w:tcW w:w="1710" w:type="dxa"/>
          </w:tcPr>
          <w:p w14:paraId="3B21C67F" w14:textId="77777777"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ДӨШ</w:t>
            </w:r>
          </w:p>
        </w:tc>
        <w:tc>
          <w:tcPr>
            <w:tcW w:w="7588" w:type="dxa"/>
          </w:tcPr>
          <w:p w14:paraId="19C8B873" w14:textId="77777777"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дәрілік өсімдік шикізаты</w:t>
            </w:r>
          </w:p>
        </w:tc>
      </w:tr>
      <w:tr w:rsidR="00EB420D" w:rsidRPr="00EB420D" w14:paraId="4B8C7505" w14:textId="77777777" w:rsidTr="00303285">
        <w:tc>
          <w:tcPr>
            <w:tcW w:w="1710" w:type="dxa"/>
          </w:tcPr>
          <w:p w14:paraId="2477753C" w14:textId="6B3448DA" w:rsidR="000922B1" w:rsidRPr="00EB420D" w:rsidRDefault="00FA7BA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ЕАЭО</w:t>
            </w:r>
          </w:p>
        </w:tc>
        <w:tc>
          <w:tcPr>
            <w:tcW w:w="7588" w:type="dxa"/>
          </w:tcPr>
          <w:p w14:paraId="15D9472E" w14:textId="7EE9D243" w:rsidR="000922B1" w:rsidRPr="00EB420D" w:rsidRDefault="00FA7BA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Еуразиялық экономикалық одақ</w:t>
            </w:r>
          </w:p>
        </w:tc>
      </w:tr>
      <w:tr w:rsidR="00EB420D" w:rsidRPr="00EB420D" w14:paraId="2ADFBA73" w14:textId="77777777" w:rsidTr="00303285">
        <w:tc>
          <w:tcPr>
            <w:tcW w:w="1710" w:type="dxa"/>
          </w:tcPr>
          <w:p w14:paraId="46C8A422" w14:textId="77777777"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ЖШС </w:t>
            </w:r>
          </w:p>
        </w:tc>
        <w:tc>
          <w:tcPr>
            <w:tcW w:w="7588" w:type="dxa"/>
          </w:tcPr>
          <w:p w14:paraId="1A4D8478" w14:textId="77777777" w:rsidR="006D144D" w:rsidRPr="00EB420D" w:rsidRDefault="006D144D"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жауапкершілігі шектеулі серіктестік</w:t>
            </w:r>
          </w:p>
        </w:tc>
      </w:tr>
      <w:tr w:rsidR="00EB420D" w:rsidRPr="00706F18" w14:paraId="20CB270E" w14:textId="77777777" w:rsidTr="00303285">
        <w:tc>
          <w:tcPr>
            <w:tcW w:w="1710" w:type="dxa"/>
          </w:tcPr>
          <w:p w14:paraId="00D0836F" w14:textId="42571168"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КҚБ</w:t>
            </w:r>
          </w:p>
        </w:tc>
        <w:tc>
          <w:tcPr>
            <w:tcW w:w="7588" w:type="dxa"/>
          </w:tcPr>
          <w:p w14:paraId="5A4EEC46" w14:textId="148CB406"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колония құраушы бірлік </w:t>
            </w:r>
            <w:r w:rsidR="000922B1" w:rsidRPr="00EB420D">
              <w:rPr>
                <w:rFonts w:ascii="Times New Roman" w:hAnsi="Times New Roman" w:cs="Times New Roman"/>
                <w:color w:val="0D0D0D" w:themeColor="text1" w:themeTint="F2"/>
                <w:sz w:val="28"/>
                <w:szCs w:val="28"/>
                <w:lang w:val="kk-KZ"/>
              </w:rPr>
              <w:t>(</w:t>
            </w:r>
            <w:r w:rsidR="000922B1" w:rsidRPr="00EB420D">
              <w:rPr>
                <w:rFonts w:ascii="Times New Roman" w:hAnsi="Times New Roman" w:cs="Times New Roman"/>
                <w:color w:val="0D0D0D" w:themeColor="text1" w:themeTint="F2"/>
                <w:sz w:val="28"/>
                <w:szCs w:val="28"/>
                <w:lang w:val="en-US"/>
              </w:rPr>
              <w:t>CFU</w:t>
            </w:r>
            <w:r w:rsidR="000922B1"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Colony-forming unit</w:t>
            </w:r>
            <w:r w:rsidR="000922B1"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p>
        </w:tc>
      </w:tr>
      <w:tr w:rsidR="00EB420D" w:rsidRPr="00EB420D" w14:paraId="0901CF26" w14:textId="77777777" w:rsidTr="00303285">
        <w:tc>
          <w:tcPr>
            <w:tcW w:w="1710" w:type="dxa"/>
          </w:tcPr>
          <w:p w14:paraId="0B6F5FCE" w14:textId="4733A86A"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КеАҚ</w:t>
            </w:r>
          </w:p>
        </w:tc>
        <w:tc>
          <w:tcPr>
            <w:tcW w:w="7588" w:type="dxa"/>
          </w:tcPr>
          <w:p w14:paraId="4ABB2831" w14:textId="1282664F"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Коммерциялық емес акционерлік қоғам</w:t>
            </w:r>
          </w:p>
        </w:tc>
      </w:tr>
      <w:tr w:rsidR="00EB420D" w:rsidRPr="00EB420D" w14:paraId="28C93A37" w14:textId="77777777" w:rsidTr="00303285">
        <w:trPr>
          <w:trHeight w:val="305"/>
        </w:trPr>
        <w:tc>
          <w:tcPr>
            <w:tcW w:w="1710" w:type="dxa"/>
          </w:tcPr>
          <w:p w14:paraId="640092DC" w14:textId="77777777"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ҚазҰМУ</w:t>
            </w:r>
          </w:p>
        </w:tc>
        <w:tc>
          <w:tcPr>
            <w:tcW w:w="7588" w:type="dxa"/>
          </w:tcPr>
          <w:p w14:paraId="050EEDE6" w14:textId="653C3EF3" w:rsidR="007A0639" w:rsidRPr="00EB420D" w:rsidRDefault="007A0639" w:rsidP="00AB1A2F">
            <w:pPr>
              <w:tabs>
                <w:tab w:val="left" w:pos="155"/>
              </w:tabs>
              <w:spacing w:after="0" w:line="240" w:lineRule="auto"/>
              <w:ind w:left="155" w:hanging="155"/>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0922B1" w:rsidRPr="00EB420D">
              <w:rPr>
                <w:rFonts w:ascii="Times New Roman" w:hAnsi="Times New Roman" w:cs="Times New Roman"/>
                <w:color w:val="0D0D0D" w:themeColor="text1" w:themeTint="F2"/>
                <w:sz w:val="28"/>
                <w:szCs w:val="28"/>
                <w:lang w:val="kk-KZ"/>
              </w:rPr>
              <w:t xml:space="preserve">С.Ж. Асфендияров атындағы </w:t>
            </w:r>
            <w:r w:rsidR="000922B1" w:rsidRPr="00EB420D">
              <w:rPr>
                <w:rFonts w:ascii="Times New Roman" w:hAnsi="Times New Roman" w:cs="Times New Roman"/>
                <w:color w:val="0D0D0D" w:themeColor="text1" w:themeTint="F2"/>
                <w:sz w:val="28"/>
                <w:szCs w:val="28"/>
              </w:rPr>
              <w:t>«</w:t>
            </w:r>
            <w:r w:rsidRPr="00EB420D">
              <w:rPr>
                <w:rFonts w:ascii="Times New Roman" w:hAnsi="Times New Roman" w:cs="Times New Roman"/>
                <w:color w:val="0D0D0D" w:themeColor="text1" w:themeTint="F2"/>
                <w:sz w:val="28"/>
                <w:szCs w:val="28"/>
                <w:lang w:val="kk-KZ"/>
              </w:rPr>
              <w:t xml:space="preserve">Қазақ Ұлттық медицина </w:t>
            </w:r>
            <w:r w:rsidR="000922B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университеті</w:t>
            </w:r>
            <w:r w:rsidR="000922B1" w:rsidRPr="00EB420D">
              <w:rPr>
                <w:rFonts w:ascii="Times New Roman" w:hAnsi="Times New Roman" w:cs="Times New Roman"/>
                <w:color w:val="0D0D0D" w:themeColor="text1" w:themeTint="F2"/>
                <w:sz w:val="28"/>
                <w:szCs w:val="28"/>
                <w:lang w:val="kk-KZ"/>
              </w:rPr>
              <w:t>»</w:t>
            </w:r>
          </w:p>
        </w:tc>
      </w:tr>
      <w:tr w:rsidR="00EB420D" w:rsidRPr="00EB420D" w14:paraId="21CCC532" w14:textId="77777777" w:rsidTr="00303285">
        <w:tc>
          <w:tcPr>
            <w:tcW w:w="1710" w:type="dxa"/>
          </w:tcPr>
          <w:p w14:paraId="4ACB2985" w14:textId="55732958"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ҚР</w:t>
            </w:r>
            <w:r w:rsidR="009759E4" w:rsidRPr="00EB420D">
              <w:rPr>
                <w:rFonts w:ascii="Times New Roman" w:hAnsi="Times New Roman" w:cs="Times New Roman"/>
                <w:color w:val="0D0D0D" w:themeColor="text1" w:themeTint="F2"/>
                <w:sz w:val="28"/>
                <w:szCs w:val="28"/>
                <w:lang w:val="en-US"/>
              </w:rPr>
              <w:t xml:space="preserve"> </w:t>
            </w:r>
            <w:r w:rsidR="009759E4" w:rsidRPr="00EB420D">
              <w:rPr>
                <w:rFonts w:ascii="Times New Roman" w:hAnsi="Times New Roman" w:cs="Times New Roman"/>
                <w:color w:val="0D0D0D" w:themeColor="text1" w:themeTint="F2"/>
                <w:sz w:val="28"/>
                <w:szCs w:val="28"/>
                <w:lang w:val="kk-KZ"/>
              </w:rPr>
              <w:t>ДСМ</w:t>
            </w:r>
          </w:p>
        </w:tc>
        <w:tc>
          <w:tcPr>
            <w:tcW w:w="7588" w:type="dxa"/>
          </w:tcPr>
          <w:p w14:paraId="6F04AF7A" w14:textId="1C071BE4"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rPr>
              <w:t xml:space="preserve">- </w:t>
            </w:r>
            <w:r w:rsidRPr="00EB420D">
              <w:rPr>
                <w:rFonts w:ascii="Times New Roman" w:hAnsi="Times New Roman" w:cs="Times New Roman"/>
                <w:color w:val="0D0D0D" w:themeColor="text1" w:themeTint="F2"/>
                <w:sz w:val="28"/>
                <w:szCs w:val="28"/>
                <w:lang w:val="kk-KZ"/>
              </w:rPr>
              <w:t>Қ</w:t>
            </w:r>
            <w:r w:rsidRPr="00EB420D">
              <w:rPr>
                <w:rFonts w:ascii="Times New Roman" w:hAnsi="Times New Roman" w:cs="Times New Roman"/>
                <w:color w:val="0D0D0D" w:themeColor="text1" w:themeTint="F2"/>
                <w:sz w:val="28"/>
                <w:szCs w:val="28"/>
              </w:rPr>
              <w:t>аза</w:t>
            </w:r>
            <w:r w:rsidRPr="00EB420D">
              <w:rPr>
                <w:rFonts w:ascii="Times New Roman" w:hAnsi="Times New Roman" w:cs="Times New Roman"/>
                <w:color w:val="0D0D0D" w:themeColor="text1" w:themeTint="F2"/>
                <w:sz w:val="28"/>
                <w:szCs w:val="28"/>
                <w:lang w:val="kk-KZ"/>
              </w:rPr>
              <w:t>қ</w:t>
            </w:r>
            <w:r w:rsidRPr="00EB420D">
              <w:rPr>
                <w:rFonts w:ascii="Times New Roman" w:hAnsi="Times New Roman" w:cs="Times New Roman"/>
                <w:color w:val="0D0D0D" w:themeColor="text1" w:themeTint="F2"/>
                <w:sz w:val="28"/>
                <w:szCs w:val="28"/>
              </w:rPr>
              <w:t>стан Республика</w:t>
            </w:r>
            <w:r w:rsidRPr="00EB420D">
              <w:rPr>
                <w:rFonts w:ascii="Times New Roman" w:hAnsi="Times New Roman" w:cs="Times New Roman"/>
                <w:color w:val="0D0D0D" w:themeColor="text1" w:themeTint="F2"/>
                <w:sz w:val="28"/>
                <w:szCs w:val="28"/>
                <w:lang w:val="kk-KZ"/>
              </w:rPr>
              <w:t>сы</w:t>
            </w:r>
            <w:r w:rsidR="009759E4" w:rsidRPr="00EB420D">
              <w:rPr>
                <w:rFonts w:ascii="Times New Roman" w:hAnsi="Times New Roman" w:cs="Times New Roman"/>
                <w:color w:val="0D0D0D" w:themeColor="text1" w:themeTint="F2"/>
                <w:sz w:val="28"/>
                <w:szCs w:val="28"/>
                <w:lang w:val="kk-KZ"/>
              </w:rPr>
              <w:t xml:space="preserve"> Денсаулық сақтау министрлігі</w:t>
            </w:r>
          </w:p>
        </w:tc>
      </w:tr>
      <w:tr w:rsidR="00EB420D" w:rsidRPr="00EB420D" w14:paraId="3ACE23D5" w14:textId="77777777" w:rsidTr="00303285">
        <w:tc>
          <w:tcPr>
            <w:tcW w:w="1710" w:type="dxa"/>
          </w:tcPr>
          <w:p w14:paraId="6912205F" w14:textId="4C423FFB" w:rsidR="007A0639" w:rsidRPr="00EB420D" w:rsidRDefault="000922B1"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 xml:space="preserve">ҚР </w:t>
            </w:r>
            <w:r w:rsidR="007A0639" w:rsidRPr="00EB420D">
              <w:rPr>
                <w:rFonts w:ascii="Times New Roman" w:hAnsi="Times New Roman" w:cs="Times New Roman"/>
                <w:color w:val="0D0D0D" w:themeColor="text1" w:themeTint="F2"/>
                <w:sz w:val="28"/>
                <w:szCs w:val="28"/>
                <w:lang w:val="kk-KZ"/>
              </w:rPr>
              <w:t>М</w:t>
            </w:r>
            <w:r w:rsidR="007A0639" w:rsidRPr="00EB420D">
              <w:rPr>
                <w:rFonts w:ascii="Times New Roman" w:hAnsi="Times New Roman" w:cs="Times New Roman"/>
                <w:color w:val="0D0D0D" w:themeColor="text1" w:themeTint="F2"/>
                <w:sz w:val="28"/>
                <w:szCs w:val="28"/>
              </w:rPr>
              <w:t>Ф</w:t>
            </w:r>
          </w:p>
        </w:tc>
        <w:tc>
          <w:tcPr>
            <w:tcW w:w="7588" w:type="dxa"/>
          </w:tcPr>
          <w:p w14:paraId="7770BB4B" w14:textId="53212AFF"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 </w:t>
            </w:r>
            <w:r w:rsidR="000922B1" w:rsidRPr="00EB420D">
              <w:rPr>
                <w:rFonts w:ascii="Times New Roman" w:hAnsi="Times New Roman" w:cs="Times New Roman"/>
                <w:color w:val="0D0D0D" w:themeColor="text1" w:themeTint="F2"/>
                <w:sz w:val="28"/>
                <w:szCs w:val="28"/>
                <w:lang w:val="kk-KZ"/>
              </w:rPr>
              <w:t>Қ</w:t>
            </w:r>
            <w:r w:rsidR="000922B1" w:rsidRPr="00EB420D">
              <w:rPr>
                <w:rFonts w:ascii="Times New Roman" w:hAnsi="Times New Roman" w:cs="Times New Roman"/>
                <w:color w:val="0D0D0D" w:themeColor="text1" w:themeTint="F2"/>
                <w:sz w:val="28"/>
                <w:szCs w:val="28"/>
              </w:rPr>
              <w:t>аза</w:t>
            </w:r>
            <w:r w:rsidR="000922B1" w:rsidRPr="00EB420D">
              <w:rPr>
                <w:rFonts w:ascii="Times New Roman" w:hAnsi="Times New Roman" w:cs="Times New Roman"/>
                <w:color w:val="0D0D0D" w:themeColor="text1" w:themeTint="F2"/>
                <w:sz w:val="28"/>
                <w:szCs w:val="28"/>
                <w:lang w:val="kk-KZ"/>
              </w:rPr>
              <w:t>қ</w:t>
            </w:r>
            <w:r w:rsidR="000922B1" w:rsidRPr="00EB420D">
              <w:rPr>
                <w:rFonts w:ascii="Times New Roman" w:hAnsi="Times New Roman" w:cs="Times New Roman"/>
                <w:color w:val="0D0D0D" w:themeColor="text1" w:themeTint="F2"/>
                <w:sz w:val="28"/>
                <w:szCs w:val="28"/>
              </w:rPr>
              <w:t>стан Республика</w:t>
            </w:r>
            <w:r w:rsidR="000922B1" w:rsidRPr="00EB420D">
              <w:rPr>
                <w:rFonts w:ascii="Times New Roman" w:hAnsi="Times New Roman" w:cs="Times New Roman"/>
                <w:color w:val="0D0D0D" w:themeColor="text1" w:themeTint="F2"/>
                <w:sz w:val="28"/>
                <w:szCs w:val="28"/>
                <w:lang w:val="kk-KZ"/>
              </w:rPr>
              <w:t>сының М</w:t>
            </w:r>
            <w:r w:rsidRPr="00EB420D">
              <w:rPr>
                <w:rFonts w:ascii="Times New Roman" w:hAnsi="Times New Roman" w:cs="Times New Roman"/>
                <w:color w:val="0D0D0D" w:themeColor="text1" w:themeTint="F2"/>
                <w:sz w:val="28"/>
                <w:szCs w:val="28"/>
                <w:lang w:val="kk-KZ"/>
              </w:rPr>
              <w:t>емлекеттік</w:t>
            </w:r>
            <w:r w:rsidRPr="00EB420D">
              <w:rPr>
                <w:rFonts w:ascii="Times New Roman" w:hAnsi="Times New Roman" w:cs="Times New Roman"/>
                <w:color w:val="0D0D0D" w:themeColor="text1" w:themeTint="F2"/>
                <w:sz w:val="28"/>
                <w:szCs w:val="28"/>
                <w:lang w:val="en-US"/>
              </w:rPr>
              <w:t xml:space="preserve"> </w:t>
            </w:r>
            <w:r w:rsidR="000922B1" w:rsidRPr="00EB420D">
              <w:rPr>
                <w:rFonts w:ascii="Times New Roman" w:hAnsi="Times New Roman" w:cs="Times New Roman"/>
                <w:color w:val="0D0D0D" w:themeColor="text1" w:themeTint="F2"/>
                <w:sz w:val="28"/>
                <w:szCs w:val="28"/>
                <w:lang w:val="kk-KZ"/>
              </w:rPr>
              <w:t>Ф</w:t>
            </w:r>
            <w:proofErr w:type="spellStart"/>
            <w:r w:rsidRPr="00EB420D">
              <w:rPr>
                <w:rFonts w:ascii="Times New Roman" w:hAnsi="Times New Roman" w:cs="Times New Roman"/>
                <w:color w:val="0D0D0D" w:themeColor="text1" w:themeTint="F2"/>
                <w:sz w:val="28"/>
                <w:szCs w:val="28"/>
              </w:rPr>
              <w:t>армакопея</w:t>
            </w:r>
            <w:proofErr w:type="spellEnd"/>
            <w:r w:rsidR="000922B1" w:rsidRPr="00EB420D">
              <w:rPr>
                <w:rFonts w:ascii="Times New Roman" w:hAnsi="Times New Roman" w:cs="Times New Roman"/>
                <w:color w:val="0D0D0D" w:themeColor="text1" w:themeTint="F2"/>
                <w:sz w:val="28"/>
                <w:szCs w:val="28"/>
                <w:lang w:val="kk-KZ"/>
              </w:rPr>
              <w:t>сы</w:t>
            </w:r>
          </w:p>
        </w:tc>
      </w:tr>
      <w:tr w:rsidR="00EB420D" w:rsidRPr="00706F18" w14:paraId="4FA3E7A1" w14:textId="77777777" w:rsidTr="00303285">
        <w:tc>
          <w:tcPr>
            <w:tcW w:w="1710" w:type="dxa"/>
          </w:tcPr>
          <w:p w14:paraId="70D523DA" w14:textId="6F769C26"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MEM</w:t>
            </w:r>
          </w:p>
        </w:tc>
        <w:tc>
          <w:tcPr>
            <w:tcW w:w="7588" w:type="dxa"/>
          </w:tcPr>
          <w:p w14:paraId="3BCD5789" w14:textId="5C56161A"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модифицирленген орта (</w:t>
            </w:r>
            <w:r w:rsidRPr="00EB420D">
              <w:rPr>
                <w:rFonts w:ascii="Times New Roman" w:hAnsi="Times New Roman" w:cs="Times New Roman"/>
                <w:bCs/>
                <w:i/>
                <w:color w:val="0D0D0D" w:themeColor="text1" w:themeTint="F2"/>
                <w:sz w:val="28"/>
                <w:szCs w:val="28"/>
                <w:lang w:val="kk-KZ"/>
              </w:rPr>
              <w:t>Modified Eagle Medium</w:t>
            </w:r>
            <w:r w:rsidRPr="00EB420D">
              <w:rPr>
                <w:rFonts w:ascii="Times New Roman" w:hAnsi="Times New Roman" w:cs="Times New Roman"/>
                <w:bCs/>
                <w:color w:val="0D0D0D" w:themeColor="text1" w:themeTint="F2"/>
                <w:sz w:val="28"/>
                <w:szCs w:val="28"/>
                <w:lang w:val="kk-KZ"/>
              </w:rPr>
              <w:t xml:space="preserve">) </w:t>
            </w:r>
          </w:p>
        </w:tc>
      </w:tr>
      <w:tr w:rsidR="00EB420D" w:rsidRPr="00EB420D" w14:paraId="7B1711CC" w14:textId="77777777" w:rsidTr="00303285">
        <w:tc>
          <w:tcPr>
            <w:tcW w:w="1710" w:type="dxa"/>
          </w:tcPr>
          <w:p w14:paraId="0BF0BB45" w14:textId="0B857C59" w:rsidR="007A0639" w:rsidRPr="00EB420D" w:rsidRDefault="007A0639" w:rsidP="00AB1A2F">
            <w:pPr>
              <w:tabs>
                <w:tab w:val="left" w:pos="630"/>
              </w:tabs>
              <w:spacing w:after="0" w:line="240" w:lineRule="auto"/>
              <w:contextualSpacing/>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MTT</w:t>
            </w:r>
          </w:p>
        </w:tc>
        <w:tc>
          <w:tcPr>
            <w:tcW w:w="7588" w:type="dxa"/>
          </w:tcPr>
          <w:p w14:paraId="2D4CEC6E" w14:textId="43E2C810" w:rsidR="007A0639" w:rsidRPr="00EB420D" w:rsidRDefault="007A0639" w:rsidP="00AB1A2F">
            <w:pPr>
              <w:tabs>
                <w:tab w:val="left" w:pos="630"/>
              </w:tabs>
              <w:spacing w:after="0" w:line="240" w:lineRule="auto"/>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тетразолий талдауының микрокультурасы</w:t>
            </w:r>
          </w:p>
        </w:tc>
      </w:tr>
      <w:tr w:rsidR="00EB420D" w:rsidRPr="00EB420D" w14:paraId="1A6EEA88" w14:textId="77777777" w:rsidTr="00303285">
        <w:tc>
          <w:tcPr>
            <w:tcW w:w="1710" w:type="dxa"/>
          </w:tcPr>
          <w:p w14:paraId="11417853" w14:textId="37FAAFEE"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Н</w:t>
            </w:r>
            <w:r w:rsidR="00D267D0" w:rsidRPr="00EB420D">
              <w:rPr>
                <w:rFonts w:ascii="Times New Roman" w:hAnsi="Times New Roman" w:cs="Times New Roman"/>
                <w:color w:val="0D0D0D" w:themeColor="text1" w:themeTint="F2"/>
                <w:sz w:val="28"/>
                <w:szCs w:val="28"/>
                <w:lang w:val="kk-KZ"/>
              </w:rPr>
              <w:t>Қ</w:t>
            </w:r>
          </w:p>
        </w:tc>
        <w:tc>
          <w:tcPr>
            <w:tcW w:w="7588" w:type="dxa"/>
          </w:tcPr>
          <w:p w14:paraId="17B1C8BE" w14:textId="77777777"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rPr>
              <w:t>норматив</w:t>
            </w:r>
            <w:r w:rsidRPr="00EB420D">
              <w:rPr>
                <w:rFonts w:ascii="Times New Roman" w:hAnsi="Times New Roman" w:cs="Times New Roman"/>
                <w:color w:val="0D0D0D" w:themeColor="text1" w:themeTint="F2"/>
                <w:sz w:val="28"/>
                <w:szCs w:val="28"/>
                <w:lang w:val="kk-KZ"/>
              </w:rPr>
              <w:t>тік құжат</w:t>
            </w:r>
          </w:p>
        </w:tc>
      </w:tr>
      <w:tr w:rsidR="00EB420D" w:rsidRPr="00EB420D" w14:paraId="56E25687" w14:textId="77777777" w:rsidTr="00303285">
        <w:tc>
          <w:tcPr>
            <w:tcW w:w="1710" w:type="dxa"/>
          </w:tcPr>
          <w:p w14:paraId="7F51C855" w14:textId="1E6A204C"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УК</w:t>
            </w:r>
          </w:p>
        </w:tc>
        <w:tc>
          <w:tcPr>
            <w:tcW w:w="7588" w:type="dxa"/>
          </w:tcPr>
          <w:p w14:paraId="7F7F6F6B" w14:textId="1C7F5BFB"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ультракүлгін сәуле</w:t>
            </w:r>
          </w:p>
        </w:tc>
      </w:tr>
      <w:tr w:rsidR="00EB420D" w:rsidRPr="00706F18" w14:paraId="47205A18" w14:textId="77777777" w:rsidTr="00303285">
        <w:tc>
          <w:tcPr>
            <w:tcW w:w="1710" w:type="dxa"/>
          </w:tcPr>
          <w:p w14:paraId="1FEB6521" w14:textId="12B7A4B4"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AUC</w:t>
            </w:r>
          </w:p>
        </w:tc>
        <w:tc>
          <w:tcPr>
            <w:tcW w:w="7588" w:type="dxa"/>
          </w:tcPr>
          <w:p w14:paraId="24936F44" w14:textId="19BA79A3" w:rsidR="007A0639" w:rsidRPr="00EB420D" w:rsidRDefault="007A0639" w:rsidP="00AB1A2F">
            <w:pPr>
              <w:spacing w:after="0" w:line="240" w:lineRule="auto"/>
              <w:ind w:left="155" w:hanging="155"/>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статистикалық көрсеткіш, белгілі бір қисық пен осьпен шектелген аймақ</w:t>
            </w:r>
          </w:p>
        </w:tc>
      </w:tr>
      <w:tr w:rsidR="00EB420D" w:rsidRPr="00EB420D" w14:paraId="56C2AC9A" w14:textId="77777777" w:rsidTr="00303285">
        <w:tc>
          <w:tcPr>
            <w:tcW w:w="1710" w:type="dxa"/>
          </w:tcPr>
          <w:p w14:paraId="7EDB24D3" w14:textId="02F4F9CA"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CC</w:t>
            </w:r>
            <w:r w:rsidRPr="00EB420D">
              <w:rPr>
                <w:rFonts w:ascii="Times New Roman" w:hAnsi="Times New Roman" w:cs="Times New Roman"/>
                <w:color w:val="0D0D0D" w:themeColor="text1" w:themeTint="F2"/>
                <w:sz w:val="28"/>
                <w:szCs w:val="28"/>
                <w:vertAlign w:val="subscript"/>
                <w:lang w:val="kk-KZ"/>
              </w:rPr>
              <w:t>50</w:t>
            </w:r>
          </w:p>
        </w:tc>
        <w:tc>
          <w:tcPr>
            <w:tcW w:w="7588" w:type="dxa"/>
          </w:tcPr>
          <w:p w14:paraId="3820A0B9" w14:textId="6E236B07"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жасуша культурасының 50%-ын инфекциялаушы доза</w:t>
            </w:r>
            <w:r w:rsidR="00AE5301" w:rsidRPr="00EB420D">
              <w:rPr>
                <w:rFonts w:ascii="Times New Roman" w:hAnsi="Times New Roman" w:cs="Times New Roman"/>
                <w:color w:val="0D0D0D" w:themeColor="text1" w:themeTint="F2"/>
                <w:sz w:val="28"/>
                <w:szCs w:val="28"/>
                <w:lang w:val="kk-KZ"/>
              </w:rPr>
              <w:t xml:space="preserve"> </w:t>
            </w:r>
          </w:p>
        </w:tc>
      </w:tr>
      <w:tr w:rsidR="00EB420D" w:rsidRPr="00EB420D" w14:paraId="57379D29" w14:textId="77777777" w:rsidTr="00303285">
        <w:tc>
          <w:tcPr>
            <w:tcW w:w="1710" w:type="dxa"/>
          </w:tcPr>
          <w:p w14:paraId="21F778E4" w14:textId="0F3BB0B8"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CPE</w:t>
            </w:r>
          </w:p>
        </w:tc>
        <w:tc>
          <w:tcPr>
            <w:tcW w:w="7588" w:type="dxa"/>
          </w:tcPr>
          <w:p w14:paraId="2DE577F4" w14:textId="17622E7F"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цитопатиялық әсер</w:t>
            </w:r>
            <w:r w:rsidR="00AE5301"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color w:val="0D0D0D" w:themeColor="text1" w:themeTint="F2"/>
                <w:sz w:val="28"/>
                <w:szCs w:val="28"/>
                <w:lang w:val="kk-KZ"/>
              </w:rPr>
              <w:t>(</w:t>
            </w:r>
            <w:r w:rsidR="00482D35" w:rsidRPr="00EB420D">
              <w:rPr>
                <w:rFonts w:ascii="Times New Roman" w:hAnsi="Times New Roman" w:cs="Times New Roman"/>
                <w:i/>
                <w:color w:val="0D0D0D" w:themeColor="text1" w:themeTint="F2"/>
                <w:sz w:val="28"/>
                <w:szCs w:val="28"/>
                <w:lang w:val="kk-KZ"/>
              </w:rPr>
              <w:t>cytopathic effect</w:t>
            </w:r>
            <w:r w:rsidR="00482D35" w:rsidRPr="00EB420D">
              <w:rPr>
                <w:rFonts w:ascii="Times New Roman" w:hAnsi="Times New Roman" w:cs="Times New Roman"/>
                <w:color w:val="0D0D0D" w:themeColor="text1" w:themeTint="F2"/>
                <w:sz w:val="28"/>
                <w:szCs w:val="28"/>
                <w:lang w:val="kk-KZ"/>
              </w:rPr>
              <w:t>)</w:t>
            </w:r>
          </w:p>
        </w:tc>
      </w:tr>
      <w:tr w:rsidR="00EB420D" w:rsidRPr="00706F18" w14:paraId="78ED08D2" w14:textId="77777777" w:rsidTr="00303285">
        <w:tc>
          <w:tcPr>
            <w:tcW w:w="1710" w:type="dxa"/>
          </w:tcPr>
          <w:p w14:paraId="50E78314" w14:textId="080650D2"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proofErr w:type="spellStart"/>
            <w:r w:rsidRPr="00EB420D">
              <w:rPr>
                <w:rFonts w:ascii="Times New Roman" w:hAnsi="Times New Roman" w:cs="Times New Roman"/>
                <w:color w:val="0D0D0D" w:themeColor="text1" w:themeTint="F2"/>
                <w:sz w:val="28"/>
                <w:szCs w:val="28"/>
                <w:lang w:val="en-US"/>
              </w:rPr>
              <w:t>FaDu</w:t>
            </w:r>
            <w:proofErr w:type="spellEnd"/>
          </w:p>
        </w:tc>
        <w:tc>
          <w:tcPr>
            <w:tcW w:w="7588" w:type="dxa"/>
          </w:tcPr>
          <w:p w14:paraId="5C9C72CD" w14:textId="75A10849" w:rsidR="007A0639" w:rsidRPr="00EB420D" w:rsidRDefault="007A0639" w:rsidP="00AB1A2F">
            <w:pPr>
              <w:tabs>
                <w:tab w:val="left" w:pos="630"/>
              </w:tabs>
              <w:spacing w:after="0" w:line="240" w:lineRule="auto"/>
              <w:ind w:left="155" w:hanging="155"/>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AC0AB5" w:rsidRPr="00EB420D">
              <w:rPr>
                <w:rFonts w:ascii="Times New Roman" w:hAnsi="Times New Roman" w:cs="Times New Roman"/>
                <w:color w:val="0D0D0D" w:themeColor="text1" w:themeTint="F2"/>
                <w:sz w:val="28"/>
                <w:szCs w:val="28"/>
                <w:lang w:val="kk-KZ"/>
              </w:rPr>
              <w:t xml:space="preserve">адамның гипофарингеальды аймағының қатерлі ісігі </w:t>
            </w:r>
            <w:r w:rsidR="00482D35" w:rsidRPr="00EB420D">
              <w:rPr>
                <w:rFonts w:ascii="Times New Roman" w:hAnsi="Times New Roman" w:cs="Times New Roman"/>
                <w:color w:val="0D0D0D" w:themeColor="text1" w:themeTint="F2"/>
                <w:sz w:val="28"/>
                <w:szCs w:val="28"/>
                <w:lang w:val="kk-KZ"/>
              </w:rPr>
              <w:t>(</w:t>
            </w:r>
            <w:r w:rsidR="00482D35" w:rsidRPr="00EB420D">
              <w:rPr>
                <w:rFonts w:ascii="Times New Roman" w:hAnsi="Times New Roman" w:cs="Times New Roman"/>
                <w:i/>
                <w:color w:val="0D0D0D" w:themeColor="text1" w:themeTint="F2"/>
                <w:sz w:val="28"/>
                <w:szCs w:val="28"/>
                <w:lang w:val="kk-KZ"/>
              </w:rPr>
              <w:t>human hypopharyngeal squamous cell carcinoma cell line</w:t>
            </w:r>
            <w:r w:rsidR="00482D35" w:rsidRPr="00EB420D">
              <w:rPr>
                <w:rFonts w:ascii="Times New Roman" w:hAnsi="Times New Roman" w:cs="Times New Roman"/>
                <w:color w:val="0D0D0D" w:themeColor="text1" w:themeTint="F2"/>
                <w:sz w:val="28"/>
                <w:szCs w:val="28"/>
                <w:lang w:val="kk-KZ"/>
              </w:rPr>
              <w:t>)</w:t>
            </w:r>
          </w:p>
        </w:tc>
      </w:tr>
      <w:tr w:rsidR="00EB420D" w:rsidRPr="00706F18" w14:paraId="04B0E22D" w14:textId="77777777" w:rsidTr="00303285">
        <w:tc>
          <w:tcPr>
            <w:tcW w:w="1710" w:type="dxa"/>
          </w:tcPr>
          <w:p w14:paraId="3C7D33D2" w14:textId="55FD04ED"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FBS</w:t>
            </w:r>
          </w:p>
        </w:tc>
        <w:tc>
          <w:tcPr>
            <w:tcW w:w="7588" w:type="dxa"/>
          </w:tcPr>
          <w:p w14:paraId="2A39C114" w14:textId="66B2DDA0"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ірі қара сарысуы (</w:t>
            </w:r>
            <w:r w:rsidRPr="00EB420D">
              <w:rPr>
                <w:rFonts w:ascii="Times New Roman" w:hAnsi="Times New Roman" w:cs="Times New Roman"/>
                <w:i/>
                <w:color w:val="0D0D0D" w:themeColor="text1" w:themeTint="F2"/>
                <w:sz w:val="28"/>
                <w:szCs w:val="28"/>
                <w:lang w:val="kk-KZ"/>
              </w:rPr>
              <w:t>fetal bovine serum</w:t>
            </w:r>
            <w:r w:rsidRPr="00EB420D">
              <w:rPr>
                <w:rFonts w:ascii="Times New Roman" w:hAnsi="Times New Roman" w:cs="Times New Roman"/>
                <w:color w:val="0D0D0D" w:themeColor="text1" w:themeTint="F2"/>
                <w:sz w:val="28"/>
                <w:szCs w:val="28"/>
                <w:lang w:val="kk-KZ"/>
              </w:rPr>
              <w:t>)</w:t>
            </w:r>
          </w:p>
        </w:tc>
      </w:tr>
      <w:tr w:rsidR="00EB420D" w:rsidRPr="00EB420D" w14:paraId="72979546" w14:textId="77777777" w:rsidTr="00303285">
        <w:tc>
          <w:tcPr>
            <w:tcW w:w="1710" w:type="dxa"/>
          </w:tcPr>
          <w:p w14:paraId="50638CE0" w14:textId="77CC1A90"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GMP</w:t>
            </w:r>
          </w:p>
        </w:tc>
        <w:tc>
          <w:tcPr>
            <w:tcW w:w="7588" w:type="dxa"/>
          </w:tcPr>
          <w:p w14:paraId="16205CDF" w14:textId="7801ED94"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тиісті өндірістік практика</w:t>
            </w:r>
          </w:p>
        </w:tc>
      </w:tr>
      <w:tr w:rsidR="00EB420D" w:rsidRPr="00EB420D" w14:paraId="46AE289D" w14:textId="77777777" w:rsidTr="00303285">
        <w:tc>
          <w:tcPr>
            <w:tcW w:w="1710" w:type="dxa"/>
          </w:tcPr>
          <w:p w14:paraId="1BF4522A" w14:textId="155B077B"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LD</w:t>
            </w:r>
            <w:r w:rsidRPr="00EB420D">
              <w:rPr>
                <w:rFonts w:ascii="Times New Roman" w:hAnsi="Times New Roman" w:cs="Times New Roman"/>
                <w:color w:val="0D0D0D" w:themeColor="text1" w:themeTint="F2"/>
                <w:sz w:val="28"/>
                <w:szCs w:val="28"/>
                <w:vertAlign w:val="subscript"/>
                <w:lang w:val="en-US"/>
              </w:rPr>
              <w:t>50</w:t>
            </w:r>
          </w:p>
        </w:tc>
        <w:tc>
          <w:tcPr>
            <w:tcW w:w="7588" w:type="dxa"/>
          </w:tcPr>
          <w:p w14:paraId="0700D9BF" w14:textId="28F804CB"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- 50% өлім дозасы</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Lethal Dose</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50%</w:t>
            </w:r>
            <w:r w:rsidR="00482D35" w:rsidRPr="00EB420D">
              <w:rPr>
                <w:rFonts w:ascii="Times New Roman" w:hAnsi="Times New Roman" w:cs="Times New Roman"/>
                <w:color w:val="0D0D0D" w:themeColor="text1" w:themeTint="F2"/>
                <w:sz w:val="28"/>
                <w:szCs w:val="28"/>
                <w:lang w:val="kk-KZ"/>
              </w:rPr>
              <w:t>)</w:t>
            </w:r>
          </w:p>
        </w:tc>
      </w:tr>
      <w:tr w:rsidR="00EB420D" w:rsidRPr="00706F18" w14:paraId="7D16752A" w14:textId="77777777" w:rsidTr="00303285">
        <w:tc>
          <w:tcPr>
            <w:tcW w:w="1710" w:type="dxa"/>
          </w:tcPr>
          <w:p w14:paraId="0B30B16A" w14:textId="12CCC861"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MHA</w:t>
            </w:r>
          </w:p>
        </w:tc>
        <w:tc>
          <w:tcPr>
            <w:tcW w:w="7588" w:type="dxa"/>
          </w:tcPr>
          <w:p w14:paraId="6612DF89" w14:textId="5205758B"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Мюллер-Хинтон агары</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Mueller-Hinton Agar</w:t>
            </w:r>
            <w:r w:rsidR="00482D35" w:rsidRPr="00EB420D">
              <w:rPr>
                <w:rFonts w:ascii="Times New Roman" w:hAnsi="Times New Roman" w:cs="Times New Roman"/>
                <w:color w:val="0D0D0D" w:themeColor="text1" w:themeTint="F2"/>
                <w:sz w:val="28"/>
                <w:szCs w:val="28"/>
                <w:lang w:val="kk-KZ"/>
              </w:rPr>
              <w:t>)</w:t>
            </w:r>
          </w:p>
        </w:tc>
      </w:tr>
      <w:tr w:rsidR="00EB420D" w:rsidRPr="00706F18" w14:paraId="419D1058" w14:textId="77777777" w:rsidTr="00303285">
        <w:tc>
          <w:tcPr>
            <w:tcW w:w="1710" w:type="dxa"/>
          </w:tcPr>
          <w:p w14:paraId="02E2A600" w14:textId="64D22B61"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MHB</w:t>
            </w:r>
          </w:p>
        </w:tc>
        <w:tc>
          <w:tcPr>
            <w:tcW w:w="7588" w:type="dxa"/>
          </w:tcPr>
          <w:p w14:paraId="4C06F2CA" w14:textId="36569290"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Мюллер-Хинтон бульоны</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(Mueller-Hinton Broth</w:t>
            </w:r>
            <w:r w:rsidR="00482D35" w:rsidRPr="00EB420D">
              <w:rPr>
                <w:rFonts w:ascii="Times New Roman" w:hAnsi="Times New Roman" w:cs="Times New Roman"/>
                <w:color w:val="0D0D0D" w:themeColor="text1" w:themeTint="F2"/>
                <w:sz w:val="28"/>
                <w:szCs w:val="28"/>
                <w:lang w:val="kk-KZ"/>
              </w:rPr>
              <w:t>)</w:t>
            </w:r>
          </w:p>
        </w:tc>
      </w:tr>
      <w:tr w:rsidR="00EB420D" w:rsidRPr="00EB420D" w14:paraId="031BED12" w14:textId="77777777" w:rsidTr="00303285">
        <w:tc>
          <w:tcPr>
            <w:tcW w:w="1710" w:type="dxa"/>
          </w:tcPr>
          <w:p w14:paraId="64802A3A" w14:textId="099325AC"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PCOS</w:t>
            </w:r>
          </w:p>
        </w:tc>
        <w:tc>
          <w:tcPr>
            <w:tcW w:w="7588" w:type="dxa"/>
          </w:tcPr>
          <w:p w14:paraId="23E0D36E" w14:textId="72809576" w:rsidR="007A0639" w:rsidRPr="00EB420D" w:rsidRDefault="007A0639" w:rsidP="00AB1A2F">
            <w:pPr>
              <w:tabs>
                <w:tab w:val="left" w:pos="630"/>
              </w:tabs>
              <w:spacing w:after="0" w:line="240" w:lineRule="auto"/>
              <w:ind w:left="155" w:hanging="155"/>
              <w:contextualSpacing/>
              <w:jc w:val="both"/>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 поликистозды аналық без синдромы</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Polycystic Ovary Syndrome</w:t>
            </w:r>
            <w:r w:rsidR="00482D35" w:rsidRPr="00EB420D">
              <w:rPr>
                <w:rFonts w:ascii="Times New Roman" w:hAnsi="Times New Roman" w:cs="Times New Roman"/>
                <w:color w:val="0D0D0D" w:themeColor="text1" w:themeTint="F2"/>
                <w:sz w:val="28"/>
                <w:szCs w:val="28"/>
                <w:lang w:val="kk-KZ"/>
              </w:rPr>
              <w:t>)</w:t>
            </w:r>
          </w:p>
        </w:tc>
      </w:tr>
      <w:tr w:rsidR="00EB420D" w:rsidRPr="00706F18" w14:paraId="2AB57DE9" w14:textId="77777777" w:rsidTr="00303285">
        <w:trPr>
          <w:trHeight w:val="1264"/>
        </w:trPr>
        <w:tc>
          <w:tcPr>
            <w:tcW w:w="1710" w:type="dxa"/>
          </w:tcPr>
          <w:p w14:paraId="45616C0A" w14:textId="77777777"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en-US"/>
              </w:rPr>
              <w:t>RSD</w:t>
            </w:r>
          </w:p>
          <w:p w14:paraId="7AD60570" w14:textId="6E61FCF5" w:rsidR="001C080E" w:rsidRPr="00EB420D" w:rsidRDefault="001C080E" w:rsidP="00AB1A2F">
            <w:pPr>
              <w:tabs>
                <w:tab w:val="left" w:pos="630"/>
              </w:tabs>
              <w:spacing w:after="0" w:line="240" w:lineRule="auto"/>
              <w:contextualSpacing/>
              <w:rPr>
                <w:rFonts w:ascii="Times New Roman" w:hAnsi="Times New Roman" w:cs="Times New Roman"/>
                <w:color w:val="0D0D0D" w:themeColor="text1" w:themeTint="F2"/>
                <w:sz w:val="28"/>
                <w:szCs w:val="28"/>
              </w:rPr>
            </w:pPr>
          </w:p>
          <w:p w14:paraId="21D38249" w14:textId="3D56D70A" w:rsidR="001C080E" w:rsidRPr="00EB420D" w:rsidRDefault="001C080E" w:rsidP="00AB1A2F">
            <w:pPr>
              <w:tabs>
                <w:tab w:val="left" w:pos="630"/>
              </w:tabs>
              <w:spacing w:after="0" w:line="240" w:lineRule="auto"/>
              <w:contextualSpacing/>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ЖТСХ</w:t>
            </w:r>
            <w:r w:rsidRPr="00EB420D">
              <w:rPr>
                <w:rFonts w:ascii="Times New Roman" w:hAnsi="Times New Roman" w:cs="Times New Roman"/>
                <w:color w:val="0D0D0D" w:themeColor="text1" w:themeTint="F2"/>
                <w:sz w:val="28"/>
                <w:szCs w:val="28"/>
              </w:rPr>
              <w:t>-ESI-QTOF-MS</w:t>
            </w:r>
          </w:p>
        </w:tc>
        <w:tc>
          <w:tcPr>
            <w:tcW w:w="7588" w:type="dxa"/>
          </w:tcPr>
          <w:p w14:paraId="19768FD5" w14:textId="77777777" w:rsidR="007A0639" w:rsidRPr="00EB420D" w:rsidRDefault="007A0639" w:rsidP="00AB1A2F">
            <w:pPr>
              <w:spacing w:after="0" w:line="240" w:lineRule="auto"/>
              <w:ind w:left="65"/>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c</w:t>
            </w:r>
            <w:r w:rsidRPr="00EB420D">
              <w:rPr>
                <w:rFonts w:ascii="Times New Roman" w:hAnsi="Times New Roman" w:cs="Times New Roman"/>
                <w:color w:val="0D0D0D" w:themeColor="text1" w:themeTint="F2"/>
                <w:sz w:val="28"/>
                <w:szCs w:val="28"/>
                <w:lang w:val="kk-KZ"/>
              </w:rPr>
              <w:t>алыстырмалы стандартты ауытқу</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Relative Standard Deviation</w:t>
            </w:r>
            <w:r w:rsidR="00482D35" w:rsidRPr="00EB420D">
              <w:rPr>
                <w:rFonts w:ascii="Times New Roman" w:hAnsi="Times New Roman" w:cs="Times New Roman"/>
                <w:color w:val="0D0D0D" w:themeColor="text1" w:themeTint="F2"/>
                <w:sz w:val="28"/>
                <w:szCs w:val="28"/>
                <w:lang w:val="kk-KZ"/>
              </w:rPr>
              <w:t>)</w:t>
            </w:r>
          </w:p>
          <w:p w14:paraId="4A39E93C" w14:textId="4793CB5E" w:rsidR="001C080E" w:rsidRPr="00EB420D" w:rsidRDefault="0030328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rPr>
              <w:t xml:space="preserve">- </w:t>
            </w:r>
            <w:r w:rsidR="001C080E" w:rsidRPr="00EB420D">
              <w:rPr>
                <w:rFonts w:ascii="Times New Roman" w:hAnsi="Times New Roman" w:cs="Times New Roman"/>
                <w:color w:val="0D0D0D" w:themeColor="text1" w:themeTint="F2"/>
                <w:sz w:val="28"/>
                <w:szCs w:val="28"/>
                <w:lang w:val="kk-KZ"/>
              </w:rPr>
              <w:t>электр спрейімен иондалған квадрупол-ұшу</w:t>
            </w:r>
            <w:r>
              <w:rPr>
                <w:rFonts w:ascii="Times New Roman" w:hAnsi="Times New Roman" w:cs="Times New Roman"/>
                <w:color w:val="0D0D0D" w:themeColor="text1" w:themeTint="F2"/>
                <w:sz w:val="28"/>
                <w:szCs w:val="28"/>
                <w:lang w:val="kk-KZ"/>
              </w:rPr>
              <w:t xml:space="preserve"> </w:t>
            </w:r>
            <w:r w:rsidR="001C080E" w:rsidRPr="00EB420D">
              <w:rPr>
                <w:rFonts w:ascii="Times New Roman" w:hAnsi="Times New Roman" w:cs="Times New Roman"/>
                <w:color w:val="0D0D0D" w:themeColor="text1" w:themeTint="F2"/>
                <w:sz w:val="28"/>
                <w:szCs w:val="28"/>
                <w:lang w:val="kk-KZ"/>
              </w:rPr>
              <w:t>уақытымен масс-спектрометрлі жоғары тиімді сұйық хроматография</w:t>
            </w:r>
          </w:p>
        </w:tc>
      </w:tr>
      <w:tr w:rsidR="00EB420D" w:rsidRPr="00706F18" w14:paraId="3A63B5D8" w14:textId="77777777" w:rsidTr="00303285">
        <w:tc>
          <w:tcPr>
            <w:tcW w:w="1710" w:type="dxa"/>
          </w:tcPr>
          <w:p w14:paraId="2E82F154" w14:textId="2F07CADB" w:rsidR="00775A2A" w:rsidRPr="00EB420D" w:rsidRDefault="001C080E"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RP-</w:t>
            </w:r>
            <w:r w:rsidRPr="00EB420D">
              <w:rPr>
                <w:rFonts w:ascii="Times New Roman" w:hAnsi="Times New Roman" w:cs="Times New Roman"/>
                <w:color w:val="0D0D0D" w:themeColor="text1" w:themeTint="F2"/>
                <w:sz w:val="28"/>
                <w:szCs w:val="28"/>
                <w:lang w:val="kk-KZ"/>
              </w:rPr>
              <w:t>ЖТСХ</w:t>
            </w:r>
            <w:r w:rsidR="00775A2A" w:rsidRPr="00EB420D">
              <w:rPr>
                <w:rFonts w:ascii="Times New Roman" w:hAnsi="Times New Roman" w:cs="Times New Roman"/>
                <w:color w:val="0D0D0D" w:themeColor="text1" w:themeTint="F2"/>
                <w:sz w:val="28"/>
                <w:szCs w:val="28"/>
                <w:lang w:val="en-US"/>
              </w:rPr>
              <w:t>-PDA</w:t>
            </w:r>
          </w:p>
        </w:tc>
        <w:tc>
          <w:tcPr>
            <w:tcW w:w="7588" w:type="dxa"/>
          </w:tcPr>
          <w:p w14:paraId="707101EC" w14:textId="53E312FD" w:rsidR="00775A2A" w:rsidRPr="00EB420D" w:rsidRDefault="00775A2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lang w:val="en-US"/>
              </w:rPr>
              <w:t>Фотодиодтық</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lang w:val="en-US"/>
              </w:rPr>
              <w:t>матрицадағы</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lang w:val="en-US"/>
              </w:rPr>
              <w:t>детектирлеумен</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lang w:val="en-US"/>
              </w:rPr>
              <w:t>біріктірілген</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lang w:val="en-US"/>
              </w:rPr>
              <w:t>жоғары</w:t>
            </w:r>
            <w:proofErr w:type="spellEnd"/>
            <w:r w:rsidR="001C080E" w:rsidRPr="00EB420D">
              <w:rPr>
                <w:rFonts w:ascii="Times New Roman" w:hAnsi="Times New Roman" w:cs="Times New Roman"/>
                <w:color w:val="0D0D0D" w:themeColor="text1" w:themeTint="F2"/>
                <w:sz w:val="28"/>
                <w:szCs w:val="28"/>
                <w:lang w:val="kk-KZ"/>
              </w:rPr>
              <w:t xml:space="preserve"> тиімді</w:t>
            </w:r>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rPr>
              <w:t>кері</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rPr>
              <w:t>фазалы</w:t>
            </w:r>
            <w:proofErr w:type="spellEnd"/>
            <w:r w:rsidR="001C080E" w:rsidRPr="00EB420D">
              <w:rPr>
                <w:rFonts w:ascii="Times New Roman" w:hAnsi="Times New Roman" w:cs="Times New Roman"/>
                <w:color w:val="0D0D0D" w:themeColor="text1" w:themeTint="F2"/>
                <w:sz w:val="28"/>
                <w:szCs w:val="28"/>
                <w:lang w:val="en-US"/>
              </w:rPr>
              <w:t xml:space="preserve"> </w:t>
            </w:r>
            <w:proofErr w:type="spellStart"/>
            <w:r w:rsidR="001C080E" w:rsidRPr="00EB420D">
              <w:rPr>
                <w:rFonts w:ascii="Times New Roman" w:hAnsi="Times New Roman" w:cs="Times New Roman"/>
                <w:color w:val="0D0D0D" w:themeColor="text1" w:themeTint="F2"/>
                <w:sz w:val="28"/>
                <w:szCs w:val="28"/>
              </w:rPr>
              <w:t>сұйық</w:t>
            </w:r>
            <w:proofErr w:type="spellEnd"/>
            <w:r w:rsidR="001C080E" w:rsidRPr="00EB420D">
              <w:rPr>
                <w:rFonts w:ascii="Times New Roman" w:hAnsi="Times New Roman" w:cs="Times New Roman"/>
                <w:color w:val="0D0D0D" w:themeColor="text1" w:themeTint="F2"/>
                <w:sz w:val="28"/>
                <w:szCs w:val="28"/>
                <w:lang w:val="en-US"/>
              </w:rPr>
              <w:t xml:space="preserve"> </w:t>
            </w:r>
            <w:r w:rsidR="001C080E" w:rsidRPr="00EB420D">
              <w:rPr>
                <w:rFonts w:ascii="Times New Roman" w:hAnsi="Times New Roman" w:cs="Times New Roman"/>
                <w:color w:val="0D0D0D" w:themeColor="text1" w:themeTint="F2"/>
                <w:sz w:val="28"/>
                <w:szCs w:val="28"/>
              </w:rPr>
              <w:t>хроматография</w:t>
            </w:r>
          </w:p>
        </w:tc>
      </w:tr>
      <w:tr w:rsidR="008945CD" w:rsidRPr="00EB420D" w14:paraId="4C8E23A6" w14:textId="77777777" w:rsidTr="00303285">
        <w:tc>
          <w:tcPr>
            <w:tcW w:w="1710" w:type="dxa"/>
          </w:tcPr>
          <w:p w14:paraId="39A77EF6" w14:textId="7242A5E2" w:rsidR="007A0639" w:rsidRPr="00EB420D" w:rsidRDefault="007A0639" w:rsidP="00AB1A2F">
            <w:pPr>
              <w:tabs>
                <w:tab w:val="left" w:pos="630"/>
              </w:tabs>
              <w:spacing w:after="0" w:line="240" w:lineRule="auto"/>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SD</w:t>
            </w:r>
          </w:p>
        </w:tc>
        <w:tc>
          <w:tcPr>
            <w:tcW w:w="7588" w:type="dxa"/>
          </w:tcPr>
          <w:p w14:paraId="69BE8200" w14:textId="6518E4C2" w:rsidR="007A0639" w:rsidRPr="00EB420D" w:rsidRDefault="007A063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стандартты ауытқу</w:t>
            </w:r>
            <w:r w:rsidR="00482D35" w:rsidRPr="00EB420D">
              <w:rPr>
                <w:rFonts w:ascii="Times New Roman" w:hAnsi="Times New Roman" w:cs="Times New Roman"/>
                <w:color w:val="0D0D0D" w:themeColor="text1" w:themeTint="F2"/>
                <w:sz w:val="28"/>
                <w:szCs w:val="28"/>
                <w:lang w:val="kk-KZ"/>
              </w:rPr>
              <w:t xml:space="preserve"> (</w:t>
            </w:r>
            <w:r w:rsidR="00482D35" w:rsidRPr="00EB420D">
              <w:rPr>
                <w:rFonts w:ascii="Times New Roman" w:hAnsi="Times New Roman" w:cs="Times New Roman"/>
                <w:i/>
                <w:color w:val="0D0D0D" w:themeColor="text1" w:themeTint="F2"/>
                <w:sz w:val="28"/>
                <w:szCs w:val="28"/>
                <w:lang w:val="kk-KZ"/>
              </w:rPr>
              <w:t>Standard Deviation</w:t>
            </w:r>
            <w:r w:rsidR="00482D35" w:rsidRPr="00EB420D">
              <w:rPr>
                <w:rFonts w:ascii="Times New Roman" w:hAnsi="Times New Roman" w:cs="Times New Roman"/>
                <w:color w:val="0D0D0D" w:themeColor="text1" w:themeTint="F2"/>
                <w:sz w:val="28"/>
                <w:szCs w:val="28"/>
                <w:lang w:val="kk-KZ"/>
              </w:rPr>
              <w:t>)</w:t>
            </w:r>
          </w:p>
        </w:tc>
      </w:tr>
    </w:tbl>
    <w:p w14:paraId="487A7FC8" w14:textId="77777777" w:rsidR="00FD62CC" w:rsidRDefault="00FD62CC"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p>
    <w:p w14:paraId="6ED62EC7" w14:textId="77777777" w:rsidR="00FD62CC" w:rsidRDefault="00FD62CC"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p>
    <w:p w14:paraId="4CF76216" w14:textId="77777777" w:rsidR="00FD62CC" w:rsidRDefault="00FD62CC"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p>
    <w:p w14:paraId="3E2001FC" w14:textId="54206743" w:rsidR="00502982" w:rsidRPr="00EB420D" w:rsidRDefault="006D144D"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bCs/>
          <w:color w:val="0D0D0D" w:themeColor="text1" w:themeTint="F2"/>
          <w:sz w:val="28"/>
          <w:szCs w:val="28"/>
          <w:lang w:val="kk-KZ"/>
        </w:rPr>
        <w:lastRenderedPageBreak/>
        <w:t>КІРІСПЕ</w:t>
      </w:r>
    </w:p>
    <w:p w14:paraId="4966D686" w14:textId="77777777" w:rsidR="00502982" w:rsidRPr="00EB420D" w:rsidRDefault="00502982"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p>
    <w:p w14:paraId="4B62E972" w14:textId="00A4D0E3" w:rsidR="00502982" w:rsidRPr="00EB420D" w:rsidRDefault="007F0701"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Диссертациялық жұмыс</w:t>
      </w:r>
      <w:r w:rsidR="00550C34" w:rsidRPr="00EB420D">
        <w:rPr>
          <w:rFonts w:ascii="Times New Roman" w:hAnsi="Times New Roman" w:cs="Times New Roman"/>
          <w:b/>
          <w:color w:val="0D0D0D" w:themeColor="text1" w:themeTint="F2"/>
          <w:sz w:val="28"/>
          <w:szCs w:val="28"/>
          <w:lang w:val="kk-KZ"/>
        </w:rPr>
        <w:t xml:space="preserve">тың сипаттамасы. </w:t>
      </w:r>
      <w:r w:rsidR="00550C34" w:rsidRPr="00EB420D">
        <w:rPr>
          <w:rFonts w:ascii="Times New Roman" w:hAnsi="Times New Roman" w:cs="Times New Roman"/>
          <w:color w:val="0D0D0D" w:themeColor="text1" w:themeTint="F2"/>
          <w:sz w:val="28"/>
          <w:szCs w:val="28"/>
          <w:lang w:val="kk-KZ"/>
        </w:rPr>
        <w:t>О</w:t>
      </w:r>
      <w:r w:rsidRPr="00EB420D">
        <w:rPr>
          <w:rFonts w:ascii="Times New Roman" w:hAnsi="Times New Roman" w:cs="Times New Roman"/>
          <w:color w:val="0D0D0D" w:themeColor="text1" w:themeTint="F2"/>
          <w:sz w:val="28"/>
          <w:szCs w:val="28"/>
          <w:lang w:val="kk-KZ"/>
        </w:rPr>
        <w:t>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 фармакогностикалық тұрғыдан зерттеуге және алынған экстракты фармакопеялық стандарттарға сай әзірлеуге арналған.</w:t>
      </w:r>
    </w:p>
    <w:p w14:paraId="780370BA" w14:textId="1F51C71C" w:rsidR="00502982" w:rsidRPr="00EB420D" w:rsidRDefault="00550C34" w:rsidP="00AB1A2F">
      <w:pPr>
        <w:tabs>
          <w:tab w:val="left" w:pos="630"/>
          <w:tab w:val="left" w:pos="720"/>
        </w:tabs>
        <w:spacing w:after="0" w:line="240" w:lineRule="auto"/>
        <w:ind w:firstLine="567"/>
        <w:contextualSpacing/>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Зерттеу тақырыбының өзектілігі.</w:t>
      </w:r>
    </w:p>
    <w:p w14:paraId="212A0A4F" w14:textId="53C5A658" w:rsidR="00502982" w:rsidRPr="00EB420D" w:rsidRDefault="007B54E5"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Фармацевтика және медицина өнеркәсібін дамыту жөніндегі 2020 - 2025 жылдарға арналған кешенді жоспарға сәйкес, д</w:t>
      </w:r>
      <w:r w:rsidR="00B6557D" w:rsidRPr="00EB420D">
        <w:rPr>
          <w:rFonts w:ascii="Times New Roman" w:hAnsi="Times New Roman" w:cs="Times New Roman"/>
          <w:color w:val="0D0D0D" w:themeColor="text1" w:themeTint="F2"/>
          <w:sz w:val="28"/>
          <w:szCs w:val="28"/>
          <w:lang w:val="kk-KZ"/>
        </w:rPr>
        <w:t>әрілік өсімдіктерді зерттеу және олардың негізінде фармакологиялық белсенді заттарды алу қазіргі заманғы фармацияның маңызды ғылыми бағыттарының бірі болып табылады. Қазақстанның бай өсімдік ресурстары, соның ішінде орман қайызғақшөп (</w:t>
      </w:r>
      <w:r w:rsidR="00B6557D" w:rsidRPr="00EB420D">
        <w:rPr>
          <w:rFonts w:ascii="Times New Roman" w:hAnsi="Times New Roman" w:cs="Times New Roman"/>
          <w:i/>
          <w:iCs/>
          <w:color w:val="0D0D0D" w:themeColor="text1" w:themeTint="F2"/>
          <w:sz w:val="28"/>
          <w:szCs w:val="28"/>
          <w:lang w:val="kk-KZ"/>
        </w:rPr>
        <w:t>Stachys sylvatica</w:t>
      </w:r>
      <w:r w:rsidR="00B6557D" w:rsidRPr="00EB420D">
        <w:rPr>
          <w:rFonts w:ascii="Times New Roman" w:hAnsi="Times New Roman" w:cs="Times New Roman"/>
          <w:color w:val="0D0D0D" w:themeColor="text1" w:themeTint="F2"/>
          <w:sz w:val="28"/>
          <w:szCs w:val="28"/>
          <w:lang w:val="kk-KZ"/>
        </w:rPr>
        <w:t xml:space="preserve"> L.), фармакологиялық тұрғыдан маңызды көптеген биологиялық белсенді заттардың табиғи көзі ретінде ерекше</w:t>
      </w:r>
      <w:r w:rsidR="000D36D0" w:rsidRPr="00EB420D">
        <w:rPr>
          <w:rFonts w:ascii="Times New Roman" w:hAnsi="Times New Roman" w:cs="Times New Roman"/>
          <w:color w:val="0D0D0D" w:themeColor="text1" w:themeTint="F2"/>
          <w:sz w:val="28"/>
          <w:szCs w:val="28"/>
          <w:lang w:val="kk-KZ"/>
        </w:rPr>
        <w:t>.</w:t>
      </w:r>
      <w:r w:rsidR="00B6557D" w:rsidRPr="00EB420D">
        <w:rPr>
          <w:rFonts w:ascii="Times New Roman" w:hAnsi="Times New Roman" w:cs="Times New Roman"/>
          <w:color w:val="0D0D0D" w:themeColor="text1" w:themeTint="F2"/>
          <w:sz w:val="28"/>
          <w:szCs w:val="28"/>
          <w:lang w:val="kk-KZ"/>
        </w:rPr>
        <w:t xml:space="preserve"> Дәрілік өсімдіктердің химиялық құрамын, фармакологиялық әсерін және емдік потенциалын зерттеу жаңа дәрілік препараттарды жасаудың негізін қалайды.</w:t>
      </w:r>
    </w:p>
    <w:p w14:paraId="641FE4A5" w14:textId="77777777" w:rsidR="00502982" w:rsidRPr="00EB420D" w:rsidRDefault="00B6557D"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дәстүрлі медицинада антибактериалды, қабынуға қарсы және жараны жазатын қасиеттері үшін ұзақ уақыт қолданылғанына қарамастан, бұл өсімдіктің биологиялық белсенді заттарының толық құрамы мен олардың емдік мүмкіндіктері жеткілікті дәрежеде зерттелмеген. Оған қоса, осы заттарды медициналық мақсатта қолдануға арналған әдістер мен экстракция процестері де тиісті деңгейде жетілдірілмеген.</w:t>
      </w:r>
    </w:p>
    <w:p w14:paraId="6EF9332E" w14:textId="77777777" w:rsidR="00502982" w:rsidRPr="00EB420D" w:rsidRDefault="00B6557D"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Зерттеу барысында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өсімдігінің құрамындағы биологиялық белсенді заттардың химиялық қасиеттері мен олардың фармакологиялық әсерлерін анықтау маңызды міндеттердің бірі болып табылады. Бұл бағыттағы зерттеулер тек жаңа дәрілік заттар жасаумен ғана шектелмей, инновациялық технологияларды қолдану мүмкіндіктерін және халықтық медицинада жинақталған тәжірибені ғылыми тұрғыдан негіздеуге мүмкіндік береді.</w:t>
      </w:r>
    </w:p>
    <w:p w14:paraId="4869B880" w14:textId="77777777" w:rsidR="00502982" w:rsidRPr="00EB420D" w:rsidRDefault="00946A54" w:rsidP="00AB1A2F">
      <w:pPr>
        <w:tabs>
          <w:tab w:val="left" w:pos="630"/>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Осыған орай, өсімдік шикізатының фармакогнозиялық зерттеуі, оның химиялық құрамы мен фармакологиялық қасиетін анықтау фармация саласындағы маңызды мәселелердің бірі болып саналады және </w:t>
      </w:r>
      <w:r w:rsidR="00B6557D" w:rsidRPr="00EB420D">
        <w:rPr>
          <w:rFonts w:ascii="Times New Roman" w:hAnsi="Times New Roman" w:cs="Times New Roman"/>
          <w:color w:val="0D0D0D" w:themeColor="text1" w:themeTint="F2"/>
          <w:sz w:val="28"/>
          <w:szCs w:val="28"/>
          <w:lang w:val="kk-KZ"/>
        </w:rPr>
        <w:t>Қазақстанның фармацевтикалық индустриясының инновациялық дамуына ықпал етеді.</w:t>
      </w:r>
    </w:p>
    <w:p w14:paraId="017313CE" w14:textId="77777777" w:rsidR="00502982" w:rsidRPr="00EB420D" w:rsidRDefault="00916EB5" w:rsidP="00AB1A2F">
      <w:pPr>
        <w:tabs>
          <w:tab w:val="left" w:pos="630"/>
          <w:tab w:val="left" w:pos="720"/>
        </w:tabs>
        <w:spacing w:after="0" w:line="240" w:lineRule="auto"/>
        <w:ind w:firstLine="567"/>
        <w:contextualSpacing/>
        <w:jc w:val="both"/>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b/>
          <w:color w:val="0D0D0D" w:themeColor="text1" w:themeTint="F2"/>
          <w:sz w:val="28"/>
          <w:szCs w:val="28"/>
          <w:lang w:val="kk-KZ"/>
        </w:rPr>
        <w:t>Зерттеудің</w:t>
      </w:r>
      <w:r w:rsidR="006F6BAF" w:rsidRPr="00EB420D">
        <w:rPr>
          <w:rFonts w:ascii="Times New Roman" w:hAnsi="Times New Roman" w:cs="Times New Roman"/>
          <w:b/>
          <w:color w:val="0D0D0D" w:themeColor="text1" w:themeTint="F2"/>
          <w:sz w:val="28"/>
          <w:szCs w:val="28"/>
          <w:lang w:val="kk-KZ"/>
        </w:rPr>
        <w:t xml:space="preserve"> мақсаты: </w:t>
      </w:r>
      <w:r w:rsidR="006F6BAF" w:rsidRPr="00EB420D">
        <w:rPr>
          <w:rFonts w:ascii="Times New Roman" w:hAnsi="Times New Roman" w:cs="Times New Roman"/>
          <w:color w:val="0D0D0D" w:themeColor="text1" w:themeTint="F2"/>
          <w:kern w:val="24"/>
          <w:sz w:val="28"/>
          <w:szCs w:val="28"/>
          <w:lang w:val="kk-KZ"/>
        </w:rPr>
        <w:t>орман қайызғақшөп (</w:t>
      </w:r>
      <w:r w:rsidR="006F6BAF" w:rsidRPr="00EB420D">
        <w:rPr>
          <w:rFonts w:ascii="Times New Roman" w:hAnsi="Times New Roman" w:cs="Times New Roman"/>
          <w:i/>
          <w:color w:val="0D0D0D" w:themeColor="text1" w:themeTint="F2"/>
          <w:kern w:val="24"/>
          <w:sz w:val="28"/>
          <w:szCs w:val="28"/>
          <w:lang w:val="kk-KZ"/>
        </w:rPr>
        <w:t>Stachys sylvatica</w:t>
      </w:r>
      <w:r w:rsidR="006F6BAF" w:rsidRPr="00EB420D">
        <w:rPr>
          <w:rFonts w:ascii="Times New Roman" w:hAnsi="Times New Roman" w:cs="Times New Roman"/>
          <w:color w:val="0D0D0D" w:themeColor="text1" w:themeTint="F2"/>
          <w:kern w:val="24"/>
          <w:sz w:val="28"/>
          <w:szCs w:val="28"/>
          <w:lang w:val="kk-KZ"/>
        </w:rPr>
        <w:t xml:space="preserve"> L.) шикізатын фармакогностикалық талдау және оның негізінде фармакопеялық сападағы экстракттар алу технологиясын әзірлеу.</w:t>
      </w:r>
    </w:p>
    <w:p w14:paraId="5D7FB9F8" w14:textId="77777777" w:rsidR="00307B28" w:rsidRPr="00EB420D" w:rsidRDefault="006F6BAF"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Зерттеу</w:t>
      </w:r>
      <w:r w:rsidR="00550C34" w:rsidRPr="00EB420D">
        <w:rPr>
          <w:rFonts w:ascii="Times New Roman" w:hAnsi="Times New Roman" w:cs="Times New Roman"/>
          <w:b/>
          <w:color w:val="0D0D0D" w:themeColor="text1" w:themeTint="F2"/>
          <w:sz w:val="28"/>
          <w:szCs w:val="28"/>
          <w:lang w:val="kk-KZ"/>
        </w:rPr>
        <w:t>дің</w:t>
      </w:r>
      <w:r w:rsidRPr="00EB420D">
        <w:rPr>
          <w:rFonts w:ascii="Times New Roman" w:hAnsi="Times New Roman" w:cs="Times New Roman"/>
          <w:b/>
          <w:color w:val="0D0D0D" w:themeColor="text1" w:themeTint="F2"/>
          <w:sz w:val="28"/>
          <w:szCs w:val="28"/>
          <w:lang w:val="kk-KZ"/>
        </w:rPr>
        <w:t xml:space="preserve"> міндеттері:</w:t>
      </w:r>
    </w:p>
    <w:p w14:paraId="7A95FB73" w14:textId="77777777" w:rsidR="00307B28" w:rsidRPr="00EB420D" w:rsidRDefault="001C7D7F"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hAnsi="Times New Roman" w:cs="Times New Roman"/>
          <w:b/>
          <w:bCs/>
          <w:color w:val="0D0D0D" w:themeColor="text1" w:themeTint="F2"/>
          <w:sz w:val="28"/>
          <w:szCs w:val="28"/>
          <w:lang w:val="kk-KZ"/>
        </w:rPr>
        <w:t xml:space="preserve"> </w:t>
      </w:r>
      <w:r w:rsidR="008560DA" w:rsidRPr="00EB420D">
        <w:rPr>
          <w:rFonts w:ascii="Times New Roman" w:hAnsi="Times New Roman" w:cs="Times New Roman"/>
          <w:color w:val="0D0D0D" w:themeColor="text1" w:themeTint="F2"/>
          <w:sz w:val="28"/>
          <w:szCs w:val="28"/>
          <w:lang w:val="kk-KZ"/>
        </w:rPr>
        <w:t>О</w:t>
      </w:r>
      <w:r w:rsidR="006F6BAF" w:rsidRPr="00EB420D">
        <w:rPr>
          <w:rFonts w:ascii="Times New Roman" w:hAnsi="Times New Roman" w:cs="Times New Roman"/>
          <w:color w:val="0D0D0D" w:themeColor="text1" w:themeTint="F2"/>
          <w:sz w:val="28"/>
          <w:szCs w:val="28"/>
          <w:lang w:val="kk-KZ"/>
        </w:rPr>
        <w:t>рман қайызғақшөп (</w:t>
      </w:r>
      <w:r w:rsidR="006F6BAF" w:rsidRPr="00EB420D">
        <w:rPr>
          <w:rFonts w:ascii="Times New Roman" w:hAnsi="Times New Roman" w:cs="Times New Roman"/>
          <w:i/>
          <w:color w:val="0D0D0D" w:themeColor="text1" w:themeTint="F2"/>
          <w:sz w:val="28"/>
          <w:szCs w:val="28"/>
          <w:lang w:val="kk-KZ"/>
        </w:rPr>
        <w:t>Stachys sylvatica</w:t>
      </w:r>
      <w:r w:rsidR="006F6BAF" w:rsidRPr="00EB420D">
        <w:rPr>
          <w:rFonts w:ascii="Times New Roman" w:hAnsi="Times New Roman" w:cs="Times New Roman"/>
          <w:color w:val="0D0D0D" w:themeColor="text1" w:themeTint="F2"/>
          <w:sz w:val="28"/>
          <w:szCs w:val="28"/>
          <w:lang w:val="kk-KZ"/>
        </w:rPr>
        <w:t xml:space="preserve"> L.) өсімдік шикізатын фармакогностикалық талдау және стандарттау;</w:t>
      </w:r>
    </w:p>
    <w:p w14:paraId="291C8283" w14:textId="77777777" w:rsidR="00307B28" w:rsidRPr="00EB420D" w:rsidRDefault="001C7D7F"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hAnsi="Times New Roman" w:cs="Times New Roman"/>
          <w:color w:val="0D0D0D" w:themeColor="text1" w:themeTint="F2"/>
          <w:sz w:val="28"/>
          <w:szCs w:val="28"/>
          <w:lang w:val="kk-KZ"/>
        </w:rPr>
        <w:t xml:space="preserve"> </w:t>
      </w:r>
      <w:r w:rsidR="007D5B94" w:rsidRPr="00EB420D">
        <w:rPr>
          <w:rFonts w:ascii="Times New Roman" w:hAnsi="Times New Roman" w:cs="Times New Roman"/>
          <w:color w:val="0D0D0D" w:themeColor="text1" w:themeTint="F2"/>
          <w:kern w:val="24"/>
          <w:sz w:val="28"/>
          <w:szCs w:val="28"/>
          <w:lang w:val="kk-KZ"/>
        </w:rPr>
        <w:t>О</w:t>
      </w:r>
      <w:r w:rsidR="006F6BAF" w:rsidRPr="00EB420D">
        <w:rPr>
          <w:rFonts w:ascii="Times New Roman" w:hAnsi="Times New Roman" w:cs="Times New Roman"/>
          <w:color w:val="0D0D0D" w:themeColor="text1" w:themeTint="F2"/>
          <w:kern w:val="24"/>
          <w:sz w:val="28"/>
          <w:szCs w:val="28"/>
          <w:lang w:val="kk-KZ"/>
        </w:rPr>
        <w:t>рман қайызғақшөп (</w:t>
      </w:r>
      <w:r w:rsidR="006F6BAF" w:rsidRPr="00EB420D">
        <w:rPr>
          <w:rFonts w:ascii="Times New Roman" w:hAnsi="Times New Roman" w:cs="Times New Roman"/>
          <w:i/>
          <w:color w:val="0D0D0D" w:themeColor="text1" w:themeTint="F2"/>
          <w:kern w:val="24"/>
          <w:sz w:val="28"/>
          <w:szCs w:val="28"/>
          <w:lang w:val="kk-KZ"/>
        </w:rPr>
        <w:t>Stachys sylvatica</w:t>
      </w:r>
      <w:r w:rsidR="006F6BAF" w:rsidRPr="00EB420D">
        <w:rPr>
          <w:rFonts w:ascii="Times New Roman" w:hAnsi="Times New Roman" w:cs="Times New Roman"/>
          <w:color w:val="0D0D0D" w:themeColor="text1" w:themeTint="F2"/>
          <w:kern w:val="24"/>
          <w:sz w:val="28"/>
          <w:szCs w:val="28"/>
          <w:lang w:val="kk-KZ"/>
        </w:rPr>
        <w:t xml:space="preserve"> L.)</w:t>
      </w:r>
      <w:r w:rsidR="006F6BAF" w:rsidRPr="00EB420D">
        <w:rPr>
          <w:rFonts w:ascii="Times New Roman" w:hAnsi="Times New Roman" w:cs="Times New Roman"/>
          <w:color w:val="0D0D0D" w:themeColor="text1" w:themeTint="F2"/>
          <w:lang w:val="kk-KZ"/>
        </w:rPr>
        <w:t xml:space="preserve"> </w:t>
      </w:r>
      <w:r w:rsidR="006F6BAF" w:rsidRPr="00EB420D">
        <w:rPr>
          <w:rFonts w:ascii="Times New Roman" w:hAnsi="Times New Roman" w:cs="Times New Roman"/>
          <w:color w:val="0D0D0D" w:themeColor="text1" w:themeTint="F2"/>
          <w:kern w:val="24"/>
          <w:sz w:val="28"/>
          <w:szCs w:val="28"/>
          <w:lang w:val="kk-KZ"/>
        </w:rPr>
        <w:t>өсімдік шикізатынан экстракт</w:t>
      </w:r>
      <w:r w:rsidRPr="00EB420D">
        <w:rPr>
          <w:rFonts w:ascii="Times New Roman" w:hAnsi="Times New Roman" w:cs="Times New Roman"/>
          <w:color w:val="0D0D0D" w:themeColor="text1" w:themeTint="F2"/>
          <w:kern w:val="24"/>
          <w:sz w:val="28"/>
          <w:szCs w:val="28"/>
          <w:lang w:val="kk-KZ"/>
        </w:rPr>
        <w:t>тар</w:t>
      </w:r>
      <w:r w:rsidR="006F6BAF" w:rsidRPr="00EB420D">
        <w:rPr>
          <w:rFonts w:ascii="Times New Roman" w:hAnsi="Times New Roman" w:cs="Times New Roman"/>
          <w:color w:val="0D0D0D" w:themeColor="text1" w:themeTint="F2"/>
          <w:kern w:val="24"/>
          <w:sz w:val="28"/>
          <w:szCs w:val="28"/>
          <w:lang w:val="kk-KZ"/>
        </w:rPr>
        <w:t xml:space="preserve"> алу және сапа көрсеткіштерін бағалау</w:t>
      </w:r>
      <w:r w:rsidR="006F6BAF" w:rsidRPr="00EB420D">
        <w:rPr>
          <w:rFonts w:ascii="Times New Roman" w:hAnsi="Times New Roman" w:cs="Times New Roman"/>
          <w:color w:val="0D0D0D" w:themeColor="text1" w:themeTint="F2"/>
          <w:sz w:val="28"/>
          <w:szCs w:val="28"/>
          <w:lang w:val="kk-KZ"/>
        </w:rPr>
        <w:t>;</w:t>
      </w:r>
    </w:p>
    <w:p w14:paraId="19D1F45D" w14:textId="77777777" w:rsidR="00307B28" w:rsidRPr="00EB420D" w:rsidRDefault="001C7D7F"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hAnsi="Times New Roman" w:cs="Times New Roman"/>
          <w:b/>
          <w:color w:val="0D0D0D" w:themeColor="text1" w:themeTint="F2"/>
          <w:sz w:val="28"/>
          <w:szCs w:val="28"/>
          <w:lang w:val="kk-KZ"/>
        </w:rPr>
        <w:t xml:space="preserve"> </w:t>
      </w:r>
      <w:r w:rsidR="006F6BAF" w:rsidRPr="00EB420D">
        <w:rPr>
          <w:rFonts w:ascii="Times New Roman" w:hAnsi="Times New Roman" w:cs="Times New Roman"/>
          <w:bCs/>
          <w:i/>
          <w:iCs/>
          <w:color w:val="0D0D0D" w:themeColor="text1" w:themeTint="F2"/>
          <w:sz w:val="28"/>
          <w:szCs w:val="28"/>
          <w:lang w:val="kk-KZ"/>
        </w:rPr>
        <w:t>S. sylvatica</w:t>
      </w:r>
      <w:r w:rsidR="006F6BAF" w:rsidRPr="00EB420D">
        <w:rPr>
          <w:rFonts w:ascii="Times New Roman" w:hAnsi="Times New Roman" w:cs="Times New Roman"/>
          <w:bCs/>
          <w:color w:val="0D0D0D" w:themeColor="text1" w:themeTint="F2"/>
          <w:sz w:val="28"/>
          <w:szCs w:val="28"/>
          <w:lang w:val="kk-KZ"/>
        </w:rPr>
        <w:t xml:space="preserve"> L. </w:t>
      </w:r>
      <w:r w:rsidRPr="00EB420D">
        <w:rPr>
          <w:rFonts w:ascii="Times New Roman" w:hAnsi="Times New Roman" w:cs="Times New Roman"/>
          <w:color w:val="0D0D0D" w:themeColor="text1" w:themeTint="F2"/>
          <w:sz w:val="28"/>
          <w:szCs w:val="28"/>
          <w:lang w:val="kk-KZ"/>
        </w:rPr>
        <w:t>экстрактысының</w:t>
      </w:r>
      <w:r w:rsidR="006F6BAF" w:rsidRPr="00EB420D">
        <w:rPr>
          <w:rFonts w:ascii="Times New Roman" w:hAnsi="Times New Roman" w:cs="Times New Roman"/>
          <w:color w:val="0D0D0D" w:themeColor="text1" w:themeTint="F2"/>
          <w:sz w:val="28"/>
          <w:szCs w:val="28"/>
          <w:lang w:val="kk-KZ"/>
        </w:rPr>
        <w:t xml:space="preserve"> </w:t>
      </w:r>
      <w:r w:rsidR="006F6BAF" w:rsidRPr="00EB420D">
        <w:rPr>
          <w:rFonts w:ascii="Times New Roman" w:hAnsi="Times New Roman" w:cs="Times New Roman"/>
          <w:color w:val="0D0D0D" w:themeColor="text1" w:themeTint="F2"/>
          <w:kern w:val="24"/>
          <w:sz w:val="28"/>
          <w:szCs w:val="28"/>
          <w:lang w:val="kk-KZ"/>
        </w:rPr>
        <w:t xml:space="preserve">қауіпсіздігін бағалау </w:t>
      </w:r>
      <w:r w:rsidR="006F6BAF" w:rsidRPr="00EB420D">
        <w:rPr>
          <w:rFonts w:ascii="Times New Roman" w:hAnsi="Times New Roman" w:cs="Times New Roman"/>
          <w:bCs/>
          <w:color w:val="0D0D0D" w:themeColor="text1" w:themeTint="F2"/>
          <w:sz w:val="28"/>
          <w:szCs w:val="28"/>
          <w:lang w:val="kk-KZ"/>
        </w:rPr>
        <w:t>және фармакологиялық белсенділік профилін зерттеу</w:t>
      </w:r>
      <w:r w:rsidR="006F6BAF" w:rsidRPr="00EB420D">
        <w:rPr>
          <w:rFonts w:ascii="Times New Roman" w:hAnsi="Times New Roman" w:cs="Times New Roman"/>
          <w:color w:val="0D0D0D" w:themeColor="text1" w:themeTint="F2"/>
          <w:sz w:val="28"/>
          <w:szCs w:val="28"/>
          <w:lang w:val="kk-KZ"/>
        </w:rPr>
        <w:t>;</w:t>
      </w:r>
    </w:p>
    <w:p w14:paraId="2E898AF2" w14:textId="40D3D653" w:rsidR="00502982" w:rsidRPr="00EB420D" w:rsidRDefault="001C7D7F" w:rsidP="00AB1A2F">
      <w:pPr>
        <w:tabs>
          <w:tab w:val="left" w:pos="630"/>
          <w:tab w:val="left" w:pos="72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hAnsi="Times New Roman" w:cs="Times New Roman"/>
          <w:b/>
          <w:color w:val="0D0D0D" w:themeColor="text1" w:themeTint="F2"/>
          <w:sz w:val="28"/>
          <w:szCs w:val="28"/>
          <w:lang w:val="kk-KZ"/>
        </w:rPr>
        <w:t xml:space="preserve"> </w:t>
      </w:r>
      <w:r w:rsidR="006F6BAF" w:rsidRPr="00EB420D">
        <w:rPr>
          <w:rFonts w:ascii="Times New Roman" w:hAnsi="Times New Roman" w:cs="Times New Roman"/>
          <w:i/>
          <w:iCs/>
          <w:color w:val="0D0D0D" w:themeColor="text1" w:themeTint="F2"/>
          <w:sz w:val="28"/>
          <w:szCs w:val="28"/>
          <w:lang w:val="kk-KZ"/>
        </w:rPr>
        <w:t>S. sylvatica</w:t>
      </w:r>
      <w:r w:rsidR="006F6BAF" w:rsidRPr="00EB420D">
        <w:rPr>
          <w:rFonts w:ascii="Times New Roman" w:hAnsi="Times New Roman" w:cs="Times New Roman"/>
          <w:color w:val="0D0D0D" w:themeColor="text1" w:themeTint="F2"/>
          <w:sz w:val="28"/>
          <w:szCs w:val="28"/>
          <w:lang w:val="kk-KZ"/>
        </w:rPr>
        <w:t xml:space="preserve"> L. э</w:t>
      </w:r>
      <w:r w:rsidR="008560DA" w:rsidRPr="00EB420D">
        <w:rPr>
          <w:rFonts w:ascii="Times New Roman" w:hAnsi="Times New Roman" w:cs="Times New Roman"/>
          <w:color w:val="0D0D0D" w:themeColor="text1" w:themeTint="F2"/>
          <w:sz w:val="28"/>
          <w:szCs w:val="28"/>
          <w:lang w:val="kk-KZ"/>
        </w:rPr>
        <w:t>кстрактысын алу технологиясын</w:t>
      </w:r>
      <w:r w:rsidR="007D5B94" w:rsidRPr="00EB420D">
        <w:rPr>
          <w:rFonts w:ascii="Times New Roman" w:hAnsi="Times New Roman" w:cs="Times New Roman"/>
          <w:color w:val="0D0D0D" w:themeColor="text1" w:themeTint="F2"/>
          <w:sz w:val="28"/>
          <w:szCs w:val="28"/>
          <w:lang w:val="kk-KZ"/>
        </w:rPr>
        <w:t xml:space="preserve"> трансферлеу және </w:t>
      </w:r>
      <w:r w:rsidR="006F6BAF" w:rsidRPr="00EB420D">
        <w:rPr>
          <w:rFonts w:ascii="Times New Roman" w:hAnsi="Times New Roman" w:cs="Times New Roman"/>
          <w:color w:val="0D0D0D" w:themeColor="text1" w:themeTint="F2"/>
          <w:sz w:val="28"/>
          <w:szCs w:val="28"/>
          <w:lang w:val="kk-KZ"/>
        </w:rPr>
        <w:t>техникалық -э</w:t>
      </w:r>
      <w:r w:rsidR="00502982" w:rsidRPr="00EB420D">
        <w:rPr>
          <w:rFonts w:ascii="Times New Roman" w:hAnsi="Times New Roman" w:cs="Times New Roman"/>
          <w:color w:val="0D0D0D" w:themeColor="text1" w:themeTint="F2"/>
          <w:sz w:val="28"/>
          <w:szCs w:val="28"/>
          <w:lang w:val="kk-KZ"/>
        </w:rPr>
        <w:t>кономикалық негіздемесін жасау.</w:t>
      </w:r>
    </w:p>
    <w:p w14:paraId="74424A17" w14:textId="6323D9F9" w:rsidR="00502982" w:rsidRPr="00EB420D" w:rsidRDefault="006F6BAF"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b/>
          <w:color w:val="0D0D0D" w:themeColor="text1" w:themeTint="F2"/>
          <w:sz w:val="28"/>
          <w:szCs w:val="28"/>
          <w:lang w:val="kk-KZ"/>
        </w:rPr>
        <w:lastRenderedPageBreak/>
        <w:t xml:space="preserve">Зерттеу </w:t>
      </w:r>
      <w:r w:rsidR="00550C34" w:rsidRPr="00EB420D">
        <w:rPr>
          <w:rFonts w:ascii="Times New Roman" w:eastAsia="Times New Roman" w:hAnsi="Times New Roman" w:cs="Times New Roman"/>
          <w:b/>
          <w:color w:val="0D0D0D" w:themeColor="text1" w:themeTint="F2"/>
          <w:sz w:val="28"/>
          <w:szCs w:val="28"/>
          <w:lang w:val="kk-KZ"/>
        </w:rPr>
        <w:t>нысандары</w:t>
      </w:r>
      <w:r w:rsidRPr="00EB420D">
        <w:rPr>
          <w:rFonts w:ascii="Times New Roman" w:eastAsia="Times New Roman" w:hAnsi="Times New Roman" w:cs="Times New Roman"/>
          <w:b/>
          <w:color w:val="0D0D0D" w:themeColor="text1" w:themeTint="F2"/>
          <w:sz w:val="28"/>
          <w:szCs w:val="28"/>
          <w:lang w:val="kk-KZ"/>
        </w:rPr>
        <w:t>:</w:t>
      </w:r>
      <w:r w:rsidRPr="00EB420D">
        <w:rPr>
          <w:rFonts w:ascii="Times New Roman" w:eastAsia="Times New Roman" w:hAnsi="Times New Roman" w:cs="Times New Roman"/>
          <w:color w:val="0D0D0D" w:themeColor="text1" w:themeTint="F2"/>
          <w:sz w:val="28"/>
          <w:szCs w:val="28"/>
          <w:lang w:val="kk-KZ"/>
        </w:rPr>
        <w:t xml:space="preserve"> орман қайызғақшөбінің (</w:t>
      </w:r>
      <w:r w:rsidRPr="00EB420D">
        <w:rPr>
          <w:rFonts w:ascii="Times New Roman" w:eastAsia="Times New Roman" w:hAnsi="Times New Roman" w:cs="Times New Roman"/>
          <w:i/>
          <w:color w:val="0D0D0D" w:themeColor="text1" w:themeTint="F2"/>
          <w:sz w:val="28"/>
          <w:szCs w:val="28"/>
          <w:lang w:val="kk-KZ"/>
        </w:rPr>
        <w:t>Stachys 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 және стандартталған шикізат негізінде алынған экстракт.</w:t>
      </w:r>
    </w:p>
    <w:p w14:paraId="54F14D54" w14:textId="289B6017" w:rsidR="00502982" w:rsidRPr="00EB420D" w:rsidRDefault="006F6BAF"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b/>
          <w:bCs/>
          <w:color w:val="0D0D0D" w:themeColor="text1" w:themeTint="F2"/>
          <w:sz w:val="28"/>
          <w:szCs w:val="28"/>
          <w:lang w:val="kk-KZ"/>
        </w:rPr>
        <w:t>Зерттеу әдістері:</w:t>
      </w:r>
      <w:r w:rsidRPr="00EB420D">
        <w:rPr>
          <w:rFonts w:ascii="Times New Roman" w:eastAsia="Times New Roman" w:hAnsi="Times New Roman" w:cs="Times New Roman"/>
          <w:color w:val="0D0D0D" w:themeColor="text1" w:themeTint="F2"/>
          <w:sz w:val="28"/>
          <w:szCs w:val="28"/>
          <w:lang w:val="kk-KZ"/>
        </w:rPr>
        <w:t xml:space="preserve"> фармакопеялық</w:t>
      </w:r>
      <w:r w:rsidR="00916EB5"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color w:val="0D0D0D" w:themeColor="text1" w:themeTint="F2"/>
          <w:sz w:val="28"/>
          <w:szCs w:val="28"/>
          <w:lang w:val="kk-KZ"/>
        </w:rPr>
        <w:t>фармакогностикалық, фарма</w:t>
      </w:r>
      <w:r w:rsidR="009B09C5" w:rsidRPr="00EB420D">
        <w:rPr>
          <w:rFonts w:ascii="Times New Roman" w:eastAsia="Times New Roman" w:hAnsi="Times New Roman" w:cs="Times New Roman"/>
          <w:color w:val="0D0D0D" w:themeColor="text1" w:themeTint="F2"/>
          <w:sz w:val="28"/>
          <w:szCs w:val="28"/>
          <w:lang w:val="kk-KZ"/>
        </w:rPr>
        <w:t>цевтико</w:t>
      </w:r>
      <w:r w:rsidRPr="00EB420D">
        <w:rPr>
          <w:rFonts w:ascii="Times New Roman" w:eastAsia="Times New Roman" w:hAnsi="Times New Roman" w:cs="Times New Roman"/>
          <w:color w:val="0D0D0D" w:themeColor="text1" w:themeTint="F2"/>
          <w:sz w:val="28"/>
          <w:szCs w:val="28"/>
          <w:lang w:val="kk-KZ"/>
        </w:rPr>
        <w:t>-технологиялық, фармакологиялық, биологиялық және статистикалық әдістер.</w:t>
      </w:r>
    </w:p>
    <w:p w14:paraId="16086619" w14:textId="77777777" w:rsidR="00502982" w:rsidRPr="00EB420D" w:rsidRDefault="00916EB5"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b/>
          <w:bCs/>
          <w:color w:val="0D0D0D" w:themeColor="text1" w:themeTint="F2"/>
          <w:sz w:val="28"/>
          <w:szCs w:val="28"/>
          <w:lang w:val="kk-KZ"/>
        </w:rPr>
        <w:t>Зерттеудің ғ</w:t>
      </w:r>
      <w:r w:rsidR="006F6BAF" w:rsidRPr="00EB420D">
        <w:rPr>
          <w:rFonts w:ascii="Times New Roman" w:eastAsia="Times New Roman" w:hAnsi="Times New Roman" w:cs="Times New Roman"/>
          <w:b/>
          <w:color w:val="0D0D0D" w:themeColor="text1" w:themeTint="F2"/>
          <w:sz w:val="28"/>
          <w:szCs w:val="28"/>
          <w:lang w:val="kk-KZ"/>
        </w:rPr>
        <w:t>ылыми жаңалығы</w:t>
      </w:r>
    </w:p>
    <w:p w14:paraId="03F81FB6" w14:textId="77777777" w:rsidR="00502982" w:rsidRPr="00EB420D" w:rsidRDefault="006F6BAF"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color w:val="0D0D0D" w:themeColor="text1" w:themeTint="F2"/>
          <w:kern w:val="24"/>
          <w:sz w:val="28"/>
          <w:szCs w:val="28"/>
          <w:lang w:val="kk-KZ"/>
        </w:rPr>
        <w:t>Алғаш рет:</w:t>
      </w:r>
    </w:p>
    <w:p w14:paraId="058066C1" w14:textId="77777777" w:rsidR="00307B28" w:rsidRPr="00EB420D" w:rsidRDefault="001C7D7F"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hAnsi="Times New Roman" w:cs="Times New Roman"/>
          <w:b/>
          <w:color w:val="0D0D0D" w:themeColor="text1" w:themeTint="F2"/>
          <w:sz w:val="28"/>
          <w:szCs w:val="28"/>
          <w:lang w:val="kk-KZ"/>
        </w:rPr>
        <w:t xml:space="preserve"> </w:t>
      </w:r>
      <w:r w:rsidR="001C080E" w:rsidRPr="00EB420D">
        <w:rPr>
          <w:rFonts w:ascii="Times New Roman" w:eastAsia="Times New Roman" w:hAnsi="Times New Roman" w:cs="Times New Roman"/>
          <w:color w:val="0D0D0D" w:themeColor="text1" w:themeTint="F2"/>
          <w:kern w:val="24"/>
          <w:sz w:val="28"/>
          <w:szCs w:val="28"/>
          <w:lang w:val="kk-KZ"/>
        </w:rPr>
        <w:t>Алматы облысында өсетін орман қайызғақшөп өсімдігінің жерүсті бөлігінің морфологиялық және анатомо-диагностикалық сәйкестендіру белгілері анықталды;</w:t>
      </w:r>
    </w:p>
    <w:p w14:paraId="3D3CC9DE" w14:textId="77777777" w:rsidR="00307B28" w:rsidRPr="00EB420D" w:rsidRDefault="001C080E"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color w:val="0D0D0D" w:themeColor="text1" w:themeTint="F2"/>
          <w:kern w:val="24"/>
          <w:sz w:val="28"/>
          <w:szCs w:val="28"/>
          <w:lang w:val="kk-KZ"/>
        </w:rPr>
        <w:t>–</w:t>
      </w:r>
      <w:r w:rsidR="00502982" w:rsidRPr="00EB420D">
        <w:rPr>
          <w:rFonts w:ascii="Times New Roman" w:eastAsia="Times New Roman" w:hAnsi="Times New Roman" w:cs="Times New Roman"/>
          <w:color w:val="0D0D0D" w:themeColor="text1" w:themeTint="F2"/>
          <w:kern w:val="24"/>
          <w:sz w:val="28"/>
          <w:szCs w:val="28"/>
          <w:lang w:val="kk-KZ"/>
        </w:rPr>
        <w:t xml:space="preserve"> </w:t>
      </w:r>
      <w:r w:rsidRPr="00EB420D">
        <w:rPr>
          <w:rFonts w:ascii="Times New Roman" w:eastAsia="Times New Roman" w:hAnsi="Times New Roman" w:cs="Times New Roman"/>
          <w:i/>
          <w:color w:val="0D0D0D" w:themeColor="text1" w:themeTint="F2"/>
          <w:kern w:val="24"/>
          <w:sz w:val="28"/>
          <w:szCs w:val="28"/>
          <w:lang w:val="kk-KZ"/>
        </w:rPr>
        <w:t>Stachys sylvatica</w:t>
      </w:r>
      <w:r w:rsidRPr="00EB420D">
        <w:rPr>
          <w:rFonts w:ascii="Times New Roman" w:eastAsia="Times New Roman" w:hAnsi="Times New Roman" w:cs="Times New Roman"/>
          <w:color w:val="0D0D0D" w:themeColor="text1" w:themeTint="F2"/>
          <w:kern w:val="24"/>
          <w:sz w:val="28"/>
          <w:szCs w:val="28"/>
          <w:lang w:val="kk-KZ"/>
        </w:rPr>
        <w:t xml:space="preserve"> L. өсімдік шикізатынан ультрадыбыстық экстракциялау тәсілімен экстракт алу пайдалы модель патентімен 06.10.2022 ж. №7763 расталды (Қ</w:t>
      </w:r>
      <w:r w:rsidR="0006227A" w:rsidRPr="00EB420D">
        <w:rPr>
          <w:rFonts w:ascii="Times New Roman" w:eastAsia="Times New Roman" w:hAnsi="Times New Roman" w:cs="Times New Roman"/>
          <w:color w:val="0D0D0D" w:themeColor="text1" w:themeTint="F2"/>
          <w:kern w:val="24"/>
          <w:sz w:val="28"/>
          <w:szCs w:val="28"/>
          <w:lang w:val="kk-KZ"/>
        </w:rPr>
        <w:t>осымша</w:t>
      </w:r>
      <w:r w:rsidRPr="00EB420D">
        <w:rPr>
          <w:rFonts w:ascii="Times New Roman" w:eastAsia="Times New Roman" w:hAnsi="Times New Roman" w:cs="Times New Roman"/>
          <w:color w:val="0D0D0D" w:themeColor="text1" w:themeTint="F2"/>
          <w:kern w:val="24"/>
          <w:sz w:val="28"/>
          <w:szCs w:val="28"/>
          <w:lang w:val="kk-KZ"/>
        </w:rPr>
        <w:t xml:space="preserve"> </w:t>
      </w:r>
      <w:r w:rsidR="003D2557" w:rsidRPr="00EB420D">
        <w:rPr>
          <w:rFonts w:ascii="Times New Roman" w:eastAsia="Times New Roman" w:hAnsi="Times New Roman" w:cs="Times New Roman"/>
          <w:color w:val="0D0D0D" w:themeColor="text1" w:themeTint="F2"/>
          <w:kern w:val="24"/>
          <w:sz w:val="28"/>
          <w:szCs w:val="28"/>
          <w:lang w:val="kk-KZ"/>
        </w:rPr>
        <w:t>А</w:t>
      </w:r>
      <w:r w:rsidRPr="00EB420D">
        <w:rPr>
          <w:rFonts w:ascii="Times New Roman" w:eastAsia="Times New Roman" w:hAnsi="Times New Roman" w:cs="Times New Roman"/>
          <w:color w:val="0D0D0D" w:themeColor="text1" w:themeTint="F2"/>
          <w:kern w:val="24"/>
          <w:sz w:val="28"/>
          <w:szCs w:val="28"/>
          <w:lang w:val="kk-KZ"/>
        </w:rPr>
        <w:t>);</w:t>
      </w:r>
    </w:p>
    <w:p w14:paraId="62738D44" w14:textId="77777777" w:rsidR="00307B28" w:rsidRPr="00EB420D" w:rsidRDefault="001C7D7F"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502982" w:rsidRPr="00EB420D">
        <w:rPr>
          <w:rFonts w:ascii="Times New Roman" w:eastAsia="Times New Roman" w:hAnsi="Times New Roman" w:cs="Times New Roman"/>
          <w:color w:val="0D0D0D" w:themeColor="text1" w:themeTint="F2"/>
          <w:kern w:val="24"/>
          <w:sz w:val="28"/>
          <w:szCs w:val="28"/>
          <w:lang w:val="kk-KZ"/>
        </w:rPr>
        <w:t xml:space="preserve"> </w:t>
      </w:r>
      <w:r w:rsidR="001C080E" w:rsidRPr="00EB420D">
        <w:rPr>
          <w:rFonts w:ascii="Times New Roman" w:eastAsia="Times New Roman" w:hAnsi="Times New Roman" w:cs="Times New Roman"/>
          <w:i/>
          <w:color w:val="0D0D0D" w:themeColor="text1" w:themeTint="F2"/>
          <w:kern w:val="24"/>
          <w:sz w:val="28"/>
          <w:szCs w:val="28"/>
          <w:lang w:val="kk-KZ"/>
        </w:rPr>
        <w:t>Stachys sylvatica</w:t>
      </w:r>
      <w:r w:rsidR="001C080E" w:rsidRPr="00EB420D">
        <w:rPr>
          <w:rFonts w:ascii="Times New Roman" w:eastAsia="Times New Roman" w:hAnsi="Times New Roman" w:cs="Times New Roman"/>
          <w:color w:val="0D0D0D" w:themeColor="text1" w:themeTint="F2"/>
          <w:kern w:val="24"/>
          <w:sz w:val="28"/>
          <w:szCs w:val="28"/>
          <w:lang w:val="kk-KZ"/>
        </w:rPr>
        <w:t xml:space="preserve"> L. экстрактысының жедел және жеделге жуық уыттылығы анықталып, биологиялық белсенділігіне скрининг: микробқа қарсы, қабынуға қарсы, вирусқа қарсы, ісікке қарсы, гельмин</w:t>
      </w:r>
      <w:r w:rsidR="00165269" w:rsidRPr="00EB420D">
        <w:rPr>
          <w:rFonts w:ascii="Times New Roman" w:eastAsia="Times New Roman" w:hAnsi="Times New Roman" w:cs="Times New Roman"/>
          <w:color w:val="0D0D0D" w:themeColor="text1" w:themeTint="F2"/>
          <w:kern w:val="24"/>
          <w:sz w:val="28"/>
          <w:szCs w:val="28"/>
          <w:lang w:val="kk-KZ"/>
        </w:rPr>
        <w:t>ттерге қарсы әсерлері анықталды;</w:t>
      </w:r>
    </w:p>
    <w:p w14:paraId="42936E44" w14:textId="0FC03098" w:rsidR="00307B28" w:rsidRPr="00EB420D" w:rsidRDefault="001C080E"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color w:val="0D0D0D" w:themeColor="text1" w:themeTint="F2"/>
          <w:kern w:val="24"/>
          <w:sz w:val="28"/>
          <w:szCs w:val="28"/>
          <w:lang w:val="kk-KZ"/>
        </w:rPr>
        <w:t>–</w:t>
      </w:r>
      <w:r w:rsidR="00502982" w:rsidRPr="00EB420D">
        <w:rPr>
          <w:rFonts w:ascii="Times New Roman" w:eastAsia="Times New Roman" w:hAnsi="Times New Roman" w:cs="Times New Roman"/>
          <w:color w:val="0D0D0D" w:themeColor="text1" w:themeTint="F2"/>
          <w:kern w:val="24"/>
          <w:sz w:val="28"/>
          <w:szCs w:val="28"/>
          <w:lang w:val="kk-KZ"/>
        </w:rPr>
        <w:t xml:space="preserve"> </w:t>
      </w:r>
      <w:r w:rsidR="00307B28" w:rsidRPr="00EB420D">
        <w:rPr>
          <w:rFonts w:ascii="Times New Roman" w:eastAsia="Times New Roman" w:hAnsi="Times New Roman" w:cs="Times New Roman"/>
          <w:color w:val="0D0D0D" w:themeColor="text1" w:themeTint="F2"/>
          <w:kern w:val="24"/>
          <w:sz w:val="28"/>
          <w:szCs w:val="28"/>
          <w:lang w:val="kk-KZ"/>
        </w:rPr>
        <w:t>з</w:t>
      </w:r>
      <w:r w:rsidRPr="00EB420D">
        <w:rPr>
          <w:rFonts w:ascii="Times New Roman" w:eastAsia="Times New Roman" w:hAnsi="Times New Roman" w:cs="Times New Roman"/>
          <w:color w:val="0D0D0D" w:themeColor="text1" w:themeTint="F2"/>
          <w:kern w:val="24"/>
          <w:sz w:val="28"/>
          <w:szCs w:val="28"/>
          <w:lang w:val="kk-KZ"/>
        </w:rPr>
        <w:t xml:space="preserve">ерттеуге алынған </w:t>
      </w:r>
      <w:r w:rsidR="00165269" w:rsidRPr="00EB420D">
        <w:rPr>
          <w:rFonts w:ascii="Times New Roman" w:eastAsia="Times New Roman" w:hAnsi="Times New Roman" w:cs="Times New Roman"/>
          <w:i/>
          <w:color w:val="0D0D0D" w:themeColor="text1" w:themeTint="F2"/>
          <w:kern w:val="24"/>
          <w:sz w:val="28"/>
          <w:szCs w:val="28"/>
          <w:lang w:val="kk-KZ"/>
        </w:rPr>
        <w:t>S. sylvatica</w:t>
      </w:r>
      <w:r w:rsidR="00165269" w:rsidRPr="00EB420D">
        <w:rPr>
          <w:rFonts w:ascii="Times New Roman" w:eastAsia="Times New Roman" w:hAnsi="Times New Roman" w:cs="Times New Roman"/>
          <w:color w:val="0D0D0D" w:themeColor="text1" w:themeTint="F2"/>
          <w:kern w:val="24"/>
          <w:sz w:val="28"/>
          <w:szCs w:val="28"/>
          <w:lang w:val="kk-KZ"/>
        </w:rPr>
        <w:t xml:space="preserve"> L.</w:t>
      </w:r>
      <w:r w:rsidRPr="00EB420D">
        <w:rPr>
          <w:rFonts w:ascii="Times New Roman" w:eastAsia="Times New Roman" w:hAnsi="Times New Roman" w:cs="Times New Roman"/>
          <w:color w:val="0D0D0D" w:themeColor="text1" w:themeTint="F2"/>
          <w:kern w:val="24"/>
          <w:sz w:val="28"/>
          <w:szCs w:val="28"/>
          <w:lang w:val="kk-KZ"/>
        </w:rPr>
        <w:t xml:space="preserve"> экстрактысындағы ГХ-МС анализ талдауы ұшқыш заттардың құрамын талдаудағы нәтижесі бойынша негізінен дитерпеноидтар мен май қышқылдарының эфирлері анықталды. RP-ЖТСХ/PDA анализ талдауы бойынша </w:t>
      </w:r>
      <w:r w:rsidR="00165269" w:rsidRPr="00EB420D">
        <w:rPr>
          <w:rFonts w:ascii="Times New Roman" w:eastAsia="Times New Roman" w:hAnsi="Times New Roman" w:cs="Times New Roman"/>
          <w:color w:val="0D0D0D" w:themeColor="text1" w:themeTint="F2"/>
          <w:kern w:val="24"/>
          <w:sz w:val="28"/>
          <w:szCs w:val="28"/>
          <w:lang w:val="kk-KZ"/>
        </w:rPr>
        <w:t>экстрактт</w:t>
      </w:r>
      <w:r w:rsidRPr="00EB420D">
        <w:rPr>
          <w:rFonts w:ascii="Times New Roman" w:eastAsia="Times New Roman" w:hAnsi="Times New Roman" w:cs="Times New Roman"/>
          <w:color w:val="0D0D0D" w:themeColor="text1" w:themeTint="F2"/>
          <w:kern w:val="24"/>
          <w:sz w:val="28"/>
          <w:szCs w:val="28"/>
          <w:lang w:val="kk-KZ"/>
        </w:rPr>
        <w:t>а 10 қосылыс анықталды. Оның негізгісі хлороген</w:t>
      </w:r>
      <w:r w:rsidR="00165269" w:rsidRPr="00EB420D">
        <w:rPr>
          <w:rFonts w:ascii="Times New Roman" w:eastAsia="Times New Roman" w:hAnsi="Times New Roman" w:cs="Times New Roman"/>
          <w:color w:val="0D0D0D" w:themeColor="text1" w:themeTint="F2"/>
          <w:kern w:val="24"/>
          <w:sz w:val="28"/>
          <w:szCs w:val="28"/>
          <w:lang w:val="kk-KZ"/>
        </w:rPr>
        <w:t xml:space="preserve"> қышқылы және вербаскозид екендігі </w:t>
      </w:r>
      <w:r w:rsidRPr="00EB420D">
        <w:rPr>
          <w:rFonts w:ascii="Times New Roman" w:eastAsia="Times New Roman" w:hAnsi="Times New Roman" w:cs="Times New Roman"/>
          <w:color w:val="0D0D0D" w:themeColor="text1" w:themeTint="F2"/>
          <w:kern w:val="24"/>
          <w:sz w:val="28"/>
          <w:szCs w:val="28"/>
          <w:lang w:val="kk-KZ"/>
        </w:rPr>
        <w:t>анықта</w:t>
      </w:r>
      <w:r w:rsidR="00165269" w:rsidRPr="00EB420D">
        <w:rPr>
          <w:rFonts w:ascii="Times New Roman" w:eastAsia="Times New Roman" w:hAnsi="Times New Roman" w:cs="Times New Roman"/>
          <w:color w:val="0D0D0D" w:themeColor="text1" w:themeTint="F2"/>
          <w:kern w:val="24"/>
          <w:sz w:val="28"/>
          <w:szCs w:val="28"/>
          <w:lang w:val="kk-KZ"/>
        </w:rPr>
        <w:t>лды;</w:t>
      </w:r>
    </w:p>
    <w:p w14:paraId="7A90E368" w14:textId="77777777" w:rsidR="00307B28" w:rsidRPr="00EB420D" w:rsidRDefault="00502982" w:rsidP="00AB1A2F">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color w:val="0D0D0D" w:themeColor="text1" w:themeTint="F2"/>
          <w:kern w:val="24"/>
          <w:sz w:val="28"/>
          <w:szCs w:val="28"/>
          <w:lang w:val="kk-KZ"/>
        </w:rPr>
        <w:t xml:space="preserve">– </w:t>
      </w:r>
      <w:r w:rsidR="001C080E" w:rsidRPr="00EB420D">
        <w:rPr>
          <w:rFonts w:ascii="Times New Roman" w:eastAsia="Times New Roman" w:hAnsi="Times New Roman" w:cs="Times New Roman"/>
          <w:i/>
          <w:color w:val="0D0D0D" w:themeColor="text1" w:themeTint="F2"/>
          <w:kern w:val="24"/>
          <w:sz w:val="28"/>
          <w:szCs w:val="28"/>
          <w:lang w:val="kk-KZ"/>
        </w:rPr>
        <w:t>Stachys sylvatica</w:t>
      </w:r>
      <w:r w:rsidR="001C080E" w:rsidRPr="00EB420D">
        <w:rPr>
          <w:rFonts w:ascii="Times New Roman" w:eastAsia="Times New Roman" w:hAnsi="Times New Roman" w:cs="Times New Roman"/>
          <w:color w:val="0D0D0D" w:themeColor="text1" w:themeTint="F2"/>
          <w:kern w:val="24"/>
          <w:sz w:val="28"/>
          <w:szCs w:val="28"/>
          <w:lang w:val="kk-KZ"/>
        </w:rPr>
        <w:t xml:space="preserve"> L. өсімдік шикізатынан ультрадыбыстық мацерациямен алынған экстрактысының құрамын ЖТСХ-ESI-</w:t>
      </w:r>
      <w:r w:rsidR="003F6A39" w:rsidRPr="00EB420D">
        <w:rPr>
          <w:rFonts w:ascii="Times New Roman" w:eastAsia="Times New Roman" w:hAnsi="Times New Roman" w:cs="Times New Roman"/>
          <w:color w:val="0D0D0D" w:themeColor="text1" w:themeTint="F2"/>
          <w:kern w:val="24"/>
          <w:sz w:val="28"/>
          <w:szCs w:val="28"/>
          <w:lang w:val="kk-KZ"/>
        </w:rPr>
        <w:t>Q</w:t>
      </w:r>
      <w:r w:rsidR="001C080E" w:rsidRPr="00EB420D">
        <w:rPr>
          <w:rFonts w:ascii="Times New Roman" w:eastAsia="Times New Roman" w:hAnsi="Times New Roman" w:cs="Times New Roman"/>
          <w:color w:val="0D0D0D" w:themeColor="text1" w:themeTint="F2"/>
          <w:kern w:val="24"/>
          <w:sz w:val="28"/>
          <w:szCs w:val="28"/>
          <w:lang w:val="kk-KZ"/>
        </w:rPr>
        <w:t>TOF-MS/MS әдісімен 17 қосылыс анықталды. Флавоноидтар мен олардың гликозидтері (хлороген қышқылы және вербаскозид) орман қайызғақшөп шикізатындағы қосылыстардың негізгі тобында 2.0% кем емес мөлшерді құрайды. Орман қайызғақшөп шикізатына сапа көрсеткіштері және олардың жарамдылық критерийлері белгіле</w:t>
      </w:r>
      <w:r w:rsidR="0006227A" w:rsidRPr="00EB420D">
        <w:rPr>
          <w:rFonts w:ascii="Times New Roman" w:eastAsia="Times New Roman" w:hAnsi="Times New Roman" w:cs="Times New Roman"/>
          <w:color w:val="0D0D0D" w:themeColor="text1" w:themeTint="F2"/>
          <w:kern w:val="24"/>
          <w:sz w:val="28"/>
          <w:szCs w:val="28"/>
          <w:lang w:val="kk-KZ"/>
        </w:rPr>
        <w:t>нді және экстракт стандарталды;</w:t>
      </w:r>
    </w:p>
    <w:p w14:paraId="0A450362" w14:textId="39B33E55" w:rsidR="009F2310" w:rsidRPr="00EB420D" w:rsidRDefault="001C080E" w:rsidP="00FF3CF0">
      <w:pPr>
        <w:tabs>
          <w:tab w:val="left" w:pos="567"/>
          <w:tab w:val="left" w:pos="630"/>
          <w:tab w:val="left" w:pos="960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color w:val="0D0D0D" w:themeColor="text1" w:themeTint="F2"/>
          <w:kern w:val="24"/>
          <w:sz w:val="28"/>
          <w:szCs w:val="28"/>
          <w:lang w:val="kk-KZ"/>
        </w:rPr>
        <w:t>–</w:t>
      </w:r>
      <w:r w:rsidR="00502982" w:rsidRPr="00EB420D">
        <w:rPr>
          <w:rFonts w:ascii="Times New Roman" w:eastAsia="Times New Roman" w:hAnsi="Times New Roman" w:cs="Times New Roman"/>
          <w:color w:val="0D0D0D" w:themeColor="text1" w:themeTint="F2"/>
          <w:kern w:val="24"/>
          <w:sz w:val="28"/>
          <w:szCs w:val="28"/>
          <w:lang w:val="kk-KZ"/>
        </w:rPr>
        <w:t xml:space="preserve"> </w:t>
      </w:r>
      <w:r w:rsidR="007126B8" w:rsidRPr="00EB420D">
        <w:rPr>
          <w:rFonts w:ascii="Times New Roman" w:eastAsia="Times New Roman" w:hAnsi="Times New Roman" w:cs="Times New Roman"/>
          <w:color w:val="0D0D0D" w:themeColor="text1" w:themeTint="F2"/>
          <w:kern w:val="24"/>
          <w:sz w:val="28"/>
          <w:szCs w:val="28"/>
          <w:lang w:val="kk-KZ"/>
        </w:rPr>
        <w:t>з</w:t>
      </w:r>
      <w:r w:rsidRPr="00EB420D">
        <w:rPr>
          <w:rFonts w:ascii="Times New Roman" w:eastAsia="Times New Roman" w:hAnsi="Times New Roman" w:cs="Times New Roman"/>
          <w:color w:val="0D0D0D" w:themeColor="text1" w:themeTint="F2"/>
          <w:kern w:val="24"/>
          <w:sz w:val="28"/>
          <w:szCs w:val="28"/>
          <w:lang w:val="kk-KZ"/>
        </w:rPr>
        <w:t xml:space="preserve">ерттеуге алынған </w:t>
      </w:r>
      <w:r w:rsidRPr="00EB420D">
        <w:rPr>
          <w:rFonts w:ascii="Times New Roman" w:eastAsia="Times New Roman" w:hAnsi="Times New Roman" w:cs="Times New Roman"/>
          <w:i/>
          <w:color w:val="0D0D0D" w:themeColor="text1" w:themeTint="F2"/>
          <w:kern w:val="24"/>
          <w:sz w:val="28"/>
          <w:szCs w:val="28"/>
          <w:lang w:val="kk-KZ"/>
        </w:rPr>
        <w:t>S. sylvatica</w:t>
      </w:r>
      <w:r w:rsidRPr="00EB420D">
        <w:rPr>
          <w:rFonts w:ascii="Times New Roman" w:eastAsia="Times New Roman" w:hAnsi="Times New Roman" w:cs="Times New Roman"/>
          <w:color w:val="0D0D0D" w:themeColor="text1" w:themeTint="F2"/>
          <w:kern w:val="24"/>
          <w:sz w:val="28"/>
          <w:szCs w:val="28"/>
          <w:lang w:val="kk-KZ"/>
        </w:rPr>
        <w:t xml:space="preserve"> L. экстрактысы грам-оң бактерияларға, әсіресе </w:t>
      </w:r>
      <w:r w:rsidRPr="00EB420D">
        <w:rPr>
          <w:rFonts w:ascii="Times New Roman" w:eastAsia="Times New Roman" w:hAnsi="Times New Roman" w:cs="Times New Roman"/>
          <w:i/>
          <w:color w:val="0D0D0D" w:themeColor="text1" w:themeTint="F2"/>
          <w:kern w:val="24"/>
          <w:sz w:val="28"/>
          <w:szCs w:val="28"/>
          <w:lang w:val="kk-KZ"/>
        </w:rPr>
        <w:t>Bacillus cereus</w:t>
      </w:r>
      <w:r w:rsidRPr="00EB420D">
        <w:rPr>
          <w:rFonts w:ascii="Times New Roman" w:eastAsia="Times New Roman" w:hAnsi="Times New Roman" w:cs="Times New Roman"/>
          <w:color w:val="0D0D0D" w:themeColor="text1" w:themeTint="F2"/>
          <w:kern w:val="24"/>
          <w:sz w:val="28"/>
          <w:szCs w:val="28"/>
          <w:lang w:val="kk-KZ"/>
        </w:rPr>
        <w:t xml:space="preserve">-ке, жоғары микробқа қарсы белсенділік көрсетті, МИК 0.5-2 мг/мл аралығында болды. Экстракттың бактерицидтік әсері </w:t>
      </w:r>
      <w:r w:rsidRPr="00EB420D">
        <w:rPr>
          <w:rFonts w:ascii="Times New Roman" w:eastAsia="Times New Roman" w:hAnsi="Times New Roman" w:cs="Times New Roman"/>
          <w:i/>
          <w:color w:val="0D0D0D" w:themeColor="text1" w:themeTint="F2"/>
          <w:kern w:val="24"/>
          <w:sz w:val="28"/>
          <w:szCs w:val="28"/>
          <w:lang w:val="kk-KZ"/>
        </w:rPr>
        <w:t>B. cereus</w:t>
      </w:r>
      <w:r w:rsidRPr="00EB420D">
        <w:rPr>
          <w:rFonts w:ascii="Times New Roman" w:eastAsia="Times New Roman" w:hAnsi="Times New Roman" w:cs="Times New Roman"/>
          <w:color w:val="0D0D0D" w:themeColor="text1" w:themeTint="F2"/>
          <w:kern w:val="24"/>
          <w:sz w:val="28"/>
          <w:szCs w:val="28"/>
          <w:lang w:val="kk-KZ"/>
        </w:rPr>
        <w:t xml:space="preserve"> үшін айқын көрінді</w:t>
      </w:r>
      <w:r w:rsidR="00E028CB" w:rsidRPr="00EB420D">
        <w:rPr>
          <w:rFonts w:ascii="Times New Roman" w:eastAsia="Times New Roman" w:hAnsi="Times New Roman" w:cs="Times New Roman"/>
          <w:color w:val="0D0D0D" w:themeColor="text1" w:themeTint="F2"/>
          <w:kern w:val="24"/>
          <w:sz w:val="28"/>
          <w:szCs w:val="28"/>
          <w:lang w:val="kk-KZ"/>
        </w:rPr>
        <w:t xml:space="preserve">. </w:t>
      </w:r>
      <w:r w:rsidR="00E028CB" w:rsidRPr="00EB420D">
        <w:rPr>
          <w:rFonts w:ascii="Times New Roman" w:eastAsia="Times New Roman" w:hAnsi="Times New Roman" w:cs="Times New Roman"/>
          <w:i/>
          <w:color w:val="0D0D0D" w:themeColor="text1" w:themeTint="F2"/>
          <w:kern w:val="24"/>
          <w:sz w:val="28"/>
          <w:szCs w:val="28"/>
          <w:lang w:val="kk-KZ"/>
        </w:rPr>
        <w:t>S. sylvatica</w:t>
      </w:r>
      <w:r w:rsidR="00E028CB" w:rsidRPr="00EB420D">
        <w:rPr>
          <w:rFonts w:ascii="Times New Roman" w:eastAsia="Times New Roman" w:hAnsi="Times New Roman" w:cs="Times New Roman"/>
          <w:color w:val="0D0D0D" w:themeColor="text1" w:themeTint="F2"/>
          <w:kern w:val="24"/>
          <w:sz w:val="28"/>
          <w:szCs w:val="28"/>
          <w:lang w:val="kk-KZ"/>
        </w:rPr>
        <w:t xml:space="preserve"> L.</w:t>
      </w:r>
      <w:r w:rsidRPr="00EB420D">
        <w:rPr>
          <w:rFonts w:ascii="Times New Roman" w:eastAsia="Times New Roman" w:hAnsi="Times New Roman" w:cs="Times New Roman"/>
          <w:color w:val="0D0D0D" w:themeColor="text1" w:themeTint="F2"/>
          <w:kern w:val="24"/>
          <w:sz w:val="28"/>
          <w:szCs w:val="28"/>
          <w:lang w:val="kk-KZ"/>
        </w:rPr>
        <w:t xml:space="preserve"> экстрактысы VERO жасушаларында төмен цитоуыттылыққа (CC</w:t>
      </w:r>
      <w:r w:rsidRPr="00EB420D">
        <w:rPr>
          <w:rFonts w:ascii="Times New Roman" w:eastAsia="Times New Roman" w:hAnsi="Times New Roman" w:cs="Times New Roman"/>
          <w:color w:val="0D0D0D" w:themeColor="text1" w:themeTint="F2"/>
          <w:kern w:val="24"/>
          <w:sz w:val="28"/>
          <w:szCs w:val="28"/>
          <w:vertAlign w:val="subscript"/>
          <w:lang w:val="kk-KZ"/>
        </w:rPr>
        <w:t>50</w:t>
      </w:r>
      <w:r w:rsidRPr="00EB420D">
        <w:rPr>
          <w:rFonts w:ascii="Times New Roman" w:eastAsia="Times New Roman" w:hAnsi="Times New Roman" w:cs="Times New Roman"/>
          <w:color w:val="0D0D0D" w:themeColor="text1" w:themeTint="F2"/>
          <w:kern w:val="24"/>
          <w:sz w:val="28"/>
          <w:szCs w:val="28"/>
          <w:lang w:val="kk-KZ"/>
        </w:rPr>
        <w:t xml:space="preserve"> 0.810±0.013 мг/мл), ал MRC-5 жасушаларында орташа цитоуыттылыққа (CC</w:t>
      </w:r>
      <w:r w:rsidRPr="00EB420D">
        <w:rPr>
          <w:rFonts w:ascii="Times New Roman" w:eastAsia="Times New Roman" w:hAnsi="Times New Roman" w:cs="Times New Roman"/>
          <w:color w:val="0D0D0D" w:themeColor="text1" w:themeTint="F2"/>
          <w:kern w:val="24"/>
          <w:sz w:val="28"/>
          <w:szCs w:val="28"/>
          <w:vertAlign w:val="subscript"/>
          <w:lang w:val="kk-KZ"/>
        </w:rPr>
        <w:t>50</w:t>
      </w:r>
      <w:r w:rsidRPr="00EB420D">
        <w:rPr>
          <w:rFonts w:ascii="Times New Roman" w:eastAsia="Times New Roman" w:hAnsi="Times New Roman" w:cs="Times New Roman"/>
          <w:color w:val="0D0D0D" w:themeColor="text1" w:themeTint="F2"/>
          <w:kern w:val="24"/>
          <w:sz w:val="28"/>
          <w:szCs w:val="28"/>
          <w:lang w:val="kk-KZ"/>
        </w:rPr>
        <w:t xml:space="preserve"> 0.0891±0.014 мг/мл) ие болды. MRC-5 жасушаларында </w:t>
      </w:r>
      <w:r w:rsidR="00E028CB" w:rsidRPr="00EB420D">
        <w:rPr>
          <w:rFonts w:ascii="Times New Roman" w:eastAsia="Times New Roman" w:hAnsi="Times New Roman" w:cs="Times New Roman"/>
          <w:i/>
          <w:color w:val="0D0D0D" w:themeColor="text1" w:themeTint="F2"/>
          <w:kern w:val="24"/>
          <w:sz w:val="28"/>
          <w:szCs w:val="28"/>
          <w:lang w:val="kk-KZ"/>
        </w:rPr>
        <w:t>S. sylvatica</w:t>
      </w:r>
      <w:r w:rsidR="00E028CB" w:rsidRPr="00EB420D">
        <w:rPr>
          <w:rFonts w:ascii="Times New Roman" w:eastAsia="Times New Roman" w:hAnsi="Times New Roman" w:cs="Times New Roman"/>
          <w:color w:val="0D0D0D" w:themeColor="text1" w:themeTint="F2"/>
          <w:kern w:val="24"/>
          <w:sz w:val="28"/>
          <w:szCs w:val="28"/>
          <w:lang w:val="kk-KZ"/>
        </w:rPr>
        <w:t xml:space="preserve"> L. </w:t>
      </w:r>
      <w:r w:rsidRPr="00EB420D">
        <w:rPr>
          <w:rFonts w:ascii="Times New Roman" w:eastAsia="Times New Roman" w:hAnsi="Times New Roman" w:cs="Times New Roman"/>
          <w:color w:val="0D0D0D" w:themeColor="text1" w:themeTint="F2"/>
          <w:kern w:val="24"/>
          <w:sz w:val="28"/>
          <w:szCs w:val="28"/>
          <w:lang w:val="kk-KZ"/>
        </w:rPr>
        <w:t>экстрактысы HCoV-229Е вирусының вирустық жүктемесін 1.56 log-ға төмендетті, бірақ</w:t>
      </w:r>
      <w:r w:rsidR="00E028CB" w:rsidRPr="00EB420D">
        <w:rPr>
          <w:rFonts w:ascii="Times New Roman" w:eastAsia="Times New Roman" w:hAnsi="Times New Roman" w:cs="Times New Roman"/>
          <w:color w:val="0D0D0D" w:themeColor="text1" w:themeTint="F2"/>
          <w:kern w:val="24"/>
          <w:sz w:val="28"/>
          <w:szCs w:val="28"/>
          <w:lang w:val="kk-KZ"/>
        </w:rPr>
        <w:t xml:space="preserve"> цитопатиялық әсерін көрсетпеді, ал</w:t>
      </w:r>
      <w:r w:rsidRPr="00EB420D">
        <w:rPr>
          <w:rFonts w:ascii="Times New Roman" w:eastAsia="Times New Roman" w:hAnsi="Times New Roman" w:cs="Times New Roman"/>
          <w:color w:val="0D0D0D" w:themeColor="text1" w:themeTint="F2"/>
          <w:kern w:val="24"/>
          <w:sz w:val="28"/>
          <w:szCs w:val="28"/>
          <w:lang w:val="kk-KZ"/>
        </w:rPr>
        <w:t xml:space="preserve"> VERO жасушаларында HHV-1 вирусына қарсы дозаға тәуелді тиімділік көрсетіп, цитопатогендік әсерді айтарлықтай төмендетіп, вирустық жүктемені 1.11 log-ға азайтты.</w:t>
      </w:r>
      <w:r w:rsidR="00E028CB" w:rsidRPr="00EB420D">
        <w:rPr>
          <w:rFonts w:ascii="Times New Roman" w:eastAsia="Times New Roman" w:hAnsi="Times New Roman" w:cs="Times New Roman"/>
          <w:color w:val="0D0D0D" w:themeColor="text1" w:themeTint="F2"/>
          <w:kern w:val="24"/>
          <w:sz w:val="28"/>
          <w:szCs w:val="28"/>
          <w:lang w:val="kk-KZ"/>
        </w:rPr>
        <w:t xml:space="preserve"> Зерттелген </w:t>
      </w:r>
      <w:r w:rsidRPr="00EB420D">
        <w:rPr>
          <w:rFonts w:ascii="Times New Roman" w:eastAsia="Times New Roman" w:hAnsi="Times New Roman" w:cs="Times New Roman"/>
          <w:color w:val="0D0D0D" w:themeColor="text1" w:themeTint="F2"/>
          <w:kern w:val="24"/>
          <w:sz w:val="28"/>
          <w:szCs w:val="28"/>
          <w:lang w:val="kk-KZ"/>
        </w:rPr>
        <w:t>экстракт қатерлі ісікке қарсы белсенділігі FaDu, H1HeLa және RKO жасушаларына қатысты сыналды. FaDu және RKO жасушаларына әлсіз цитоуыттылық көрсетті, ал H1HeLa жасушаларына орташа цитоуыттылық</w:t>
      </w:r>
      <w:r w:rsidR="00165269" w:rsidRPr="00EB420D">
        <w:rPr>
          <w:rFonts w:ascii="Times New Roman" w:eastAsia="Times New Roman" w:hAnsi="Times New Roman" w:cs="Times New Roman"/>
          <w:color w:val="0D0D0D" w:themeColor="text1" w:themeTint="F2"/>
          <w:kern w:val="24"/>
          <w:sz w:val="28"/>
          <w:szCs w:val="28"/>
          <w:lang w:val="kk-KZ"/>
        </w:rPr>
        <w:t xml:space="preserve">ты көрсетті. </w:t>
      </w:r>
      <w:r w:rsidRPr="00EB420D">
        <w:rPr>
          <w:rFonts w:ascii="Times New Roman" w:eastAsia="Times New Roman" w:hAnsi="Times New Roman" w:cs="Times New Roman"/>
          <w:color w:val="0D0D0D" w:themeColor="text1" w:themeTint="F2"/>
          <w:kern w:val="24"/>
          <w:sz w:val="28"/>
          <w:szCs w:val="28"/>
          <w:lang w:val="kk-KZ"/>
        </w:rPr>
        <w:t>Экстракттың гельминттерге қарсы сыналған концентрацияларда альбендазолға ұқсас антигельминтикалық белсенділікті көрсетті.</w:t>
      </w:r>
    </w:p>
    <w:p w14:paraId="479A6F05" w14:textId="26B64FDE" w:rsidR="00FF3CF0" w:rsidRDefault="006D144D" w:rsidP="00AB1A2F">
      <w:pPr>
        <w:tabs>
          <w:tab w:val="left" w:pos="567"/>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Диссертацияны қорғауға ұсынылатын </w:t>
      </w:r>
      <w:r w:rsidR="00550C34" w:rsidRPr="00EB420D">
        <w:rPr>
          <w:rFonts w:ascii="Times New Roman" w:hAnsi="Times New Roman" w:cs="Times New Roman"/>
          <w:b/>
          <w:color w:val="0D0D0D" w:themeColor="text1" w:themeTint="F2"/>
          <w:sz w:val="28"/>
          <w:szCs w:val="28"/>
          <w:lang w:val="kk-KZ"/>
        </w:rPr>
        <w:t xml:space="preserve">негізгі </w:t>
      </w:r>
      <w:r w:rsidRPr="00EB420D">
        <w:rPr>
          <w:rFonts w:ascii="Times New Roman" w:hAnsi="Times New Roman" w:cs="Times New Roman"/>
          <w:b/>
          <w:color w:val="0D0D0D" w:themeColor="text1" w:themeTint="F2"/>
          <w:sz w:val="28"/>
          <w:szCs w:val="28"/>
          <w:lang w:val="kk-KZ"/>
        </w:rPr>
        <w:t>мәселелер:</w:t>
      </w:r>
    </w:p>
    <w:p w14:paraId="1DEAFB2F" w14:textId="77777777" w:rsidR="00FD62CC" w:rsidRDefault="001C7D7F" w:rsidP="00AB1A2F">
      <w:pPr>
        <w:tabs>
          <w:tab w:val="left" w:pos="567"/>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w:t>
      </w:r>
      <w:r w:rsidR="00307B28" w:rsidRPr="00EB420D">
        <w:rPr>
          <w:rFonts w:ascii="Times New Roman" w:hAnsi="Times New Roman" w:cs="Times New Roman"/>
          <w:color w:val="0D0D0D" w:themeColor="text1" w:themeTint="F2"/>
          <w:sz w:val="28"/>
          <w:szCs w:val="28"/>
          <w:lang w:val="kk-KZ"/>
        </w:rPr>
        <w:t xml:space="preserve"> </w:t>
      </w:r>
      <w:r w:rsidR="006E2D8B" w:rsidRPr="00EB420D">
        <w:rPr>
          <w:rFonts w:ascii="Times New Roman" w:hAnsi="Times New Roman" w:cs="Times New Roman"/>
          <w:color w:val="0D0D0D" w:themeColor="text1" w:themeTint="F2"/>
          <w:sz w:val="28"/>
          <w:szCs w:val="28"/>
          <w:lang w:val="kk-KZ"/>
        </w:rPr>
        <w:t>О</w:t>
      </w:r>
      <w:r w:rsidR="006D144D" w:rsidRPr="00EB420D">
        <w:rPr>
          <w:rFonts w:ascii="Times New Roman" w:hAnsi="Times New Roman" w:cs="Times New Roman"/>
          <w:color w:val="0D0D0D" w:themeColor="text1" w:themeTint="F2"/>
          <w:sz w:val="28"/>
          <w:szCs w:val="28"/>
          <w:lang w:val="kk-KZ"/>
        </w:rPr>
        <w:t>рман қайызғақшөп</w:t>
      </w:r>
      <w:r w:rsidR="006C68BC" w:rsidRPr="00EB420D">
        <w:rPr>
          <w:rFonts w:ascii="Times New Roman" w:hAnsi="Times New Roman" w:cs="Times New Roman"/>
          <w:color w:val="0D0D0D" w:themeColor="text1" w:themeTint="F2"/>
          <w:sz w:val="28"/>
          <w:szCs w:val="28"/>
          <w:lang w:val="kk-KZ"/>
        </w:rPr>
        <w:t xml:space="preserve"> </w:t>
      </w:r>
      <w:r w:rsidR="006C68BC" w:rsidRPr="00EB420D">
        <w:rPr>
          <w:rFonts w:ascii="Times New Roman" w:hAnsi="Times New Roman" w:cs="Times New Roman"/>
          <w:color w:val="0D0D0D" w:themeColor="text1" w:themeTint="F2"/>
          <w:kern w:val="24"/>
          <w:sz w:val="28"/>
          <w:szCs w:val="28"/>
          <w:lang w:val="kk-KZ"/>
        </w:rPr>
        <w:t>(</w:t>
      </w:r>
      <w:r w:rsidR="006C68BC" w:rsidRPr="00EB420D">
        <w:rPr>
          <w:rFonts w:ascii="Times New Roman" w:hAnsi="Times New Roman" w:cs="Times New Roman"/>
          <w:i/>
          <w:color w:val="0D0D0D" w:themeColor="text1" w:themeTint="F2"/>
          <w:kern w:val="24"/>
          <w:sz w:val="28"/>
          <w:szCs w:val="28"/>
          <w:lang w:val="kk-KZ"/>
        </w:rPr>
        <w:t xml:space="preserve">Stachys sylvatica </w:t>
      </w:r>
      <w:r w:rsidR="006C68BC" w:rsidRPr="00EB420D">
        <w:rPr>
          <w:rFonts w:ascii="Times New Roman" w:hAnsi="Times New Roman" w:cs="Times New Roman"/>
          <w:color w:val="0D0D0D" w:themeColor="text1" w:themeTint="F2"/>
          <w:kern w:val="24"/>
          <w:sz w:val="28"/>
          <w:szCs w:val="28"/>
          <w:lang w:val="kk-KZ"/>
        </w:rPr>
        <w:t xml:space="preserve">L.) </w:t>
      </w:r>
      <w:r w:rsidR="006D144D" w:rsidRPr="00EB420D">
        <w:rPr>
          <w:rFonts w:ascii="Times New Roman" w:hAnsi="Times New Roman" w:cs="Times New Roman"/>
          <w:color w:val="0D0D0D" w:themeColor="text1" w:themeTint="F2"/>
          <w:sz w:val="28"/>
          <w:szCs w:val="28"/>
          <w:lang w:val="kk-KZ"/>
        </w:rPr>
        <w:t xml:space="preserve">өсімдік шикізатының </w:t>
      </w:r>
      <w:r w:rsidR="00DE6C75" w:rsidRPr="00EB420D">
        <w:rPr>
          <w:rFonts w:ascii="Times New Roman" w:hAnsi="Times New Roman" w:cs="Times New Roman"/>
          <w:color w:val="0D0D0D" w:themeColor="text1" w:themeTint="F2"/>
          <w:sz w:val="28"/>
          <w:szCs w:val="28"/>
          <w:lang w:val="kk-KZ"/>
        </w:rPr>
        <w:t xml:space="preserve"> </w:t>
      </w:r>
      <w:r w:rsidR="006C68BC" w:rsidRPr="00EB420D">
        <w:rPr>
          <w:rFonts w:ascii="Times New Roman" w:hAnsi="Times New Roman" w:cs="Times New Roman"/>
          <w:color w:val="0D0D0D" w:themeColor="text1" w:themeTint="F2"/>
          <w:sz w:val="28"/>
          <w:szCs w:val="28"/>
          <w:lang w:val="kk-KZ"/>
        </w:rPr>
        <w:t xml:space="preserve">фармакогностикалық және </w:t>
      </w:r>
      <w:r w:rsidR="00FA7BAD" w:rsidRPr="00EB420D">
        <w:rPr>
          <w:rFonts w:ascii="Times New Roman" w:hAnsi="Times New Roman" w:cs="Times New Roman"/>
          <w:color w:val="0D0D0D" w:themeColor="text1" w:themeTint="F2"/>
          <w:kern w:val="24"/>
          <w:sz w:val="28"/>
          <w:szCs w:val="28"/>
          <w:lang w:val="kk-KZ"/>
        </w:rPr>
        <w:t xml:space="preserve">ҚР МФ және ЕАЭО </w:t>
      </w:r>
      <w:r w:rsidR="006C68BC" w:rsidRPr="00EB420D">
        <w:rPr>
          <w:rFonts w:ascii="Times New Roman" w:hAnsi="Times New Roman" w:cs="Times New Roman"/>
          <w:color w:val="0D0D0D" w:themeColor="text1" w:themeTint="F2"/>
          <w:sz w:val="28"/>
          <w:szCs w:val="28"/>
          <w:lang w:val="kk-KZ"/>
        </w:rPr>
        <w:t>талаптарына сәйкес сапа кө</w:t>
      </w:r>
      <w:r w:rsidR="00AE5301" w:rsidRPr="00EB420D">
        <w:rPr>
          <w:rFonts w:ascii="Times New Roman" w:hAnsi="Times New Roman" w:cs="Times New Roman"/>
          <w:color w:val="0D0D0D" w:themeColor="text1" w:themeTint="F2"/>
          <w:sz w:val="28"/>
          <w:szCs w:val="28"/>
          <w:lang w:val="kk-KZ"/>
        </w:rPr>
        <w:t>рсеткіштерін анықтау нәтижелері;</w:t>
      </w:r>
    </w:p>
    <w:p w14:paraId="3C2A8097" w14:textId="104E10E6" w:rsidR="00307B28" w:rsidRPr="00EB420D" w:rsidRDefault="00FA7BAD" w:rsidP="00AB1A2F">
      <w:pPr>
        <w:tabs>
          <w:tab w:val="left" w:pos="567"/>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BD2670" w:rsidRPr="00EB420D">
        <w:rPr>
          <w:rFonts w:ascii="Times New Roman" w:hAnsi="Times New Roman" w:cs="Times New Roman"/>
          <w:color w:val="0D0D0D" w:themeColor="text1" w:themeTint="F2"/>
          <w:sz w:val="28"/>
          <w:szCs w:val="28"/>
          <w:lang w:val="kk-KZ"/>
        </w:rPr>
        <w:t xml:space="preserve"> </w:t>
      </w:r>
      <w:r w:rsidR="006E2D8B" w:rsidRPr="00EB420D">
        <w:rPr>
          <w:rFonts w:ascii="Times New Roman" w:hAnsi="Times New Roman" w:cs="Times New Roman"/>
          <w:color w:val="0D0D0D" w:themeColor="text1" w:themeTint="F2"/>
          <w:sz w:val="28"/>
          <w:szCs w:val="28"/>
          <w:lang w:val="kk-KZ"/>
        </w:rPr>
        <w:t>О</w:t>
      </w:r>
      <w:r w:rsidRPr="00EB420D">
        <w:rPr>
          <w:rFonts w:ascii="Times New Roman" w:hAnsi="Times New Roman" w:cs="Times New Roman"/>
          <w:color w:val="0D0D0D" w:themeColor="text1" w:themeTint="F2"/>
          <w:sz w:val="28"/>
          <w:szCs w:val="28"/>
          <w:lang w:val="kk-KZ"/>
        </w:rPr>
        <w:t>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w:t>
      </w:r>
      <w:r w:rsidR="006D144D" w:rsidRPr="00EB420D">
        <w:rPr>
          <w:rFonts w:ascii="Times New Roman" w:hAnsi="Times New Roman" w:cs="Times New Roman"/>
          <w:color w:val="0D0D0D" w:themeColor="text1" w:themeTint="F2"/>
          <w:sz w:val="28"/>
          <w:szCs w:val="28"/>
          <w:lang w:val="kk-KZ"/>
        </w:rPr>
        <w:t>өсімдік шикізатынан экстракт</w:t>
      </w:r>
      <w:r w:rsidR="00DE6C75" w:rsidRPr="00EB420D">
        <w:rPr>
          <w:rFonts w:ascii="Times New Roman" w:hAnsi="Times New Roman" w:cs="Times New Roman"/>
          <w:color w:val="0D0D0D" w:themeColor="text1" w:themeTint="F2"/>
          <w:sz w:val="28"/>
          <w:szCs w:val="28"/>
          <w:lang w:val="kk-KZ"/>
        </w:rPr>
        <w:t xml:space="preserve"> алу </w:t>
      </w:r>
      <w:r w:rsidR="000A48DC" w:rsidRPr="00EB420D">
        <w:rPr>
          <w:rFonts w:ascii="Times New Roman" w:hAnsi="Times New Roman" w:cs="Times New Roman"/>
          <w:color w:val="0D0D0D" w:themeColor="text1" w:themeTint="F2"/>
          <w:sz w:val="28"/>
          <w:szCs w:val="28"/>
          <w:lang w:val="kk-KZ"/>
        </w:rPr>
        <w:t xml:space="preserve">технологиясын таңдау,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w:t>
      </w:r>
      <w:r w:rsidR="006309D1" w:rsidRPr="00EB420D">
        <w:rPr>
          <w:rFonts w:ascii="Times New Roman" w:hAnsi="Times New Roman" w:cs="Times New Roman"/>
          <w:color w:val="0D0D0D" w:themeColor="text1" w:themeTint="F2"/>
          <w:sz w:val="28"/>
          <w:szCs w:val="28"/>
          <w:lang w:val="kk-KZ"/>
        </w:rPr>
        <w:t xml:space="preserve">химиялық құрамын </w:t>
      </w:r>
      <w:r w:rsidR="006D144D" w:rsidRPr="00EB420D">
        <w:rPr>
          <w:rFonts w:ascii="Times New Roman" w:hAnsi="Times New Roman" w:cs="Times New Roman"/>
          <w:color w:val="0D0D0D" w:themeColor="text1" w:themeTint="F2"/>
          <w:sz w:val="28"/>
          <w:szCs w:val="28"/>
          <w:lang w:val="kk-KZ"/>
        </w:rPr>
        <w:t>газды хроматография масс-спектрометрия</w:t>
      </w:r>
      <w:r w:rsidR="006309D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ЖТСХ </w:t>
      </w:r>
      <w:r w:rsidR="006D144D" w:rsidRPr="00EB420D">
        <w:rPr>
          <w:rFonts w:ascii="Times New Roman" w:hAnsi="Times New Roman" w:cs="Times New Roman"/>
          <w:color w:val="0D0D0D" w:themeColor="text1" w:themeTint="F2"/>
          <w:sz w:val="28"/>
          <w:szCs w:val="28"/>
          <w:lang w:val="kk-KZ"/>
        </w:rPr>
        <w:t>әдіс</w:t>
      </w:r>
      <w:r w:rsidR="006309D1" w:rsidRPr="00EB420D">
        <w:rPr>
          <w:rFonts w:ascii="Times New Roman" w:hAnsi="Times New Roman" w:cs="Times New Roman"/>
          <w:color w:val="0D0D0D" w:themeColor="text1" w:themeTint="F2"/>
          <w:sz w:val="28"/>
          <w:szCs w:val="28"/>
          <w:lang w:val="kk-KZ"/>
        </w:rPr>
        <w:t>терімен анықтау</w:t>
      </w:r>
      <w:r w:rsidR="006D144D" w:rsidRPr="00EB420D">
        <w:rPr>
          <w:rFonts w:ascii="Times New Roman" w:hAnsi="Times New Roman" w:cs="Times New Roman"/>
          <w:color w:val="0D0D0D" w:themeColor="text1" w:themeTint="F2"/>
          <w:sz w:val="28"/>
          <w:szCs w:val="28"/>
          <w:lang w:val="kk-KZ"/>
        </w:rPr>
        <w:t xml:space="preserve"> нәтиже</w:t>
      </w:r>
      <w:r w:rsidR="006309D1" w:rsidRPr="00EB420D">
        <w:rPr>
          <w:rFonts w:ascii="Times New Roman" w:hAnsi="Times New Roman" w:cs="Times New Roman"/>
          <w:color w:val="0D0D0D" w:themeColor="text1" w:themeTint="F2"/>
          <w:sz w:val="28"/>
          <w:szCs w:val="28"/>
          <w:lang w:val="kk-KZ"/>
        </w:rPr>
        <w:t>лері</w:t>
      </w:r>
      <w:r w:rsidR="006D144D" w:rsidRPr="00EB420D">
        <w:rPr>
          <w:rFonts w:ascii="Times New Roman" w:hAnsi="Times New Roman" w:cs="Times New Roman"/>
          <w:color w:val="0D0D0D" w:themeColor="text1" w:themeTint="F2"/>
          <w:sz w:val="28"/>
          <w:szCs w:val="28"/>
          <w:lang w:val="kk-KZ"/>
        </w:rPr>
        <w:t>;</w:t>
      </w:r>
    </w:p>
    <w:p w14:paraId="6285A61A" w14:textId="67A19052" w:rsidR="00BD2670" w:rsidRPr="00EB420D" w:rsidRDefault="001C7D7F" w:rsidP="00AB1A2F">
      <w:pPr>
        <w:tabs>
          <w:tab w:val="left" w:pos="567"/>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BD2670" w:rsidRPr="00EB420D">
        <w:rPr>
          <w:rFonts w:ascii="Times New Roman" w:hAnsi="Times New Roman" w:cs="Times New Roman"/>
          <w:color w:val="0D0D0D" w:themeColor="text1" w:themeTint="F2"/>
          <w:sz w:val="28"/>
          <w:szCs w:val="28"/>
          <w:lang w:val="kk-KZ"/>
        </w:rPr>
        <w:t xml:space="preserve"> </w:t>
      </w:r>
      <w:r w:rsidR="006E2D8B" w:rsidRPr="00EB420D">
        <w:rPr>
          <w:rFonts w:ascii="Times New Roman" w:hAnsi="Times New Roman" w:cs="Times New Roman"/>
          <w:color w:val="0D0D0D" w:themeColor="text1" w:themeTint="F2"/>
          <w:sz w:val="28"/>
          <w:szCs w:val="28"/>
          <w:lang w:val="kk-KZ"/>
        </w:rPr>
        <w:t>Ж</w:t>
      </w:r>
      <w:r w:rsidR="006D144D" w:rsidRPr="00EB420D">
        <w:rPr>
          <w:rFonts w:ascii="Times New Roman" w:hAnsi="Times New Roman" w:cs="Times New Roman"/>
          <w:color w:val="0D0D0D" w:themeColor="text1" w:themeTint="F2"/>
          <w:sz w:val="28"/>
          <w:szCs w:val="28"/>
          <w:lang w:val="kk-KZ"/>
        </w:rPr>
        <w:t xml:space="preserve">үргізілген зерттеулер негізінде </w:t>
      </w:r>
      <w:r w:rsidR="006D144D" w:rsidRPr="00EB420D">
        <w:rPr>
          <w:rFonts w:ascii="Times New Roman" w:hAnsi="Times New Roman" w:cs="Times New Roman"/>
          <w:color w:val="0D0D0D" w:themeColor="text1" w:themeTint="F2"/>
          <w:kern w:val="24"/>
          <w:sz w:val="28"/>
          <w:szCs w:val="28"/>
          <w:lang w:val="kk-KZ"/>
        </w:rPr>
        <w:t>орман қайызғақшөп (</w:t>
      </w:r>
      <w:r w:rsidR="006D144D" w:rsidRPr="00EB420D">
        <w:rPr>
          <w:rFonts w:ascii="Times New Roman" w:hAnsi="Times New Roman" w:cs="Times New Roman"/>
          <w:i/>
          <w:color w:val="0D0D0D" w:themeColor="text1" w:themeTint="F2"/>
          <w:kern w:val="24"/>
          <w:sz w:val="28"/>
          <w:szCs w:val="28"/>
          <w:lang w:val="kk-KZ"/>
        </w:rPr>
        <w:t xml:space="preserve">Stachys sylvatica </w:t>
      </w:r>
      <w:r w:rsidR="006D144D" w:rsidRPr="00EB420D">
        <w:rPr>
          <w:rFonts w:ascii="Times New Roman" w:hAnsi="Times New Roman" w:cs="Times New Roman"/>
          <w:color w:val="0D0D0D" w:themeColor="text1" w:themeTint="F2"/>
          <w:kern w:val="24"/>
          <w:sz w:val="28"/>
          <w:szCs w:val="28"/>
          <w:lang w:val="kk-KZ"/>
        </w:rPr>
        <w:t>L.)</w:t>
      </w:r>
      <w:r w:rsidR="006D144D" w:rsidRPr="00EB420D">
        <w:rPr>
          <w:rFonts w:ascii="Times New Roman" w:hAnsi="Times New Roman" w:cs="Times New Roman"/>
          <w:i/>
          <w:color w:val="0D0D0D" w:themeColor="text1" w:themeTint="F2"/>
          <w:kern w:val="24"/>
          <w:sz w:val="28"/>
          <w:szCs w:val="28"/>
          <w:lang w:val="kk-KZ"/>
        </w:rPr>
        <w:t xml:space="preserve"> </w:t>
      </w:r>
      <w:r w:rsidR="006D144D" w:rsidRPr="00EB420D">
        <w:rPr>
          <w:rFonts w:ascii="Times New Roman" w:hAnsi="Times New Roman" w:cs="Times New Roman"/>
          <w:color w:val="0D0D0D" w:themeColor="text1" w:themeTint="F2"/>
          <w:kern w:val="24"/>
          <w:sz w:val="28"/>
          <w:szCs w:val="28"/>
          <w:lang w:val="kk-KZ"/>
        </w:rPr>
        <w:t xml:space="preserve">шикізатынан алынған </w:t>
      </w:r>
      <w:r w:rsidR="00AE5301" w:rsidRPr="00EB420D">
        <w:rPr>
          <w:rFonts w:ascii="Times New Roman" w:hAnsi="Times New Roman" w:cs="Times New Roman"/>
          <w:color w:val="0D0D0D" w:themeColor="text1" w:themeTint="F2"/>
          <w:kern w:val="24"/>
          <w:sz w:val="28"/>
          <w:szCs w:val="28"/>
          <w:lang w:val="kk-KZ"/>
        </w:rPr>
        <w:t>экстракттың</w:t>
      </w:r>
      <w:r w:rsidR="006309D1" w:rsidRPr="00EB420D">
        <w:rPr>
          <w:rFonts w:ascii="Times New Roman" w:hAnsi="Times New Roman" w:cs="Times New Roman"/>
          <w:color w:val="0D0D0D" w:themeColor="text1" w:themeTint="F2"/>
          <w:kern w:val="24"/>
          <w:sz w:val="28"/>
          <w:szCs w:val="28"/>
          <w:lang w:val="kk-KZ"/>
        </w:rPr>
        <w:t xml:space="preserve"> </w:t>
      </w:r>
      <w:r w:rsidR="00110161" w:rsidRPr="00EB420D">
        <w:rPr>
          <w:rFonts w:ascii="Times New Roman" w:hAnsi="Times New Roman" w:cs="Times New Roman"/>
          <w:color w:val="0D0D0D" w:themeColor="text1" w:themeTint="F2"/>
          <w:kern w:val="24"/>
          <w:sz w:val="28"/>
          <w:szCs w:val="28"/>
          <w:lang w:val="kk-KZ"/>
        </w:rPr>
        <w:t xml:space="preserve">кейбір </w:t>
      </w:r>
      <w:r w:rsidR="006309D1" w:rsidRPr="00EB420D">
        <w:rPr>
          <w:rFonts w:ascii="Times New Roman" w:hAnsi="Times New Roman" w:cs="Times New Roman"/>
          <w:color w:val="0D0D0D" w:themeColor="text1" w:themeTint="F2"/>
          <w:kern w:val="24"/>
          <w:sz w:val="28"/>
          <w:szCs w:val="28"/>
          <w:lang w:val="kk-KZ"/>
        </w:rPr>
        <w:t xml:space="preserve">клиникалық емес </w:t>
      </w:r>
      <w:r w:rsidR="00110161" w:rsidRPr="00EB420D">
        <w:rPr>
          <w:rFonts w:ascii="Times New Roman" w:hAnsi="Times New Roman" w:cs="Times New Roman"/>
          <w:color w:val="0D0D0D" w:themeColor="text1" w:themeTint="F2"/>
          <w:kern w:val="24"/>
          <w:sz w:val="28"/>
          <w:szCs w:val="28"/>
          <w:lang w:val="kk-KZ"/>
        </w:rPr>
        <w:t>көрсеткіштер</w:t>
      </w:r>
      <w:r w:rsidR="003A3C31" w:rsidRPr="00EB420D">
        <w:rPr>
          <w:rFonts w:ascii="Times New Roman" w:hAnsi="Times New Roman" w:cs="Times New Roman"/>
          <w:color w:val="0D0D0D" w:themeColor="text1" w:themeTint="F2"/>
          <w:kern w:val="24"/>
          <w:sz w:val="28"/>
          <w:szCs w:val="28"/>
          <w:lang w:val="kk-KZ"/>
        </w:rPr>
        <w:t>і және биологиялық белсенді</w:t>
      </w:r>
      <w:r w:rsidR="00FA7BAD" w:rsidRPr="00EB420D">
        <w:rPr>
          <w:rFonts w:ascii="Times New Roman" w:hAnsi="Times New Roman" w:cs="Times New Roman"/>
          <w:color w:val="0D0D0D" w:themeColor="text1" w:themeTint="F2"/>
          <w:kern w:val="24"/>
          <w:sz w:val="28"/>
          <w:szCs w:val="28"/>
          <w:lang w:val="kk-KZ"/>
        </w:rPr>
        <w:t>к</w:t>
      </w:r>
      <w:r w:rsidR="003A3C31" w:rsidRPr="00EB420D">
        <w:rPr>
          <w:rFonts w:ascii="Times New Roman" w:hAnsi="Times New Roman" w:cs="Times New Roman"/>
          <w:color w:val="0D0D0D" w:themeColor="text1" w:themeTint="F2"/>
          <w:kern w:val="24"/>
          <w:sz w:val="28"/>
          <w:szCs w:val="28"/>
          <w:lang w:val="kk-KZ"/>
        </w:rPr>
        <w:t xml:space="preserve"> профилі </w:t>
      </w:r>
      <w:r w:rsidR="00110161" w:rsidRPr="00EB420D">
        <w:rPr>
          <w:rFonts w:ascii="Times New Roman" w:hAnsi="Times New Roman" w:cs="Times New Roman"/>
          <w:color w:val="0D0D0D" w:themeColor="text1" w:themeTint="F2"/>
          <w:kern w:val="24"/>
          <w:sz w:val="28"/>
          <w:szCs w:val="28"/>
          <w:lang w:val="kk-KZ"/>
        </w:rPr>
        <w:t xml:space="preserve">бойынша </w:t>
      </w:r>
      <w:r w:rsidR="006D144D" w:rsidRPr="00EB420D">
        <w:rPr>
          <w:rFonts w:ascii="Times New Roman" w:hAnsi="Times New Roman" w:cs="Times New Roman"/>
          <w:color w:val="0D0D0D" w:themeColor="text1" w:themeTint="F2"/>
          <w:kern w:val="24"/>
          <w:sz w:val="28"/>
          <w:szCs w:val="28"/>
          <w:lang w:val="kk-KZ"/>
        </w:rPr>
        <w:t>зерттеу</w:t>
      </w:r>
      <w:r w:rsidR="00110161" w:rsidRPr="00EB420D">
        <w:rPr>
          <w:rFonts w:ascii="Times New Roman" w:hAnsi="Times New Roman" w:cs="Times New Roman"/>
          <w:color w:val="0D0D0D" w:themeColor="text1" w:themeTint="F2"/>
          <w:kern w:val="24"/>
          <w:sz w:val="28"/>
          <w:szCs w:val="28"/>
          <w:lang w:val="kk-KZ"/>
        </w:rPr>
        <w:t>лерден</w:t>
      </w:r>
      <w:r w:rsidR="00B97E17" w:rsidRPr="00EB420D">
        <w:rPr>
          <w:rFonts w:ascii="Times New Roman" w:hAnsi="Times New Roman" w:cs="Times New Roman"/>
          <w:color w:val="0D0D0D" w:themeColor="text1" w:themeTint="F2"/>
          <w:kern w:val="24"/>
          <w:sz w:val="28"/>
          <w:szCs w:val="28"/>
          <w:lang w:val="kk-KZ"/>
        </w:rPr>
        <w:t xml:space="preserve"> алынған нәтижелер</w:t>
      </w:r>
      <w:r w:rsidR="006D144D" w:rsidRPr="00EB420D">
        <w:rPr>
          <w:rFonts w:ascii="Times New Roman" w:hAnsi="Times New Roman" w:cs="Times New Roman"/>
          <w:color w:val="0D0D0D" w:themeColor="text1" w:themeTint="F2"/>
          <w:kern w:val="24"/>
          <w:sz w:val="28"/>
          <w:szCs w:val="28"/>
          <w:lang w:val="kk-KZ"/>
        </w:rPr>
        <w:t>.</w:t>
      </w:r>
    </w:p>
    <w:p w14:paraId="2A40CD43" w14:textId="77777777" w:rsidR="00307B28" w:rsidRPr="00EB420D" w:rsidRDefault="009E185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color w:val="0D0D0D" w:themeColor="text1" w:themeTint="F2"/>
          <w:kern w:val="24"/>
          <w:sz w:val="28"/>
          <w:szCs w:val="28"/>
          <w:lang w:val="kk-KZ"/>
        </w:rPr>
        <w:t>Зерттеудің</w:t>
      </w:r>
      <w:r w:rsidRPr="00EB420D">
        <w:rPr>
          <w:rFonts w:ascii="Times New Roman" w:hAnsi="Times New Roman" w:cs="Times New Roman"/>
          <w:b/>
          <w:color w:val="0D0D0D" w:themeColor="text1" w:themeTint="F2"/>
          <w:sz w:val="28"/>
          <w:szCs w:val="28"/>
          <w:lang w:val="kk-KZ"/>
        </w:rPr>
        <w:t xml:space="preserve"> практикалық маңызы</w:t>
      </w:r>
    </w:p>
    <w:p w14:paraId="597E5A0A" w14:textId="4DD70CD9"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3D2557" w:rsidRPr="00EB420D">
        <w:rPr>
          <w:rFonts w:ascii="Times New Roman" w:hAnsi="Times New Roman" w:cs="Times New Roman"/>
          <w:color w:val="0D0D0D" w:themeColor="text1" w:themeTint="F2"/>
          <w:sz w:val="28"/>
          <w:szCs w:val="28"/>
          <w:lang w:val="kk-KZ"/>
        </w:rPr>
        <w:t xml:space="preserve"> </w:t>
      </w:r>
      <w:r w:rsidR="00DB5F4B" w:rsidRPr="00EB420D">
        <w:rPr>
          <w:rFonts w:ascii="Times New Roman" w:hAnsi="Times New Roman" w:cs="Times New Roman"/>
          <w:color w:val="0D0D0D" w:themeColor="text1" w:themeTint="F2"/>
          <w:kern w:val="24"/>
          <w:sz w:val="28"/>
          <w:szCs w:val="28"/>
          <w:lang w:val="kk-KZ"/>
        </w:rPr>
        <w:t>Орман қайызғақшөп (</w:t>
      </w:r>
      <w:r w:rsidR="00DB5F4B" w:rsidRPr="00EB420D">
        <w:rPr>
          <w:rFonts w:ascii="Times New Roman" w:hAnsi="Times New Roman" w:cs="Times New Roman"/>
          <w:i/>
          <w:color w:val="0D0D0D" w:themeColor="text1" w:themeTint="F2"/>
          <w:kern w:val="24"/>
          <w:sz w:val="28"/>
          <w:szCs w:val="28"/>
          <w:lang w:val="kk-KZ"/>
        </w:rPr>
        <w:t>Stachys sylvatica</w:t>
      </w:r>
      <w:r w:rsidR="00DB5F4B" w:rsidRPr="00EB420D">
        <w:rPr>
          <w:rFonts w:ascii="Times New Roman" w:hAnsi="Times New Roman" w:cs="Times New Roman"/>
          <w:color w:val="0D0D0D" w:themeColor="text1" w:themeTint="F2"/>
          <w:kern w:val="24"/>
          <w:sz w:val="28"/>
          <w:szCs w:val="28"/>
          <w:lang w:val="kk-KZ"/>
        </w:rPr>
        <w:t xml:space="preserve"> L.) өсімдік түрін идентификациялау Қазақстан Республикасының Экология, геология және табиғи ресурстар министрлігінің Орман шаруашылығы және жануарлар дүниесі комитетінің Алматы қаласындағы «Ботаника және фитоинтродукция институты» берген №01-05/309 анықтамасымен 23.09.2021 жылы расталды (Қосымша Б);</w:t>
      </w:r>
    </w:p>
    <w:p w14:paraId="7B57A6EA" w14:textId="77777777"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BD2670" w:rsidRPr="00EB420D">
        <w:rPr>
          <w:rFonts w:ascii="Times New Roman" w:hAnsi="Times New Roman" w:cs="Times New Roman"/>
          <w:color w:val="0D0D0D" w:themeColor="text1" w:themeTint="F2"/>
          <w:sz w:val="28"/>
          <w:szCs w:val="28"/>
          <w:lang w:val="kk-KZ"/>
        </w:rPr>
        <w:t xml:space="preserve"> </w:t>
      </w:r>
      <w:r w:rsidR="003D2557" w:rsidRPr="00EB420D">
        <w:rPr>
          <w:rFonts w:ascii="Times New Roman" w:hAnsi="Times New Roman" w:cs="Times New Roman"/>
          <w:color w:val="0D0D0D" w:themeColor="text1" w:themeTint="F2"/>
          <w:kern w:val="24"/>
          <w:sz w:val="28"/>
          <w:szCs w:val="28"/>
          <w:lang w:val="kk-KZ"/>
        </w:rPr>
        <w:t>Орман қайызғақшөп (</w:t>
      </w:r>
      <w:r w:rsidR="003D2557" w:rsidRPr="00EB420D">
        <w:rPr>
          <w:rFonts w:ascii="Times New Roman" w:hAnsi="Times New Roman" w:cs="Times New Roman"/>
          <w:i/>
          <w:color w:val="0D0D0D" w:themeColor="text1" w:themeTint="F2"/>
          <w:kern w:val="24"/>
          <w:sz w:val="28"/>
          <w:szCs w:val="28"/>
          <w:lang w:val="kk-KZ"/>
        </w:rPr>
        <w:t xml:space="preserve">Stachys sylvatica </w:t>
      </w:r>
      <w:r w:rsidR="003D2557" w:rsidRPr="00EB420D">
        <w:rPr>
          <w:rFonts w:ascii="Times New Roman" w:hAnsi="Times New Roman" w:cs="Times New Roman"/>
          <w:color w:val="0D0D0D" w:themeColor="text1" w:themeTint="F2"/>
          <w:kern w:val="24"/>
          <w:sz w:val="28"/>
          <w:szCs w:val="28"/>
          <w:lang w:val="kk-KZ"/>
        </w:rPr>
        <w:t>L.) өсімдік шикізатын жинау, дайындау және сақтау технологиясын "Fitoleum" ЖШС, Есік қ., Қазақстан енгізу актісімен расталды (Қ</w:t>
      </w:r>
      <w:r w:rsidR="0006227A" w:rsidRPr="00EB420D">
        <w:rPr>
          <w:rFonts w:ascii="Times New Roman" w:hAnsi="Times New Roman" w:cs="Times New Roman"/>
          <w:color w:val="0D0D0D" w:themeColor="text1" w:themeTint="F2"/>
          <w:kern w:val="24"/>
          <w:sz w:val="28"/>
          <w:szCs w:val="28"/>
          <w:lang w:val="kk-KZ"/>
        </w:rPr>
        <w:t>осымша</w:t>
      </w:r>
      <w:r w:rsidR="003D2557" w:rsidRPr="00EB420D">
        <w:rPr>
          <w:rFonts w:ascii="Times New Roman" w:hAnsi="Times New Roman" w:cs="Times New Roman"/>
          <w:color w:val="0D0D0D" w:themeColor="text1" w:themeTint="F2"/>
          <w:kern w:val="24"/>
          <w:sz w:val="28"/>
          <w:szCs w:val="28"/>
          <w:lang w:val="kk-KZ"/>
        </w:rPr>
        <w:t xml:space="preserve"> В</w:t>
      </w:r>
      <w:r w:rsidR="0006227A" w:rsidRPr="00EB420D">
        <w:rPr>
          <w:rFonts w:ascii="Times New Roman" w:hAnsi="Times New Roman" w:cs="Times New Roman"/>
          <w:color w:val="0D0D0D" w:themeColor="text1" w:themeTint="F2"/>
          <w:kern w:val="24"/>
          <w:sz w:val="28"/>
          <w:szCs w:val="28"/>
          <w:lang w:val="kk-KZ"/>
        </w:rPr>
        <w:t>) және 03.09.2022 жылғы «Орман қайызғақшөп» нормативтік құжаты енгізілді (Қосымша Г);</w:t>
      </w:r>
    </w:p>
    <w:p w14:paraId="6CDD9B22" w14:textId="77777777"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06227A" w:rsidRPr="00EB420D">
        <w:rPr>
          <w:rFonts w:ascii="Times New Roman" w:hAnsi="Times New Roman" w:cs="Times New Roman"/>
          <w:color w:val="0D0D0D" w:themeColor="text1" w:themeTint="F2"/>
          <w:sz w:val="28"/>
          <w:szCs w:val="28"/>
          <w:lang w:val="kk-KZ"/>
        </w:rPr>
        <w:t xml:space="preserve"> Орман қайызғақшөп (</w:t>
      </w:r>
      <w:r w:rsidR="0006227A" w:rsidRPr="00EB420D">
        <w:rPr>
          <w:rFonts w:ascii="Times New Roman" w:hAnsi="Times New Roman" w:cs="Times New Roman"/>
          <w:i/>
          <w:color w:val="0D0D0D" w:themeColor="text1" w:themeTint="F2"/>
          <w:sz w:val="28"/>
          <w:szCs w:val="28"/>
          <w:lang w:val="kk-KZ"/>
        </w:rPr>
        <w:t>Stachys sylvatica</w:t>
      </w:r>
      <w:r w:rsidR="0006227A" w:rsidRPr="00EB420D">
        <w:rPr>
          <w:rFonts w:ascii="Times New Roman" w:hAnsi="Times New Roman" w:cs="Times New Roman"/>
          <w:color w:val="0D0D0D" w:themeColor="text1" w:themeTint="F2"/>
          <w:sz w:val="28"/>
          <w:szCs w:val="28"/>
          <w:lang w:val="kk-KZ"/>
        </w:rPr>
        <w:t xml:space="preserve"> L.) өсімдік шикізатынан экстракт алу технологиясын "Fitoleum" ЖШС-да енгізу актісімен расталды (Қосымша Д);</w:t>
      </w:r>
    </w:p>
    <w:p w14:paraId="3F375ECB" w14:textId="77777777"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06227A" w:rsidRPr="00EB420D">
        <w:rPr>
          <w:rFonts w:ascii="Times New Roman" w:hAnsi="Times New Roman" w:cs="Times New Roman"/>
          <w:color w:val="0D0D0D" w:themeColor="text1" w:themeTint="F2"/>
          <w:kern w:val="24"/>
          <w:sz w:val="28"/>
          <w:szCs w:val="28"/>
          <w:lang w:val="kk-KZ"/>
        </w:rPr>
        <w:t xml:space="preserve"> Орман қайызғақшөп (</w:t>
      </w:r>
      <w:r w:rsidR="0006227A" w:rsidRPr="00EB420D">
        <w:rPr>
          <w:rFonts w:ascii="Times New Roman" w:hAnsi="Times New Roman" w:cs="Times New Roman"/>
          <w:i/>
          <w:iCs/>
          <w:color w:val="0D0D0D" w:themeColor="text1" w:themeTint="F2"/>
          <w:kern w:val="24"/>
          <w:sz w:val="28"/>
          <w:szCs w:val="28"/>
          <w:lang w:val="kk-KZ"/>
        </w:rPr>
        <w:t>Stachys sylvatica</w:t>
      </w:r>
      <w:r w:rsidR="0006227A" w:rsidRPr="00EB420D">
        <w:rPr>
          <w:rFonts w:ascii="Times New Roman" w:hAnsi="Times New Roman" w:cs="Times New Roman"/>
          <w:color w:val="0D0D0D" w:themeColor="text1" w:themeTint="F2"/>
          <w:kern w:val="24"/>
          <w:sz w:val="28"/>
          <w:szCs w:val="28"/>
          <w:lang w:val="kk-KZ"/>
        </w:rPr>
        <w:t xml:space="preserve"> L.) өсімдік шикізатынан алынған экстрактқа арналған тәжірибелік-өнеркәсіптік сериялардың өндірістік процесі "Fitoleum" ЖШС фармацевтикалық кәсіпорнында технологиялық актімен расталды (Қосымша Е);</w:t>
      </w:r>
    </w:p>
    <w:p w14:paraId="391D3697" w14:textId="77777777"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06227A" w:rsidRPr="00EB420D">
        <w:rPr>
          <w:rFonts w:ascii="Times New Roman" w:hAnsi="Times New Roman" w:cs="Times New Roman"/>
          <w:color w:val="0D0D0D" w:themeColor="text1" w:themeTint="F2"/>
          <w:sz w:val="28"/>
          <w:szCs w:val="28"/>
          <w:lang w:val="kk-KZ"/>
        </w:rPr>
        <w:t xml:space="preserve"> </w:t>
      </w:r>
      <w:r w:rsidR="0006227A" w:rsidRPr="00EB420D">
        <w:rPr>
          <w:rFonts w:ascii="Times New Roman" w:hAnsi="Times New Roman" w:cs="Times New Roman"/>
          <w:color w:val="0D0D0D" w:themeColor="text1" w:themeTint="F2"/>
          <w:kern w:val="24"/>
          <w:sz w:val="28"/>
          <w:szCs w:val="28"/>
          <w:lang w:val="kk-KZ"/>
        </w:rPr>
        <w:t>Орман қайызғақшөп (</w:t>
      </w:r>
      <w:r w:rsidR="0006227A" w:rsidRPr="00EB420D">
        <w:rPr>
          <w:rFonts w:ascii="Times New Roman" w:hAnsi="Times New Roman" w:cs="Times New Roman"/>
          <w:i/>
          <w:iCs/>
          <w:color w:val="0D0D0D" w:themeColor="text1" w:themeTint="F2"/>
          <w:kern w:val="24"/>
          <w:sz w:val="28"/>
          <w:szCs w:val="28"/>
          <w:lang w:val="kk-KZ"/>
        </w:rPr>
        <w:t>Stachys sylvatica</w:t>
      </w:r>
      <w:r w:rsidR="0006227A" w:rsidRPr="00EB420D">
        <w:rPr>
          <w:rFonts w:ascii="Times New Roman" w:hAnsi="Times New Roman" w:cs="Times New Roman"/>
          <w:color w:val="0D0D0D" w:themeColor="text1" w:themeTint="F2"/>
          <w:kern w:val="24"/>
          <w:sz w:val="28"/>
          <w:szCs w:val="28"/>
          <w:lang w:val="kk-KZ"/>
        </w:rPr>
        <w:t xml:space="preserve"> L.) негізінде экстракт алуға сапа бойынша нормативтік құжат жобасы әзірленді (Қосымша Ж);</w:t>
      </w:r>
    </w:p>
    <w:p w14:paraId="454CE3CE" w14:textId="06838B3F" w:rsidR="00307B28" w:rsidRPr="00EB420D" w:rsidRDefault="001C7D7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06227A" w:rsidRPr="00EB420D">
        <w:rPr>
          <w:rFonts w:ascii="Times New Roman" w:hAnsi="Times New Roman" w:cs="Times New Roman"/>
          <w:color w:val="0D0D0D" w:themeColor="text1" w:themeTint="F2"/>
          <w:sz w:val="28"/>
          <w:szCs w:val="28"/>
          <w:lang w:val="kk-KZ"/>
        </w:rPr>
        <w:t xml:space="preserve"> </w:t>
      </w:r>
      <w:r w:rsidR="0006227A" w:rsidRPr="00EB420D">
        <w:rPr>
          <w:rFonts w:ascii="Times New Roman" w:hAnsi="Times New Roman" w:cs="Times New Roman"/>
          <w:i/>
          <w:iCs/>
          <w:color w:val="0D0D0D" w:themeColor="text1" w:themeTint="F2"/>
          <w:kern w:val="24"/>
          <w:sz w:val="28"/>
          <w:szCs w:val="28"/>
          <w:lang w:val="kk-KZ"/>
        </w:rPr>
        <w:t>Stachys sylvatica</w:t>
      </w:r>
      <w:r w:rsidR="0006227A" w:rsidRPr="00EB420D">
        <w:rPr>
          <w:rFonts w:ascii="Times New Roman" w:hAnsi="Times New Roman" w:cs="Times New Roman"/>
          <w:color w:val="0D0D0D" w:themeColor="text1" w:themeTint="F2"/>
          <w:kern w:val="24"/>
          <w:sz w:val="28"/>
          <w:szCs w:val="28"/>
          <w:lang w:val="kk-KZ"/>
        </w:rPr>
        <w:t xml:space="preserve"> L. құрғақ</w:t>
      </w:r>
      <w:r w:rsidR="0006227A" w:rsidRPr="00EB420D">
        <w:rPr>
          <w:rFonts w:ascii="Times New Roman" w:hAnsi="Times New Roman" w:cs="Times New Roman"/>
          <w:color w:val="0D0D0D" w:themeColor="text1" w:themeTint="F2"/>
          <w:sz w:val="28"/>
          <w:szCs w:val="28"/>
          <w:lang w:val="kk-KZ"/>
        </w:rPr>
        <w:t xml:space="preserve"> экстракттың биологиялық белсендік профилі бойынша зерттеулер </w:t>
      </w:r>
      <w:r w:rsidR="0006227A" w:rsidRPr="00EB420D">
        <w:rPr>
          <w:rFonts w:ascii="Times New Roman" w:hAnsi="Times New Roman" w:cs="Times New Roman"/>
          <w:color w:val="0D0D0D" w:themeColor="text1" w:themeTint="F2"/>
          <w:kern w:val="24"/>
          <w:sz w:val="28"/>
          <w:szCs w:val="28"/>
          <w:lang w:val="kk-KZ"/>
        </w:rPr>
        <w:t xml:space="preserve">Люблин медициналық университетінің (фармацевтикалық микробиология) ғылыми-оқу процесіне және Қазақ ұлттық медицина университетінің Фармация мектебінің (Ботаника курсымен фармакогнозия) кафедраларында қолдануға енгізілді (Қосымшалар И, </w:t>
      </w:r>
      <w:r w:rsidR="008B4409">
        <w:rPr>
          <w:rFonts w:ascii="Times New Roman" w:hAnsi="Times New Roman" w:cs="Times New Roman"/>
          <w:color w:val="0D0D0D" w:themeColor="text1" w:themeTint="F2"/>
          <w:kern w:val="24"/>
          <w:sz w:val="28"/>
          <w:szCs w:val="28"/>
          <w:lang w:val="kk-KZ"/>
        </w:rPr>
        <w:t>Л</w:t>
      </w:r>
      <w:r w:rsidR="0006227A" w:rsidRPr="00EB420D">
        <w:rPr>
          <w:rFonts w:ascii="Times New Roman" w:hAnsi="Times New Roman" w:cs="Times New Roman"/>
          <w:color w:val="0D0D0D" w:themeColor="text1" w:themeTint="F2"/>
          <w:kern w:val="24"/>
          <w:sz w:val="28"/>
          <w:szCs w:val="28"/>
          <w:lang w:val="kk-KZ"/>
        </w:rPr>
        <w:t>);</w:t>
      </w:r>
    </w:p>
    <w:p w14:paraId="229D9702" w14:textId="2C04F309" w:rsidR="00BD2670" w:rsidRPr="00EB420D" w:rsidRDefault="001C7D7F" w:rsidP="00AB1A2F">
      <w:pPr>
        <w:tabs>
          <w:tab w:val="left" w:pos="0"/>
          <w:tab w:val="left" w:pos="567"/>
        </w:tabs>
        <w:spacing w:after="0" w:line="240" w:lineRule="auto"/>
        <w:ind w:firstLine="567"/>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3D2557" w:rsidRPr="00EB420D">
        <w:rPr>
          <w:rFonts w:ascii="Times New Roman" w:hAnsi="Times New Roman" w:cs="Times New Roman"/>
          <w:bCs/>
          <w:color w:val="0D0D0D" w:themeColor="text1" w:themeTint="F2"/>
          <w:sz w:val="28"/>
          <w:szCs w:val="28"/>
          <w:lang w:val="kk-KZ"/>
        </w:rPr>
        <w:t xml:space="preserve"> </w:t>
      </w:r>
      <w:r w:rsidR="00916EB5" w:rsidRPr="00EB420D">
        <w:rPr>
          <w:rFonts w:ascii="Times New Roman" w:hAnsi="Times New Roman" w:cs="Times New Roman"/>
          <w:bCs/>
          <w:color w:val="0D0D0D" w:themeColor="text1" w:themeTint="F2"/>
          <w:sz w:val="28"/>
          <w:szCs w:val="28"/>
          <w:lang w:val="kk-KZ"/>
        </w:rPr>
        <w:t>«Дәрілік орман қайызғақ (</w:t>
      </w:r>
      <w:r w:rsidR="00916EB5" w:rsidRPr="00EB420D">
        <w:rPr>
          <w:rFonts w:ascii="Times New Roman" w:hAnsi="Times New Roman" w:cs="Times New Roman"/>
          <w:bCs/>
          <w:i/>
          <w:iCs/>
          <w:color w:val="0D0D0D" w:themeColor="text1" w:themeTint="F2"/>
          <w:sz w:val="28"/>
          <w:szCs w:val="28"/>
          <w:lang w:val="kk-KZ"/>
        </w:rPr>
        <w:t>Stachys sylvatica</w:t>
      </w:r>
      <w:r w:rsidR="00916EB5" w:rsidRPr="00EB420D">
        <w:rPr>
          <w:rFonts w:ascii="Times New Roman" w:hAnsi="Times New Roman" w:cs="Times New Roman"/>
          <w:bCs/>
          <w:color w:val="0D0D0D" w:themeColor="text1" w:themeTint="F2"/>
          <w:sz w:val="28"/>
          <w:szCs w:val="28"/>
          <w:lang w:val="kk-KZ"/>
        </w:rPr>
        <w:t xml:space="preserve"> L.) шөбінің фармакогностикалық зерттеулері және фармакопеялық сападағы экстракттар технологиясын жасау» тақырыбына сәйкес авторлық құқықпен қорғалатын объектілерге құқықтардың</w:t>
      </w:r>
      <w:r w:rsidR="00CC28DB" w:rsidRPr="00EB420D">
        <w:rPr>
          <w:rFonts w:ascii="Times New Roman" w:hAnsi="Times New Roman" w:cs="Times New Roman"/>
          <w:bCs/>
          <w:color w:val="0D0D0D" w:themeColor="text1" w:themeTint="F2"/>
          <w:sz w:val="28"/>
          <w:szCs w:val="28"/>
          <w:lang w:val="kk-KZ"/>
        </w:rPr>
        <w:t xml:space="preserve"> мемлекеттік тізілімге</w:t>
      </w:r>
      <w:r w:rsidR="00916EB5" w:rsidRPr="00EB420D">
        <w:rPr>
          <w:rFonts w:ascii="Times New Roman" w:hAnsi="Times New Roman" w:cs="Times New Roman"/>
          <w:bCs/>
          <w:color w:val="0D0D0D" w:themeColor="text1" w:themeTint="F2"/>
          <w:sz w:val="28"/>
          <w:szCs w:val="28"/>
          <w:lang w:val="kk-KZ"/>
        </w:rPr>
        <w:t xml:space="preserve"> мәліметтер</w:t>
      </w:r>
      <w:r w:rsidR="00CC28DB" w:rsidRPr="00EB420D">
        <w:rPr>
          <w:rFonts w:ascii="Times New Roman" w:hAnsi="Times New Roman" w:cs="Times New Roman"/>
          <w:bCs/>
          <w:color w:val="0D0D0D" w:themeColor="text1" w:themeTint="F2"/>
          <w:sz w:val="28"/>
          <w:szCs w:val="28"/>
          <w:lang w:val="kk-KZ"/>
        </w:rPr>
        <w:t>ді енгізу</w:t>
      </w:r>
      <w:r w:rsidR="00916EB5" w:rsidRPr="00EB420D">
        <w:rPr>
          <w:rFonts w:ascii="Times New Roman" w:hAnsi="Times New Roman" w:cs="Times New Roman"/>
          <w:bCs/>
          <w:color w:val="0D0D0D" w:themeColor="text1" w:themeTint="F2"/>
          <w:sz w:val="28"/>
          <w:szCs w:val="28"/>
          <w:lang w:val="kk-KZ"/>
        </w:rPr>
        <w:t xml:space="preserve"> туралы куәлік 2024 жылғы 12 маусымда № 47427 тіркеу нөмірімен расталды (Қ</w:t>
      </w:r>
      <w:r w:rsidR="008B4409">
        <w:rPr>
          <w:rFonts w:ascii="Times New Roman" w:hAnsi="Times New Roman" w:cs="Times New Roman"/>
          <w:bCs/>
          <w:color w:val="0D0D0D" w:themeColor="text1" w:themeTint="F2"/>
          <w:sz w:val="28"/>
          <w:szCs w:val="28"/>
          <w:lang w:val="kk-KZ"/>
        </w:rPr>
        <w:t>осымша М</w:t>
      </w:r>
      <w:r w:rsidR="0006227A" w:rsidRPr="00EB420D">
        <w:rPr>
          <w:rFonts w:ascii="Times New Roman" w:hAnsi="Times New Roman" w:cs="Times New Roman"/>
          <w:bCs/>
          <w:color w:val="0D0D0D" w:themeColor="text1" w:themeTint="F2"/>
          <w:sz w:val="28"/>
          <w:szCs w:val="28"/>
          <w:lang w:val="kk-KZ"/>
        </w:rPr>
        <w:t>).</w:t>
      </w:r>
    </w:p>
    <w:p w14:paraId="0E546BAF" w14:textId="1276BD82" w:rsidR="00985CE7" w:rsidRPr="00EB420D" w:rsidRDefault="00985CE7" w:rsidP="00AB1A2F">
      <w:pPr>
        <w:tabs>
          <w:tab w:val="left" w:pos="0"/>
          <w:tab w:val="left" w:pos="567"/>
        </w:tabs>
        <w:spacing w:after="0" w:line="240" w:lineRule="auto"/>
        <w:ind w:firstLine="567"/>
        <w:jc w:val="both"/>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b/>
          <w:color w:val="0D0D0D" w:themeColor="text1" w:themeTint="F2"/>
          <w:kern w:val="24"/>
          <w:sz w:val="28"/>
          <w:szCs w:val="28"/>
          <w:lang w:val="kk-KZ"/>
        </w:rPr>
        <w:t>Автордың жеке үлесі.</w:t>
      </w:r>
      <w:r w:rsidR="00C32BDA" w:rsidRPr="00EB420D">
        <w:rPr>
          <w:rFonts w:ascii="Times New Roman" w:hAnsi="Times New Roman" w:cs="Times New Roman"/>
          <w:b/>
          <w:color w:val="0D0D0D" w:themeColor="text1" w:themeTint="F2"/>
          <w:kern w:val="24"/>
          <w:sz w:val="28"/>
          <w:szCs w:val="28"/>
          <w:lang w:val="kk-KZ"/>
        </w:rPr>
        <w:t xml:space="preserve"> </w:t>
      </w:r>
      <w:r w:rsidRPr="00EB420D">
        <w:rPr>
          <w:rFonts w:ascii="Times New Roman" w:hAnsi="Times New Roman" w:cs="Times New Roman"/>
          <w:color w:val="0D0D0D" w:themeColor="text1" w:themeTint="F2"/>
          <w:kern w:val="24"/>
          <w:sz w:val="28"/>
          <w:szCs w:val="28"/>
          <w:lang w:val="kk-KZ"/>
        </w:rPr>
        <w:t xml:space="preserve">Диссертациялық жұмысты орындау барысында автор отандық және шетелдік ақпарат көздерін тиімді пайдалана отырып, зерттеу тақырыбы бойынша жан-жақты анықтамалар мен талдаулар жүргізді. Берілген зерттеу міндеттеріне сәйкес барлық эксперименттік жұмыстар толық көлемде жүзеге асырылды. Зерттеу нәтижелерінің дұрыстығы заманауи талдау әдістері </w:t>
      </w:r>
      <w:r w:rsidRPr="00EB420D">
        <w:rPr>
          <w:rFonts w:ascii="Times New Roman" w:hAnsi="Times New Roman" w:cs="Times New Roman"/>
          <w:color w:val="0D0D0D" w:themeColor="text1" w:themeTint="F2"/>
          <w:kern w:val="24"/>
          <w:sz w:val="28"/>
          <w:szCs w:val="28"/>
          <w:lang w:val="kk-KZ"/>
        </w:rPr>
        <w:lastRenderedPageBreak/>
        <w:t xml:space="preserve">мен құрал-жабдықтарды қолдана отырып, ғылыми орталықтар мен зертханаларда алынған жаңа дереккөздермен </w:t>
      </w:r>
      <w:r w:rsidR="00C32BDA" w:rsidRPr="00EB420D">
        <w:rPr>
          <w:rFonts w:ascii="Times New Roman" w:hAnsi="Times New Roman" w:cs="Times New Roman"/>
          <w:color w:val="0D0D0D" w:themeColor="text1" w:themeTint="F2"/>
          <w:kern w:val="24"/>
          <w:sz w:val="28"/>
          <w:szCs w:val="28"/>
          <w:lang w:val="kk-KZ"/>
        </w:rPr>
        <w:t xml:space="preserve">ғылыми мақалаларда </w:t>
      </w:r>
      <w:r w:rsidRPr="00EB420D">
        <w:rPr>
          <w:rFonts w:ascii="Times New Roman" w:hAnsi="Times New Roman" w:cs="Times New Roman"/>
          <w:color w:val="0D0D0D" w:themeColor="text1" w:themeTint="F2"/>
          <w:kern w:val="24"/>
          <w:sz w:val="28"/>
          <w:szCs w:val="28"/>
          <w:lang w:val="kk-KZ"/>
        </w:rPr>
        <w:t>расталған.</w:t>
      </w:r>
    </w:p>
    <w:p w14:paraId="5E13A55D" w14:textId="77777777" w:rsidR="00985CE7" w:rsidRPr="00EB420D" w:rsidRDefault="00985CE7" w:rsidP="00AB1A2F">
      <w:pPr>
        <w:tabs>
          <w:tab w:val="left" w:pos="0"/>
          <w:tab w:val="left" w:pos="567"/>
        </w:tabs>
        <w:spacing w:after="0" w:line="240" w:lineRule="auto"/>
        <w:ind w:firstLine="567"/>
        <w:jc w:val="both"/>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color w:val="0D0D0D" w:themeColor="text1" w:themeTint="F2"/>
          <w:kern w:val="24"/>
          <w:sz w:val="28"/>
          <w:szCs w:val="28"/>
          <w:lang w:val="kk-KZ"/>
        </w:rPr>
        <w:t>Алынған нәтижелердің сенімділігі мен негізділігі, сондай-ақ, зерттеу жұмыстарының өзекті мәселелерді шешуге бағытталуы, әлемдік деңгейдегі жетекші зерттеу орталықтарында орындалғаны жөніндегі нормативтік құжаттардың жобасымен дәлелденеді. Зерттеу нәтижелерін талдау эксперименттік материалдың ауқымды көлемімен негізделген және заманауи сертификатталған жабдықтар мен валидацияланған әдістердің көмегімен жүзеге асырылды, бұл автордың фармацевтикалық өндіріс технологиясы саласындағы ғылымға қосқан жеке үлесін айқындайды.</w:t>
      </w:r>
    </w:p>
    <w:p w14:paraId="07B3EA73" w14:textId="29F2AE40" w:rsidR="00805307" w:rsidRPr="00EB420D" w:rsidRDefault="006D144D"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Жұмыстың апробациясы</w:t>
      </w:r>
    </w:p>
    <w:p w14:paraId="1F7C807E" w14:textId="77777777" w:rsidR="00307B28" w:rsidRPr="00EB420D" w:rsidRDefault="00D761F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Диссертациялық жұмыстың негізгі </w:t>
      </w:r>
      <w:r w:rsidR="00CC0E2F" w:rsidRPr="00EB420D">
        <w:rPr>
          <w:rFonts w:ascii="Times New Roman" w:hAnsi="Times New Roman" w:cs="Times New Roman"/>
          <w:color w:val="0D0D0D" w:themeColor="text1" w:themeTint="F2"/>
          <w:sz w:val="28"/>
          <w:szCs w:val="28"/>
          <w:lang w:val="kk-KZ"/>
        </w:rPr>
        <w:t xml:space="preserve">мағлұматтары </w:t>
      </w:r>
      <w:r w:rsidRPr="00EB420D">
        <w:rPr>
          <w:rFonts w:ascii="Times New Roman" w:hAnsi="Times New Roman" w:cs="Times New Roman"/>
          <w:color w:val="0D0D0D" w:themeColor="text1" w:themeTint="F2"/>
          <w:sz w:val="28"/>
          <w:szCs w:val="28"/>
          <w:lang w:val="kk-KZ"/>
        </w:rPr>
        <w:t xml:space="preserve">халықаралық конференция материалдарында </w:t>
      </w:r>
      <w:r w:rsidR="00CC0E2F" w:rsidRPr="00EB420D">
        <w:rPr>
          <w:rFonts w:ascii="Times New Roman" w:hAnsi="Times New Roman" w:cs="Times New Roman"/>
          <w:color w:val="0D0D0D" w:themeColor="text1" w:themeTint="F2"/>
          <w:sz w:val="28"/>
          <w:szCs w:val="28"/>
          <w:lang w:val="kk-KZ"/>
        </w:rPr>
        <w:t xml:space="preserve">баяндалған және жарияланған. </w:t>
      </w:r>
    </w:p>
    <w:p w14:paraId="1BB57950" w14:textId="77777777" w:rsidR="00307B28" w:rsidRPr="00EB420D" w:rsidRDefault="00FC504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E076FC" w:rsidRPr="00EB420D">
        <w:rPr>
          <w:rFonts w:ascii="Times New Roman" w:hAnsi="Times New Roman" w:cs="Times New Roman"/>
          <w:color w:val="0D0D0D" w:themeColor="text1" w:themeTint="F2"/>
          <w:sz w:val="28"/>
          <w:szCs w:val="28"/>
          <w:lang w:val="kk-KZ"/>
        </w:rPr>
        <w:t xml:space="preserve"> </w:t>
      </w:r>
      <w:r w:rsidR="00CC0E2F" w:rsidRPr="00EB420D">
        <w:rPr>
          <w:rFonts w:ascii="Times New Roman" w:hAnsi="Times New Roman" w:cs="Times New Roman"/>
          <w:color w:val="0D0D0D" w:themeColor="text1" w:themeTint="F2"/>
          <w:sz w:val="28"/>
          <w:szCs w:val="28"/>
          <w:lang w:val="kk-KZ"/>
        </w:rPr>
        <w:t xml:space="preserve">С.Ж. Асфендияров атындағы ҚазҰМУ «Университет күндері» аясында ұйымдастырылған халықаралық ғылыми-тәжірибелік конференция </w:t>
      </w:r>
      <w:r w:rsidR="00AF0E97" w:rsidRPr="00EB420D">
        <w:rPr>
          <w:rFonts w:ascii="Times New Roman" w:hAnsi="Times New Roman" w:cs="Times New Roman"/>
          <w:color w:val="0D0D0D" w:themeColor="text1" w:themeTint="F2"/>
          <w:sz w:val="28"/>
          <w:szCs w:val="28"/>
          <w:lang w:val="kk-KZ"/>
        </w:rPr>
        <w:t>«Современная фармация: Новые подхо</w:t>
      </w:r>
      <w:r w:rsidR="00CC0E2F" w:rsidRPr="00EB420D">
        <w:rPr>
          <w:rFonts w:ascii="Times New Roman" w:hAnsi="Times New Roman" w:cs="Times New Roman"/>
          <w:color w:val="0D0D0D" w:themeColor="text1" w:themeTint="F2"/>
          <w:sz w:val="28"/>
          <w:szCs w:val="28"/>
          <w:lang w:val="kk-KZ"/>
        </w:rPr>
        <w:t xml:space="preserve">ды и актуальные исследования» </w:t>
      </w:r>
      <w:r w:rsidR="006D144D" w:rsidRPr="00EB420D">
        <w:rPr>
          <w:rFonts w:ascii="Times New Roman" w:hAnsi="Times New Roman" w:cs="Times New Roman"/>
          <w:color w:val="0D0D0D" w:themeColor="text1" w:themeTint="F2"/>
          <w:sz w:val="28"/>
          <w:szCs w:val="28"/>
          <w:lang w:val="kk-KZ"/>
        </w:rPr>
        <w:t>(Алматы  қ.</w:t>
      </w:r>
      <w:r w:rsidR="00CC0E2F" w:rsidRPr="00EB420D">
        <w:rPr>
          <w:rFonts w:ascii="Times New Roman" w:hAnsi="Times New Roman" w:cs="Times New Roman"/>
          <w:color w:val="0D0D0D" w:themeColor="text1" w:themeTint="F2"/>
          <w:sz w:val="28"/>
          <w:szCs w:val="28"/>
          <w:lang w:val="kk-KZ"/>
        </w:rPr>
        <w:t>,</w:t>
      </w:r>
      <w:r w:rsidR="006D144D" w:rsidRPr="00EB420D">
        <w:rPr>
          <w:rFonts w:ascii="Times New Roman" w:hAnsi="Times New Roman" w:cs="Times New Roman"/>
          <w:color w:val="0D0D0D" w:themeColor="text1" w:themeTint="F2"/>
          <w:sz w:val="28"/>
          <w:szCs w:val="28"/>
          <w:lang w:val="kk-KZ"/>
        </w:rPr>
        <w:t xml:space="preserve"> қазан 2021</w:t>
      </w:r>
      <w:r w:rsidR="00A918EE" w:rsidRPr="00EB420D">
        <w:rPr>
          <w:rFonts w:ascii="Times New Roman" w:hAnsi="Times New Roman" w:cs="Times New Roman"/>
          <w:color w:val="0D0D0D" w:themeColor="text1" w:themeTint="F2"/>
          <w:sz w:val="28"/>
          <w:szCs w:val="28"/>
          <w:lang w:val="kk-KZ"/>
        </w:rPr>
        <w:t xml:space="preserve"> </w:t>
      </w:r>
      <w:r w:rsidR="006D144D" w:rsidRPr="00EB420D">
        <w:rPr>
          <w:rFonts w:ascii="Times New Roman" w:hAnsi="Times New Roman" w:cs="Times New Roman"/>
          <w:color w:val="0D0D0D" w:themeColor="text1" w:themeTint="F2"/>
          <w:sz w:val="28"/>
          <w:szCs w:val="28"/>
          <w:lang w:val="kk-KZ"/>
        </w:rPr>
        <w:t>ж.)</w:t>
      </w:r>
      <w:r w:rsidR="00401E4F" w:rsidRPr="00EB420D">
        <w:rPr>
          <w:rFonts w:ascii="Times New Roman" w:hAnsi="Times New Roman" w:cs="Times New Roman"/>
          <w:color w:val="0D0D0D" w:themeColor="text1" w:themeTint="F2"/>
          <w:sz w:val="28"/>
          <w:szCs w:val="28"/>
          <w:lang w:val="kk-KZ"/>
        </w:rPr>
        <w:t>;</w:t>
      </w:r>
    </w:p>
    <w:p w14:paraId="4EEE6EA4" w14:textId="77777777" w:rsidR="00307B28" w:rsidRPr="00EB420D" w:rsidRDefault="00FC504F"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E076FC" w:rsidRPr="00EB420D">
        <w:rPr>
          <w:rFonts w:ascii="Times New Roman" w:hAnsi="Times New Roman" w:cs="Times New Roman"/>
          <w:color w:val="0D0D0D" w:themeColor="text1" w:themeTint="F2"/>
          <w:sz w:val="28"/>
          <w:szCs w:val="28"/>
          <w:lang w:val="kk-KZ"/>
        </w:rPr>
        <w:t xml:space="preserve"> </w:t>
      </w:r>
      <w:r w:rsidR="00CC0E2F" w:rsidRPr="00EB420D">
        <w:rPr>
          <w:rFonts w:ascii="Times New Roman" w:hAnsi="Times New Roman" w:cs="Times New Roman"/>
          <w:color w:val="0D0D0D" w:themeColor="text1" w:themeTint="F2"/>
          <w:sz w:val="28"/>
          <w:szCs w:val="28"/>
          <w:lang w:val="kk-KZ"/>
        </w:rPr>
        <w:t xml:space="preserve">Тәуелсіз Мемлекеттер Достастығы </w:t>
      </w:r>
      <w:r w:rsidR="00307B28" w:rsidRPr="00EB420D">
        <w:rPr>
          <w:rFonts w:ascii="Times New Roman" w:hAnsi="Times New Roman" w:cs="Times New Roman"/>
          <w:color w:val="0D0D0D" w:themeColor="text1" w:themeTint="F2"/>
          <w:sz w:val="28"/>
          <w:szCs w:val="28"/>
          <w:lang w:val="kk-KZ"/>
        </w:rPr>
        <w:t>елдері ұсынған «Үздік жас ғалым</w:t>
      </w:r>
    </w:p>
    <w:p w14:paraId="5B0B779C" w14:textId="77777777" w:rsidR="00307B28" w:rsidRPr="00EB420D" w:rsidRDefault="00307B28"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CC0E2F" w:rsidRPr="00EB420D">
        <w:rPr>
          <w:rFonts w:ascii="Times New Roman" w:hAnsi="Times New Roman" w:cs="Times New Roman"/>
          <w:color w:val="0D0D0D" w:themeColor="text1" w:themeTint="F2"/>
          <w:sz w:val="28"/>
          <w:szCs w:val="28"/>
          <w:lang w:val="kk-KZ"/>
        </w:rPr>
        <w:t xml:space="preserve"> 2021» IV халықаралық басылымы </w:t>
      </w:r>
      <w:r w:rsidR="00A918EE" w:rsidRPr="00EB420D">
        <w:rPr>
          <w:rFonts w:ascii="Times New Roman" w:hAnsi="Times New Roman" w:cs="Times New Roman"/>
          <w:color w:val="0D0D0D" w:themeColor="text1" w:themeTint="F2"/>
          <w:sz w:val="28"/>
          <w:szCs w:val="28"/>
          <w:lang w:val="kk-KZ"/>
        </w:rPr>
        <w:t>(Нур-Султан қ.</w:t>
      </w:r>
      <w:r w:rsidR="00CC0E2F" w:rsidRPr="00EB420D">
        <w:rPr>
          <w:rFonts w:ascii="Times New Roman" w:hAnsi="Times New Roman" w:cs="Times New Roman"/>
          <w:color w:val="0D0D0D" w:themeColor="text1" w:themeTint="F2"/>
          <w:sz w:val="28"/>
          <w:szCs w:val="28"/>
          <w:lang w:val="kk-KZ"/>
        </w:rPr>
        <w:t xml:space="preserve">, </w:t>
      </w:r>
      <w:r w:rsidR="00A918EE" w:rsidRPr="00EB420D">
        <w:rPr>
          <w:rFonts w:ascii="Times New Roman" w:hAnsi="Times New Roman" w:cs="Times New Roman"/>
          <w:color w:val="0D0D0D" w:themeColor="text1" w:themeTint="F2"/>
          <w:sz w:val="28"/>
          <w:szCs w:val="28"/>
          <w:lang w:val="kk-KZ"/>
        </w:rPr>
        <w:t xml:space="preserve">2021 </w:t>
      </w:r>
      <w:r w:rsidR="0050485A" w:rsidRPr="00EB420D">
        <w:rPr>
          <w:rFonts w:ascii="Times New Roman" w:hAnsi="Times New Roman" w:cs="Times New Roman"/>
          <w:color w:val="0D0D0D" w:themeColor="text1" w:themeTint="F2"/>
          <w:sz w:val="28"/>
          <w:szCs w:val="28"/>
          <w:lang w:val="kk-KZ"/>
        </w:rPr>
        <w:t>ж.)</w:t>
      </w:r>
      <w:r w:rsidR="00A918EE" w:rsidRPr="00EB420D">
        <w:rPr>
          <w:rFonts w:ascii="Times New Roman" w:hAnsi="Times New Roman" w:cs="Times New Roman"/>
          <w:color w:val="0D0D0D" w:themeColor="text1" w:themeTint="F2"/>
          <w:sz w:val="28"/>
          <w:szCs w:val="28"/>
          <w:lang w:val="kk-KZ"/>
        </w:rPr>
        <w:t xml:space="preserve"> ІІ дәрежелі дипломмен марапатталды</w:t>
      </w:r>
      <w:r w:rsidR="0050485A" w:rsidRPr="00EB420D">
        <w:rPr>
          <w:rFonts w:ascii="Times New Roman" w:hAnsi="Times New Roman" w:cs="Times New Roman"/>
          <w:color w:val="0D0D0D" w:themeColor="text1" w:themeTint="F2"/>
          <w:sz w:val="28"/>
          <w:szCs w:val="28"/>
          <w:lang w:val="kk-KZ"/>
        </w:rPr>
        <w:t>;</w:t>
      </w:r>
    </w:p>
    <w:p w14:paraId="6AE35F56" w14:textId="77777777" w:rsidR="00307B28" w:rsidRPr="00EB420D" w:rsidRDefault="00E076FC"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6D144D" w:rsidRPr="00EB420D">
        <w:rPr>
          <w:rFonts w:ascii="Times New Roman" w:hAnsi="Times New Roman" w:cs="Times New Roman"/>
          <w:color w:val="0D0D0D" w:themeColor="text1" w:themeTint="F2"/>
          <w:sz w:val="28"/>
          <w:szCs w:val="28"/>
          <w:lang w:val="kk-KZ"/>
        </w:rPr>
        <w:t>«Инновационные технологии в фармации» (</w:t>
      </w:r>
      <w:r w:rsidR="000C1E52" w:rsidRPr="00EB420D">
        <w:rPr>
          <w:rFonts w:ascii="Times New Roman" w:hAnsi="Times New Roman" w:cs="Times New Roman"/>
          <w:color w:val="0D0D0D" w:themeColor="text1" w:themeTint="F2"/>
          <w:sz w:val="28"/>
          <w:szCs w:val="28"/>
          <w:lang w:val="kk-KZ"/>
        </w:rPr>
        <w:t>Чехия,</w:t>
      </w:r>
      <w:r w:rsidR="006D144D" w:rsidRPr="00EB420D">
        <w:rPr>
          <w:rFonts w:ascii="Times New Roman" w:hAnsi="Times New Roman" w:cs="Times New Roman"/>
          <w:color w:val="0D0D0D" w:themeColor="text1" w:themeTint="F2"/>
          <w:sz w:val="28"/>
          <w:szCs w:val="28"/>
          <w:lang w:val="kk-KZ"/>
        </w:rPr>
        <w:t xml:space="preserve"> Прага</w:t>
      </w:r>
      <w:r w:rsidR="00CC0E2F" w:rsidRPr="00EB420D">
        <w:rPr>
          <w:rFonts w:ascii="Times New Roman" w:hAnsi="Times New Roman" w:cs="Times New Roman"/>
          <w:color w:val="0D0D0D" w:themeColor="text1" w:themeTint="F2"/>
          <w:sz w:val="28"/>
          <w:szCs w:val="28"/>
          <w:lang w:val="kk-KZ"/>
        </w:rPr>
        <w:t xml:space="preserve"> қ.</w:t>
      </w:r>
      <w:r w:rsidR="006D144D" w:rsidRPr="00EB420D">
        <w:rPr>
          <w:rFonts w:ascii="Times New Roman" w:hAnsi="Times New Roman" w:cs="Times New Roman"/>
          <w:color w:val="0D0D0D" w:themeColor="text1" w:themeTint="F2"/>
          <w:sz w:val="28"/>
          <w:szCs w:val="28"/>
          <w:lang w:val="kk-KZ"/>
        </w:rPr>
        <w:t xml:space="preserve">, </w:t>
      </w:r>
      <w:r w:rsidR="00A918EE" w:rsidRPr="00EB420D">
        <w:rPr>
          <w:rFonts w:ascii="Times New Roman" w:hAnsi="Times New Roman" w:cs="Times New Roman"/>
          <w:color w:val="0D0D0D" w:themeColor="text1" w:themeTint="F2"/>
          <w:sz w:val="28"/>
          <w:szCs w:val="28"/>
          <w:lang w:val="kk-KZ"/>
        </w:rPr>
        <w:t>сәуір</w:t>
      </w:r>
      <w:r w:rsidR="00401E4F" w:rsidRPr="00EB420D">
        <w:rPr>
          <w:rFonts w:ascii="Times New Roman" w:hAnsi="Times New Roman" w:cs="Times New Roman"/>
          <w:color w:val="0D0D0D" w:themeColor="text1" w:themeTint="F2"/>
          <w:sz w:val="28"/>
          <w:szCs w:val="28"/>
          <w:lang w:val="kk-KZ"/>
        </w:rPr>
        <w:t xml:space="preserve"> 2021</w:t>
      </w:r>
      <w:r w:rsidR="000C1E52" w:rsidRPr="00EB420D">
        <w:rPr>
          <w:rFonts w:ascii="Times New Roman" w:hAnsi="Times New Roman" w:cs="Times New Roman"/>
          <w:color w:val="0D0D0D" w:themeColor="text1" w:themeTint="F2"/>
          <w:sz w:val="28"/>
          <w:szCs w:val="28"/>
          <w:lang w:val="kk-KZ"/>
        </w:rPr>
        <w:t xml:space="preserve"> ж</w:t>
      </w:r>
      <w:r w:rsidR="00401E4F" w:rsidRPr="00EB420D">
        <w:rPr>
          <w:rFonts w:ascii="Times New Roman" w:hAnsi="Times New Roman" w:cs="Times New Roman"/>
          <w:color w:val="0D0D0D" w:themeColor="text1" w:themeTint="F2"/>
          <w:sz w:val="28"/>
          <w:szCs w:val="28"/>
          <w:lang w:val="kk-KZ"/>
        </w:rPr>
        <w:t>.);</w:t>
      </w:r>
    </w:p>
    <w:p w14:paraId="51633F7E" w14:textId="77777777" w:rsidR="00307B28" w:rsidRPr="00EB420D" w:rsidRDefault="00E076FC"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CC0E2F" w:rsidRPr="00EB420D">
        <w:rPr>
          <w:rFonts w:ascii="Times New Roman" w:hAnsi="Times New Roman" w:cs="Times New Roman"/>
          <w:color w:val="0D0D0D" w:themeColor="text1" w:themeTint="F2"/>
          <w:sz w:val="28"/>
          <w:szCs w:val="28"/>
          <w:lang w:val="kk-KZ"/>
        </w:rPr>
        <w:t>XI Халықаралық ғылыми-практикалық конференция</w:t>
      </w:r>
      <w:r w:rsidR="0050485A" w:rsidRPr="00EB420D">
        <w:rPr>
          <w:rFonts w:ascii="Times New Roman" w:hAnsi="Times New Roman" w:cs="Times New Roman"/>
          <w:color w:val="0D0D0D" w:themeColor="text1" w:themeTint="F2"/>
          <w:sz w:val="28"/>
          <w:szCs w:val="28"/>
          <w:lang w:val="kk-KZ"/>
        </w:rPr>
        <w:t xml:space="preserve"> «Приоритеты фармации и стоматологии: от теории к практике»;</w:t>
      </w:r>
    </w:p>
    <w:p w14:paraId="5226F8CE" w14:textId="23D8DB56" w:rsidR="00E076FC" w:rsidRPr="00EB420D" w:rsidRDefault="00E076FC" w:rsidP="00AB1A2F">
      <w:pPr>
        <w:tabs>
          <w:tab w:val="left" w:pos="0"/>
          <w:tab w:val="left" w:pos="567"/>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CC0E2F" w:rsidRPr="00EB420D">
        <w:rPr>
          <w:rFonts w:ascii="Times New Roman" w:hAnsi="Times New Roman" w:cs="Times New Roman"/>
          <w:color w:val="0D0D0D" w:themeColor="text1" w:themeTint="F2"/>
          <w:sz w:val="28"/>
          <w:szCs w:val="28"/>
          <w:lang w:val="kk-KZ"/>
        </w:rPr>
        <w:t xml:space="preserve">І-ші халықаралық форумда «Asfen.forum. Новое поколение -2023» Фармация бөлімінде 1 орын (Алматы қ., </w:t>
      </w:r>
      <w:r w:rsidR="0050485A" w:rsidRPr="00EB420D">
        <w:rPr>
          <w:rFonts w:ascii="Times New Roman" w:hAnsi="Times New Roman" w:cs="Times New Roman"/>
          <w:color w:val="0D0D0D" w:themeColor="text1" w:themeTint="F2"/>
          <w:sz w:val="28"/>
          <w:szCs w:val="28"/>
          <w:lang w:val="kk-KZ"/>
        </w:rPr>
        <w:t>маусым 2023</w:t>
      </w:r>
      <w:r w:rsidR="000C1E52" w:rsidRPr="00EB420D">
        <w:rPr>
          <w:rFonts w:ascii="Times New Roman" w:hAnsi="Times New Roman" w:cs="Times New Roman"/>
          <w:color w:val="0D0D0D" w:themeColor="text1" w:themeTint="F2"/>
          <w:sz w:val="28"/>
          <w:szCs w:val="28"/>
          <w:lang w:val="kk-KZ"/>
        </w:rPr>
        <w:t xml:space="preserve"> </w:t>
      </w:r>
      <w:r w:rsidR="0050485A" w:rsidRPr="00EB420D">
        <w:rPr>
          <w:rFonts w:ascii="Times New Roman" w:hAnsi="Times New Roman" w:cs="Times New Roman"/>
          <w:color w:val="0D0D0D" w:themeColor="text1" w:themeTint="F2"/>
          <w:sz w:val="28"/>
          <w:szCs w:val="28"/>
          <w:lang w:val="kk-KZ"/>
        </w:rPr>
        <w:t>ж.)</w:t>
      </w:r>
      <w:r w:rsidR="00CC0E2F" w:rsidRPr="00EB420D">
        <w:rPr>
          <w:rFonts w:ascii="Times New Roman" w:hAnsi="Times New Roman" w:cs="Times New Roman"/>
          <w:color w:val="0D0D0D" w:themeColor="text1" w:themeTint="F2"/>
          <w:sz w:val="28"/>
          <w:szCs w:val="28"/>
          <w:lang w:val="kk-KZ"/>
        </w:rPr>
        <w:t>.</w:t>
      </w:r>
    </w:p>
    <w:p w14:paraId="02128A98" w14:textId="52E59D35" w:rsidR="00E076FC" w:rsidRPr="00EB420D" w:rsidRDefault="00D43D57" w:rsidP="00AB1A2F">
      <w:pPr>
        <w:tabs>
          <w:tab w:val="left" w:pos="567"/>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Жарияланымдар</w:t>
      </w:r>
      <w:r w:rsidR="009E185F" w:rsidRPr="00EB420D">
        <w:rPr>
          <w:rFonts w:ascii="Times New Roman" w:hAnsi="Times New Roman" w:cs="Times New Roman"/>
          <w:b/>
          <w:color w:val="0D0D0D" w:themeColor="text1" w:themeTint="F2"/>
          <w:sz w:val="28"/>
          <w:szCs w:val="28"/>
          <w:lang w:val="kk-KZ"/>
        </w:rPr>
        <w:t xml:space="preserve"> туралы мәліметтер</w:t>
      </w:r>
      <w:r w:rsidRPr="00EB420D">
        <w:rPr>
          <w:rFonts w:ascii="Times New Roman" w:hAnsi="Times New Roman" w:cs="Times New Roman"/>
          <w:b/>
          <w:color w:val="0D0D0D" w:themeColor="text1" w:themeTint="F2"/>
          <w:sz w:val="28"/>
          <w:szCs w:val="28"/>
          <w:lang w:val="kk-KZ"/>
        </w:rPr>
        <w:t xml:space="preserve">: </w:t>
      </w:r>
    </w:p>
    <w:p w14:paraId="725998C6" w14:textId="43A7684A" w:rsidR="00E076FC" w:rsidRPr="00EB420D" w:rsidRDefault="00D43D57" w:rsidP="00AB1A2F">
      <w:pPr>
        <w:tabs>
          <w:tab w:val="left" w:pos="567"/>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Диссертациялық жұмыстың нәтижелері </w:t>
      </w:r>
      <w:r w:rsidR="00260F9A" w:rsidRPr="00EB420D">
        <w:rPr>
          <w:rFonts w:ascii="Times New Roman" w:hAnsi="Times New Roman" w:cs="Times New Roman"/>
          <w:color w:val="0D0D0D" w:themeColor="text1" w:themeTint="F2"/>
          <w:sz w:val="28"/>
          <w:szCs w:val="28"/>
          <w:lang w:val="kk-KZ"/>
        </w:rPr>
        <w:t>1</w:t>
      </w:r>
      <w:r w:rsidR="00CC0E2F" w:rsidRPr="00EB420D">
        <w:rPr>
          <w:rFonts w:ascii="Times New Roman" w:hAnsi="Times New Roman" w:cs="Times New Roman"/>
          <w:color w:val="0D0D0D" w:themeColor="text1" w:themeTint="F2"/>
          <w:sz w:val="28"/>
          <w:szCs w:val="28"/>
          <w:lang w:val="kk-KZ"/>
        </w:rPr>
        <w:t>1</w:t>
      </w:r>
      <w:r w:rsidRPr="00EB420D">
        <w:rPr>
          <w:rFonts w:ascii="Times New Roman" w:hAnsi="Times New Roman" w:cs="Times New Roman"/>
          <w:color w:val="0D0D0D" w:themeColor="text1" w:themeTint="F2"/>
          <w:sz w:val="28"/>
          <w:szCs w:val="28"/>
          <w:lang w:val="kk-KZ"/>
        </w:rPr>
        <w:t xml:space="preserve"> ғылыми еңбекте</w:t>
      </w:r>
      <w:r w:rsidR="00CC0E2F" w:rsidRPr="00EB420D">
        <w:rPr>
          <w:rFonts w:ascii="Times New Roman" w:hAnsi="Times New Roman" w:cs="Times New Roman"/>
          <w:color w:val="0D0D0D" w:themeColor="text1" w:themeTint="F2"/>
          <w:sz w:val="28"/>
          <w:szCs w:val="28"/>
          <w:lang w:val="kk-KZ"/>
        </w:rPr>
        <w:t xml:space="preserve"> жарияланған.</w:t>
      </w:r>
      <w:r w:rsidRPr="00EB420D">
        <w:rPr>
          <w:rFonts w:ascii="Times New Roman" w:hAnsi="Times New Roman" w:cs="Times New Roman"/>
          <w:color w:val="0D0D0D" w:themeColor="text1" w:themeTint="F2"/>
          <w:sz w:val="28"/>
          <w:szCs w:val="28"/>
          <w:lang w:val="kk-KZ"/>
        </w:rPr>
        <w:t xml:space="preserve"> </w:t>
      </w:r>
      <w:r w:rsidR="0050485A" w:rsidRPr="00EB420D">
        <w:rPr>
          <w:rFonts w:ascii="Times New Roman" w:eastAsia="Times New Roman" w:hAnsi="Times New Roman" w:cs="Times New Roman"/>
          <w:color w:val="0D0D0D" w:themeColor="text1" w:themeTint="F2"/>
          <w:sz w:val="28"/>
          <w:szCs w:val="28"/>
          <w:lang w:val="kk-KZ" w:eastAsia="en-US"/>
        </w:rPr>
        <w:t>Scopus және Web of Science Core Collection дерекқорына кіретін</w:t>
      </w:r>
      <w:r w:rsidR="00E076FC" w:rsidRPr="00EB420D">
        <w:rPr>
          <w:rFonts w:ascii="Times New Roman" w:eastAsia="Times New Roman" w:hAnsi="Times New Roman" w:cs="Times New Roman"/>
          <w:color w:val="0D0D0D" w:themeColor="text1" w:themeTint="F2"/>
          <w:sz w:val="28"/>
          <w:szCs w:val="28"/>
          <w:lang w:val="kk-KZ" w:eastAsia="en-US"/>
        </w:rPr>
        <w:t xml:space="preserve"> </w:t>
      </w:r>
      <w:r w:rsidR="0050485A" w:rsidRPr="00EB420D">
        <w:rPr>
          <w:rFonts w:ascii="Times New Roman" w:eastAsia="Times New Roman" w:hAnsi="Times New Roman" w:cs="Times New Roman"/>
          <w:color w:val="0D0D0D" w:themeColor="text1" w:themeTint="F2"/>
          <w:sz w:val="28"/>
          <w:szCs w:val="28"/>
          <w:lang w:val="kk-KZ" w:eastAsia="en-US"/>
        </w:rPr>
        <w:t>халықаралық ғылыми журналда – 1,</w:t>
      </w:r>
      <w:r w:rsidR="0050485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Қазақстан Республикасы Ғылым</w:t>
      </w:r>
      <w:r w:rsidR="008438F2" w:rsidRPr="00EB420D">
        <w:rPr>
          <w:rFonts w:ascii="Times New Roman" w:hAnsi="Times New Roman" w:cs="Times New Roman"/>
          <w:color w:val="0D0D0D" w:themeColor="text1" w:themeTint="F2"/>
          <w:sz w:val="28"/>
          <w:szCs w:val="28"/>
          <w:lang w:val="kk-KZ"/>
        </w:rPr>
        <w:t xml:space="preserve"> және жоғары білім </w:t>
      </w:r>
      <w:r w:rsidRPr="00EB420D">
        <w:rPr>
          <w:rFonts w:ascii="Times New Roman" w:hAnsi="Times New Roman" w:cs="Times New Roman"/>
          <w:color w:val="0D0D0D" w:themeColor="text1" w:themeTint="F2"/>
          <w:sz w:val="28"/>
          <w:szCs w:val="28"/>
          <w:lang w:val="kk-KZ"/>
        </w:rPr>
        <w:t>министрлігі</w:t>
      </w:r>
      <w:r w:rsidR="008438F2" w:rsidRPr="00EB420D">
        <w:rPr>
          <w:rFonts w:ascii="Times New Roman" w:hAnsi="Times New Roman" w:cs="Times New Roman"/>
          <w:color w:val="0D0D0D" w:themeColor="text1" w:themeTint="F2"/>
          <w:sz w:val="28"/>
          <w:szCs w:val="28"/>
          <w:lang w:val="kk-KZ"/>
        </w:rPr>
        <w:t>нің</w:t>
      </w:r>
      <w:r w:rsidRPr="00EB420D">
        <w:rPr>
          <w:rFonts w:ascii="Times New Roman" w:hAnsi="Times New Roman" w:cs="Times New Roman"/>
          <w:color w:val="0D0D0D" w:themeColor="text1" w:themeTint="F2"/>
          <w:sz w:val="28"/>
          <w:szCs w:val="28"/>
          <w:lang w:val="kk-KZ"/>
        </w:rPr>
        <w:t xml:space="preserve">, </w:t>
      </w:r>
      <w:r w:rsidR="008438F2" w:rsidRPr="00EB420D">
        <w:rPr>
          <w:rFonts w:ascii="Times New Roman" w:hAnsi="Times New Roman" w:cs="Times New Roman"/>
          <w:color w:val="0D0D0D" w:themeColor="text1" w:themeTint="F2"/>
          <w:sz w:val="28"/>
          <w:szCs w:val="28"/>
          <w:lang w:val="kk-KZ"/>
        </w:rPr>
        <w:t>Ғ</w:t>
      </w:r>
      <w:r w:rsidRPr="00EB420D">
        <w:rPr>
          <w:rFonts w:ascii="Times New Roman" w:hAnsi="Times New Roman" w:cs="Times New Roman"/>
          <w:color w:val="0D0D0D" w:themeColor="text1" w:themeTint="F2"/>
          <w:sz w:val="28"/>
          <w:szCs w:val="28"/>
          <w:lang w:val="kk-KZ"/>
        </w:rPr>
        <w:t>ылым</w:t>
      </w:r>
      <w:r w:rsidR="008438F2" w:rsidRPr="00EB420D">
        <w:rPr>
          <w:rFonts w:ascii="Times New Roman" w:hAnsi="Times New Roman" w:cs="Times New Roman"/>
          <w:color w:val="0D0D0D" w:themeColor="text1" w:themeTint="F2"/>
          <w:sz w:val="28"/>
          <w:szCs w:val="28"/>
          <w:lang w:val="kk-KZ"/>
        </w:rPr>
        <w:t xml:space="preserve"> және жоғары білім</w:t>
      </w:r>
      <w:r w:rsidRPr="00EB420D">
        <w:rPr>
          <w:rFonts w:ascii="Times New Roman" w:hAnsi="Times New Roman" w:cs="Times New Roman"/>
          <w:color w:val="0D0D0D" w:themeColor="text1" w:themeTint="F2"/>
          <w:sz w:val="28"/>
          <w:szCs w:val="28"/>
          <w:lang w:val="kk-KZ"/>
        </w:rPr>
        <w:t xml:space="preserve"> саласындағы </w:t>
      </w:r>
      <w:r w:rsidR="008438F2" w:rsidRPr="00EB420D">
        <w:rPr>
          <w:rFonts w:ascii="Times New Roman" w:hAnsi="Times New Roman" w:cs="Times New Roman"/>
          <w:color w:val="0D0D0D" w:themeColor="text1" w:themeTint="F2"/>
          <w:sz w:val="28"/>
          <w:szCs w:val="28"/>
          <w:lang w:val="kk-KZ"/>
        </w:rPr>
        <w:t>сапаны қамтамасыз ету</w:t>
      </w:r>
      <w:r w:rsidRPr="00EB420D">
        <w:rPr>
          <w:rFonts w:ascii="Times New Roman" w:hAnsi="Times New Roman" w:cs="Times New Roman"/>
          <w:color w:val="0D0D0D" w:themeColor="text1" w:themeTint="F2"/>
          <w:sz w:val="28"/>
          <w:szCs w:val="28"/>
          <w:lang w:val="kk-KZ"/>
        </w:rPr>
        <w:t xml:space="preserve"> комитеті ұсынған басылымдарда</w:t>
      </w:r>
      <w:r w:rsidR="0050485A" w:rsidRPr="00EB420D">
        <w:rPr>
          <w:rFonts w:ascii="Times New Roman" w:hAnsi="Times New Roman" w:cs="Times New Roman"/>
          <w:color w:val="0D0D0D" w:themeColor="text1" w:themeTint="F2"/>
          <w:sz w:val="28"/>
          <w:szCs w:val="28"/>
          <w:lang w:val="kk-KZ"/>
        </w:rPr>
        <w:t xml:space="preserve"> - </w:t>
      </w:r>
      <w:r w:rsidR="00A267B1" w:rsidRPr="00EB420D">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халықаралық ғылыми-практикалық конференция материалдарында</w:t>
      </w:r>
      <w:r w:rsidR="0050485A" w:rsidRPr="00EB420D">
        <w:rPr>
          <w:rFonts w:ascii="Times New Roman" w:hAnsi="Times New Roman" w:cs="Times New Roman"/>
          <w:color w:val="0D0D0D" w:themeColor="text1" w:themeTint="F2"/>
          <w:sz w:val="28"/>
          <w:szCs w:val="28"/>
          <w:lang w:val="kk-KZ"/>
        </w:rPr>
        <w:t xml:space="preserve"> - </w:t>
      </w:r>
      <w:r w:rsidR="00260F9A" w:rsidRPr="00EB420D">
        <w:rPr>
          <w:rFonts w:ascii="Times New Roman" w:hAnsi="Times New Roman" w:cs="Times New Roman"/>
          <w:color w:val="0D0D0D" w:themeColor="text1" w:themeTint="F2"/>
          <w:sz w:val="28"/>
          <w:szCs w:val="28"/>
          <w:lang w:val="kk-KZ"/>
        </w:rPr>
        <w:t>5</w:t>
      </w:r>
      <w:r w:rsidRPr="00EB420D">
        <w:rPr>
          <w:rFonts w:ascii="Times New Roman" w:hAnsi="Times New Roman" w:cs="Times New Roman"/>
          <w:color w:val="0D0D0D" w:themeColor="text1" w:themeTint="F2"/>
          <w:sz w:val="28"/>
          <w:szCs w:val="28"/>
          <w:lang w:val="kk-KZ"/>
        </w:rPr>
        <w:t xml:space="preserve">, </w:t>
      </w:r>
      <w:r w:rsidR="00A267B1" w:rsidRPr="00EB420D">
        <w:rPr>
          <w:rFonts w:ascii="Times New Roman" w:hAnsi="Times New Roman" w:cs="Times New Roman"/>
          <w:color w:val="0D0D0D" w:themeColor="text1" w:themeTint="F2"/>
          <w:sz w:val="28"/>
          <w:szCs w:val="28"/>
          <w:lang w:val="kk-KZ"/>
        </w:rPr>
        <w:t xml:space="preserve">пайдалы </w:t>
      </w:r>
      <w:r w:rsidR="00E875E2" w:rsidRPr="00EB420D">
        <w:rPr>
          <w:rFonts w:ascii="Times New Roman" w:hAnsi="Times New Roman" w:cs="Times New Roman"/>
          <w:color w:val="0D0D0D" w:themeColor="text1" w:themeTint="F2"/>
          <w:sz w:val="28"/>
          <w:szCs w:val="28"/>
          <w:lang w:val="kk-KZ"/>
        </w:rPr>
        <w:t>модельге</w:t>
      </w:r>
      <w:r w:rsidRPr="00EB420D">
        <w:rPr>
          <w:rFonts w:ascii="Times New Roman" w:hAnsi="Times New Roman" w:cs="Times New Roman"/>
          <w:color w:val="0D0D0D" w:themeColor="text1" w:themeTint="F2"/>
          <w:sz w:val="28"/>
          <w:szCs w:val="28"/>
          <w:lang w:val="kk-KZ"/>
        </w:rPr>
        <w:t xml:space="preserve"> патент </w:t>
      </w:r>
      <w:r w:rsidR="00E435EF" w:rsidRPr="00EB420D">
        <w:rPr>
          <w:rFonts w:ascii="Times New Roman" w:hAnsi="Times New Roman" w:cs="Times New Roman"/>
          <w:color w:val="0D0D0D" w:themeColor="text1" w:themeTint="F2"/>
          <w:sz w:val="28"/>
          <w:szCs w:val="28"/>
          <w:lang w:val="kk-KZ"/>
        </w:rPr>
        <w:t>– 1, авторлық куәлік – 1</w:t>
      </w:r>
      <w:r w:rsidRPr="00EB420D">
        <w:rPr>
          <w:rFonts w:ascii="Times New Roman" w:hAnsi="Times New Roman" w:cs="Times New Roman"/>
          <w:color w:val="0D0D0D" w:themeColor="text1" w:themeTint="F2"/>
          <w:sz w:val="28"/>
          <w:szCs w:val="28"/>
          <w:lang w:val="kk-KZ"/>
        </w:rPr>
        <w:t>.</w:t>
      </w:r>
    </w:p>
    <w:p w14:paraId="45FCD43A" w14:textId="77777777" w:rsidR="00E076FC" w:rsidRPr="00EB420D" w:rsidRDefault="00E076FC" w:rsidP="00AB1A2F">
      <w:pPr>
        <w:tabs>
          <w:tab w:val="left" w:pos="567"/>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Диссертацияның көлемі мен құрылымы</w:t>
      </w:r>
    </w:p>
    <w:p w14:paraId="1CC3C9D1" w14:textId="3A6F0210" w:rsidR="008E57CC" w:rsidRPr="00EB420D" w:rsidRDefault="00E076FC" w:rsidP="00AB1A2F">
      <w:pPr>
        <w:tabs>
          <w:tab w:val="left" w:pos="567"/>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Диссертациялық жұмыс компьютерде басылған мәтіннің 1</w:t>
      </w:r>
      <w:r w:rsidR="008B4409">
        <w:rPr>
          <w:rFonts w:ascii="Times New Roman" w:hAnsi="Times New Roman" w:cs="Times New Roman"/>
          <w:color w:val="0D0D0D" w:themeColor="text1" w:themeTint="F2"/>
          <w:sz w:val="28"/>
          <w:szCs w:val="28"/>
          <w:lang w:val="kk-KZ"/>
        </w:rPr>
        <w:t>6</w:t>
      </w:r>
      <w:r w:rsidR="00706F18">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xml:space="preserve"> бетінде көрсетілген, 4</w:t>
      </w:r>
      <w:r w:rsidR="00447500" w:rsidRPr="00EB420D">
        <w:rPr>
          <w:rFonts w:ascii="Times New Roman" w:hAnsi="Times New Roman" w:cs="Times New Roman"/>
          <w:color w:val="0D0D0D" w:themeColor="text1" w:themeTint="F2"/>
          <w:sz w:val="28"/>
          <w:szCs w:val="28"/>
          <w:lang w:val="kk-KZ"/>
        </w:rPr>
        <w:t>0</w:t>
      </w:r>
      <w:r w:rsidRPr="00EB420D">
        <w:rPr>
          <w:rFonts w:ascii="Times New Roman" w:hAnsi="Times New Roman" w:cs="Times New Roman"/>
          <w:color w:val="0D0D0D" w:themeColor="text1" w:themeTint="F2"/>
          <w:sz w:val="28"/>
          <w:szCs w:val="28"/>
          <w:lang w:val="kk-KZ"/>
        </w:rPr>
        <w:t xml:space="preserve"> кесте, </w:t>
      </w:r>
      <w:r w:rsidR="008B4409">
        <w:rPr>
          <w:rFonts w:ascii="Times New Roman" w:hAnsi="Times New Roman" w:cs="Times New Roman"/>
          <w:color w:val="0D0D0D" w:themeColor="text1" w:themeTint="F2"/>
          <w:sz w:val="28"/>
          <w:szCs w:val="28"/>
          <w:lang w:val="kk-KZ"/>
        </w:rPr>
        <w:t>50</w:t>
      </w:r>
      <w:r w:rsidRPr="00EB420D">
        <w:rPr>
          <w:rFonts w:ascii="Times New Roman" w:hAnsi="Times New Roman" w:cs="Times New Roman"/>
          <w:color w:val="0D0D0D" w:themeColor="text1" w:themeTint="F2"/>
          <w:sz w:val="28"/>
          <w:szCs w:val="28"/>
          <w:lang w:val="kk-KZ"/>
        </w:rPr>
        <w:t xml:space="preserve"> сурет, 1</w:t>
      </w:r>
      <w:r w:rsidR="00447500" w:rsidRPr="00EB420D">
        <w:rPr>
          <w:rFonts w:ascii="Times New Roman" w:hAnsi="Times New Roman" w:cs="Times New Roman"/>
          <w:color w:val="0D0D0D" w:themeColor="text1" w:themeTint="F2"/>
          <w:sz w:val="28"/>
          <w:szCs w:val="28"/>
          <w:lang w:val="kk-KZ"/>
        </w:rPr>
        <w:t>81</w:t>
      </w:r>
      <w:r w:rsidRPr="00EB420D">
        <w:rPr>
          <w:rFonts w:ascii="Times New Roman" w:hAnsi="Times New Roman" w:cs="Times New Roman"/>
          <w:color w:val="0D0D0D" w:themeColor="text1" w:themeTint="F2"/>
          <w:sz w:val="28"/>
          <w:szCs w:val="28"/>
          <w:lang w:val="kk-KZ"/>
        </w:rPr>
        <w:t xml:space="preserve"> дереккөзді қамтитын әдебиеттер тізімі, сондай-ақ 1</w:t>
      </w:r>
      <w:r w:rsidR="00706F18">
        <w:rPr>
          <w:rFonts w:ascii="Times New Roman" w:hAnsi="Times New Roman" w:cs="Times New Roman"/>
          <w:color w:val="0D0D0D" w:themeColor="text1" w:themeTint="F2"/>
          <w:sz w:val="28"/>
          <w:szCs w:val="28"/>
          <w:lang w:val="kk-KZ"/>
        </w:rPr>
        <w:t>4</w:t>
      </w:r>
      <w:r w:rsidRPr="00EB420D">
        <w:rPr>
          <w:rFonts w:ascii="Times New Roman" w:hAnsi="Times New Roman" w:cs="Times New Roman"/>
          <w:color w:val="0D0D0D" w:themeColor="text1" w:themeTint="F2"/>
          <w:sz w:val="28"/>
          <w:szCs w:val="28"/>
          <w:lang w:val="kk-KZ"/>
        </w:rPr>
        <w:t xml:space="preserve"> қосымшалардан тұрады. Жұмыс кіріспеден, әдебиеттерге шолудан, зерттеу материалдары мен әдістеріне арналған бөлімнен, өз зерттеулерінің үш бөлімінен, тұжырымдар мен қорытындыдан тұрады.</w:t>
      </w:r>
    </w:p>
    <w:p w14:paraId="5D42EEA6" w14:textId="77777777" w:rsidR="008A0BA6" w:rsidRPr="00EB420D" w:rsidRDefault="008A0BA6" w:rsidP="00AB1A2F">
      <w:pPr>
        <w:shd w:val="clear" w:color="auto" w:fill="FFFFFF"/>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9C4E929" w14:textId="7583602A" w:rsidR="008A0BA6" w:rsidRDefault="008A0BA6" w:rsidP="00AB1A2F">
      <w:pPr>
        <w:shd w:val="clear" w:color="auto" w:fill="FFFFFF"/>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6EC61B2" w14:textId="77777777" w:rsidR="00FF3CF0" w:rsidRDefault="00FF3CF0" w:rsidP="00AB1A2F">
      <w:pPr>
        <w:shd w:val="clear" w:color="auto" w:fill="FFFFFF"/>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84F9C9D" w14:textId="77777777" w:rsidR="00FD62CC" w:rsidRDefault="00FD62CC" w:rsidP="00AB1A2F">
      <w:pPr>
        <w:shd w:val="clear" w:color="auto" w:fill="FFFFFF"/>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69BC5BD8" w14:textId="77777777" w:rsidR="00955FC4" w:rsidRDefault="00955FC4" w:rsidP="00AB1A2F">
      <w:pPr>
        <w:shd w:val="clear" w:color="auto" w:fill="FFFFFF"/>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B13B517" w14:textId="77777777" w:rsidR="00DB51B0" w:rsidRPr="00EB420D" w:rsidRDefault="00661490"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bookmarkStart w:id="2" w:name="_Hlk176180349"/>
      <w:r w:rsidRPr="00EB420D">
        <w:rPr>
          <w:rFonts w:ascii="Times New Roman" w:hAnsi="Times New Roman" w:cs="Times New Roman"/>
          <w:b/>
          <w:color w:val="0D0D0D" w:themeColor="text1" w:themeTint="F2"/>
          <w:sz w:val="28"/>
          <w:szCs w:val="28"/>
          <w:lang w:val="kk-KZ"/>
        </w:rPr>
        <w:lastRenderedPageBreak/>
        <w:t xml:space="preserve">1 </w:t>
      </w:r>
      <w:r w:rsidR="00281A42" w:rsidRPr="00EB420D">
        <w:rPr>
          <w:rFonts w:ascii="Times New Roman" w:hAnsi="Times New Roman" w:cs="Times New Roman"/>
          <w:b/>
          <w:i/>
          <w:color w:val="0D0D0D" w:themeColor="text1" w:themeTint="F2"/>
          <w:sz w:val="28"/>
          <w:szCs w:val="28"/>
          <w:lang w:val="kk-KZ"/>
        </w:rPr>
        <w:t>STACHYS</w:t>
      </w:r>
      <w:r w:rsidR="00D52494" w:rsidRPr="00EB420D">
        <w:rPr>
          <w:rFonts w:ascii="Times New Roman" w:hAnsi="Times New Roman" w:cs="Times New Roman"/>
          <w:b/>
          <w:i/>
          <w:color w:val="0D0D0D" w:themeColor="text1" w:themeTint="F2"/>
          <w:sz w:val="28"/>
          <w:szCs w:val="28"/>
          <w:lang w:val="kk-KZ"/>
        </w:rPr>
        <w:t xml:space="preserve"> </w:t>
      </w:r>
      <w:r w:rsidR="00D52494" w:rsidRPr="00EB420D">
        <w:rPr>
          <w:rFonts w:ascii="Times New Roman" w:hAnsi="Times New Roman" w:cs="Times New Roman"/>
          <w:b/>
          <w:color w:val="0D0D0D" w:themeColor="text1" w:themeTint="F2"/>
          <w:sz w:val="28"/>
          <w:szCs w:val="28"/>
          <w:lang w:val="kk-KZ"/>
        </w:rPr>
        <w:t>L.</w:t>
      </w:r>
      <w:r w:rsidR="00281A42" w:rsidRPr="00EB420D">
        <w:rPr>
          <w:rFonts w:ascii="Times New Roman" w:hAnsi="Times New Roman" w:cs="Times New Roman"/>
          <w:b/>
          <w:i/>
          <w:color w:val="0D0D0D" w:themeColor="text1" w:themeTint="F2"/>
          <w:sz w:val="28"/>
          <w:szCs w:val="28"/>
          <w:lang w:val="kk-KZ"/>
        </w:rPr>
        <w:t xml:space="preserve"> </w:t>
      </w:r>
      <w:r w:rsidR="00281A42" w:rsidRPr="00EB420D">
        <w:rPr>
          <w:rFonts w:ascii="Times New Roman" w:hAnsi="Times New Roman" w:cs="Times New Roman"/>
          <w:b/>
          <w:color w:val="0D0D0D" w:themeColor="text1" w:themeTint="F2"/>
          <w:sz w:val="28"/>
          <w:szCs w:val="28"/>
          <w:lang w:val="kk-KZ"/>
        </w:rPr>
        <w:t xml:space="preserve">ТУЫС ӨСІМДІКТЕР </w:t>
      </w:r>
      <w:bookmarkEnd w:id="2"/>
      <w:r w:rsidR="00281A42" w:rsidRPr="00EB420D">
        <w:rPr>
          <w:rFonts w:ascii="Times New Roman" w:hAnsi="Times New Roman" w:cs="Times New Roman"/>
          <w:b/>
          <w:color w:val="0D0D0D" w:themeColor="text1" w:themeTint="F2"/>
          <w:sz w:val="28"/>
          <w:szCs w:val="28"/>
          <w:lang w:val="kk-KZ"/>
        </w:rPr>
        <w:t>ШИКІЗАТЫ БИОЛОГИЯЛЫҚ БЕЛСЕНДІ ЗАТТАРДЫҢ КӨЗІ РЕТІНДЕ</w:t>
      </w:r>
      <w:bookmarkStart w:id="3" w:name="_Hlk165731849"/>
    </w:p>
    <w:p w14:paraId="23550355" w14:textId="77777777" w:rsidR="00DB51B0" w:rsidRPr="00EB420D" w:rsidRDefault="00DB51B0"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19C14902" w14:textId="77777777" w:rsidR="00DB51B0" w:rsidRPr="00EB420D" w:rsidRDefault="00AF7F12"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1.</w:t>
      </w:r>
      <w:r w:rsidR="00287B4D" w:rsidRPr="00EB420D">
        <w:rPr>
          <w:rFonts w:ascii="Times New Roman" w:hAnsi="Times New Roman" w:cs="Times New Roman"/>
          <w:b/>
          <w:color w:val="0D0D0D" w:themeColor="text1" w:themeTint="F2"/>
          <w:sz w:val="28"/>
          <w:szCs w:val="28"/>
          <w:lang w:val="kk-KZ"/>
        </w:rPr>
        <w:t>1</w:t>
      </w:r>
      <w:r w:rsidR="00983F60" w:rsidRPr="00EB420D">
        <w:rPr>
          <w:rFonts w:ascii="Times New Roman" w:hAnsi="Times New Roman" w:cs="Times New Roman"/>
          <w:b/>
          <w:color w:val="0D0D0D" w:themeColor="text1" w:themeTint="F2"/>
          <w:sz w:val="28"/>
          <w:szCs w:val="28"/>
          <w:lang w:val="kk-KZ"/>
        </w:rPr>
        <w:t xml:space="preserve"> </w:t>
      </w:r>
      <w:r w:rsidR="00D52494" w:rsidRPr="00EB420D">
        <w:rPr>
          <w:rFonts w:ascii="Times New Roman" w:hAnsi="Times New Roman" w:cs="Times New Roman"/>
          <w:b/>
          <w:i/>
          <w:color w:val="0D0D0D" w:themeColor="text1" w:themeTint="F2"/>
          <w:sz w:val="28"/>
          <w:szCs w:val="28"/>
          <w:lang w:val="kk-KZ"/>
        </w:rPr>
        <w:t>Stachys</w:t>
      </w:r>
      <w:r w:rsidR="00D52494" w:rsidRPr="00EB420D">
        <w:rPr>
          <w:rFonts w:ascii="Times New Roman" w:hAnsi="Times New Roman" w:cs="Times New Roman"/>
          <w:b/>
          <w:color w:val="0D0D0D" w:themeColor="text1" w:themeTint="F2"/>
          <w:sz w:val="28"/>
          <w:szCs w:val="28"/>
          <w:lang w:val="kk-KZ"/>
        </w:rPr>
        <w:t xml:space="preserve"> L. туыстарының таралу аймағы және ботаникалық сипаттамасы</w:t>
      </w:r>
      <w:bookmarkStart w:id="4" w:name="_Hlk177810101"/>
      <w:bookmarkEnd w:id="3"/>
    </w:p>
    <w:p w14:paraId="73E81BE6" w14:textId="77777777" w:rsidR="008101B9" w:rsidRPr="00EB420D" w:rsidRDefault="00FD1850"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 xml:space="preserve">Stachys </w:t>
      </w:r>
      <w:r w:rsidR="00B122D0" w:rsidRPr="00EB420D">
        <w:rPr>
          <w:rFonts w:ascii="Times New Roman" w:hAnsi="Times New Roman" w:cs="Times New Roman"/>
          <w:color w:val="0D0D0D" w:themeColor="text1" w:themeTint="F2"/>
          <w:sz w:val="28"/>
          <w:szCs w:val="28"/>
          <w:lang w:val="kk-KZ"/>
        </w:rPr>
        <w:t>L</w:t>
      </w:r>
      <w:r w:rsidR="00B122D0" w:rsidRPr="00EB420D">
        <w:rPr>
          <w:rFonts w:ascii="Times New Roman" w:hAnsi="Times New Roman" w:cs="Times New Roman"/>
          <w:i/>
          <w:color w:val="0D0D0D" w:themeColor="text1" w:themeTint="F2"/>
          <w:sz w:val="28"/>
          <w:szCs w:val="28"/>
          <w:lang w:val="kk-KZ"/>
        </w:rPr>
        <w:t xml:space="preserve">. </w:t>
      </w:r>
      <w:r w:rsidR="00B122D0" w:rsidRPr="00EB420D">
        <w:rPr>
          <w:rFonts w:ascii="Times New Roman" w:hAnsi="Times New Roman" w:cs="Times New Roman"/>
          <w:color w:val="0D0D0D" w:themeColor="text1" w:themeTint="F2"/>
          <w:sz w:val="28"/>
          <w:szCs w:val="28"/>
          <w:lang w:val="kk-KZ"/>
        </w:rPr>
        <w:t>туысы</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Lamiaceae</w:t>
      </w:r>
      <w:r w:rsidRPr="00EB420D">
        <w:rPr>
          <w:rFonts w:ascii="Times New Roman" w:hAnsi="Times New Roman" w:cs="Times New Roman"/>
          <w:color w:val="0D0D0D" w:themeColor="text1" w:themeTint="F2"/>
          <w:sz w:val="28"/>
          <w:szCs w:val="28"/>
          <w:lang w:val="kk-KZ"/>
        </w:rPr>
        <w:t xml:space="preserve"> тұқымдасына жата</w:t>
      </w:r>
      <w:r w:rsidR="001E2164" w:rsidRPr="00EB420D">
        <w:rPr>
          <w:rFonts w:ascii="Times New Roman" w:hAnsi="Times New Roman" w:cs="Times New Roman"/>
          <w:color w:val="0D0D0D" w:themeColor="text1" w:themeTint="F2"/>
          <w:sz w:val="28"/>
          <w:szCs w:val="28"/>
          <w:lang w:val="kk-KZ"/>
        </w:rPr>
        <w:t xml:space="preserve">ды. </w:t>
      </w:r>
      <w:r w:rsidR="003A4A95" w:rsidRPr="00EB420D">
        <w:rPr>
          <w:rFonts w:ascii="Times New Roman" w:hAnsi="Times New Roman" w:cs="Times New Roman"/>
          <w:color w:val="0D0D0D" w:themeColor="text1" w:themeTint="F2"/>
          <w:sz w:val="28"/>
          <w:szCs w:val="28"/>
          <w:lang w:val="kk-KZ"/>
        </w:rPr>
        <w:t>Бұл туыстың</w:t>
      </w:r>
      <w:r w:rsidR="00F43D6F" w:rsidRPr="00EB420D">
        <w:rPr>
          <w:rFonts w:ascii="Times New Roman" w:hAnsi="Times New Roman" w:cs="Times New Roman"/>
          <w:color w:val="0D0D0D" w:themeColor="text1" w:themeTint="F2"/>
          <w:sz w:val="28"/>
          <w:szCs w:val="28"/>
          <w:lang w:val="kk-KZ"/>
        </w:rPr>
        <w:t xml:space="preserve"> </w:t>
      </w:r>
      <w:r w:rsidR="003A4A95" w:rsidRPr="00EB420D">
        <w:rPr>
          <w:rFonts w:ascii="Times New Roman" w:hAnsi="Times New Roman" w:cs="Times New Roman"/>
          <w:color w:val="0D0D0D" w:themeColor="text1" w:themeTint="F2"/>
          <w:sz w:val="28"/>
          <w:szCs w:val="28"/>
          <w:lang w:val="kk-KZ"/>
        </w:rPr>
        <w:t>370</w:t>
      </w:r>
      <w:r w:rsidRPr="00EB420D">
        <w:rPr>
          <w:rFonts w:ascii="Times New Roman" w:hAnsi="Times New Roman" w:cs="Times New Roman"/>
          <w:color w:val="0D0D0D" w:themeColor="text1" w:themeTint="F2"/>
          <w:sz w:val="28"/>
          <w:szCs w:val="28"/>
          <w:lang w:val="kk-KZ"/>
        </w:rPr>
        <w:t xml:space="preserve"> түрі мен 435-ке жуық таксоны бар</w:t>
      </w:r>
      <w:r w:rsidR="001563EE" w:rsidRPr="00EB420D">
        <w:rPr>
          <w:rFonts w:ascii="Times New Roman" w:hAnsi="Times New Roman" w:cs="Times New Roman"/>
          <w:color w:val="0D0D0D" w:themeColor="text1" w:themeTint="F2"/>
          <w:sz w:val="28"/>
          <w:szCs w:val="28"/>
          <w:lang w:val="kk-KZ"/>
        </w:rPr>
        <w:t xml:space="preserve">. </w:t>
      </w:r>
      <w:r w:rsidR="00F474B4" w:rsidRPr="00EB420D">
        <w:rPr>
          <w:rFonts w:ascii="Times New Roman" w:hAnsi="Times New Roman" w:cs="Times New Roman"/>
          <w:i/>
          <w:color w:val="0D0D0D" w:themeColor="text1" w:themeTint="F2"/>
          <w:sz w:val="28"/>
          <w:szCs w:val="28"/>
          <w:lang w:val="kk-KZ"/>
        </w:rPr>
        <w:t>Stachys</w:t>
      </w:r>
      <w:r w:rsidR="00F474B4" w:rsidRPr="00EB420D">
        <w:rPr>
          <w:rFonts w:ascii="Times New Roman" w:hAnsi="Times New Roman" w:cs="Times New Roman"/>
          <w:color w:val="0D0D0D" w:themeColor="text1" w:themeTint="F2"/>
          <w:sz w:val="28"/>
          <w:szCs w:val="28"/>
          <w:lang w:val="kk-KZ"/>
        </w:rPr>
        <w:t xml:space="preserve"> L. өсімдіктері Жаңа Зеландия мен Австралиядан басқа, </w:t>
      </w:r>
      <w:r w:rsidR="00F43D6F" w:rsidRPr="00EB420D">
        <w:rPr>
          <w:rFonts w:ascii="Times New Roman" w:hAnsi="Times New Roman" w:cs="Times New Roman"/>
          <w:color w:val="0D0D0D" w:themeColor="text1" w:themeTint="F2"/>
          <w:sz w:val="28"/>
          <w:szCs w:val="28"/>
          <w:lang w:val="kk-KZ"/>
        </w:rPr>
        <w:t xml:space="preserve"> екі жарты шарда да кездеседі:</w:t>
      </w:r>
      <w:r w:rsidR="00F474B4" w:rsidRPr="00EB420D">
        <w:rPr>
          <w:rFonts w:ascii="Times New Roman" w:hAnsi="Times New Roman" w:cs="Times New Roman"/>
          <w:color w:val="0D0D0D" w:themeColor="text1" w:themeTint="F2"/>
          <w:sz w:val="28"/>
          <w:szCs w:val="28"/>
          <w:lang w:val="kk-KZ"/>
        </w:rPr>
        <w:t xml:space="preserve"> </w:t>
      </w:r>
      <w:bookmarkEnd w:id="4"/>
      <w:r w:rsidR="00F474B4" w:rsidRPr="00EB420D">
        <w:rPr>
          <w:rFonts w:ascii="Times New Roman" w:hAnsi="Times New Roman" w:cs="Times New Roman"/>
          <w:color w:val="0D0D0D" w:themeColor="text1" w:themeTint="F2"/>
          <w:sz w:val="28"/>
          <w:szCs w:val="28"/>
          <w:lang w:val="kk-KZ"/>
        </w:rPr>
        <w:t>Жерорта теңізі, Оңтүстік-Батыс Азия, Солтүстік Африка, Оңтүстік және Солтүстік Америкада өседі (Güner т.б., 2021) [1], (Kanjevac т.б., 2023) [</w:t>
      </w:r>
      <w:r w:rsidR="00241C6A" w:rsidRPr="00EB420D">
        <w:rPr>
          <w:rFonts w:ascii="Times New Roman" w:hAnsi="Times New Roman" w:cs="Times New Roman"/>
          <w:color w:val="0D0D0D" w:themeColor="text1" w:themeTint="F2"/>
          <w:sz w:val="28"/>
          <w:szCs w:val="28"/>
          <w:lang w:val="kk-KZ"/>
        </w:rPr>
        <w:t>2</w:t>
      </w:r>
      <w:r w:rsidR="00F474B4" w:rsidRPr="00EB420D">
        <w:rPr>
          <w:rFonts w:ascii="Times New Roman" w:hAnsi="Times New Roman" w:cs="Times New Roman"/>
          <w:color w:val="0D0D0D" w:themeColor="text1" w:themeTint="F2"/>
          <w:sz w:val="28"/>
          <w:szCs w:val="28"/>
          <w:lang w:val="kk-KZ"/>
        </w:rPr>
        <w:t>], (Tunçtürk т.б.,</w:t>
      </w:r>
      <w:r w:rsidR="00241C6A" w:rsidRPr="00EB420D">
        <w:rPr>
          <w:rFonts w:ascii="Times New Roman" w:hAnsi="Times New Roman" w:cs="Times New Roman"/>
          <w:color w:val="0D0D0D" w:themeColor="text1" w:themeTint="F2"/>
          <w:sz w:val="28"/>
          <w:szCs w:val="28"/>
          <w:lang w:val="kk-KZ"/>
        </w:rPr>
        <w:t xml:space="preserve"> 2019) [3</w:t>
      </w:r>
      <w:r w:rsidR="00F474B4" w:rsidRPr="00EB420D">
        <w:rPr>
          <w:rFonts w:ascii="Times New Roman" w:hAnsi="Times New Roman" w:cs="Times New Roman"/>
          <w:color w:val="0D0D0D" w:themeColor="text1" w:themeTint="F2"/>
          <w:sz w:val="28"/>
          <w:szCs w:val="28"/>
          <w:lang w:val="kk-KZ"/>
        </w:rPr>
        <w:t>]</w:t>
      </w:r>
      <w:r w:rsidR="00735B0F" w:rsidRPr="00EB420D">
        <w:rPr>
          <w:rFonts w:ascii="Times New Roman" w:hAnsi="Times New Roman" w:cs="Times New Roman"/>
          <w:color w:val="0D0D0D" w:themeColor="text1" w:themeTint="F2"/>
          <w:sz w:val="28"/>
          <w:szCs w:val="28"/>
          <w:lang w:val="kk-KZ"/>
        </w:rPr>
        <w:t xml:space="preserve">. </w:t>
      </w:r>
    </w:p>
    <w:p w14:paraId="6988DF3F" w14:textId="136063FA" w:rsidR="001E2164" w:rsidRPr="00EB420D" w:rsidRDefault="001E2164"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Қазақстанда </w:t>
      </w:r>
      <w:r w:rsidR="00401C50" w:rsidRPr="00EB420D">
        <w:rPr>
          <w:rFonts w:ascii="Times New Roman" w:hAnsi="Times New Roman" w:cs="Times New Roman"/>
          <w:i/>
          <w:color w:val="0D0D0D" w:themeColor="text1" w:themeTint="F2"/>
          <w:sz w:val="28"/>
          <w:szCs w:val="28"/>
          <w:lang w:val="kk-KZ"/>
        </w:rPr>
        <w:t xml:space="preserve">Stachys </w:t>
      </w:r>
      <w:r w:rsidR="00401C50" w:rsidRPr="00EB420D">
        <w:rPr>
          <w:rFonts w:ascii="Times New Roman" w:hAnsi="Times New Roman" w:cs="Times New Roman"/>
          <w:color w:val="0D0D0D" w:themeColor="text1" w:themeTint="F2"/>
          <w:sz w:val="28"/>
          <w:szCs w:val="28"/>
          <w:lang w:val="kk-KZ"/>
        </w:rPr>
        <w:t xml:space="preserve">L. </w:t>
      </w:r>
      <w:r w:rsidRPr="00EB420D">
        <w:rPr>
          <w:rFonts w:ascii="Times New Roman" w:hAnsi="Times New Roman" w:cs="Times New Roman"/>
          <w:color w:val="0D0D0D" w:themeColor="text1" w:themeTint="F2"/>
          <w:sz w:val="28"/>
          <w:szCs w:val="28"/>
          <w:lang w:val="kk-KZ"/>
        </w:rPr>
        <w:t xml:space="preserve">туысына жататын өсімдіктер Алтай, Тарбағатай, Жоңғар Алатауы және Солтүстік Тянь-Шань жоталарында, Іле, Күнгей, Теріскей Алатауы және Кетменде </w:t>
      </w:r>
      <w:r w:rsidR="00401C50" w:rsidRPr="00EB420D">
        <w:rPr>
          <w:rFonts w:ascii="Times New Roman" w:hAnsi="Times New Roman" w:cs="Times New Roman"/>
          <w:color w:val="0D0D0D" w:themeColor="text1" w:themeTint="F2"/>
          <w:sz w:val="28"/>
          <w:szCs w:val="28"/>
          <w:lang w:val="kk-KZ"/>
        </w:rPr>
        <w:t>кездеседі</w:t>
      </w:r>
      <w:r w:rsidRPr="00EB420D">
        <w:rPr>
          <w:rFonts w:ascii="Times New Roman" w:hAnsi="Times New Roman" w:cs="Times New Roman"/>
          <w:color w:val="0D0D0D" w:themeColor="text1" w:themeTint="F2"/>
          <w:sz w:val="28"/>
          <w:szCs w:val="28"/>
          <w:lang w:val="kk-KZ"/>
        </w:rPr>
        <w:t xml:space="preserve"> (Сурет 1).</w:t>
      </w:r>
      <w:r w:rsidR="00401C50" w:rsidRPr="00EB420D">
        <w:rPr>
          <w:rFonts w:ascii="Times New Roman" w:hAnsi="Times New Roman" w:cs="Times New Roman"/>
          <w:color w:val="0D0D0D" w:themeColor="text1" w:themeTint="F2"/>
          <w:sz w:val="28"/>
          <w:szCs w:val="28"/>
          <w:lang w:val="kk-KZ"/>
        </w:rPr>
        <w:t xml:space="preserve"> </w:t>
      </w:r>
      <w:r w:rsidR="003A4A95" w:rsidRPr="00EB420D">
        <w:rPr>
          <w:rFonts w:ascii="Times New Roman" w:hAnsi="Times New Roman" w:cs="Times New Roman"/>
          <w:i/>
          <w:color w:val="0D0D0D" w:themeColor="text1" w:themeTint="F2"/>
          <w:sz w:val="28"/>
          <w:szCs w:val="28"/>
          <w:lang w:val="kk-KZ"/>
        </w:rPr>
        <w:t>Stachys</w:t>
      </w:r>
      <w:r w:rsidR="003A4A95" w:rsidRPr="00EB420D">
        <w:rPr>
          <w:rFonts w:ascii="Times New Roman" w:hAnsi="Times New Roman" w:cs="Times New Roman"/>
          <w:color w:val="0D0D0D" w:themeColor="text1" w:themeTint="F2"/>
          <w:sz w:val="28"/>
          <w:szCs w:val="28"/>
          <w:lang w:val="kk-KZ"/>
        </w:rPr>
        <w:t xml:space="preserve"> туыстарының кең географиялық таралуы олардың экологиялық бейімделгіштігіне байланысты, бұл эволюция барысында екі негізгі бағыттың қалыптасуына алып келді: мезофиттер және ксерофилдер.</w:t>
      </w:r>
      <w:r w:rsidR="00681E80" w:rsidRPr="00EB420D">
        <w:rPr>
          <w:rFonts w:ascii="Times New Roman" w:hAnsi="Times New Roman" w:cs="Times New Roman"/>
          <w:color w:val="0D0D0D" w:themeColor="text1" w:themeTint="F2"/>
          <w:sz w:val="28"/>
          <w:szCs w:val="28"/>
          <w:lang w:val="kk-KZ"/>
        </w:rPr>
        <w:t xml:space="preserve"> Мезофиттер орташа ылғалды </w:t>
      </w:r>
      <w:r w:rsidR="003A4A95" w:rsidRPr="00EB420D">
        <w:rPr>
          <w:rFonts w:ascii="Times New Roman" w:hAnsi="Times New Roman" w:cs="Times New Roman"/>
          <w:color w:val="0D0D0D" w:themeColor="text1" w:themeTint="F2"/>
          <w:sz w:val="28"/>
          <w:szCs w:val="28"/>
          <w:lang w:val="kk-KZ"/>
        </w:rPr>
        <w:t xml:space="preserve">және қоңыржай </w:t>
      </w:r>
      <w:r w:rsidR="00681E80" w:rsidRPr="00EB420D">
        <w:rPr>
          <w:rFonts w:ascii="Times New Roman" w:hAnsi="Times New Roman" w:cs="Times New Roman"/>
          <w:color w:val="0D0D0D" w:themeColor="text1" w:themeTint="F2"/>
          <w:sz w:val="28"/>
          <w:szCs w:val="28"/>
          <w:lang w:val="kk-KZ"/>
        </w:rPr>
        <w:t>климатқа,</w:t>
      </w:r>
      <w:r w:rsidR="003A4A95" w:rsidRPr="00EB420D">
        <w:rPr>
          <w:rFonts w:ascii="Times New Roman" w:hAnsi="Times New Roman" w:cs="Times New Roman"/>
          <w:color w:val="0D0D0D" w:themeColor="text1" w:themeTint="F2"/>
          <w:sz w:val="28"/>
          <w:szCs w:val="28"/>
          <w:lang w:val="kk-KZ"/>
        </w:rPr>
        <w:t xml:space="preserve"> ал ксер</w:t>
      </w:r>
      <w:r w:rsidR="00681E80" w:rsidRPr="00EB420D">
        <w:rPr>
          <w:rFonts w:ascii="Times New Roman" w:hAnsi="Times New Roman" w:cs="Times New Roman"/>
          <w:color w:val="0D0D0D" w:themeColor="text1" w:themeTint="F2"/>
          <w:sz w:val="28"/>
          <w:szCs w:val="28"/>
          <w:lang w:val="kk-KZ"/>
        </w:rPr>
        <w:t>офилдер құрғақ орта жағдайларға</w:t>
      </w:r>
      <w:r w:rsidR="00502D94" w:rsidRPr="00EB420D">
        <w:rPr>
          <w:rFonts w:ascii="Times New Roman" w:hAnsi="Times New Roman" w:cs="Times New Roman"/>
          <w:color w:val="0D0D0D" w:themeColor="text1" w:themeTint="F2"/>
          <w:sz w:val="28"/>
          <w:szCs w:val="28"/>
          <w:lang w:val="kk-KZ"/>
        </w:rPr>
        <w:t xml:space="preserve"> бейімделген [4</w:t>
      </w:r>
      <w:r w:rsidR="003A4A95" w:rsidRPr="00EB420D">
        <w:rPr>
          <w:rFonts w:ascii="Times New Roman" w:hAnsi="Times New Roman" w:cs="Times New Roman"/>
          <w:color w:val="0D0D0D" w:themeColor="text1" w:themeTint="F2"/>
          <w:sz w:val="28"/>
          <w:szCs w:val="28"/>
          <w:lang w:val="kk-KZ"/>
        </w:rPr>
        <w:t xml:space="preserve">]. </w:t>
      </w:r>
      <w:r w:rsidR="00401C50" w:rsidRPr="00EB420D">
        <w:rPr>
          <w:rFonts w:ascii="Times New Roman" w:hAnsi="Times New Roman" w:cs="Times New Roman"/>
          <w:i/>
          <w:color w:val="0D0D0D" w:themeColor="text1" w:themeTint="F2"/>
          <w:sz w:val="28"/>
          <w:szCs w:val="28"/>
          <w:lang w:val="kk-KZ"/>
        </w:rPr>
        <w:t>Stachys sylvatica</w:t>
      </w:r>
      <w:r w:rsidR="00401C50" w:rsidRPr="00EB420D">
        <w:rPr>
          <w:rFonts w:ascii="Times New Roman" w:hAnsi="Times New Roman" w:cs="Times New Roman"/>
          <w:color w:val="0D0D0D" w:themeColor="text1" w:themeTint="F2"/>
          <w:sz w:val="28"/>
          <w:szCs w:val="28"/>
          <w:lang w:val="kk-KZ"/>
        </w:rPr>
        <w:t xml:space="preserve"> L.</w:t>
      </w:r>
      <w:r w:rsidR="003A4A95" w:rsidRPr="00EB420D">
        <w:rPr>
          <w:rFonts w:ascii="Times New Roman" w:hAnsi="Times New Roman" w:cs="Times New Roman"/>
          <w:color w:val="0D0D0D" w:themeColor="text1" w:themeTint="F2"/>
          <w:sz w:val="28"/>
          <w:szCs w:val="28"/>
          <w:lang w:val="kk-KZ"/>
        </w:rPr>
        <w:t xml:space="preserve"> түрі көбіне</w:t>
      </w:r>
      <w:r w:rsidR="00401C50" w:rsidRPr="00EB420D">
        <w:rPr>
          <w:rFonts w:ascii="Times New Roman" w:hAnsi="Times New Roman" w:cs="Times New Roman"/>
          <w:color w:val="0D0D0D" w:themeColor="text1" w:themeTint="F2"/>
          <w:sz w:val="28"/>
          <w:szCs w:val="28"/>
          <w:lang w:val="kk-KZ"/>
        </w:rPr>
        <w:t xml:space="preserve"> ылғалды және көлеңкелі орман алқаптарында, өзендер мен бұлақтардың жағалауларында, таулы аймақтарда өседі (Alizadeh т.б., 2020) [</w:t>
      </w:r>
      <w:r w:rsidR="00502D94" w:rsidRPr="00EB420D">
        <w:rPr>
          <w:rFonts w:ascii="Times New Roman" w:hAnsi="Times New Roman" w:cs="Times New Roman"/>
          <w:color w:val="0D0D0D" w:themeColor="text1" w:themeTint="F2"/>
          <w:sz w:val="28"/>
          <w:szCs w:val="28"/>
          <w:lang w:val="kk-KZ"/>
        </w:rPr>
        <w:t>5</w:t>
      </w:r>
      <w:r w:rsidR="00401C50" w:rsidRPr="00EB420D">
        <w:rPr>
          <w:rFonts w:ascii="Times New Roman" w:hAnsi="Times New Roman" w:cs="Times New Roman"/>
          <w:color w:val="0D0D0D" w:themeColor="text1" w:themeTint="F2"/>
          <w:sz w:val="28"/>
          <w:szCs w:val="28"/>
          <w:lang w:val="kk-KZ"/>
        </w:rPr>
        <w:t>]</w:t>
      </w:r>
      <w:r w:rsidR="00502D94" w:rsidRPr="00EB420D">
        <w:rPr>
          <w:rFonts w:ascii="Times New Roman" w:hAnsi="Times New Roman" w:cs="Times New Roman"/>
          <w:color w:val="0D0D0D" w:themeColor="text1" w:themeTint="F2"/>
          <w:sz w:val="28"/>
          <w:szCs w:val="28"/>
          <w:lang w:val="kk-KZ"/>
        </w:rPr>
        <w:t>, (Apostolescu т.б., 2023) [6</w:t>
      </w:r>
      <w:r w:rsidR="00401C50" w:rsidRPr="00EB420D">
        <w:rPr>
          <w:rFonts w:ascii="Times New Roman" w:hAnsi="Times New Roman" w:cs="Times New Roman"/>
          <w:color w:val="0D0D0D" w:themeColor="text1" w:themeTint="F2"/>
          <w:sz w:val="28"/>
          <w:szCs w:val="28"/>
          <w:lang w:val="kk-KZ"/>
        </w:rPr>
        <w:t>], (Hajdari т.б., 2012) [</w:t>
      </w:r>
      <w:r w:rsidR="00502D94" w:rsidRPr="00EB420D">
        <w:rPr>
          <w:rFonts w:ascii="Times New Roman" w:hAnsi="Times New Roman" w:cs="Times New Roman"/>
          <w:color w:val="0D0D0D" w:themeColor="text1" w:themeTint="F2"/>
          <w:sz w:val="28"/>
          <w:szCs w:val="28"/>
          <w:lang w:val="kk-KZ"/>
        </w:rPr>
        <w:t>7</w:t>
      </w:r>
      <w:r w:rsidR="00401C50" w:rsidRPr="00EB420D">
        <w:rPr>
          <w:rFonts w:ascii="Times New Roman" w:hAnsi="Times New Roman" w:cs="Times New Roman"/>
          <w:color w:val="0D0D0D" w:themeColor="text1" w:themeTint="F2"/>
          <w:sz w:val="28"/>
          <w:szCs w:val="28"/>
          <w:lang w:val="kk-KZ"/>
        </w:rPr>
        <w:t>].</w:t>
      </w:r>
    </w:p>
    <w:p w14:paraId="6027940C" w14:textId="5B2D02D0" w:rsidR="001E2164" w:rsidRPr="00EB420D" w:rsidRDefault="001E2164"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5FF212AD" w14:textId="77777777" w:rsidR="001E2164" w:rsidRPr="00EB420D" w:rsidRDefault="001E2164"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371A5DA8" wp14:editId="6FED560F">
            <wp:extent cx="5826096" cy="2360428"/>
            <wp:effectExtent l="0" t="0" r="381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карта.jpg"/>
                    <pic:cNvPicPr/>
                  </pic:nvPicPr>
                  <pic:blipFill>
                    <a:blip r:embed="rId8">
                      <a:extLst>
                        <a:ext uri="{28A0092B-C50C-407E-A947-70E740481C1C}">
                          <a14:useLocalDpi xmlns:a14="http://schemas.microsoft.com/office/drawing/2010/main" val="0"/>
                        </a:ext>
                      </a:extLst>
                    </a:blip>
                    <a:stretch>
                      <a:fillRect/>
                    </a:stretch>
                  </pic:blipFill>
                  <pic:spPr>
                    <a:xfrm>
                      <a:off x="0" y="0"/>
                      <a:ext cx="5852615" cy="2371172"/>
                    </a:xfrm>
                    <a:prstGeom prst="rect">
                      <a:avLst/>
                    </a:prstGeom>
                  </pic:spPr>
                </pic:pic>
              </a:graphicData>
            </a:graphic>
          </wp:inline>
        </w:drawing>
      </w:r>
    </w:p>
    <w:p w14:paraId="3F048628" w14:textId="77777777" w:rsidR="006540F0" w:rsidRPr="00EB420D" w:rsidRDefault="006540F0" w:rsidP="00AB1A2F">
      <w:pPr>
        <w:tabs>
          <w:tab w:val="left" w:pos="630"/>
        </w:tabs>
        <w:spacing w:after="0" w:line="240" w:lineRule="auto"/>
        <w:ind w:firstLine="567"/>
        <w:contextualSpacing/>
        <w:jc w:val="center"/>
        <w:rPr>
          <w:rFonts w:ascii="Times New Roman" w:hAnsi="Times New Roman" w:cs="Times New Roman"/>
          <w:color w:val="0D0D0D" w:themeColor="text1" w:themeTint="F2"/>
          <w:sz w:val="28"/>
          <w:szCs w:val="28"/>
          <w:lang w:val="kk-KZ"/>
        </w:rPr>
      </w:pPr>
    </w:p>
    <w:p w14:paraId="64C36584" w14:textId="084E4D9F" w:rsidR="001E2164" w:rsidRPr="00EB420D" w:rsidRDefault="001E2164" w:rsidP="00AB1A2F">
      <w:pPr>
        <w:tabs>
          <w:tab w:val="left" w:pos="630"/>
        </w:tabs>
        <w:spacing w:after="0" w:line="240" w:lineRule="auto"/>
        <w:ind w:firstLine="567"/>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1 - </w:t>
      </w:r>
      <w:r w:rsidRPr="00EB420D">
        <w:rPr>
          <w:rFonts w:ascii="Times New Roman" w:hAnsi="Times New Roman" w:cs="Times New Roman"/>
          <w:i/>
          <w:color w:val="0D0D0D" w:themeColor="text1" w:themeTint="F2"/>
          <w:sz w:val="28"/>
          <w:szCs w:val="28"/>
          <w:lang w:val="kk-KZ"/>
        </w:rPr>
        <w:t xml:space="preserve">Stachys </w:t>
      </w:r>
      <w:r w:rsidRPr="00EB420D">
        <w:rPr>
          <w:rFonts w:ascii="Times New Roman" w:hAnsi="Times New Roman" w:cs="Times New Roman"/>
          <w:color w:val="0D0D0D" w:themeColor="text1" w:themeTint="F2"/>
          <w:sz w:val="28"/>
          <w:szCs w:val="28"/>
          <w:lang w:val="kk-KZ"/>
        </w:rPr>
        <w:t>L. туыс өсімдіктерінің Қазақстандағы таралу аймақтары</w:t>
      </w:r>
    </w:p>
    <w:p w14:paraId="766431DB" w14:textId="77777777" w:rsidR="003A4A95" w:rsidRPr="00EB420D" w:rsidRDefault="003A4A95" w:rsidP="00AB1A2F">
      <w:pPr>
        <w:tabs>
          <w:tab w:val="left" w:pos="630"/>
        </w:tabs>
        <w:spacing w:after="0" w:line="240" w:lineRule="auto"/>
        <w:ind w:firstLine="567"/>
        <w:contextualSpacing/>
        <w:jc w:val="center"/>
        <w:rPr>
          <w:rFonts w:ascii="Times New Roman" w:hAnsi="Times New Roman" w:cs="Times New Roman"/>
          <w:color w:val="0D0D0D" w:themeColor="text1" w:themeTint="F2"/>
          <w:sz w:val="28"/>
          <w:szCs w:val="28"/>
          <w:lang w:val="kk-KZ"/>
        </w:rPr>
      </w:pPr>
    </w:p>
    <w:p w14:paraId="591AD9AC" w14:textId="77777777" w:rsidR="008101B9" w:rsidRPr="00EB420D" w:rsidRDefault="00401C5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 xml:space="preserve">Stachys </w:t>
      </w:r>
      <w:r w:rsidRPr="00EB420D">
        <w:rPr>
          <w:rFonts w:ascii="Times New Roman" w:hAnsi="Times New Roman" w:cs="Times New Roman"/>
          <w:color w:val="0D0D0D" w:themeColor="text1" w:themeTint="F2"/>
          <w:sz w:val="28"/>
          <w:szCs w:val="28"/>
          <w:lang w:val="kk-KZ"/>
        </w:rPr>
        <w:t>L. түрлерінің культивірлеу мүмкіндігі шетелдік ғалымдардың бірнеше зерттеулерінде расталған, бұл шикізат базасын жеткілікті қамтамасыз ету мүмкіндігін дәлелдейді [</w:t>
      </w:r>
      <w:r w:rsidR="007310B5"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w:t>
      </w:r>
      <w:r w:rsidR="00D52494" w:rsidRPr="00EB420D">
        <w:rPr>
          <w:rFonts w:ascii="Times New Roman" w:hAnsi="Times New Roman" w:cs="Times New Roman"/>
          <w:color w:val="0D0D0D" w:themeColor="text1" w:themeTint="F2"/>
          <w:sz w:val="28"/>
          <w:szCs w:val="28"/>
          <w:lang w:val="kk-KZ"/>
        </w:rPr>
        <w:t>.</w:t>
      </w:r>
    </w:p>
    <w:p w14:paraId="0E3F6047" w14:textId="44D9AD61" w:rsidR="00AA1C9A" w:rsidRPr="00EB420D" w:rsidRDefault="00D5249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Кейбір дереккөздерде (мысалы, «Флора Қазақстан», </w:t>
      </w:r>
      <w:r w:rsidR="00BE715F" w:rsidRPr="00EB420D">
        <w:rPr>
          <w:rFonts w:ascii="Times New Roman" w:hAnsi="Times New Roman" w:cs="Times New Roman"/>
          <w:color w:val="0D0D0D" w:themeColor="text1" w:themeTint="F2"/>
          <w:sz w:val="28"/>
          <w:szCs w:val="28"/>
          <w:lang w:val="kk-KZ"/>
        </w:rPr>
        <w:t xml:space="preserve">7 томында, </w:t>
      </w:r>
      <w:r w:rsidRPr="00EB420D">
        <w:rPr>
          <w:rFonts w:ascii="Times New Roman" w:hAnsi="Times New Roman" w:cs="Times New Roman"/>
          <w:color w:val="0D0D0D" w:themeColor="text1" w:themeTint="F2"/>
          <w:sz w:val="28"/>
          <w:szCs w:val="28"/>
          <w:lang w:val="kk-KZ"/>
        </w:rPr>
        <w:t>19</w:t>
      </w:r>
      <w:r w:rsidR="007310B5" w:rsidRPr="00EB420D">
        <w:rPr>
          <w:rFonts w:ascii="Times New Roman" w:hAnsi="Times New Roman" w:cs="Times New Roman"/>
          <w:color w:val="0D0D0D" w:themeColor="text1" w:themeTint="F2"/>
          <w:sz w:val="28"/>
          <w:szCs w:val="28"/>
          <w:lang w:val="kk-KZ"/>
        </w:rPr>
        <w:t>56</w:t>
      </w:r>
      <w:r w:rsidR="00BE715F" w:rsidRPr="00EB420D">
        <w:rPr>
          <w:rFonts w:ascii="Times New Roman" w:hAnsi="Times New Roman" w:cs="Times New Roman"/>
          <w:color w:val="0D0D0D" w:themeColor="text1" w:themeTint="F2"/>
          <w:sz w:val="28"/>
          <w:szCs w:val="28"/>
          <w:lang w:val="kk-KZ"/>
        </w:rPr>
        <w:t xml:space="preserve"> ж.</w:t>
      </w:r>
      <w:r w:rsidRPr="00EB420D">
        <w:rPr>
          <w:rFonts w:ascii="Times New Roman" w:hAnsi="Times New Roman" w:cs="Times New Roman"/>
          <w:color w:val="0D0D0D" w:themeColor="text1" w:themeTint="F2"/>
          <w:sz w:val="28"/>
          <w:szCs w:val="28"/>
          <w:lang w:val="kk-KZ"/>
        </w:rPr>
        <w:t xml:space="preserve">) кітабында </w:t>
      </w:r>
      <w:r w:rsidR="0034376F" w:rsidRPr="00EB420D">
        <w:rPr>
          <w:rFonts w:ascii="Times New Roman" w:hAnsi="Times New Roman" w:cs="Times New Roman"/>
          <w:color w:val="0D0D0D" w:themeColor="text1" w:themeTint="F2"/>
          <w:sz w:val="28"/>
          <w:szCs w:val="28"/>
          <w:lang w:val="kk-KZ"/>
        </w:rPr>
        <w:t xml:space="preserve">Қазақстан аумағында кездесетін </w:t>
      </w:r>
      <w:r w:rsidR="0034376F" w:rsidRPr="00EB420D">
        <w:rPr>
          <w:rFonts w:ascii="Times New Roman" w:hAnsi="Times New Roman" w:cs="Times New Roman"/>
          <w:i/>
          <w:color w:val="0D0D0D" w:themeColor="text1" w:themeTint="F2"/>
          <w:sz w:val="28"/>
          <w:szCs w:val="28"/>
          <w:lang w:val="kk-KZ"/>
        </w:rPr>
        <w:t>Stachys</w:t>
      </w:r>
      <w:r w:rsidR="0034376F" w:rsidRPr="00EB420D">
        <w:rPr>
          <w:rFonts w:ascii="Times New Roman" w:hAnsi="Times New Roman" w:cs="Times New Roman"/>
          <w:color w:val="0D0D0D" w:themeColor="text1" w:themeTint="F2"/>
          <w:sz w:val="28"/>
          <w:szCs w:val="28"/>
          <w:lang w:val="kk-KZ"/>
        </w:rPr>
        <w:t xml:space="preserve"> L. т</w:t>
      </w:r>
      <w:r w:rsidR="00CE6BA0" w:rsidRPr="00EB420D">
        <w:rPr>
          <w:rFonts w:ascii="Times New Roman" w:hAnsi="Times New Roman" w:cs="Times New Roman"/>
          <w:color w:val="0D0D0D" w:themeColor="text1" w:themeTint="F2"/>
          <w:sz w:val="28"/>
          <w:szCs w:val="28"/>
          <w:lang w:val="kk-KZ"/>
        </w:rPr>
        <w:t>уысы</w:t>
      </w:r>
      <w:r w:rsidR="0034376F" w:rsidRPr="00EB420D">
        <w:rPr>
          <w:rFonts w:ascii="Times New Roman" w:hAnsi="Times New Roman" w:cs="Times New Roman"/>
          <w:color w:val="0D0D0D" w:themeColor="text1" w:themeTint="F2"/>
          <w:sz w:val="28"/>
          <w:szCs w:val="28"/>
          <w:lang w:val="kk-KZ"/>
        </w:rPr>
        <w:t>ның</w:t>
      </w:r>
      <w:r w:rsidR="00CE6BA0" w:rsidRPr="00EB420D">
        <w:rPr>
          <w:rFonts w:ascii="Times New Roman" w:hAnsi="Times New Roman" w:cs="Times New Roman"/>
          <w:color w:val="0D0D0D" w:themeColor="text1" w:themeTint="F2"/>
          <w:sz w:val="28"/>
          <w:szCs w:val="28"/>
          <w:lang w:val="kk-KZ"/>
        </w:rPr>
        <w:t xml:space="preserve"> 6 </w:t>
      </w:r>
      <w:r w:rsidR="0034376F" w:rsidRPr="00EB420D">
        <w:rPr>
          <w:rFonts w:ascii="Times New Roman" w:hAnsi="Times New Roman" w:cs="Times New Roman"/>
          <w:color w:val="0D0D0D" w:themeColor="text1" w:themeTint="F2"/>
          <w:sz w:val="28"/>
          <w:szCs w:val="28"/>
          <w:lang w:val="kk-KZ"/>
        </w:rPr>
        <w:t xml:space="preserve">түрі келтірілген: </w:t>
      </w:r>
      <w:r w:rsidR="00BE715F" w:rsidRPr="00EB420D">
        <w:rPr>
          <w:rFonts w:ascii="Times New Roman" w:hAnsi="Times New Roman" w:cs="Times New Roman"/>
          <w:i/>
          <w:color w:val="0D0D0D" w:themeColor="text1" w:themeTint="F2"/>
          <w:sz w:val="28"/>
          <w:szCs w:val="28"/>
          <w:lang w:val="kk-KZ"/>
        </w:rPr>
        <w:t xml:space="preserve">Stachys lanata </w:t>
      </w:r>
      <w:r w:rsidR="00BE715F" w:rsidRPr="00EB420D">
        <w:rPr>
          <w:rFonts w:ascii="Times New Roman" w:hAnsi="Times New Roman" w:cs="Times New Roman"/>
          <w:color w:val="0D0D0D" w:themeColor="text1" w:themeTint="F2"/>
          <w:sz w:val="28"/>
          <w:szCs w:val="28"/>
          <w:lang w:val="kk-KZ"/>
        </w:rPr>
        <w:t>Jacq.,</w:t>
      </w:r>
      <w:r w:rsidR="00BE715F" w:rsidRPr="00EB420D">
        <w:rPr>
          <w:rFonts w:ascii="Times New Roman" w:hAnsi="Times New Roman" w:cs="Times New Roman"/>
          <w:i/>
          <w:color w:val="0D0D0D" w:themeColor="text1" w:themeTint="F2"/>
          <w:sz w:val="28"/>
          <w:szCs w:val="28"/>
          <w:lang w:val="kk-KZ"/>
        </w:rPr>
        <w:t xml:space="preserve"> Stachys turkestanica</w:t>
      </w:r>
      <w:r w:rsidR="00BE715F" w:rsidRPr="00EB420D">
        <w:rPr>
          <w:rFonts w:ascii="Times New Roman" w:hAnsi="Times New Roman" w:cs="Times New Roman"/>
          <w:color w:val="0D0D0D" w:themeColor="text1" w:themeTint="F2"/>
          <w:sz w:val="28"/>
          <w:szCs w:val="28"/>
          <w:lang w:val="kk-KZ"/>
        </w:rPr>
        <w:t xml:space="preserve"> Regel, </w:t>
      </w:r>
      <w:r w:rsidR="00BE715F" w:rsidRPr="00EB420D">
        <w:rPr>
          <w:rFonts w:ascii="Times New Roman" w:hAnsi="Times New Roman" w:cs="Times New Roman"/>
          <w:i/>
          <w:color w:val="0D0D0D" w:themeColor="text1" w:themeTint="F2"/>
          <w:sz w:val="28"/>
          <w:szCs w:val="28"/>
          <w:lang w:val="kk-KZ"/>
        </w:rPr>
        <w:t xml:space="preserve">Stachys setifera </w:t>
      </w:r>
      <w:r w:rsidR="00BE715F" w:rsidRPr="00EB420D">
        <w:rPr>
          <w:rFonts w:ascii="Times New Roman" w:hAnsi="Times New Roman" w:cs="Times New Roman"/>
          <w:color w:val="0D0D0D" w:themeColor="text1" w:themeTint="F2"/>
          <w:sz w:val="28"/>
          <w:szCs w:val="28"/>
          <w:lang w:val="kk-KZ"/>
        </w:rPr>
        <w:t>C.A.Mey.,</w:t>
      </w:r>
      <w:r w:rsidR="00BE715F" w:rsidRPr="00EB420D">
        <w:rPr>
          <w:rFonts w:ascii="Times New Roman" w:hAnsi="Times New Roman" w:cs="Times New Roman"/>
          <w:i/>
          <w:color w:val="0D0D0D" w:themeColor="text1" w:themeTint="F2"/>
          <w:sz w:val="28"/>
          <w:szCs w:val="28"/>
          <w:lang w:val="kk-KZ"/>
        </w:rPr>
        <w:t xml:space="preserve"> Stachys sylvatica</w:t>
      </w:r>
      <w:r w:rsidR="00BE715F" w:rsidRPr="00EB420D">
        <w:rPr>
          <w:rFonts w:ascii="Times New Roman" w:hAnsi="Times New Roman" w:cs="Times New Roman"/>
          <w:color w:val="0D0D0D" w:themeColor="text1" w:themeTint="F2"/>
          <w:sz w:val="28"/>
          <w:szCs w:val="28"/>
          <w:lang w:val="kk-KZ"/>
        </w:rPr>
        <w:t xml:space="preserve"> L., </w:t>
      </w:r>
      <w:r w:rsidR="00BE715F" w:rsidRPr="00EB420D">
        <w:rPr>
          <w:rFonts w:ascii="Times New Roman" w:hAnsi="Times New Roman" w:cs="Times New Roman"/>
          <w:i/>
          <w:color w:val="0D0D0D" w:themeColor="text1" w:themeTint="F2"/>
          <w:sz w:val="28"/>
          <w:szCs w:val="28"/>
          <w:lang w:val="kk-KZ"/>
        </w:rPr>
        <w:t>Stachys palustris</w:t>
      </w:r>
      <w:r w:rsidR="00BE715F" w:rsidRPr="00EB420D">
        <w:rPr>
          <w:rFonts w:ascii="Times New Roman" w:hAnsi="Times New Roman" w:cs="Times New Roman"/>
          <w:color w:val="0D0D0D" w:themeColor="text1" w:themeTint="F2"/>
          <w:sz w:val="28"/>
          <w:szCs w:val="28"/>
          <w:lang w:val="kk-KZ"/>
        </w:rPr>
        <w:t xml:space="preserve"> L., </w:t>
      </w:r>
      <w:r w:rsidR="0034376F" w:rsidRPr="00EB420D">
        <w:rPr>
          <w:rFonts w:ascii="Times New Roman" w:hAnsi="Times New Roman" w:cs="Times New Roman"/>
          <w:i/>
          <w:color w:val="0D0D0D" w:themeColor="text1" w:themeTint="F2"/>
          <w:sz w:val="28"/>
          <w:szCs w:val="28"/>
          <w:lang w:val="kk-KZ"/>
        </w:rPr>
        <w:t>Stachys annua</w:t>
      </w:r>
      <w:r w:rsidR="000555E8" w:rsidRPr="00EB420D">
        <w:rPr>
          <w:rFonts w:ascii="Times New Roman" w:hAnsi="Times New Roman" w:cs="Times New Roman"/>
          <w:color w:val="0D0D0D" w:themeColor="text1" w:themeTint="F2"/>
          <w:sz w:val="28"/>
          <w:szCs w:val="28"/>
          <w:lang w:val="kk-KZ"/>
        </w:rPr>
        <w:t xml:space="preserve"> L</w:t>
      </w:r>
      <w:r w:rsidR="00F465AC" w:rsidRPr="00EB420D">
        <w:rPr>
          <w:rFonts w:ascii="Times New Roman" w:hAnsi="Times New Roman" w:cs="Times New Roman"/>
          <w:color w:val="0D0D0D" w:themeColor="text1" w:themeTint="F2"/>
          <w:sz w:val="28"/>
          <w:szCs w:val="28"/>
          <w:lang w:val="kk-KZ"/>
        </w:rPr>
        <w:t>.</w:t>
      </w:r>
      <w:r w:rsidR="008C191A" w:rsidRPr="008C191A">
        <w:rPr>
          <w:lang w:val="kk-KZ"/>
        </w:rPr>
        <w:t xml:space="preserve"> </w:t>
      </w:r>
      <w:r w:rsidR="008C191A" w:rsidRPr="00397934">
        <w:rPr>
          <w:rFonts w:ascii="Times New Roman" w:hAnsi="Times New Roman" w:cs="Times New Roman"/>
          <w:sz w:val="28"/>
          <w:szCs w:val="28"/>
          <w:lang w:val="kk-KZ"/>
        </w:rPr>
        <w:t>(</w:t>
      </w:r>
      <w:r w:rsidR="008C191A" w:rsidRPr="00397934">
        <w:rPr>
          <w:rFonts w:ascii="Times New Roman" w:hAnsi="Times New Roman" w:cs="Times New Roman"/>
          <w:color w:val="0D0D0D" w:themeColor="text1" w:themeTint="F2"/>
          <w:sz w:val="28"/>
          <w:szCs w:val="28"/>
          <w:lang w:val="kk-KZ"/>
        </w:rPr>
        <w:t>Г</w:t>
      </w:r>
      <w:r w:rsidR="008C191A" w:rsidRPr="008C191A">
        <w:rPr>
          <w:rFonts w:ascii="Times New Roman" w:hAnsi="Times New Roman" w:cs="Times New Roman"/>
          <w:color w:val="0D0D0D" w:themeColor="text1" w:themeTint="F2"/>
          <w:sz w:val="28"/>
          <w:szCs w:val="28"/>
          <w:lang w:val="kk-KZ"/>
        </w:rPr>
        <w:t>емеджиева Н. Г., 2015)</w:t>
      </w:r>
      <w:r w:rsidR="007310B5" w:rsidRPr="00EB420D">
        <w:rPr>
          <w:rFonts w:ascii="Times New Roman" w:hAnsi="Times New Roman" w:cs="Times New Roman"/>
          <w:color w:val="0D0D0D" w:themeColor="text1" w:themeTint="F2"/>
          <w:sz w:val="28"/>
          <w:szCs w:val="28"/>
          <w:lang w:val="kk-KZ"/>
        </w:rPr>
        <w:t xml:space="preserve"> [9]</w:t>
      </w:r>
      <w:r w:rsidR="000555E8" w:rsidRPr="00EB420D">
        <w:rPr>
          <w:rFonts w:ascii="Times New Roman" w:hAnsi="Times New Roman" w:cs="Times New Roman"/>
          <w:color w:val="0D0D0D" w:themeColor="text1" w:themeTint="F2"/>
          <w:sz w:val="28"/>
          <w:szCs w:val="28"/>
          <w:lang w:val="kk-KZ"/>
        </w:rPr>
        <w:t>.</w:t>
      </w:r>
    </w:p>
    <w:p w14:paraId="67B9C99D" w14:textId="26A2CB35" w:rsidR="00DC7D17" w:rsidRPr="00EB420D" w:rsidRDefault="00DC7D1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Осы аталған түрлердің ішінде ерекше маңызға ие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болып табыла</w:t>
      </w:r>
      <w:r w:rsidR="00681E80" w:rsidRPr="00EB420D">
        <w:rPr>
          <w:rFonts w:ascii="Times New Roman" w:hAnsi="Times New Roman" w:cs="Times New Roman"/>
          <w:color w:val="0D0D0D" w:themeColor="text1" w:themeTint="F2"/>
          <w:sz w:val="28"/>
          <w:szCs w:val="28"/>
          <w:lang w:val="kk-KZ"/>
        </w:rPr>
        <w:t xml:space="preserve">ды, себебі бұл түр Қазақстанда </w:t>
      </w:r>
      <w:r w:rsidRPr="00EB420D">
        <w:rPr>
          <w:rFonts w:ascii="Times New Roman" w:hAnsi="Times New Roman" w:cs="Times New Roman"/>
          <w:color w:val="0D0D0D" w:themeColor="text1" w:themeTint="F2"/>
          <w:sz w:val="28"/>
          <w:szCs w:val="28"/>
          <w:lang w:val="kk-KZ"/>
        </w:rPr>
        <w:t>кең таралған және экологиялық тұрғыдан тұрақты болып саналады. 1928 жылы Ботаникалық институттың қорында орман қайызғақшөптің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алғашқы гербарий үлгісі жасалған. Бұл гербарий үлгісі Қазақстанның өсімдік әлеміндегі өзгерістерді, жаңаруларды, көші-қон және трансфо</w:t>
      </w:r>
      <w:r w:rsidR="00CF4E8D" w:rsidRPr="00EB420D">
        <w:rPr>
          <w:rFonts w:ascii="Times New Roman" w:hAnsi="Times New Roman" w:cs="Times New Roman"/>
          <w:color w:val="0D0D0D" w:themeColor="text1" w:themeTint="F2"/>
          <w:sz w:val="28"/>
          <w:szCs w:val="28"/>
          <w:lang w:val="kk-KZ"/>
        </w:rPr>
        <w:t xml:space="preserve">рмация процестерін қадағалауға, </w:t>
      </w:r>
      <w:r w:rsidRPr="00EB420D">
        <w:rPr>
          <w:rFonts w:ascii="Times New Roman" w:hAnsi="Times New Roman" w:cs="Times New Roman"/>
          <w:color w:val="0D0D0D" w:themeColor="text1" w:themeTint="F2"/>
          <w:sz w:val="28"/>
          <w:szCs w:val="28"/>
          <w:lang w:val="kk-KZ"/>
        </w:rPr>
        <w:t>сондай-ақ түрлерді сақтау және қалпына келтіру шараларын тиімді жүзеге асыруға мүмкіндік береді. Флористикалық және экологиялық мониторингтік зерттеулер</w:t>
      </w:r>
      <w:r w:rsidR="00CE21F8" w:rsidRPr="00EB420D">
        <w:rPr>
          <w:rFonts w:ascii="Times New Roman" w:hAnsi="Times New Roman" w:cs="Times New Roman"/>
          <w:color w:val="0D0D0D" w:themeColor="text1" w:themeTint="F2"/>
          <w:sz w:val="28"/>
          <w:szCs w:val="28"/>
          <w:lang w:val="kk-KZ"/>
        </w:rPr>
        <w:t>і (кесте 1)</w:t>
      </w:r>
      <w:r w:rsidRPr="00EB420D">
        <w:rPr>
          <w:rFonts w:ascii="Times New Roman" w:hAnsi="Times New Roman" w:cs="Times New Roman"/>
          <w:color w:val="0D0D0D" w:themeColor="text1" w:themeTint="F2"/>
          <w:sz w:val="28"/>
          <w:szCs w:val="28"/>
          <w:lang w:val="kk-KZ"/>
        </w:rPr>
        <w:t xml:space="preserve"> көрсетілген.</w:t>
      </w:r>
    </w:p>
    <w:p w14:paraId="5D788066" w14:textId="77777777" w:rsidR="00DC7D17" w:rsidRPr="00EB420D" w:rsidRDefault="00DC7D1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72E2A643" w14:textId="31ECB872" w:rsidR="00DC7D17" w:rsidRPr="00EB420D" w:rsidRDefault="00DC7D17" w:rsidP="00AB1A2F">
      <w:pPr>
        <w:pStyle w:val="a4"/>
        <w:tabs>
          <w:tab w:val="left" w:pos="630"/>
        </w:tabs>
        <w:spacing w:before="0" w:beforeAutospacing="0" w:after="0" w:afterAutospacing="0"/>
        <w:contextualSpacing/>
        <w:jc w:val="both"/>
        <w:textAlignment w:val="baseline"/>
        <w:rPr>
          <w:iCs/>
          <w:color w:val="0D0D0D" w:themeColor="text1" w:themeTint="F2"/>
          <w:sz w:val="28"/>
          <w:szCs w:val="28"/>
          <w:shd w:val="clear" w:color="auto" w:fill="FFFFFF"/>
          <w:lang w:val="kk-KZ"/>
        </w:rPr>
      </w:pPr>
      <w:r w:rsidRPr="00EB420D">
        <w:rPr>
          <w:iCs/>
          <w:color w:val="0D0D0D" w:themeColor="text1" w:themeTint="F2"/>
          <w:sz w:val="28"/>
          <w:szCs w:val="28"/>
          <w:shd w:val="clear" w:color="auto" w:fill="FFFFFF"/>
          <w:lang w:val="kk-KZ"/>
        </w:rPr>
        <w:t>Кесте 1 - Орман қайызғақшөп дәрілік өсімдік шикізатын жинау нүктелері</w:t>
      </w:r>
    </w:p>
    <w:p w14:paraId="616CA9E1" w14:textId="77777777" w:rsidR="006540F0" w:rsidRPr="00EB420D" w:rsidRDefault="006540F0" w:rsidP="00AB1A2F">
      <w:pPr>
        <w:pStyle w:val="a4"/>
        <w:tabs>
          <w:tab w:val="left" w:pos="630"/>
        </w:tabs>
        <w:spacing w:before="0" w:beforeAutospacing="0" w:after="0" w:afterAutospacing="0"/>
        <w:contextualSpacing/>
        <w:jc w:val="both"/>
        <w:textAlignment w:val="baseline"/>
        <w:rPr>
          <w:iCs/>
          <w:color w:val="0D0D0D" w:themeColor="text1" w:themeTint="F2"/>
          <w:sz w:val="28"/>
          <w:szCs w:val="28"/>
          <w:shd w:val="clear" w:color="auto" w:fill="FFFFFF"/>
          <w:lang w:val="kk-KZ"/>
        </w:rPr>
      </w:pPr>
    </w:p>
    <w:tbl>
      <w:tblPr>
        <w:tblStyle w:val="aa"/>
        <w:tblW w:w="9639" w:type="dxa"/>
        <w:tblInd w:w="-5" w:type="dxa"/>
        <w:tblLayout w:type="fixed"/>
        <w:tblLook w:val="04A0" w:firstRow="1" w:lastRow="0" w:firstColumn="1" w:lastColumn="0" w:noHBand="0" w:noVBand="1"/>
      </w:tblPr>
      <w:tblGrid>
        <w:gridCol w:w="540"/>
        <w:gridCol w:w="4320"/>
        <w:gridCol w:w="1890"/>
        <w:gridCol w:w="2889"/>
      </w:tblGrid>
      <w:tr w:rsidR="00EB420D" w:rsidRPr="00EB420D" w14:paraId="30FF6BE5" w14:textId="77777777" w:rsidTr="00955FC4">
        <w:tc>
          <w:tcPr>
            <w:tcW w:w="540" w:type="dxa"/>
          </w:tcPr>
          <w:p w14:paraId="7C11570A" w14:textId="77777777" w:rsidR="00DC7D17" w:rsidRPr="00EB420D" w:rsidRDefault="00DC7D17" w:rsidP="00AB1A2F">
            <w:pPr>
              <w:tabs>
                <w:tab w:val="left" w:pos="630"/>
              </w:tabs>
              <w:contextualSpacing/>
              <w:rPr>
                <w:rFonts w:ascii="Times New Roman" w:hAnsi="Times New Roman" w:cs="Times New Roman"/>
                <w:bCs/>
                <w:color w:val="0D0D0D" w:themeColor="text1" w:themeTint="F2"/>
                <w:sz w:val="28"/>
                <w:szCs w:val="28"/>
              </w:rPr>
            </w:pPr>
            <w:r w:rsidRPr="00EB420D">
              <w:rPr>
                <w:rFonts w:ascii="Times New Roman" w:hAnsi="Times New Roman" w:cs="Times New Roman"/>
                <w:bCs/>
                <w:color w:val="0D0D0D" w:themeColor="text1" w:themeTint="F2"/>
                <w:sz w:val="28"/>
                <w:szCs w:val="28"/>
              </w:rPr>
              <w:t>№</w:t>
            </w:r>
          </w:p>
        </w:tc>
        <w:tc>
          <w:tcPr>
            <w:tcW w:w="4320" w:type="dxa"/>
          </w:tcPr>
          <w:p w14:paraId="404520D4" w14:textId="77777777" w:rsidR="00DC7D17" w:rsidRPr="00EB420D" w:rsidRDefault="00DC7D17" w:rsidP="00AB1A2F">
            <w:pPr>
              <w:tabs>
                <w:tab w:val="left" w:pos="630"/>
              </w:tabs>
              <w:contextualSpacing/>
              <w:rPr>
                <w:rFonts w:ascii="Times New Roman" w:hAnsi="Times New Roman" w:cs="Times New Roman"/>
                <w:bCs/>
                <w:color w:val="0D0D0D" w:themeColor="text1" w:themeTint="F2"/>
                <w:sz w:val="28"/>
                <w:szCs w:val="28"/>
                <w:lang w:val="kk-KZ"/>
              </w:rPr>
            </w:pPr>
            <w:proofErr w:type="spellStart"/>
            <w:r w:rsidRPr="00EB420D">
              <w:rPr>
                <w:rFonts w:ascii="Times New Roman" w:hAnsi="Times New Roman" w:cs="Times New Roman"/>
                <w:bCs/>
                <w:color w:val="0D0D0D" w:themeColor="text1" w:themeTint="F2"/>
                <w:sz w:val="28"/>
                <w:szCs w:val="28"/>
              </w:rPr>
              <w:t>Жинау</w:t>
            </w:r>
            <w:proofErr w:type="spellEnd"/>
            <w:r w:rsidRPr="00EB420D">
              <w:rPr>
                <w:rFonts w:ascii="Times New Roman" w:hAnsi="Times New Roman" w:cs="Times New Roman"/>
                <w:bCs/>
                <w:color w:val="0D0D0D" w:themeColor="text1" w:themeTint="F2"/>
                <w:sz w:val="28"/>
                <w:szCs w:val="28"/>
              </w:rPr>
              <w:t xml:space="preserve"> н</w:t>
            </w:r>
            <w:r w:rsidRPr="00EB420D">
              <w:rPr>
                <w:rFonts w:ascii="Times New Roman" w:hAnsi="Times New Roman" w:cs="Times New Roman"/>
                <w:bCs/>
                <w:color w:val="0D0D0D" w:themeColor="text1" w:themeTint="F2"/>
                <w:sz w:val="28"/>
                <w:szCs w:val="28"/>
                <w:lang w:val="kk-KZ"/>
              </w:rPr>
              <w:t>үктесі</w:t>
            </w:r>
          </w:p>
        </w:tc>
        <w:tc>
          <w:tcPr>
            <w:tcW w:w="1890" w:type="dxa"/>
          </w:tcPr>
          <w:p w14:paraId="37094B25" w14:textId="77777777" w:rsidR="00DC7D17" w:rsidRPr="00EB420D" w:rsidRDefault="00DC7D17"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Жинау уақыты</w:t>
            </w:r>
          </w:p>
        </w:tc>
        <w:tc>
          <w:tcPr>
            <w:tcW w:w="2889" w:type="dxa"/>
          </w:tcPr>
          <w:p w14:paraId="7A949405" w14:textId="77777777" w:rsidR="00DC7D17" w:rsidRPr="00EB420D" w:rsidRDefault="00DC7D17" w:rsidP="00AB1A2F">
            <w:pPr>
              <w:tabs>
                <w:tab w:val="left" w:pos="630"/>
              </w:tabs>
              <w:contextualSpacing/>
              <w:rPr>
                <w:rFonts w:ascii="Times New Roman" w:hAnsi="Times New Roman" w:cs="Times New Roman"/>
                <w:bCs/>
                <w:color w:val="0D0D0D" w:themeColor="text1" w:themeTint="F2"/>
                <w:sz w:val="28"/>
                <w:szCs w:val="28"/>
              </w:rPr>
            </w:pPr>
            <w:proofErr w:type="spellStart"/>
            <w:r w:rsidRPr="00EB420D">
              <w:rPr>
                <w:rFonts w:ascii="Times New Roman" w:hAnsi="Times New Roman" w:cs="Times New Roman"/>
                <w:bCs/>
                <w:color w:val="0D0D0D" w:themeColor="text1" w:themeTint="F2"/>
                <w:sz w:val="28"/>
                <w:szCs w:val="28"/>
              </w:rPr>
              <w:t>Коллекторлар</w:t>
            </w:r>
            <w:proofErr w:type="spellEnd"/>
          </w:p>
        </w:tc>
      </w:tr>
      <w:tr w:rsidR="00EB420D" w:rsidRPr="00EB420D" w14:paraId="3B281249" w14:textId="77777777" w:rsidTr="00955FC4">
        <w:tc>
          <w:tcPr>
            <w:tcW w:w="540" w:type="dxa"/>
          </w:tcPr>
          <w:p w14:paraId="4AE95665" w14:textId="0B524706" w:rsidR="007A491B" w:rsidRPr="00EB420D" w:rsidRDefault="007A491B"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1</w:t>
            </w:r>
          </w:p>
        </w:tc>
        <w:tc>
          <w:tcPr>
            <w:tcW w:w="4320" w:type="dxa"/>
          </w:tcPr>
          <w:p w14:paraId="74A44D1C" w14:textId="6E7B761C" w:rsidR="007A491B" w:rsidRPr="00EB420D" w:rsidRDefault="007A491B"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2</w:t>
            </w:r>
          </w:p>
        </w:tc>
        <w:tc>
          <w:tcPr>
            <w:tcW w:w="1890" w:type="dxa"/>
          </w:tcPr>
          <w:p w14:paraId="5E2F2501" w14:textId="3C2951FF" w:rsidR="007A491B" w:rsidRPr="00EB420D" w:rsidRDefault="007A491B"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3</w:t>
            </w:r>
          </w:p>
        </w:tc>
        <w:tc>
          <w:tcPr>
            <w:tcW w:w="2889" w:type="dxa"/>
          </w:tcPr>
          <w:p w14:paraId="51AB7EB0" w14:textId="183B82E0" w:rsidR="007A491B" w:rsidRPr="00EB420D" w:rsidRDefault="007A491B"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4</w:t>
            </w:r>
          </w:p>
        </w:tc>
      </w:tr>
      <w:tr w:rsidR="00EB420D" w:rsidRPr="00EB420D" w14:paraId="571794E0" w14:textId="77777777" w:rsidTr="00955FC4">
        <w:tc>
          <w:tcPr>
            <w:tcW w:w="9639" w:type="dxa"/>
            <w:gridSpan w:val="4"/>
          </w:tcPr>
          <w:p w14:paraId="51DAEF35" w14:textId="77777777" w:rsidR="00DC7D17" w:rsidRPr="00EB420D" w:rsidRDefault="00DC7D17" w:rsidP="00AB1A2F">
            <w:pPr>
              <w:tabs>
                <w:tab w:val="left" w:pos="630"/>
              </w:tabs>
              <w:contextualSpacing/>
              <w:jc w:val="center"/>
              <w:rPr>
                <w:rFonts w:ascii="Times New Roman" w:hAnsi="Times New Roman" w:cs="Times New Roman"/>
                <w:bCs/>
                <w:color w:val="0D0D0D" w:themeColor="text1" w:themeTint="F2"/>
                <w:sz w:val="28"/>
                <w:szCs w:val="28"/>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22 «Алтай»</w:t>
            </w:r>
          </w:p>
        </w:tc>
      </w:tr>
      <w:tr w:rsidR="00EB420D" w:rsidRPr="00EB420D" w14:paraId="7D14A596" w14:textId="77777777" w:rsidTr="00955FC4">
        <w:tc>
          <w:tcPr>
            <w:tcW w:w="540" w:type="dxa"/>
          </w:tcPr>
          <w:p w14:paraId="3EB7404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1</w:t>
            </w:r>
          </w:p>
        </w:tc>
        <w:tc>
          <w:tcPr>
            <w:tcW w:w="4320" w:type="dxa"/>
          </w:tcPr>
          <w:p w14:paraId="172A852B"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Батыс Алтай, Риддердің солтүстік-батысында солтүстік беткейде</w:t>
            </w:r>
          </w:p>
        </w:tc>
        <w:tc>
          <w:tcPr>
            <w:tcW w:w="1890" w:type="dxa"/>
          </w:tcPr>
          <w:p w14:paraId="5543892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8.08.1947 ж.</w:t>
            </w:r>
          </w:p>
          <w:p w14:paraId="1AF08DE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p>
        </w:tc>
        <w:tc>
          <w:tcPr>
            <w:tcW w:w="2889" w:type="dxa"/>
          </w:tcPr>
          <w:p w14:paraId="1980CBB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П. Поляков</w:t>
            </w:r>
          </w:p>
        </w:tc>
      </w:tr>
      <w:tr w:rsidR="00EB420D" w:rsidRPr="00EB420D" w14:paraId="3E467300" w14:textId="77777777" w:rsidTr="00955FC4">
        <w:tc>
          <w:tcPr>
            <w:tcW w:w="540" w:type="dxa"/>
          </w:tcPr>
          <w:p w14:paraId="1C2177D6"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p>
        </w:tc>
        <w:tc>
          <w:tcPr>
            <w:tcW w:w="4320" w:type="dxa"/>
          </w:tcPr>
          <w:p w14:paraId="4AFF0876"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Оңтүстік Алтай жотасы, Үлбі алыбы, Үлбі тауының маңында</w:t>
            </w:r>
          </w:p>
        </w:tc>
        <w:tc>
          <w:tcPr>
            <w:tcW w:w="1890" w:type="dxa"/>
          </w:tcPr>
          <w:p w14:paraId="34F467CA"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23.08.1960 ж.</w:t>
            </w:r>
          </w:p>
        </w:tc>
        <w:tc>
          <w:tcPr>
            <w:tcW w:w="2889" w:type="dxa"/>
          </w:tcPr>
          <w:p w14:paraId="1F3E90D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И. Ролдугин</w:t>
            </w:r>
          </w:p>
        </w:tc>
      </w:tr>
      <w:tr w:rsidR="00EB420D" w:rsidRPr="00EB420D" w14:paraId="13FBE568" w14:textId="77777777" w:rsidTr="00955FC4">
        <w:tc>
          <w:tcPr>
            <w:tcW w:w="540" w:type="dxa"/>
          </w:tcPr>
          <w:p w14:paraId="2FB68F0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p>
        </w:tc>
        <w:tc>
          <w:tcPr>
            <w:tcW w:w="4320" w:type="dxa"/>
          </w:tcPr>
          <w:p w14:paraId="0999088F"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Алтай, Зырян орман шаруашылығы кәсіпорын Пихтач</w:t>
            </w:r>
          </w:p>
        </w:tc>
        <w:tc>
          <w:tcPr>
            <w:tcW w:w="1890" w:type="dxa"/>
          </w:tcPr>
          <w:p w14:paraId="4EEA1EB4"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07.08.1982 ж.</w:t>
            </w:r>
          </w:p>
        </w:tc>
        <w:tc>
          <w:tcPr>
            <w:tcW w:w="2889" w:type="dxa"/>
          </w:tcPr>
          <w:p w14:paraId="06A8C78B"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 Васеленко</w:t>
            </w:r>
          </w:p>
        </w:tc>
      </w:tr>
      <w:tr w:rsidR="00EB420D" w:rsidRPr="00EB420D" w14:paraId="7CEF6C81" w14:textId="77777777" w:rsidTr="00955FC4">
        <w:tc>
          <w:tcPr>
            <w:tcW w:w="540" w:type="dxa"/>
          </w:tcPr>
          <w:p w14:paraId="419C8C5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c>
          <w:tcPr>
            <w:tcW w:w="4320" w:type="dxa"/>
          </w:tcPr>
          <w:p w14:paraId="2DBFC87B"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Шығыс Қазақстан облысы, Риддер Черемшанкадан солтүстік-батысқа қарай 2 км</w:t>
            </w:r>
          </w:p>
        </w:tc>
        <w:tc>
          <w:tcPr>
            <w:tcW w:w="1890" w:type="dxa"/>
          </w:tcPr>
          <w:p w14:paraId="317AF45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12.06.1937 ж.</w:t>
            </w:r>
          </w:p>
        </w:tc>
        <w:tc>
          <w:tcPr>
            <w:tcW w:w="2889" w:type="dxa"/>
          </w:tcPr>
          <w:p w14:paraId="54FCAFC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Н. Кузнецов</w:t>
            </w:r>
          </w:p>
        </w:tc>
      </w:tr>
      <w:tr w:rsidR="00EB420D" w:rsidRPr="00EB420D" w14:paraId="32437DFE" w14:textId="77777777" w:rsidTr="00955FC4">
        <w:tc>
          <w:tcPr>
            <w:tcW w:w="9639" w:type="dxa"/>
            <w:gridSpan w:val="4"/>
          </w:tcPr>
          <w:p w14:paraId="08229890" w14:textId="77777777" w:rsidR="00DC7D17" w:rsidRPr="00EB420D" w:rsidRDefault="00DC7D17"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23 «Тарбағатай»</w:t>
            </w:r>
          </w:p>
        </w:tc>
      </w:tr>
      <w:tr w:rsidR="00EB420D" w:rsidRPr="00EB420D" w14:paraId="53675542" w14:textId="77777777" w:rsidTr="00955FC4">
        <w:tc>
          <w:tcPr>
            <w:tcW w:w="540" w:type="dxa"/>
          </w:tcPr>
          <w:p w14:paraId="62453D2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w:t>
            </w:r>
          </w:p>
        </w:tc>
        <w:tc>
          <w:tcPr>
            <w:tcW w:w="4320" w:type="dxa"/>
          </w:tcPr>
          <w:p w14:paraId="1548171A"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Батыс Тарбағатай, Теректі өзені</w:t>
            </w:r>
          </w:p>
        </w:tc>
        <w:tc>
          <w:tcPr>
            <w:tcW w:w="1890" w:type="dxa"/>
          </w:tcPr>
          <w:p w14:paraId="09AB05AF"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17.07.1947 ж.</w:t>
            </w:r>
          </w:p>
        </w:tc>
        <w:tc>
          <w:tcPr>
            <w:tcW w:w="2889" w:type="dxa"/>
          </w:tcPr>
          <w:p w14:paraId="0105B7C3"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Атаманов</w:t>
            </w:r>
          </w:p>
        </w:tc>
      </w:tr>
      <w:tr w:rsidR="00EB420D" w:rsidRPr="00EB420D" w14:paraId="0370D44A" w14:textId="77777777" w:rsidTr="00955FC4">
        <w:tc>
          <w:tcPr>
            <w:tcW w:w="9639" w:type="dxa"/>
            <w:gridSpan w:val="4"/>
          </w:tcPr>
          <w:p w14:paraId="3E3E9F44" w14:textId="77777777" w:rsidR="00DC7D17" w:rsidRPr="00EB420D" w:rsidRDefault="00DC7D17"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24 «Жоңғар Алатау»</w:t>
            </w:r>
          </w:p>
        </w:tc>
      </w:tr>
      <w:tr w:rsidR="00EB420D" w:rsidRPr="00EB420D" w14:paraId="5729D844" w14:textId="77777777" w:rsidTr="00955FC4">
        <w:tc>
          <w:tcPr>
            <w:tcW w:w="540" w:type="dxa"/>
          </w:tcPr>
          <w:p w14:paraId="1A8CD38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6</w:t>
            </w:r>
          </w:p>
        </w:tc>
        <w:tc>
          <w:tcPr>
            <w:tcW w:w="4320" w:type="dxa"/>
          </w:tcPr>
          <w:p w14:paraId="279BC82C"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Қаратал өзенінің жоғарғы ағысы, Теректі өзенінің сол жағалауы, Малиновка ауылы, биіктігі шамамен 1100м</w:t>
            </w:r>
          </w:p>
        </w:tc>
        <w:tc>
          <w:tcPr>
            <w:tcW w:w="1890" w:type="dxa"/>
          </w:tcPr>
          <w:p w14:paraId="1E5B099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29.06.1928 ж.</w:t>
            </w:r>
          </w:p>
        </w:tc>
        <w:tc>
          <w:tcPr>
            <w:tcW w:w="2889" w:type="dxa"/>
          </w:tcPr>
          <w:p w14:paraId="258AC164"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Н.В. Шипчинский</w:t>
            </w:r>
          </w:p>
        </w:tc>
      </w:tr>
      <w:tr w:rsidR="00EB420D" w:rsidRPr="00EB420D" w14:paraId="6524A82E" w14:textId="77777777" w:rsidTr="00955FC4">
        <w:tc>
          <w:tcPr>
            <w:tcW w:w="540" w:type="dxa"/>
          </w:tcPr>
          <w:p w14:paraId="7B5A98B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7</w:t>
            </w:r>
          </w:p>
        </w:tc>
        <w:tc>
          <w:tcPr>
            <w:tcW w:w="4320" w:type="dxa"/>
          </w:tcPr>
          <w:p w14:paraId="5DA1B9E3"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Лепсинк, Жаманты таулары, Глиновский ауылының маңында</w:t>
            </w:r>
          </w:p>
        </w:tc>
        <w:tc>
          <w:tcPr>
            <w:tcW w:w="1890" w:type="dxa"/>
          </w:tcPr>
          <w:p w14:paraId="20651ACD"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06.07.1928 ж.</w:t>
            </w:r>
          </w:p>
        </w:tc>
        <w:tc>
          <w:tcPr>
            <w:tcW w:w="2889" w:type="dxa"/>
          </w:tcPr>
          <w:p w14:paraId="61C1DC13"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Н.В. Павлов</w:t>
            </w:r>
          </w:p>
        </w:tc>
      </w:tr>
      <w:tr w:rsidR="00EB420D" w:rsidRPr="00EB420D" w14:paraId="2A4F611E" w14:textId="77777777" w:rsidTr="00955FC4">
        <w:tc>
          <w:tcPr>
            <w:tcW w:w="540" w:type="dxa"/>
          </w:tcPr>
          <w:p w14:paraId="4A54E066"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8</w:t>
            </w:r>
          </w:p>
        </w:tc>
        <w:tc>
          <w:tcPr>
            <w:tcW w:w="4320" w:type="dxa"/>
          </w:tcPr>
          <w:p w14:paraId="35319447"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Жоңғар Алатау шатқалы, Көксу облысы, Көксу ауылынан 6 км жерде</w:t>
            </w:r>
          </w:p>
        </w:tc>
        <w:tc>
          <w:tcPr>
            <w:tcW w:w="1890" w:type="dxa"/>
          </w:tcPr>
          <w:p w14:paraId="4A123ED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05.08.1950 ж.</w:t>
            </w:r>
          </w:p>
        </w:tc>
        <w:tc>
          <w:tcPr>
            <w:tcW w:w="2889" w:type="dxa"/>
          </w:tcPr>
          <w:p w14:paraId="39025A4F"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П. Поляков</w:t>
            </w:r>
          </w:p>
        </w:tc>
      </w:tr>
      <w:tr w:rsidR="00EB420D" w:rsidRPr="00EB420D" w14:paraId="796C8F89" w14:textId="77777777" w:rsidTr="00955FC4">
        <w:tc>
          <w:tcPr>
            <w:tcW w:w="540" w:type="dxa"/>
          </w:tcPr>
          <w:p w14:paraId="424D7C43"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9</w:t>
            </w:r>
          </w:p>
        </w:tc>
        <w:tc>
          <w:tcPr>
            <w:tcW w:w="4320" w:type="dxa"/>
          </w:tcPr>
          <w:p w14:paraId="31A4F14E"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Көксу ауылының маңындағы Көксу шатқалы</w:t>
            </w:r>
          </w:p>
        </w:tc>
        <w:tc>
          <w:tcPr>
            <w:tcW w:w="1890" w:type="dxa"/>
          </w:tcPr>
          <w:p w14:paraId="1FCA047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26.06.1948 ж.</w:t>
            </w:r>
          </w:p>
        </w:tc>
        <w:tc>
          <w:tcPr>
            <w:tcW w:w="2889" w:type="dxa"/>
          </w:tcPr>
          <w:p w14:paraId="24194B5A"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В.П. Голоскоков</w:t>
            </w:r>
          </w:p>
        </w:tc>
      </w:tr>
      <w:tr w:rsidR="00EB420D" w:rsidRPr="00EB420D" w14:paraId="5774B8BA" w14:textId="77777777" w:rsidTr="00955FC4">
        <w:tc>
          <w:tcPr>
            <w:tcW w:w="540" w:type="dxa"/>
            <w:tcBorders>
              <w:bottom w:val="single" w:sz="4" w:space="0" w:color="auto"/>
            </w:tcBorders>
          </w:tcPr>
          <w:p w14:paraId="54CB84C9"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10</w:t>
            </w:r>
          </w:p>
        </w:tc>
        <w:tc>
          <w:tcPr>
            <w:tcW w:w="4320" w:type="dxa"/>
            <w:tcBorders>
              <w:bottom w:val="single" w:sz="4" w:space="0" w:color="auto"/>
            </w:tcBorders>
          </w:tcPr>
          <w:p w14:paraId="1EB20357"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Жоңғар Алатауы шатқалының солтүстік беткейі, Лепсинка үстіндегі Булинка ауданы </w:t>
            </w:r>
          </w:p>
        </w:tc>
        <w:tc>
          <w:tcPr>
            <w:tcW w:w="1890" w:type="dxa"/>
            <w:tcBorders>
              <w:bottom w:val="single" w:sz="4" w:space="0" w:color="auto"/>
            </w:tcBorders>
          </w:tcPr>
          <w:p w14:paraId="2E36DEC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24.06.1959 ж.</w:t>
            </w:r>
          </w:p>
        </w:tc>
        <w:tc>
          <w:tcPr>
            <w:tcW w:w="2889" w:type="dxa"/>
            <w:tcBorders>
              <w:bottom w:val="single" w:sz="4" w:space="0" w:color="auto"/>
            </w:tcBorders>
          </w:tcPr>
          <w:p w14:paraId="0A0E08D0"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В.П. Голоскоков</w:t>
            </w:r>
          </w:p>
        </w:tc>
      </w:tr>
      <w:tr w:rsidR="00EB420D" w:rsidRPr="00EB420D" w14:paraId="6523A621" w14:textId="77777777" w:rsidTr="00955FC4">
        <w:tc>
          <w:tcPr>
            <w:tcW w:w="540" w:type="dxa"/>
            <w:tcBorders>
              <w:bottom w:val="nil"/>
            </w:tcBorders>
          </w:tcPr>
          <w:p w14:paraId="33DF950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11</w:t>
            </w:r>
          </w:p>
        </w:tc>
        <w:tc>
          <w:tcPr>
            <w:tcW w:w="4320" w:type="dxa"/>
            <w:tcBorders>
              <w:bottom w:val="nil"/>
            </w:tcBorders>
          </w:tcPr>
          <w:p w14:paraId="2364349C"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Жоңғар Алатау, Көксу ауданы, </w:t>
            </w:r>
          </w:p>
        </w:tc>
        <w:tc>
          <w:tcPr>
            <w:tcW w:w="1890" w:type="dxa"/>
            <w:tcBorders>
              <w:bottom w:val="nil"/>
            </w:tcBorders>
          </w:tcPr>
          <w:p w14:paraId="5643181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06.08.1960 ж.</w:t>
            </w:r>
          </w:p>
        </w:tc>
        <w:tc>
          <w:tcPr>
            <w:tcW w:w="2889" w:type="dxa"/>
            <w:tcBorders>
              <w:bottom w:val="nil"/>
            </w:tcBorders>
          </w:tcPr>
          <w:p w14:paraId="66FF246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И. Ролдугин</w:t>
            </w:r>
          </w:p>
        </w:tc>
      </w:tr>
    </w:tbl>
    <w:p w14:paraId="400C78CA" w14:textId="62D0D4F6" w:rsidR="006540F0" w:rsidRPr="00EB420D" w:rsidRDefault="009650B9" w:rsidP="00AB1A2F">
      <w:pPr>
        <w:spacing w:after="0" w:line="240" w:lineRule="auto"/>
        <w:rPr>
          <w:color w:val="0D0D0D" w:themeColor="text1" w:themeTint="F2"/>
        </w:rPr>
      </w:pPr>
      <w:r>
        <w:rPr>
          <w:rFonts w:ascii="Times New Roman" w:hAnsi="Times New Roman" w:cs="Times New Roman"/>
          <w:color w:val="0D0D0D" w:themeColor="text1" w:themeTint="F2"/>
          <w:sz w:val="28"/>
          <w:szCs w:val="28"/>
          <w:lang w:val="kk-KZ"/>
        </w:rPr>
        <w:lastRenderedPageBreak/>
        <w:t>1 – к</w:t>
      </w:r>
      <w:r w:rsidR="006540F0" w:rsidRPr="00EB420D">
        <w:rPr>
          <w:rFonts w:ascii="Times New Roman" w:hAnsi="Times New Roman" w:cs="Times New Roman"/>
          <w:color w:val="0D0D0D" w:themeColor="text1" w:themeTint="F2"/>
          <w:sz w:val="28"/>
          <w:szCs w:val="28"/>
          <w:lang w:val="kk-KZ"/>
        </w:rPr>
        <w:t>естенің жалғасы</w:t>
      </w:r>
    </w:p>
    <w:tbl>
      <w:tblPr>
        <w:tblStyle w:val="aa"/>
        <w:tblW w:w="9639" w:type="dxa"/>
        <w:tblInd w:w="-5" w:type="dxa"/>
        <w:tblLayout w:type="fixed"/>
        <w:tblLook w:val="04A0" w:firstRow="1" w:lastRow="0" w:firstColumn="1" w:lastColumn="0" w:noHBand="0" w:noVBand="1"/>
      </w:tblPr>
      <w:tblGrid>
        <w:gridCol w:w="540"/>
        <w:gridCol w:w="4320"/>
        <w:gridCol w:w="1890"/>
        <w:gridCol w:w="2889"/>
      </w:tblGrid>
      <w:tr w:rsidR="00EB420D" w:rsidRPr="00EB420D" w14:paraId="1F467B3F" w14:textId="77777777" w:rsidTr="00955FC4">
        <w:trPr>
          <w:trHeight w:val="229"/>
        </w:trPr>
        <w:tc>
          <w:tcPr>
            <w:tcW w:w="540" w:type="dxa"/>
          </w:tcPr>
          <w:p w14:paraId="73617670" w14:textId="73C0E610" w:rsidR="006540F0" w:rsidRPr="00EB420D" w:rsidRDefault="006540F0"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p>
        </w:tc>
        <w:tc>
          <w:tcPr>
            <w:tcW w:w="4320" w:type="dxa"/>
          </w:tcPr>
          <w:p w14:paraId="7D098A90" w14:textId="4A46E601" w:rsidR="006540F0" w:rsidRPr="00EB420D" w:rsidRDefault="006540F0"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p>
        </w:tc>
        <w:tc>
          <w:tcPr>
            <w:tcW w:w="1890" w:type="dxa"/>
          </w:tcPr>
          <w:p w14:paraId="7215BB75" w14:textId="1CF28750" w:rsidR="006540F0" w:rsidRPr="00EB420D" w:rsidRDefault="006540F0"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p>
        </w:tc>
        <w:tc>
          <w:tcPr>
            <w:tcW w:w="2889" w:type="dxa"/>
          </w:tcPr>
          <w:p w14:paraId="46C56F2A" w14:textId="1F3DBE76" w:rsidR="006540F0" w:rsidRPr="00EB420D" w:rsidRDefault="006540F0"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r>
      <w:tr w:rsidR="00EB420D" w:rsidRPr="00EB420D" w14:paraId="291803C4" w14:textId="77777777" w:rsidTr="00955FC4">
        <w:tc>
          <w:tcPr>
            <w:tcW w:w="540" w:type="dxa"/>
          </w:tcPr>
          <w:p w14:paraId="23A93AB9" w14:textId="77777777" w:rsidR="006540F0" w:rsidRPr="00EB420D" w:rsidRDefault="006540F0"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12</w:t>
            </w:r>
          </w:p>
        </w:tc>
        <w:tc>
          <w:tcPr>
            <w:tcW w:w="4320" w:type="dxa"/>
          </w:tcPr>
          <w:p w14:paraId="2E3E92EA" w14:textId="77777777" w:rsidR="006540F0" w:rsidRPr="00EB420D" w:rsidRDefault="006540F0"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Солтүстік-шығыс Жоңғар Алатауы, Қарасай шатқалы, Жалаңаш көл</w:t>
            </w:r>
          </w:p>
        </w:tc>
        <w:tc>
          <w:tcPr>
            <w:tcW w:w="1890" w:type="dxa"/>
          </w:tcPr>
          <w:p w14:paraId="3196EE54" w14:textId="77777777" w:rsidR="006540F0" w:rsidRPr="00EB420D" w:rsidRDefault="006540F0"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09.07.1960 ж.</w:t>
            </w:r>
          </w:p>
        </w:tc>
        <w:tc>
          <w:tcPr>
            <w:tcW w:w="2889" w:type="dxa"/>
          </w:tcPr>
          <w:p w14:paraId="0641E5C2" w14:textId="77777777" w:rsidR="006540F0" w:rsidRPr="00EB420D" w:rsidRDefault="006540F0"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И. Ролдугин</w:t>
            </w:r>
          </w:p>
        </w:tc>
      </w:tr>
      <w:tr w:rsidR="00EB420D" w:rsidRPr="00EB420D" w14:paraId="52E74D37" w14:textId="77777777" w:rsidTr="00955FC4">
        <w:tc>
          <w:tcPr>
            <w:tcW w:w="540" w:type="dxa"/>
          </w:tcPr>
          <w:p w14:paraId="19554A33"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13</w:t>
            </w:r>
          </w:p>
        </w:tc>
        <w:tc>
          <w:tcPr>
            <w:tcW w:w="4320" w:type="dxa"/>
          </w:tcPr>
          <w:p w14:paraId="780C51C1"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Алматы облысы, Сарқанды ауданы, Кордон көктерек </w:t>
            </w:r>
          </w:p>
        </w:tc>
        <w:tc>
          <w:tcPr>
            <w:tcW w:w="1890" w:type="dxa"/>
          </w:tcPr>
          <w:p w14:paraId="0BA9410B"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11.09.2018 ж.</w:t>
            </w:r>
          </w:p>
        </w:tc>
        <w:tc>
          <w:tcPr>
            <w:tcW w:w="2889" w:type="dxa"/>
          </w:tcPr>
          <w:p w14:paraId="7730F41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П.В. Веселова </w:t>
            </w:r>
          </w:p>
          <w:p w14:paraId="09B72A88" w14:textId="1A438F5F"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С.К. Мухтубаева </w:t>
            </w:r>
          </w:p>
        </w:tc>
      </w:tr>
      <w:tr w:rsidR="00EB420D" w:rsidRPr="00EB420D" w14:paraId="70F75063" w14:textId="77777777" w:rsidTr="00955FC4">
        <w:tc>
          <w:tcPr>
            <w:tcW w:w="540" w:type="dxa"/>
          </w:tcPr>
          <w:p w14:paraId="0E8A1E76"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14</w:t>
            </w:r>
          </w:p>
        </w:tc>
        <w:tc>
          <w:tcPr>
            <w:tcW w:w="4320" w:type="dxa"/>
          </w:tcPr>
          <w:p w14:paraId="63BF426C"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Алматы облысы, Сарқанд ауданы, Жоңғардың солтүстік бөлігі. Алатау, бас. Үлкен Басқан өзені Пихтовая шатқалы</w:t>
            </w:r>
          </w:p>
          <w:p w14:paraId="3B6413DC"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Теңіз деңгейінен 1135м</w:t>
            </w:r>
          </w:p>
        </w:tc>
        <w:tc>
          <w:tcPr>
            <w:tcW w:w="1890" w:type="dxa"/>
          </w:tcPr>
          <w:p w14:paraId="095AA49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17.08.2019 ж.</w:t>
            </w:r>
          </w:p>
        </w:tc>
        <w:tc>
          <w:tcPr>
            <w:tcW w:w="2889" w:type="dxa"/>
          </w:tcPr>
          <w:p w14:paraId="7569A54C"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Л. Шадманова </w:t>
            </w:r>
          </w:p>
        </w:tc>
      </w:tr>
      <w:tr w:rsidR="00EB420D" w:rsidRPr="00EB420D" w14:paraId="0E994CB7" w14:textId="77777777" w:rsidTr="00955FC4">
        <w:tc>
          <w:tcPr>
            <w:tcW w:w="9639" w:type="dxa"/>
            <w:gridSpan w:val="4"/>
          </w:tcPr>
          <w:p w14:paraId="5AD3E8DD" w14:textId="77777777" w:rsidR="00DC7D17" w:rsidRPr="00EB420D" w:rsidRDefault="00DC7D17"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25 Іле Күнгей Алатау</w:t>
            </w:r>
          </w:p>
        </w:tc>
      </w:tr>
      <w:tr w:rsidR="00EB420D" w:rsidRPr="00EB420D" w14:paraId="252FBAEA" w14:textId="77777777" w:rsidTr="00955FC4">
        <w:tc>
          <w:tcPr>
            <w:tcW w:w="540" w:type="dxa"/>
          </w:tcPr>
          <w:p w14:paraId="2A20C79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15</w:t>
            </w:r>
          </w:p>
        </w:tc>
        <w:tc>
          <w:tcPr>
            <w:tcW w:w="4320" w:type="dxa"/>
          </w:tcPr>
          <w:p w14:paraId="469503A1"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Іле Алатауы, Түргенде, Мякуши саңылауының басы</w:t>
            </w:r>
          </w:p>
        </w:tc>
        <w:tc>
          <w:tcPr>
            <w:tcW w:w="1890" w:type="dxa"/>
          </w:tcPr>
          <w:p w14:paraId="5DB91E4A"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18.07.1936 ж.</w:t>
            </w:r>
          </w:p>
        </w:tc>
        <w:tc>
          <w:tcPr>
            <w:tcW w:w="2889" w:type="dxa"/>
          </w:tcPr>
          <w:p w14:paraId="21CBDED1"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М.Г. Попов</w:t>
            </w:r>
          </w:p>
        </w:tc>
      </w:tr>
      <w:tr w:rsidR="00EB420D" w:rsidRPr="00EB420D" w14:paraId="7E0F60FD" w14:textId="77777777" w:rsidTr="00955FC4">
        <w:tc>
          <w:tcPr>
            <w:tcW w:w="540" w:type="dxa"/>
          </w:tcPr>
          <w:p w14:paraId="3322655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16</w:t>
            </w:r>
          </w:p>
        </w:tc>
        <w:tc>
          <w:tcPr>
            <w:tcW w:w="4320" w:type="dxa"/>
          </w:tcPr>
          <w:p w14:paraId="4995CB1D" w14:textId="083D7E6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Верный Садовая өзен</w:t>
            </w:r>
            <w:r w:rsidR="000F69D6" w:rsidRPr="00EB420D">
              <w:rPr>
                <w:rFonts w:ascii="Times New Roman" w:hAnsi="Times New Roman" w:cs="Times New Roman"/>
                <w:color w:val="0D0D0D" w:themeColor="text1" w:themeTint="F2"/>
                <w:sz w:val="28"/>
                <w:szCs w:val="28"/>
                <w:lang w:val="kk-KZ"/>
              </w:rPr>
              <w:t xml:space="preserve"> жағасы</w:t>
            </w:r>
          </w:p>
        </w:tc>
        <w:tc>
          <w:tcPr>
            <w:tcW w:w="1890" w:type="dxa"/>
          </w:tcPr>
          <w:p w14:paraId="129DE696"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1937 ж.</w:t>
            </w:r>
          </w:p>
        </w:tc>
        <w:tc>
          <w:tcPr>
            <w:tcW w:w="2889" w:type="dxa"/>
          </w:tcPr>
          <w:p w14:paraId="4EA3D42B"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Д. Харин</w:t>
            </w:r>
          </w:p>
        </w:tc>
      </w:tr>
      <w:tr w:rsidR="00EB420D" w:rsidRPr="00EB420D" w14:paraId="456263EE" w14:textId="77777777" w:rsidTr="00955FC4">
        <w:tc>
          <w:tcPr>
            <w:tcW w:w="540" w:type="dxa"/>
          </w:tcPr>
          <w:p w14:paraId="3EDF1B33" w14:textId="07268F61" w:rsidR="00DC7D17" w:rsidRPr="00EB420D" w:rsidRDefault="00AB11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17</w:t>
            </w:r>
          </w:p>
        </w:tc>
        <w:tc>
          <w:tcPr>
            <w:tcW w:w="4320" w:type="dxa"/>
          </w:tcPr>
          <w:p w14:paraId="10235550"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Іле Алатауының оңтүстік-батыс сілемдері, ортаңғы ағысы Батыс Жеңішке өзені, Шу өзеңі</w:t>
            </w:r>
          </w:p>
        </w:tc>
        <w:tc>
          <w:tcPr>
            <w:tcW w:w="1890" w:type="dxa"/>
          </w:tcPr>
          <w:p w14:paraId="368C931D"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16.06.1963 ж.</w:t>
            </w:r>
          </w:p>
        </w:tc>
        <w:tc>
          <w:tcPr>
            <w:tcW w:w="2889" w:type="dxa"/>
          </w:tcPr>
          <w:p w14:paraId="49F48A17"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В.П. Голоскоков</w:t>
            </w:r>
          </w:p>
        </w:tc>
      </w:tr>
      <w:tr w:rsidR="00EB420D" w:rsidRPr="00EB420D" w14:paraId="25DD55B6" w14:textId="77777777" w:rsidTr="00955FC4">
        <w:tc>
          <w:tcPr>
            <w:tcW w:w="540" w:type="dxa"/>
          </w:tcPr>
          <w:p w14:paraId="6AA0778D" w14:textId="5B53900C" w:rsidR="00DC7D17" w:rsidRPr="00EB420D" w:rsidRDefault="00AB11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18</w:t>
            </w:r>
          </w:p>
        </w:tc>
        <w:tc>
          <w:tcPr>
            <w:tcW w:w="4320" w:type="dxa"/>
          </w:tcPr>
          <w:p w14:paraId="2917511D"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Іле Алатауы, Алматы қорығы, орта Талғар шатқалы, өзен жайылмасының орта ағысы</w:t>
            </w:r>
          </w:p>
        </w:tc>
        <w:tc>
          <w:tcPr>
            <w:tcW w:w="1890" w:type="dxa"/>
          </w:tcPr>
          <w:p w14:paraId="7E8F86CB"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04.09.1976 ж.</w:t>
            </w:r>
          </w:p>
        </w:tc>
        <w:tc>
          <w:tcPr>
            <w:tcW w:w="2889" w:type="dxa"/>
          </w:tcPr>
          <w:p w14:paraId="633321F7"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Г.М.</w:t>
            </w:r>
            <w:r w:rsidRPr="00EB420D">
              <w:rPr>
                <w:rFonts w:ascii="Times New Roman" w:hAnsi="Times New Roman" w:cs="Times New Roman"/>
                <w:color w:val="0D0D0D" w:themeColor="text1" w:themeTint="F2"/>
                <w:sz w:val="28"/>
                <w:szCs w:val="28"/>
              </w:rPr>
              <w:t xml:space="preserve"> </w:t>
            </w:r>
            <w:r w:rsidRPr="00EB420D">
              <w:rPr>
                <w:rFonts w:ascii="Times New Roman" w:hAnsi="Times New Roman" w:cs="Times New Roman"/>
                <w:color w:val="0D0D0D" w:themeColor="text1" w:themeTint="F2"/>
                <w:sz w:val="28"/>
                <w:szCs w:val="28"/>
                <w:lang w:val="kk-KZ"/>
              </w:rPr>
              <w:t xml:space="preserve">Кудабаева </w:t>
            </w:r>
          </w:p>
          <w:p w14:paraId="3BAAE343"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Б. Киргабекова </w:t>
            </w:r>
          </w:p>
        </w:tc>
      </w:tr>
      <w:tr w:rsidR="00EB420D" w:rsidRPr="00EB420D" w14:paraId="7C5CF24A" w14:textId="77777777" w:rsidTr="00955FC4">
        <w:tc>
          <w:tcPr>
            <w:tcW w:w="540" w:type="dxa"/>
          </w:tcPr>
          <w:p w14:paraId="372DEED3" w14:textId="2057EBAF" w:rsidR="00DC7D17" w:rsidRPr="00EB420D" w:rsidRDefault="00AB11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19</w:t>
            </w:r>
          </w:p>
        </w:tc>
        <w:tc>
          <w:tcPr>
            <w:tcW w:w="4320" w:type="dxa"/>
          </w:tcPr>
          <w:p w14:paraId="782FE7F8"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Іле Алатауы, шағын Алматы шатқалы, “Емен тоғайы”  </w:t>
            </w:r>
          </w:p>
        </w:tc>
        <w:tc>
          <w:tcPr>
            <w:tcW w:w="1890" w:type="dxa"/>
          </w:tcPr>
          <w:p w14:paraId="60E314B2"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25.07.1986 ж.</w:t>
            </w:r>
          </w:p>
        </w:tc>
        <w:tc>
          <w:tcPr>
            <w:tcW w:w="2889" w:type="dxa"/>
          </w:tcPr>
          <w:p w14:paraId="029DD765"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И.И.</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 xml:space="preserve">Нафанаилова </w:t>
            </w:r>
          </w:p>
        </w:tc>
      </w:tr>
      <w:tr w:rsidR="00EB420D" w:rsidRPr="00EB420D" w14:paraId="550FF1FF" w14:textId="77777777" w:rsidTr="00955FC4">
        <w:tc>
          <w:tcPr>
            <w:tcW w:w="9639" w:type="dxa"/>
            <w:gridSpan w:val="4"/>
          </w:tcPr>
          <w:p w14:paraId="14C7EE5C" w14:textId="77777777" w:rsidR="00DC7D17" w:rsidRPr="00EB420D" w:rsidRDefault="00DC7D17"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25а «Кетмень, Терскей Алатау»</w:t>
            </w:r>
          </w:p>
        </w:tc>
      </w:tr>
      <w:tr w:rsidR="00EB420D" w:rsidRPr="00EB420D" w14:paraId="24419EDB" w14:textId="77777777" w:rsidTr="00955FC4">
        <w:tc>
          <w:tcPr>
            <w:tcW w:w="540" w:type="dxa"/>
          </w:tcPr>
          <w:p w14:paraId="5FC3B4C7" w14:textId="36C24097" w:rsidR="00DC7D17" w:rsidRPr="00EB420D" w:rsidRDefault="00AB11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20</w:t>
            </w:r>
          </w:p>
        </w:tc>
        <w:tc>
          <w:tcPr>
            <w:tcW w:w="4320" w:type="dxa"/>
          </w:tcPr>
          <w:p w14:paraId="71FB1AC5"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Терс Алатау шатқалы, Баян өзені</w:t>
            </w:r>
          </w:p>
        </w:tc>
        <w:tc>
          <w:tcPr>
            <w:tcW w:w="1890" w:type="dxa"/>
          </w:tcPr>
          <w:p w14:paraId="493EE7A9"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08.08.1978 ж.</w:t>
            </w:r>
          </w:p>
        </w:tc>
        <w:tc>
          <w:tcPr>
            <w:tcW w:w="2889" w:type="dxa"/>
          </w:tcPr>
          <w:p w14:paraId="6D09990E" w14:textId="5A628D95"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Арыстангалиев</w:t>
            </w:r>
          </w:p>
        </w:tc>
      </w:tr>
      <w:tr w:rsidR="00EB420D" w:rsidRPr="00EB420D" w14:paraId="09A2B160" w14:textId="77777777" w:rsidTr="00955FC4">
        <w:tc>
          <w:tcPr>
            <w:tcW w:w="9639" w:type="dxa"/>
            <w:gridSpan w:val="4"/>
          </w:tcPr>
          <w:p w14:paraId="0477F946" w14:textId="77777777" w:rsidR="00DC7D17" w:rsidRPr="00EB420D" w:rsidRDefault="00DC7D17"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rPr>
              <w:t>Классификатор зон</w:t>
            </w:r>
            <w:r w:rsidRPr="00EB420D">
              <w:rPr>
                <w:rFonts w:ascii="Times New Roman" w:hAnsi="Times New Roman" w:cs="Times New Roman"/>
                <w:bCs/>
                <w:color w:val="0D0D0D" w:themeColor="text1" w:themeTint="F2"/>
                <w:sz w:val="28"/>
                <w:szCs w:val="28"/>
                <w:lang w:val="kk-KZ"/>
              </w:rPr>
              <w:t xml:space="preserve">асы </w:t>
            </w:r>
            <w:r w:rsidRPr="00EB420D">
              <w:rPr>
                <w:rFonts w:ascii="Times New Roman" w:hAnsi="Times New Roman" w:cs="Times New Roman"/>
                <w:color w:val="0D0D0D" w:themeColor="text1" w:themeTint="F2"/>
                <w:sz w:val="28"/>
                <w:szCs w:val="28"/>
                <w:lang w:val="kk-KZ"/>
              </w:rPr>
              <w:t>28 «Қаратау»</w:t>
            </w:r>
          </w:p>
        </w:tc>
      </w:tr>
      <w:tr w:rsidR="00EB420D" w:rsidRPr="00EB420D" w14:paraId="4DD8BAAC" w14:textId="77777777" w:rsidTr="00955FC4">
        <w:tc>
          <w:tcPr>
            <w:tcW w:w="540" w:type="dxa"/>
          </w:tcPr>
          <w:p w14:paraId="417B532B"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22</w:t>
            </w:r>
          </w:p>
        </w:tc>
        <w:tc>
          <w:tcPr>
            <w:tcW w:w="4320" w:type="dxa"/>
          </w:tcPr>
          <w:p w14:paraId="3332614D" w14:textId="77777777" w:rsidR="00DC7D17" w:rsidRPr="00EB420D" w:rsidRDefault="00DC7D17"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Қаратау, Боралдай шатқалы, Ақтас ауылы маңында, Кордон маңында</w:t>
            </w:r>
          </w:p>
        </w:tc>
        <w:tc>
          <w:tcPr>
            <w:tcW w:w="1890" w:type="dxa"/>
          </w:tcPr>
          <w:p w14:paraId="2ECBA82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09.08.1970 ж.</w:t>
            </w:r>
          </w:p>
        </w:tc>
        <w:tc>
          <w:tcPr>
            <w:tcW w:w="2889" w:type="dxa"/>
          </w:tcPr>
          <w:p w14:paraId="55FED08F"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И. Ролдугин, </w:t>
            </w:r>
          </w:p>
          <w:p w14:paraId="2B93E979"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В. Фисюн</w:t>
            </w:r>
          </w:p>
          <w:p w14:paraId="64709388" w14:textId="77777777" w:rsidR="00DC7D17" w:rsidRPr="00EB420D" w:rsidRDefault="00DC7D17" w:rsidP="00AB1A2F">
            <w:pPr>
              <w:tabs>
                <w:tab w:val="left" w:pos="630"/>
              </w:tabs>
              <w:contextualSpacing/>
              <w:rPr>
                <w:rFonts w:ascii="Times New Roman" w:hAnsi="Times New Roman" w:cs="Times New Roman"/>
                <w:color w:val="0D0D0D" w:themeColor="text1" w:themeTint="F2"/>
                <w:sz w:val="28"/>
                <w:szCs w:val="28"/>
                <w:lang w:val="kk-KZ"/>
              </w:rPr>
            </w:pPr>
          </w:p>
        </w:tc>
      </w:tr>
    </w:tbl>
    <w:p w14:paraId="4683A3B5" w14:textId="77777777" w:rsidR="00FC504F" w:rsidRPr="00EB420D" w:rsidRDefault="00FC504F" w:rsidP="00AB1A2F">
      <w:pPr>
        <w:tabs>
          <w:tab w:val="left" w:pos="630"/>
          <w:tab w:val="center" w:pos="3271"/>
        </w:tabs>
        <w:spacing w:after="0" w:line="240" w:lineRule="auto"/>
        <w:contextualSpacing/>
        <w:jc w:val="both"/>
        <w:rPr>
          <w:rFonts w:ascii="Times New Roman" w:hAnsi="Times New Roman" w:cs="Times New Roman"/>
          <w:color w:val="0D0D0D" w:themeColor="text1" w:themeTint="F2"/>
          <w:lang w:val="kk-KZ"/>
        </w:rPr>
      </w:pPr>
    </w:p>
    <w:p w14:paraId="2C1C69A5" w14:textId="18C8E219" w:rsidR="00BE715F" w:rsidRPr="00EB420D" w:rsidRDefault="00DC7D17" w:rsidP="00AB1A2F">
      <w:pPr>
        <w:tabs>
          <w:tab w:val="left" w:pos="720"/>
          <w:tab w:val="center" w:pos="3271"/>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r w:rsidR="00CE21F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 </w:t>
      </w:r>
      <w:r w:rsidR="008E57CC" w:rsidRPr="00EB420D">
        <w:rPr>
          <w:rFonts w:ascii="Times New Roman" w:hAnsi="Times New Roman" w:cs="Times New Roman"/>
          <w:color w:val="0D0D0D" w:themeColor="text1" w:themeTint="F2"/>
          <w:sz w:val="28"/>
          <w:szCs w:val="28"/>
          <w:lang w:val="kk-KZ"/>
        </w:rPr>
        <w:t>к</w:t>
      </w:r>
      <w:r w:rsidRPr="00EB420D">
        <w:rPr>
          <w:rFonts w:ascii="Times New Roman" w:hAnsi="Times New Roman" w:cs="Times New Roman"/>
          <w:color w:val="0D0D0D" w:themeColor="text1" w:themeTint="F2"/>
          <w:sz w:val="28"/>
          <w:szCs w:val="28"/>
          <w:lang w:val="kk-KZ"/>
        </w:rPr>
        <w:t xml:space="preserve">естеге сәйкес, Ботаникалық институттың қорында жүргізілген деректер бойынша орман қайызғақшөп өсімдік шикізаты Жоңғар Алатау және Күнгей </w:t>
      </w:r>
      <w:r w:rsidR="00681E80" w:rsidRPr="00EB420D">
        <w:rPr>
          <w:rFonts w:ascii="Times New Roman" w:hAnsi="Times New Roman" w:cs="Times New Roman"/>
          <w:color w:val="0D0D0D" w:themeColor="text1" w:themeTint="F2"/>
          <w:sz w:val="28"/>
          <w:szCs w:val="28"/>
          <w:lang w:val="kk-KZ"/>
        </w:rPr>
        <w:t xml:space="preserve">Алатау бөктерінде </w:t>
      </w:r>
      <w:r w:rsidRPr="00EB420D">
        <w:rPr>
          <w:rFonts w:ascii="Times New Roman" w:hAnsi="Times New Roman" w:cs="Times New Roman"/>
          <w:color w:val="0D0D0D" w:themeColor="text1" w:themeTint="F2"/>
          <w:sz w:val="28"/>
          <w:szCs w:val="28"/>
          <w:lang w:val="kk-KZ"/>
        </w:rPr>
        <w:t>жиі кездеседі.</w:t>
      </w:r>
      <w:r w:rsidR="003A4A95" w:rsidRPr="00EB420D">
        <w:rPr>
          <w:rFonts w:ascii="Times New Roman" w:hAnsi="Times New Roman" w:cs="Times New Roman"/>
          <w:color w:val="0D0D0D" w:themeColor="text1" w:themeTint="F2"/>
          <w:sz w:val="28"/>
          <w:szCs w:val="28"/>
          <w:lang w:val="kk-KZ"/>
        </w:rPr>
        <w:t xml:space="preserve"> Бұл аймақтардағы кең таралғандығы мен экологиялық тұрақтылығын ескере отырып, </w:t>
      </w:r>
      <w:r w:rsidR="003A4A95" w:rsidRPr="00EB420D">
        <w:rPr>
          <w:rFonts w:ascii="Times New Roman" w:hAnsi="Times New Roman" w:cs="Times New Roman"/>
          <w:i/>
          <w:color w:val="0D0D0D" w:themeColor="text1" w:themeTint="F2"/>
          <w:sz w:val="28"/>
          <w:szCs w:val="28"/>
          <w:lang w:val="kk-KZ"/>
        </w:rPr>
        <w:t>Stachys</w:t>
      </w:r>
      <w:r w:rsidR="003A4A95" w:rsidRPr="00EB420D">
        <w:rPr>
          <w:rFonts w:ascii="Times New Roman" w:hAnsi="Times New Roman" w:cs="Times New Roman"/>
          <w:color w:val="0D0D0D" w:themeColor="text1" w:themeTint="F2"/>
          <w:sz w:val="28"/>
          <w:szCs w:val="28"/>
          <w:lang w:val="kk-KZ"/>
        </w:rPr>
        <w:t xml:space="preserve"> L. туысының морфологиялық ерекшеліктерін әрі қарай зерттеу маңызды болып табылады</w:t>
      </w:r>
      <w:r w:rsidR="00E8506F" w:rsidRPr="00EB420D">
        <w:rPr>
          <w:rFonts w:ascii="Times New Roman" w:hAnsi="Times New Roman" w:cs="Times New Roman"/>
          <w:color w:val="0D0D0D" w:themeColor="text1" w:themeTint="F2"/>
          <w:sz w:val="28"/>
          <w:szCs w:val="28"/>
          <w:lang w:val="kk-KZ"/>
        </w:rPr>
        <w:t xml:space="preserve">. </w:t>
      </w:r>
      <w:r w:rsidR="007F6D65" w:rsidRPr="00EB420D">
        <w:rPr>
          <w:rFonts w:ascii="Times New Roman" w:hAnsi="Times New Roman" w:cs="Times New Roman"/>
          <w:color w:val="0D0D0D" w:themeColor="text1" w:themeTint="F2"/>
          <w:sz w:val="28"/>
          <w:szCs w:val="28"/>
          <w:lang w:val="kk-KZ"/>
        </w:rPr>
        <w:t xml:space="preserve">Себебі, </w:t>
      </w:r>
      <w:r w:rsidR="00E8506F" w:rsidRPr="00EB420D">
        <w:rPr>
          <w:rFonts w:ascii="Times New Roman" w:hAnsi="Times New Roman" w:cs="Times New Roman"/>
          <w:color w:val="0D0D0D" w:themeColor="text1" w:themeTint="F2"/>
          <w:sz w:val="28"/>
          <w:szCs w:val="28"/>
          <w:lang w:val="kk-KZ"/>
        </w:rPr>
        <w:t xml:space="preserve">Қазақстанның әртүрлі экологиялық аймақтарында кездесетін </w:t>
      </w:r>
      <w:r w:rsidR="00E8506F" w:rsidRPr="00EB420D">
        <w:rPr>
          <w:rFonts w:ascii="Times New Roman" w:hAnsi="Times New Roman" w:cs="Times New Roman"/>
          <w:i/>
          <w:color w:val="0D0D0D" w:themeColor="text1" w:themeTint="F2"/>
          <w:sz w:val="28"/>
          <w:szCs w:val="28"/>
          <w:lang w:val="kk-KZ"/>
        </w:rPr>
        <w:t>Stachys</w:t>
      </w:r>
      <w:r w:rsidR="00E8506F" w:rsidRPr="00EB420D">
        <w:rPr>
          <w:rFonts w:ascii="Times New Roman" w:hAnsi="Times New Roman" w:cs="Times New Roman"/>
          <w:color w:val="0D0D0D" w:themeColor="text1" w:themeTint="F2"/>
          <w:sz w:val="28"/>
          <w:szCs w:val="28"/>
          <w:lang w:val="kk-KZ"/>
        </w:rPr>
        <w:t xml:space="preserve"> L. туысына жататын өсімдік түрлерінің</w:t>
      </w:r>
      <w:r w:rsidR="007F6D65" w:rsidRPr="00EB420D">
        <w:rPr>
          <w:rFonts w:ascii="Times New Roman" w:hAnsi="Times New Roman" w:cs="Times New Roman"/>
          <w:color w:val="0D0D0D" w:themeColor="text1" w:themeTint="F2"/>
          <w:sz w:val="28"/>
          <w:szCs w:val="28"/>
          <w:lang w:val="kk-KZ"/>
        </w:rPr>
        <w:t xml:space="preserve"> морфологиялық сипаттамаларында </w:t>
      </w:r>
      <w:r w:rsidR="00E8506F" w:rsidRPr="00EB420D">
        <w:rPr>
          <w:rFonts w:ascii="Times New Roman" w:hAnsi="Times New Roman" w:cs="Times New Roman"/>
          <w:color w:val="0D0D0D" w:themeColor="text1" w:themeTint="F2"/>
          <w:sz w:val="28"/>
          <w:szCs w:val="28"/>
          <w:lang w:val="kk-KZ"/>
        </w:rPr>
        <w:t xml:space="preserve">айырмашылықтар </w:t>
      </w:r>
      <w:r w:rsidR="007F6D65" w:rsidRPr="00EB420D">
        <w:rPr>
          <w:rFonts w:ascii="Times New Roman" w:hAnsi="Times New Roman" w:cs="Times New Roman"/>
          <w:color w:val="0D0D0D" w:themeColor="text1" w:themeTint="F2"/>
          <w:sz w:val="28"/>
          <w:szCs w:val="28"/>
          <w:lang w:val="kk-KZ"/>
        </w:rPr>
        <w:t>байқалды</w:t>
      </w:r>
      <w:r w:rsidR="009650B9">
        <w:rPr>
          <w:rFonts w:ascii="Times New Roman" w:hAnsi="Times New Roman" w:cs="Times New Roman"/>
          <w:color w:val="0D0D0D" w:themeColor="text1" w:themeTint="F2"/>
          <w:sz w:val="28"/>
          <w:szCs w:val="28"/>
          <w:lang w:val="kk-KZ"/>
        </w:rPr>
        <w:t xml:space="preserve"> (кесте 2</w:t>
      </w:r>
      <w:r w:rsidR="00E8506F" w:rsidRPr="00EB420D">
        <w:rPr>
          <w:rFonts w:ascii="Times New Roman" w:hAnsi="Times New Roman" w:cs="Times New Roman"/>
          <w:color w:val="0D0D0D" w:themeColor="text1" w:themeTint="F2"/>
          <w:sz w:val="28"/>
          <w:szCs w:val="28"/>
          <w:lang w:val="kk-KZ"/>
        </w:rPr>
        <w:t xml:space="preserve">). Бұл талдау барысында төмендегі түрлер қарастырылды: </w:t>
      </w:r>
      <w:r w:rsidR="007939C7" w:rsidRPr="00EB420D">
        <w:rPr>
          <w:rFonts w:ascii="Times New Roman" w:hAnsi="Times New Roman" w:cs="Times New Roman"/>
          <w:i/>
          <w:color w:val="0D0D0D" w:themeColor="text1" w:themeTint="F2"/>
          <w:sz w:val="28"/>
          <w:szCs w:val="28"/>
          <w:lang w:val="kk-KZ"/>
        </w:rPr>
        <w:t xml:space="preserve">Stachys lanata </w:t>
      </w:r>
      <w:r w:rsidR="007939C7" w:rsidRPr="00EB420D">
        <w:rPr>
          <w:rFonts w:ascii="Times New Roman" w:hAnsi="Times New Roman" w:cs="Times New Roman"/>
          <w:color w:val="0D0D0D" w:themeColor="text1" w:themeTint="F2"/>
          <w:sz w:val="28"/>
          <w:szCs w:val="28"/>
          <w:lang w:val="kk-KZ"/>
        </w:rPr>
        <w:t>Jacq.</w:t>
      </w:r>
      <w:r w:rsidR="00C336EC" w:rsidRPr="00EB420D">
        <w:rPr>
          <w:rFonts w:ascii="Times New Roman" w:hAnsi="Times New Roman" w:cs="Times New Roman"/>
          <w:color w:val="0D0D0D" w:themeColor="text1" w:themeTint="F2"/>
          <w:sz w:val="28"/>
          <w:szCs w:val="28"/>
          <w:lang w:val="kk-KZ"/>
        </w:rPr>
        <w:t xml:space="preserve"> </w:t>
      </w:r>
      <w:r w:rsidR="00420AB4" w:rsidRPr="00EB420D">
        <w:rPr>
          <w:rFonts w:ascii="Times New Roman" w:hAnsi="Times New Roman" w:cs="Times New Roman"/>
          <w:color w:val="0D0D0D" w:themeColor="text1" w:themeTint="F2"/>
          <w:sz w:val="28"/>
          <w:szCs w:val="28"/>
          <w:lang w:val="kk-KZ"/>
        </w:rPr>
        <w:t xml:space="preserve">немесе </w:t>
      </w:r>
      <w:r w:rsidR="00420AB4" w:rsidRPr="00EB420D">
        <w:rPr>
          <w:rFonts w:ascii="Times New Roman" w:hAnsi="Times New Roman" w:cs="Times New Roman"/>
          <w:i/>
          <w:color w:val="0D0D0D" w:themeColor="text1" w:themeTint="F2"/>
          <w:sz w:val="28"/>
          <w:szCs w:val="28"/>
          <w:lang w:val="kk-KZ"/>
        </w:rPr>
        <w:t>Stachys byzantina</w:t>
      </w:r>
      <w:r w:rsidR="00420AB4" w:rsidRPr="00EB420D">
        <w:rPr>
          <w:rFonts w:ascii="Times New Roman" w:hAnsi="Times New Roman" w:cs="Times New Roman"/>
          <w:color w:val="0D0D0D" w:themeColor="text1" w:themeTint="F2"/>
          <w:sz w:val="28"/>
          <w:szCs w:val="28"/>
          <w:lang w:val="kk-KZ"/>
        </w:rPr>
        <w:t xml:space="preserve"> C.Koch (Жүнді қайызғақшөп)</w:t>
      </w:r>
      <w:r w:rsidR="007939C7" w:rsidRPr="00EB420D">
        <w:rPr>
          <w:rFonts w:ascii="Times New Roman" w:hAnsi="Times New Roman" w:cs="Times New Roman"/>
          <w:color w:val="0D0D0D" w:themeColor="text1" w:themeTint="F2"/>
          <w:sz w:val="28"/>
          <w:szCs w:val="28"/>
          <w:lang w:val="kk-KZ"/>
        </w:rPr>
        <w:t>,</w:t>
      </w:r>
      <w:r w:rsidR="007939C7" w:rsidRPr="00EB420D">
        <w:rPr>
          <w:rFonts w:ascii="Times New Roman" w:hAnsi="Times New Roman" w:cs="Times New Roman"/>
          <w:i/>
          <w:color w:val="0D0D0D" w:themeColor="text1" w:themeTint="F2"/>
          <w:sz w:val="28"/>
          <w:szCs w:val="28"/>
          <w:lang w:val="kk-KZ"/>
        </w:rPr>
        <w:t xml:space="preserve"> Stachys turkestanica</w:t>
      </w:r>
      <w:r w:rsidR="007939C7" w:rsidRPr="00EB420D">
        <w:rPr>
          <w:rFonts w:ascii="Times New Roman" w:hAnsi="Times New Roman" w:cs="Times New Roman"/>
          <w:color w:val="0D0D0D" w:themeColor="text1" w:themeTint="F2"/>
          <w:sz w:val="28"/>
          <w:szCs w:val="28"/>
          <w:lang w:val="kk-KZ"/>
        </w:rPr>
        <w:t xml:space="preserve"> Regel</w:t>
      </w:r>
      <w:r w:rsidR="00C336EC" w:rsidRPr="00EB420D">
        <w:rPr>
          <w:rFonts w:ascii="Times New Roman" w:hAnsi="Times New Roman" w:cs="Times New Roman"/>
          <w:color w:val="0D0D0D" w:themeColor="text1" w:themeTint="F2"/>
          <w:sz w:val="28"/>
          <w:szCs w:val="28"/>
          <w:lang w:val="kk-KZ"/>
        </w:rPr>
        <w:t>. (Түркістандық қайызғақшөп)</w:t>
      </w:r>
      <w:r w:rsidR="007939C7" w:rsidRPr="00EB420D">
        <w:rPr>
          <w:rFonts w:ascii="Times New Roman" w:hAnsi="Times New Roman" w:cs="Times New Roman"/>
          <w:color w:val="0D0D0D" w:themeColor="text1" w:themeTint="F2"/>
          <w:sz w:val="28"/>
          <w:szCs w:val="28"/>
          <w:lang w:val="kk-KZ"/>
        </w:rPr>
        <w:t xml:space="preserve">, </w:t>
      </w:r>
      <w:r w:rsidR="007939C7" w:rsidRPr="00EB420D">
        <w:rPr>
          <w:rFonts w:ascii="Times New Roman" w:hAnsi="Times New Roman" w:cs="Times New Roman"/>
          <w:i/>
          <w:color w:val="0D0D0D" w:themeColor="text1" w:themeTint="F2"/>
          <w:sz w:val="28"/>
          <w:szCs w:val="28"/>
          <w:lang w:val="kk-KZ"/>
        </w:rPr>
        <w:t xml:space="preserve">Stachys setifera </w:t>
      </w:r>
      <w:r w:rsidR="007939C7" w:rsidRPr="00EB420D">
        <w:rPr>
          <w:rFonts w:ascii="Times New Roman" w:hAnsi="Times New Roman" w:cs="Times New Roman"/>
          <w:color w:val="0D0D0D" w:themeColor="text1" w:themeTint="F2"/>
          <w:sz w:val="28"/>
          <w:szCs w:val="28"/>
          <w:lang w:val="kk-KZ"/>
        </w:rPr>
        <w:t>C.A.Mey.</w:t>
      </w:r>
      <w:r w:rsidR="00C336EC" w:rsidRPr="00EB420D">
        <w:rPr>
          <w:rFonts w:ascii="Times New Roman" w:hAnsi="Times New Roman" w:cs="Times New Roman"/>
          <w:color w:val="0D0D0D" w:themeColor="text1" w:themeTint="F2"/>
          <w:sz w:val="28"/>
          <w:szCs w:val="28"/>
          <w:lang w:val="kk-KZ"/>
        </w:rPr>
        <w:t xml:space="preserve"> (Қылтанды қайызғақшөп)</w:t>
      </w:r>
      <w:r w:rsidR="007939C7" w:rsidRPr="00EB420D">
        <w:rPr>
          <w:rFonts w:ascii="Times New Roman" w:hAnsi="Times New Roman" w:cs="Times New Roman"/>
          <w:color w:val="0D0D0D" w:themeColor="text1" w:themeTint="F2"/>
          <w:sz w:val="28"/>
          <w:szCs w:val="28"/>
          <w:lang w:val="kk-KZ"/>
        </w:rPr>
        <w:t>,</w:t>
      </w:r>
      <w:r w:rsidR="007939C7" w:rsidRPr="00EB420D">
        <w:rPr>
          <w:rFonts w:ascii="Times New Roman" w:hAnsi="Times New Roman" w:cs="Times New Roman"/>
          <w:i/>
          <w:color w:val="0D0D0D" w:themeColor="text1" w:themeTint="F2"/>
          <w:sz w:val="28"/>
          <w:szCs w:val="28"/>
          <w:lang w:val="kk-KZ"/>
        </w:rPr>
        <w:t xml:space="preserve"> Stachys sylvatica</w:t>
      </w:r>
      <w:r w:rsidR="007939C7" w:rsidRPr="00EB420D">
        <w:rPr>
          <w:rFonts w:ascii="Times New Roman" w:hAnsi="Times New Roman" w:cs="Times New Roman"/>
          <w:color w:val="0D0D0D" w:themeColor="text1" w:themeTint="F2"/>
          <w:sz w:val="28"/>
          <w:szCs w:val="28"/>
          <w:lang w:val="kk-KZ"/>
        </w:rPr>
        <w:t xml:space="preserve"> L.</w:t>
      </w:r>
      <w:r w:rsidR="00C336EC" w:rsidRPr="00EB420D">
        <w:rPr>
          <w:rFonts w:ascii="Times New Roman" w:hAnsi="Times New Roman" w:cs="Times New Roman"/>
          <w:color w:val="0D0D0D" w:themeColor="text1" w:themeTint="F2"/>
          <w:sz w:val="28"/>
          <w:szCs w:val="28"/>
          <w:lang w:val="kk-KZ"/>
        </w:rPr>
        <w:t xml:space="preserve"> (Орман қайызғақшөп)</w:t>
      </w:r>
      <w:r w:rsidR="007939C7" w:rsidRPr="00EB420D">
        <w:rPr>
          <w:rFonts w:ascii="Times New Roman" w:hAnsi="Times New Roman" w:cs="Times New Roman"/>
          <w:color w:val="0D0D0D" w:themeColor="text1" w:themeTint="F2"/>
          <w:sz w:val="28"/>
          <w:szCs w:val="28"/>
          <w:lang w:val="kk-KZ"/>
        </w:rPr>
        <w:t xml:space="preserve">, </w:t>
      </w:r>
      <w:r w:rsidR="007939C7" w:rsidRPr="00EB420D">
        <w:rPr>
          <w:rFonts w:ascii="Times New Roman" w:hAnsi="Times New Roman" w:cs="Times New Roman"/>
          <w:i/>
          <w:color w:val="0D0D0D" w:themeColor="text1" w:themeTint="F2"/>
          <w:sz w:val="28"/>
          <w:szCs w:val="28"/>
          <w:lang w:val="kk-KZ"/>
        </w:rPr>
        <w:t>Stachys palustris</w:t>
      </w:r>
      <w:r w:rsidR="007939C7" w:rsidRPr="00EB420D">
        <w:rPr>
          <w:rFonts w:ascii="Times New Roman" w:hAnsi="Times New Roman" w:cs="Times New Roman"/>
          <w:color w:val="0D0D0D" w:themeColor="text1" w:themeTint="F2"/>
          <w:sz w:val="28"/>
          <w:szCs w:val="28"/>
          <w:lang w:val="kk-KZ"/>
        </w:rPr>
        <w:t xml:space="preserve"> L.</w:t>
      </w:r>
      <w:r w:rsidR="00C336EC" w:rsidRPr="00EB420D">
        <w:rPr>
          <w:rFonts w:ascii="Times New Roman" w:hAnsi="Times New Roman" w:cs="Times New Roman"/>
          <w:color w:val="0D0D0D" w:themeColor="text1" w:themeTint="F2"/>
          <w:sz w:val="28"/>
          <w:szCs w:val="28"/>
          <w:lang w:val="kk-KZ"/>
        </w:rPr>
        <w:t xml:space="preserve"> (Батпақты қайызғақшөп)</w:t>
      </w:r>
      <w:r w:rsidR="007939C7" w:rsidRPr="00EB420D">
        <w:rPr>
          <w:rFonts w:ascii="Times New Roman" w:hAnsi="Times New Roman" w:cs="Times New Roman"/>
          <w:color w:val="0D0D0D" w:themeColor="text1" w:themeTint="F2"/>
          <w:sz w:val="28"/>
          <w:szCs w:val="28"/>
          <w:lang w:val="kk-KZ"/>
        </w:rPr>
        <w:t xml:space="preserve">, </w:t>
      </w:r>
      <w:r w:rsidR="007939C7" w:rsidRPr="00EB420D">
        <w:rPr>
          <w:rFonts w:ascii="Times New Roman" w:hAnsi="Times New Roman" w:cs="Times New Roman"/>
          <w:i/>
          <w:color w:val="0D0D0D" w:themeColor="text1" w:themeTint="F2"/>
          <w:sz w:val="28"/>
          <w:szCs w:val="28"/>
          <w:lang w:val="kk-KZ"/>
        </w:rPr>
        <w:t>Stachys annua</w:t>
      </w:r>
      <w:r w:rsidR="007939C7" w:rsidRPr="00EB420D">
        <w:rPr>
          <w:rFonts w:ascii="Times New Roman" w:hAnsi="Times New Roman" w:cs="Times New Roman"/>
          <w:color w:val="0D0D0D" w:themeColor="text1" w:themeTint="F2"/>
          <w:sz w:val="28"/>
          <w:szCs w:val="28"/>
          <w:lang w:val="kk-KZ"/>
        </w:rPr>
        <w:t xml:space="preserve"> L.</w:t>
      </w:r>
      <w:r w:rsidR="00C336EC" w:rsidRPr="00EB420D">
        <w:rPr>
          <w:rFonts w:ascii="Times New Roman" w:hAnsi="Times New Roman" w:cs="Times New Roman"/>
          <w:color w:val="0D0D0D" w:themeColor="text1" w:themeTint="F2"/>
          <w:sz w:val="28"/>
          <w:szCs w:val="28"/>
          <w:lang w:val="kk-KZ"/>
        </w:rPr>
        <w:t xml:space="preserve"> (Біржылдық қайызғақшөп)</w:t>
      </w:r>
      <w:r w:rsidR="00A451A9" w:rsidRPr="00EB420D">
        <w:rPr>
          <w:rFonts w:ascii="Times New Roman" w:hAnsi="Times New Roman" w:cs="Times New Roman"/>
          <w:color w:val="0D0D0D" w:themeColor="text1" w:themeTint="F2"/>
          <w:sz w:val="28"/>
          <w:szCs w:val="28"/>
          <w:lang w:val="kk-KZ"/>
        </w:rPr>
        <w:t xml:space="preserve"> [9].</w:t>
      </w:r>
    </w:p>
    <w:p w14:paraId="370B8941" w14:textId="7750B510" w:rsidR="00BE715F" w:rsidRPr="00EB420D" w:rsidRDefault="00BE715F" w:rsidP="00AB1A2F">
      <w:pPr>
        <w:spacing w:after="0" w:line="240" w:lineRule="auto"/>
        <w:jc w:val="both"/>
        <w:rPr>
          <w:rFonts w:ascii="Times New Roman" w:hAnsi="Times New Roman" w:cs="Times New Roman"/>
          <w:color w:val="0D0D0D" w:themeColor="text1" w:themeTint="F2"/>
          <w:sz w:val="28"/>
          <w:szCs w:val="28"/>
          <w:lang w:val="kk-KZ"/>
        </w:rPr>
        <w:sectPr w:rsidR="00BE715F" w:rsidRPr="00EB420D" w:rsidSect="000E5212">
          <w:footerReference w:type="even" r:id="rId9"/>
          <w:footerReference w:type="default" r:id="rId10"/>
          <w:footerReference w:type="first" r:id="rId11"/>
          <w:pgSz w:w="11906" w:h="16838"/>
          <w:pgMar w:top="1134" w:right="567" w:bottom="1134" w:left="1701" w:header="284" w:footer="794" w:gutter="0"/>
          <w:cols w:space="708"/>
          <w:titlePg/>
          <w:docGrid w:linePitch="360"/>
        </w:sectPr>
      </w:pPr>
    </w:p>
    <w:p w14:paraId="75E3AA6B" w14:textId="56C2B094" w:rsidR="000555E8" w:rsidRPr="00EB420D" w:rsidRDefault="000555E8" w:rsidP="00AB1A2F">
      <w:pPr>
        <w:spacing w:after="0" w:line="240" w:lineRule="auto"/>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7A491B" w:rsidRPr="00EB420D">
        <w:rPr>
          <w:rFonts w:ascii="Times New Roman" w:hAnsi="Times New Roman" w:cs="Times New Roman"/>
          <w:color w:val="0D0D0D" w:themeColor="text1" w:themeTint="F2"/>
          <w:sz w:val="28"/>
          <w:szCs w:val="28"/>
          <w:lang w:val="kk-KZ"/>
        </w:rPr>
        <w:t>2</w:t>
      </w:r>
      <w:r w:rsidR="00CE21F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 </w:t>
      </w:r>
      <w:r w:rsidR="00CE6BA0" w:rsidRPr="00EB420D">
        <w:rPr>
          <w:rFonts w:ascii="Times New Roman" w:hAnsi="Times New Roman" w:cs="Times New Roman"/>
          <w:color w:val="0D0D0D" w:themeColor="text1" w:themeTint="F2"/>
          <w:sz w:val="28"/>
          <w:szCs w:val="28"/>
          <w:lang w:val="kk-KZ"/>
        </w:rPr>
        <w:t>Қазақстанда кездесетін</w:t>
      </w:r>
      <w:r w:rsidR="00CE6BA0" w:rsidRPr="00EB420D">
        <w:rPr>
          <w:rFonts w:ascii="Times New Roman" w:hAnsi="Times New Roman" w:cs="Times New Roman"/>
          <w:i/>
          <w:color w:val="0D0D0D" w:themeColor="text1" w:themeTint="F2"/>
          <w:sz w:val="28"/>
          <w:szCs w:val="28"/>
          <w:lang w:val="kk-KZ"/>
        </w:rPr>
        <w:t xml:space="preserve"> Stachys </w:t>
      </w:r>
      <w:r w:rsidR="00CE6BA0" w:rsidRPr="00EB420D">
        <w:rPr>
          <w:rFonts w:ascii="Times New Roman" w:hAnsi="Times New Roman" w:cs="Times New Roman"/>
          <w:color w:val="0D0D0D" w:themeColor="text1" w:themeTint="F2"/>
          <w:sz w:val="28"/>
          <w:szCs w:val="28"/>
          <w:lang w:val="kk-KZ"/>
        </w:rPr>
        <w:t>L. туыс түрлерінің морфологиялық сипаттамасы</w:t>
      </w:r>
    </w:p>
    <w:p w14:paraId="05FCFFB3" w14:textId="77777777" w:rsidR="00A06016" w:rsidRPr="00EB420D" w:rsidRDefault="00A06016" w:rsidP="00AB1A2F">
      <w:pPr>
        <w:spacing w:after="0" w:line="240" w:lineRule="auto"/>
        <w:jc w:val="both"/>
        <w:rPr>
          <w:rFonts w:ascii="Times New Roman" w:hAnsi="Times New Roman" w:cs="Times New Roman"/>
          <w:i/>
          <w:color w:val="0D0D0D" w:themeColor="text1" w:themeTint="F2"/>
          <w:sz w:val="28"/>
          <w:szCs w:val="28"/>
          <w:lang w:val="kk-KZ"/>
        </w:rPr>
      </w:pPr>
    </w:p>
    <w:tbl>
      <w:tblPr>
        <w:tblStyle w:val="aa"/>
        <w:tblW w:w="15295" w:type="dxa"/>
        <w:tblLayout w:type="fixed"/>
        <w:tblLook w:val="04A0" w:firstRow="1" w:lastRow="0" w:firstColumn="1" w:lastColumn="0" w:noHBand="0" w:noVBand="1"/>
      </w:tblPr>
      <w:tblGrid>
        <w:gridCol w:w="176"/>
        <w:gridCol w:w="3149"/>
        <w:gridCol w:w="2482"/>
        <w:gridCol w:w="2468"/>
        <w:gridCol w:w="225"/>
        <w:gridCol w:w="2268"/>
        <w:gridCol w:w="1843"/>
        <w:gridCol w:w="284"/>
        <w:gridCol w:w="2400"/>
      </w:tblGrid>
      <w:tr w:rsidR="00EB420D" w:rsidRPr="00EB420D" w14:paraId="3704AB81" w14:textId="72075867" w:rsidTr="00A06016">
        <w:trPr>
          <w:trHeight w:val="215"/>
        </w:trPr>
        <w:tc>
          <w:tcPr>
            <w:tcW w:w="3325" w:type="dxa"/>
            <w:gridSpan w:val="2"/>
            <w:vMerge w:val="restart"/>
          </w:tcPr>
          <w:p w14:paraId="3A0DC455" w14:textId="621C6407" w:rsidR="007939C7" w:rsidRPr="00EB420D" w:rsidRDefault="00183D10"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w:t>
            </w:r>
            <w:r w:rsidRPr="00EB420D">
              <w:rPr>
                <w:rFonts w:ascii="Times New Roman" w:hAnsi="Times New Roman" w:cs="Times New Roman"/>
                <w:color w:val="0D0D0D" w:themeColor="text1" w:themeTint="F2"/>
                <w:sz w:val="28"/>
                <w:szCs w:val="28"/>
                <w:lang w:val="kk-KZ"/>
              </w:rPr>
              <w:t>L. туысының түрлері</w:t>
            </w:r>
          </w:p>
        </w:tc>
        <w:tc>
          <w:tcPr>
            <w:tcW w:w="11970" w:type="dxa"/>
            <w:gridSpan w:val="7"/>
          </w:tcPr>
          <w:p w14:paraId="1ED74C46" w14:textId="76363A3B" w:rsidR="007939C7" w:rsidRPr="00EB420D" w:rsidRDefault="00183D10" w:rsidP="00AB1A2F">
            <w:pPr>
              <w:tabs>
                <w:tab w:val="left" w:pos="630"/>
              </w:tabs>
              <w:contextualSpacing/>
              <w:jc w:val="center"/>
              <w:rPr>
                <w:rFonts w:ascii="Times New Roman" w:hAnsi="Times New Roman" w:cs="Times New Roman"/>
                <w:bCs/>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Морфологиялық белгілері</w:t>
            </w:r>
          </w:p>
        </w:tc>
      </w:tr>
      <w:tr w:rsidR="00EB420D" w:rsidRPr="00EB420D" w14:paraId="7AE2182A" w14:textId="4495DFCA" w:rsidTr="00A06016">
        <w:trPr>
          <w:trHeight w:val="332"/>
        </w:trPr>
        <w:tc>
          <w:tcPr>
            <w:tcW w:w="3325" w:type="dxa"/>
            <w:gridSpan w:val="2"/>
            <w:vMerge/>
          </w:tcPr>
          <w:p w14:paraId="4934429D" w14:textId="77777777" w:rsidR="00AB7431" w:rsidRPr="00EB420D" w:rsidRDefault="00AB7431" w:rsidP="00AB1A2F">
            <w:pPr>
              <w:tabs>
                <w:tab w:val="left" w:pos="630"/>
              </w:tabs>
              <w:contextualSpacing/>
              <w:jc w:val="both"/>
              <w:rPr>
                <w:rFonts w:ascii="Times New Roman" w:hAnsi="Times New Roman" w:cs="Times New Roman"/>
                <w:color w:val="0D0D0D" w:themeColor="text1" w:themeTint="F2"/>
                <w:sz w:val="28"/>
                <w:szCs w:val="28"/>
                <w:lang w:val="kk-KZ"/>
              </w:rPr>
            </w:pPr>
          </w:p>
        </w:tc>
        <w:tc>
          <w:tcPr>
            <w:tcW w:w="2482" w:type="dxa"/>
          </w:tcPr>
          <w:p w14:paraId="74EC5733" w14:textId="06564C0F" w:rsidR="00AB7431" w:rsidRPr="00EB420D" w:rsidRDefault="004451B2" w:rsidP="00AB1A2F">
            <w:pPr>
              <w:tabs>
                <w:tab w:val="left" w:pos="630"/>
              </w:tabs>
              <w:contextualSpacing/>
              <w:jc w:val="center"/>
              <w:rPr>
                <w:rFonts w:ascii="Times New Roman" w:hAnsi="Times New Roman" w:cs="Times New Roman"/>
                <w:i/>
                <w:i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Сабағы </w:t>
            </w:r>
            <w:r w:rsidR="00AB7431" w:rsidRPr="00EB420D">
              <w:rPr>
                <w:rFonts w:ascii="Times New Roman" w:hAnsi="Times New Roman" w:cs="Times New Roman"/>
                <w:i/>
                <w:iCs/>
                <w:color w:val="0D0D0D" w:themeColor="text1" w:themeTint="F2"/>
                <w:sz w:val="28"/>
                <w:szCs w:val="28"/>
                <w:lang w:val="en-US"/>
              </w:rPr>
              <w:t xml:space="preserve"> </w:t>
            </w:r>
          </w:p>
        </w:tc>
        <w:tc>
          <w:tcPr>
            <w:tcW w:w="2468" w:type="dxa"/>
          </w:tcPr>
          <w:p w14:paraId="29DA3B63" w14:textId="79208189"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Жапырақтары</w:t>
            </w:r>
          </w:p>
        </w:tc>
        <w:tc>
          <w:tcPr>
            <w:tcW w:w="2493" w:type="dxa"/>
            <w:gridSpan w:val="2"/>
          </w:tcPr>
          <w:p w14:paraId="3425022F" w14:textId="52BC69FE"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Тостағаншалары</w:t>
            </w:r>
          </w:p>
        </w:tc>
        <w:tc>
          <w:tcPr>
            <w:tcW w:w="1843" w:type="dxa"/>
          </w:tcPr>
          <w:p w14:paraId="0AD187EA" w14:textId="67EEFB6D" w:rsidR="00AB7431" w:rsidRPr="00EB420D" w:rsidRDefault="00AB7431"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Гүлшоғыры</w:t>
            </w:r>
            <w:r w:rsidRPr="00EB420D">
              <w:rPr>
                <w:rFonts w:ascii="Times New Roman" w:hAnsi="Times New Roman" w:cs="Times New Roman"/>
                <w:i/>
                <w:iCs/>
                <w:color w:val="0D0D0D" w:themeColor="text1" w:themeTint="F2"/>
                <w:sz w:val="28"/>
                <w:szCs w:val="28"/>
                <w:lang w:val="kk-KZ"/>
              </w:rPr>
              <w:t xml:space="preserve"> </w:t>
            </w:r>
          </w:p>
        </w:tc>
        <w:tc>
          <w:tcPr>
            <w:tcW w:w="2684" w:type="dxa"/>
            <w:gridSpan w:val="2"/>
          </w:tcPr>
          <w:p w14:paraId="2357D063" w14:textId="602036E9" w:rsidR="00AB7431" w:rsidRPr="00EB420D" w:rsidRDefault="004451B2" w:rsidP="00AB1A2F">
            <w:pPr>
              <w:tabs>
                <w:tab w:val="left" w:pos="630"/>
              </w:tabs>
              <w:contextualSpacing/>
              <w:jc w:val="center"/>
              <w:rPr>
                <w:rFonts w:ascii="Times New Roman" w:hAnsi="Times New Roman" w:cs="Times New Roman"/>
                <w:i/>
                <w:iCs/>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Гүлдері/күлтелері</w:t>
            </w:r>
            <w:r w:rsidR="00AB7431" w:rsidRPr="00EB420D">
              <w:rPr>
                <w:rFonts w:ascii="Times New Roman" w:hAnsi="Times New Roman" w:cs="Times New Roman"/>
                <w:i/>
                <w:iCs/>
                <w:color w:val="0D0D0D" w:themeColor="text1" w:themeTint="F2"/>
                <w:sz w:val="28"/>
                <w:szCs w:val="28"/>
                <w:lang w:val="kk-KZ"/>
              </w:rPr>
              <w:t xml:space="preserve"> </w:t>
            </w:r>
          </w:p>
        </w:tc>
      </w:tr>
      <w:tr w:rsidR="00EB420D" w:rsidRPr="00EB420D" w14:paraId="2A12C39E" w14:textId="77777777" w:rsidTr="00A06016">
        <w:trPr>
          <w:trHeight w:val="332"/>
        </w:trPr>
        <w:tc>
          <w:tcPr>
            <w:tcW w:w="3325" w:type="dxa"/>
            <w:gridSpan w:val="2"/>
          </w:tcPr>
          <w:p w14:paraId="3B6889BF" w14:textId="2CE75120"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p>
        </w:tc>
        <w:tc>
          <w:tcPr>
            <w:tcW w:w="2482" w:type="dxa"/>
          </w:tcPr>
          <w:p w14:paraId="34792979" w14:textId="41201277"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p>
        </w:tc>
        <w:tc>
          <w:tcPr>
            <w:tcW w:w="2468" w:type="dxa"/>
          </w:tcPr>
          <w:p w14:paraId="2738CC91" w14:textId="067130E8"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p>
        </w:tc>
        <w:tc>
          <w:tcPr>
            <w:tcW w:w="2493" w:type="dxa"/>
            <w:gridSpan w:val="2"/>
          </w:tcPr>
          <w:p w14:paraId="490CA6B3" w14:textId="3F6DE74F"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c>
          <w:tcPr>
            <w:tcW w:w="1843" w:type="dxa"/>
          </w:tcPr>
          <w:p w14:paraId="0563FA92" w14:textId="764F8FEC"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w:t>
            </w:r>
          </w:p>
        </w:tc>
        <w:tc>
          <w:tcPr>
            <w:tcW w:w="2684" w:type="dxa"/>
            <w:gridSpan w:val="2"/>
          </w:tcPr>
          <w:p w14:paraId="679068D6" w14:textId="655142D9"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6</w:t>
            </w:r>
          </w:p>
        </w:tc>
      </w:tr>
      <w:tr w:rsidR="00EB420D" w:rsidRPr="00706F18" w14:paraId="407853C8" w14:textId="3E21F37A" w:rsidTr="00A06016">
        <w:trPr>
          <w:trHeight w:val="2789"/>
        </w:trPr>
        <w:tc>
          <w:tcPr>
            <w:tcW w:w="3325" w:type="dxa"/>
            <w:gridSpan w:val="2"/>
          </w:tcPr>
          <w:p w14:paraId="4EC5F7EC" w14:textId="2599BC3A" w:rsidR="00AB7431" w:rsidRPr="00EB420D" w:rsidRDefault="00AB7431"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lanata</w:t>
            </w:r>
            <w:proofErr w:type="spellEnd"/>
            <w:r w:rsidRPr="00EB420D">
              <w:rPr>
                <w:rFonts w:ascii="Times New Roman" w:hAnsi="Times New Roman" w:cs="Times New Roman"/>
                <w:i/>
                <w:iCs/>
                <w:color w:val="0D0D0D" w:themeColor="text1" w:themeTint="F2"/>
                <w:sz w:val="28"/>
                <w:szCs w:val="28"/>
                <w:lang w:val="en-US"/>
              </w:rPr>
              <w:t xml:space="preserve"> </w:t>
            </w:r>
            <w:r w:rsidRPr="00EB420D">
              <w:rPr>
                <w:rFonts w:ascii="Times New Roman" w:hAnsi="Times New Roman" w:cs="Times New Roman"/>
                <w:iCs/>
                <w:color w:val="0D0D0D" w:themeColor="text1" w:themeTint="F2"/>
                <w:sz w:val="28"/>
                <w:szCs w:val="28"/>
                <w:lang w:val="en-US"/>
              </w:rPr>
              <w:t>Jacq</w:t>
            </w:r>
            <w:r w:rsidRPr="00EB420D">
              <w:rPr>
                <w:rFonts w:ascii="Times New Roman" w:hAnsi="Times New Roman" w:cs="Times New Roman"/>
                <w:iCs/>
                <w:color w:val="0D0D0D" w:themeColor="text1" w:themeTint="F2"/>
                <w:sz w:val="28"/>
                <w:szCs w:val="28"/>
                <w:lang w:val="kk-KZ"/>
              </w:rPr>
              <w:t>.</w:t>
            </w:r>
            <w:r w:rsidR="00A03FAB" w:rsidRPr="00EB420D">
              <w:rPr>
                <w:rFonts w:ascii="Times New Roman" w:hAnsi="Times New Roman" w:cs="Times New Roman"/>
                <w:color w:val="0D0D0D" w:themeColor="text1" w:themeTint="F2"/>
              </w:rPr>
              <w:t xml:space="preserve"> </w:t>
            </w:r>
            <w:r w:rsidR="00A03FAB" w:rsidRPr="00EB420D">
              <w:rPr>
                <w:rFonts w:ascii="Times New Roman" w:hAnsi="Times New Roman" w:cs="Times New Roman"/>
                <w:noProof/>
                <w:color w:val="0D0D0D" w:themeColor="text1" w:themeTint="F2"/>
                <w:sz w:val="28"/>
                <w:szCs w:val="28"/>
              </w:rPr>
              <w:drawing>
                <wp:inline distT="0" distB="0" distL="0" distR="0" wp14:anchorId="36D0EE09" wp14:editId="6664EC0A">
                  <wp:extent cx="1971675" cy="2343150"/>
                  <wp:effectExtent l="0" t="0" r="9525" b="0"/>
                  <wp:docPr id="21" name="Рисунок 21" descr="Изображение особи Stachys byzan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Изображение особи Stachys byzantina."/>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3294" cy="2345074"/>
                          </a:xfrm>
                          <a:prstGeom prst="rect">
                            <a:avLst/>
                          </a:prstGeom>
                          <a:noFill/>
                          <a:ln>
                            <a:noFill/>
                          </a:ln>
                        </pic:spPr>
                      </pic:pic>
                    </a:graphicData>
                  </a:graphic>
                </wp:inline>
              </w:drawing>
            </w:r>
          </w:p>
        </w:tc>
        <w:tc>
          <w:tcPr>
            <w:tcW w:w="2482" w:type="dxa"/>
          </w:tcPr>
          <w:p w14:paraId="1BC4EB88" w14:textId="05CDCB3D"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Биіктігі 20-22 см, кейде 60 см-ге дейін жетеді. Түзу, қалың түкті, жүндес түктілген, мамықталған, күміс түсті болып келеді</w:t>
            </w:r>
          </w:p>
        </w:tc>
        <w:tc>
          <w:tcPr>
            <w:tcW w:w="2468" w:type="dxa"/>
          </w:tcPr>
          <w:p w14:paraId="2F92363B" w14:textId="77777777" w:rsidR="004451B2"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Қалың, жүндес түктелген.</w:t>
            </w:r>
          </w:p>
          <w:p w14:paraId="6C8C8F3A" w14:textId="3B4B9741"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Ұзындығы 6-7 см, 2.5-3 см, қалақша немесе ұзынша сызықты болып келеді </w:t>
            </w:r>
          </w:p>
        </w:tc>
        <w:tc>
          <w:tcPr>
            <w:tcW w:w="2493" w:type="dxa"/>
            <w:gridSpan w:val="2"/>
          </w:tcPr>
          <w:p w14:paraId="7962CBB7" w14:textId="77777777" w:rsidR="004451B2"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Түтік тәрізді, ұзындығы 6-8 мм, сырты жүнді-түктермен жабылған.</w:t>
            </w:r>
          </w:p>
          <w:p w14:paraId="675FA791" w14:textId="5E2E23D0"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Тісшелері үшбұрышты, ұзындығы 3-4 мм, ұшы ұшталған</w:t>
            </w:r>
          </w:p>
        </w:tc>
        <w:tc>
          <w:tcPr>
            <w:tcW w:w="1843" w:type="dxa"/>
          </w:tcPr>
          <w:p w14:paraId="5BAC5D7C" w14:textId="01CB57D5" w:rsidR="003B2459"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Масақ тәрізді</w:t>
            </w:r>
          </w:p>
        </w:tc>
        <w:tc>
          <w:tcPr>
            <w:tcW w:w="2684" w:type="dxa"/>
            <w:gridSpan w:val="2"/>
          </w:tcPr>
          <w:p w14:paraId="7E8B48E4" w14:textId="3656951F"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Гүлдің тәжі қызғылт, сыртқы жағында жабысқан түктері бар, үстіңгі ерін тәрізді күлтелері төменгісінен үлкенірек, ал төменгісі кең жұмыртқа тәрізді және шеті толқынды қалақшаға ие</w:t>
            </w:r>
          </w:p>
        </w:tc>
      </w:tr>
      <w:tr w:rsidR="00EB420D" w:rsidRPr="00706F18" w14:paraId="143E3E17" w14:textId="77777777" w:rsidTr="00A06016">
        <w:tc>
          <w:tcPr>
            <w:tcW w:w="3325" w:type="dxa"/>
            <w:gridSpan w:val="2"/>
          </w:tcPr>
          <w:p w14:paraId="1F882364" w14:textId="6E54DD29" w:rsidR="00AB7431" w:rsidRPr="00EB420D" w:rsidRDefault="00AB7431"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 xml:space="preserve">Stachys setifera </w:t>
            </w:r>
            <w:r w:rsidR="00A03FAB" w:rsidRPr="00EB420D">
              <w:rPr>
                <w:rFonts w:ascii="Times New Roman" w:hAnsi="Times New Roman" w:cs="Times New Roman"/>
                <w:iCs/>
                <w:color w:val="0D0D0D" w:themeColor="text1" w:themeTint="F2"/>
                <w:sz w:val="28"/>
                <w:szCs w:val="28"/>
                <w:lang w:val="kk-KZ"/>
              </w:rPr>
              <w:t>С</w:t>
            </w:r>
            <w:r w:rsidR="00A03FAB" w:rsidRPr="00EB420D">
              <w:rPr>
                <w:rFonts w:ascii="Times New Roman" w:hAnsi="Times New Roman" w:cs="Times New Roman"/>
                <w:i/>
                <w:iCs/>
                <w:color w:val="0D0D0D" w:themeColor="text1" w:themeTint="F2"/>
                <w:sz w:val="28"/>
                <w:szCs w:val="28"/>
                <w:lang w:val="kk-KZ"/>
              </w:rPr>
              <w:t>.</w:t>
            </w:r>
            <w:r w:rsidRPr="00EB420D">
              <w:rPr>
                <w:rFonts w:ascii="Times New Roman" w:hAnsi="Times New Roman" w:cs="Times New Roman"/>
                <w:iCs/>
                <w:color w:val="0D0D0D" w:themeColor="text1" w:themeTint="F2"/>
                <w:sz w:val="28"/>
                <w:szCs w:val="28"/>
                <w:lang w:val="kk-KZ"/>
              </w:rPr>
              <w:t>A.Mey</w:t>
            </w:r>
          </w:p>
          <w:p w14:paraId="7FDD626C" w14:textId="052CA0AC" w:rsidR="00183D10" w:rsidRPr="00EB420D" w:rsidRDefault="00F465AC"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rPr>
              <w:object w:dxaOrig="2272" w:dyaOrig="4320" w14:anchorId="5B1FCB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6.75pt;height:170.25pt" o:ole="">
                  <v:imagedata r:id="rId13" o:title=""/>
                </v:shape>
                <o:OLEObject Type="Embed" ProgID="PBrush" ShapeID="_x0000_i1025" DrawAspect="Content" ObjectID="_1790076125" r:id="rId14"/>
              </w:object>
            </w:r>
          </w:p>
        </w:tc>
        <w:tc>
          <w:tcPr>
            <w:tcW w:w="2482" w:type="dxa"/>
          </w:tcPr>
          <w:p w14:paraId="6B15C17E" w14:textId="7238A7DC"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Биіктігі 20 -72 см, жалғыз немесе төртке дейін орналасқан, қарапайым немесе аз тармақталған, жіңішке түктері бар</w:t>
            </w:r>
          </w:p>
        </w:tc>
        <w:tc>
          <w:tcPr>
            <w:tcW w:w="2468" w:type="dxa"/>
          </w:tcPr>
          <w:p w14:paraId="3CACED25" w14:textId="06A91549"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Ұзартылған, жұмыртқа тәрізді, шеттерінде ұсақ тісті, ұзындығы 2,5-7 см, ені 1-2, 3 см, төменгі жағында ұзын түктері бар</w:t>
            </w:r>
          </w:p>
        </w:tc>
        <w:tc>
          <w:tcPr>
            <w:tcW w:w="2493" w:type="dxa"/>
            <w:gridSpan w:val="2"/>
          </w:tcPr>
          <w:p w14:paraId="51126D59" w14:textId="634017AC"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Бір-біріне байланысқан жіңішке түктерімен жабылған, тісшелері үшбұрышты, түтікке қарағанда 1,5-2 есе қысқа</w:t>
            </w:r>
          </w:p>
        </w:tc>
        <w:tc>
          <w:tcPr>
            <w:tcW w:w="1843" w:type="dxa"/>
          </w:tcPr>
          <w:p w14:paraId="4AF9BF0E" w14:textId="753AD8BE"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Ұзын гүлшоғырлары бар, үстіңгі бөлігінде бір-біріне жақын орналасқан күлтебастары бар</w:t>
            </w:r>
          </w:p>
        </w:tc>
        <w:tc>
          <w:tcPr>
            <w:tcW w:w="2684" w:type="dxa"/>
            <w:gridSpan w:val="2"/>
          </w:tcPr>
          <w:p w14:paraId="6A23601D" w14:textId="04125D27"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 күлтесі қызғылт, қысқа түкті, жоғарғы ерні қысқа және ойық, төменгі ерін үш бөлікті, олар жуаң, ирек, және қысқа жұмыртқа тәріздес келген.</w:t>
            </w:r>
          </w:p>
        </w:tc>
      </w:tr>
      <w:tr w:rsidR="00EB420D" w:rsidRPr="00EB420D" w14:paraId="65B6394A" w14:textId="77777777" w:rsidTr="00A060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175" w:type="dxa"/>
        </w:trPr>
        <w:tc>
          <w:tcPr>
            <w:tcW w:w="3145" w:type="dxa"/>
          </w:tcPr>
          <w:p w14:paraId="4C2CE318" w14:textId="2F8E9CF5" w:rsidR="00A06016" w:rsidRPr="00EB420D" w:rsidRDefault="009650B9" w:rsidP="00AB1A2F">
            <w:pPr>
              <w:tabs>
                <w:tab w:val="left" w:pos="630"/>
              </w:tabs>
              <w:contextualSpacing/>
              <w:rPr>
                <w:rFonts w:ascii="Times New Roman" w:hAnsi="Times New Roman" w:cs="Times New Roman"/>
                <w:iCs/>
                <w:color w:val="0D0D0D" w:themeColor="text1" w:themeTint="F2"/>
                <w:sz w:val="28"/>
                <w:szCs w:val="28"/>
                <w:lang w:val="kk-KZ"/>
              </w:rPr>
            </w:pPr>
            <w:r>
              <w:rPr>
                <w:rFonts w:ascii="Times New Roman" w:hAnsi="Times New Roman" w:cs="Times New Roman"/>
                <w:iCs/>
                <w:color w:val="0D0D0D" w:themeColor="text1" w:themeTint="F2"/>
                <w:sz w:val="28"/>
                <w:szCs w:val="28"/>
                <w:lang w:val="kk-KZ"/>
              </w:rPr>
              <w:lastRenderedPageBreak/>
              <w:t>2 – кестенің жалғасы</w:t>
            </w:r>
          </w:p>
        </w:tc>
        <w:tc>
          <w:tcPr>
            <w:tcW w:w="2483" w:type="dxa"/>
          </w:tcPr>
          <w:p w14:paraId="7110F9D1" w14:textId="77777777" w:rsidR="00F465AC" w:rsidRPr="00EB420D" w:rsidRDefault="00F465AC" w:rsidP="00AB1A2F">
            <w:pPr>
              <w:tabs>
                <w:tab w:val="left" w:pos="630"/>
              </w:tabs>
              <w:contextualSpacing/>
              <w:jc w:val="center"/>
              <w:rPr>
                <w:rFonts w:ascii="Times New Roman" w:hAnsi="Times New Roman" w:cs="Times New Roman"/>
                <w:color w:val="0D0D0D" w:themeColor="text1" w:themeTint="F2"/>
                <w:sz w:val="28"/>
                <w:szCs w:val="28"/>
                <w:lang w:val="kk-KZ"/>
              </w:rPr>
            </w:pPr>
          </w:p>
        </w:tc>
        <w:tc>
          <w:tcPr>
            <w:tcW w:w="2469" w:type="dxa"/>
          </w:tcPr>
          <w:p w14:paraId="334CA88F" w14:textId="77777777" w:rsidR="00F465AC" w:rsidRPr="00EB420D" w:rsidRDefault="00F465AC" w:rsidP="00AB1A2F">
            <w:pPr>
              <w:tabs>
                <w:tab w:val="left" w:pos="630"/>
              </w:tabs>
              <w:contextualSpacing/>
              <w:jc w:val="center"/>
              <w:rPr>
                <w:rFonts w:ascii="Times New Roman" w:hAnsi="Times New Roman" w:cs="Times New Roman"/>
                <w:color w:val="0D0D0D" w:themeColor="text1" w:themeTint="F2"/>
                <w:sz w:val="28"/>
                <w:szCs w:val="28"/>
                <w:lang w:val="kk-KZ"/>
              </w:rPr>
            </w:pPr>
          </w:p>
        </w:tc>
        <w:tc>
          <w:tcPr>
            <w:tcW w:w="2494" w:type="dxa"/>
            <w:gridSpan w:val="2"/>
          </w:tcPr>
          <w:p w14:paraId="1EEB4381" w14:textId="77777777" w:rsidR="00F465AC" w:rsidRPr="00EB420D" w:rsidRDefault="00F465AC" w:rsidP="00AB1A2F">
            <w:pPr>
              <w:tabs>
                <w:tab w:val="left" w:pos="630"/>
              </w:tabs>
              <w:contextualSpacing/>
              <w:jc w:val="center"/>
              <w:rPr>
                <w:rFonts w:ascii="Times New Roman" w:hAnsi="Times New Roman" w:cs="Times New Roman"/>
                <w:color w:val="0D0D0D" w:themeColor="text1" w:themeTint="F2"/>
                <w:sz w:val="28"/>
                <w:szCs w:val="28"/>
                <w:lang w:val="kk-KZ"/>
              </w:rPr>
            </w:pPr>
          </w:p>
        </w:tc>
        <w:tc>
          <w:tcPr>
            <w:tcW w:w="1844" w:type="dxa"/>
          </w:tcPr>
          <w:p w14:paraId="42895F44" w14:textId="77777777" w:rsidR="00F465AC" w:rsidRPr="00EB420D" w:rsidRDefault="00F465AC" w:rsidP="00AB1A2F">
            <w:pPr>
              <w:tabs>
                <w:tab w:val="left" w:pos="630"/>
              </w:tabs>
              <w:contextualSpacing/>
              <w:jc w:val="center"/>
              <w:rPr>
                <w:rFonts w:ascii="Times New Roman" w:hAnsi="Times New Roman" w:cs="Times New Roman"/>
                <w:color w:val="0D0D0D" w:themeColor="text1" w:themeTint="F2"/>
                <w:sz w:val="28"/>
                <w:szCs w:val="28"/>
                <w:lang w:val="kk-KZ"/>
              </w:rPr>
            </w:pPr>
          </w:p>
        </w:tc>
        <w:tc>
          <w:tcPr>
            <w:tcW w:w="2685" w:type="dxa"/>
            <w:gridSpan w:val="2"/>
          </w:tcPr>
          <w:p w14:paraId="2B187E69" w14:textId="77777777" w:rsidR="00F465AC" w:rsidRPr="00EB420D" w:rsidRDefault="00F465AC" w:rsidP="00AB1A2F">
            <w:pPr>
              <w:tabs>
                <w:tab w:val="left" w:pos="630"/>
              </w:tabs>
              <w:contextualSpacing/>
              <w:jc w:val="center"/>
              <w:rPr>
                <w:rFonts w:ascii="Times New Roman" w:hAnsi="Times New Roman" w:cs="Times New Roman"/>
                <w:color w:val="0D0D0D" w:themeColor="text1" w:themeTint="F2"/>
                <w:sz w:val="28"/>
                <w:szCs w:val="28"/>
                <w:lang w:val="kk-KZ"/>
              </w:rPr>
            </w:pPr>
          </w:p>
        </w:tc>
      </w:tr>
      <w:tr w:rsidR="00EB420D" w:rsidRPr="00EB420D" w14:paraId="3FE6DB40" w14:textId="77777777" w:rsidTr="00A06016">
        <w:trPr>
          <w:gridBefore w:val="1"/>
          <w:wBefore w:w="175" w:type="dxa"/>
        </w:trPr>
        <w:tc>
          <w:tcPr>
            <w:tcW w:w="3145" w:type="dxa"/>
          </w:tcPr>
          <w:p w14:paraId="50DA4EE0" w14:textId="1675FD3F"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p>
        </w:tc>
        <w:tc>
          <w:tcPr>
            <w:tcW w:w="2483" w:type="dxa"/>
          </w:tcPr>
          <w:p w14:paraId="6210CA5B" w14:textId="47811468"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p>
        </w:tc>
        <w:tc>
          <w:tcPr>
            <w:tcW w:w="2694" w:type="dxa"/>
            <w:gridSpan w:val="2"/>
          </w:tcPr>
          <w:p w14:paraId="392FDCE0" w14:textId="3DF8AE4D"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p>
        </w:tc>
        <w:tc>
          <w:tcPr>
            <w:tcW w:w="2269" w:type="dxa"/>
          </w:tcPr>
          <w:p w14:paraId="7C3952B7" w14:textId="0843959F"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c>
          <w:tcPr>
            <w:tcW w:w="2128" w:type="dxa"/>
            <w:gridSpan w:val="2"/>
          </w:tcPr>
          <w:p w14:paraId="3E27326A" w14:textId="23CF997B"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w:t>
            </w:r>
          </w:p>
        </w:tc>
        <w:tc>
          <w:tcPr>
            <w:tcW w:w="2401" w:type="dxa"/>
          </w:tcPr>
          <w:p w14:paraId="00C5D0C6" w14:textId="6E3FB74F"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6</w:t>
            </w:r>
          </w:p>
        </w:tc>
      </w:tr>
      <w:tr w:rsidR="00EB420D" w:rsidRPr="00EB420D" w14:paraId="269FA0EC" w14:textId="77777777" w:rsidTr="00A06016">
        <w:trPr>
          <w:gridBefore w:val="1"/>
          <w:wBefore w:w="175" w:type="dxa"/>
        </w:trPr>
        <w:tc>
          <w:tcPr>
            <w:tcW w:w="3145" w:type="dxa"/>
          </w:tcPr>
          <w:p w14:paraId="0B9BF925" w14:textId="77777777" w:rsidR="00AB7431" w:rsidRPr="00EB420D" w:rsidRDefault="00AB7431"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 xml:space="preserve">Stachys sylvatica </w:t>
            </w:r>
            <w:r w:rsidRPr="00EB420D">
              <w:rPr>
                <w:rFonts w:ascii="Times New Roman" w:hAnsi="Times New Roman" w:cs="Times New Roman"/>
                <w:iCs/>
                <w:color w:val="0D0D0D" w:themeColor="text1" w:themeTint="F2"/>
                <w:sz w:val="28"/>
                <w:szCs w:val="28"/>
                <w:lang w:val="kk-KZ"/>
              </w:rPr>
              <w:t>L.</w:t>
            </w:r>
          </w:p>
          <w:p w14:paraId="392507F8" w14:textId="52C7D3E3" w:rsidR="00765EE1" w:rsidRPr="00EB420D" w:rsidRDefault="00765EE1"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2F97A19D" wp14:editId="2A78185A">
                  <wp:extent cx="1941830" cy="2257425"/>
                  <wp:effectExtent l="0" t="0" r="1270"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42189" cy="2257842"/>
                          </a:xfrm>
                          <a:prstGeom prst="rect">
                            <a:avLst/>
                          </a:prstGeom>
                          <a:noFill/>
                        </pic:spPr>
                      </pic:pic>
                    </a:graphicData>
                  </a:graphic>
                </wp:inline>
              </w:drawing>
            </w:r>
          </w:p>
        </w:tc>
        <w:tc>
          <w:tcPr>
            <w:tcW w:w="2483" w:type="dxa"/>
          </w:tcPr>
          <w:p w14:paraId="5CAF88CA" w14:textId="1D2B82F6" w:rsidR="00D073F5"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Биіктігі 100 см дейін жетеді, Ұзындау, түзу немесе майысқан, қарапайым немесе қысқа тармақталған, ұзын жіңішке немесе қалың түктермен жабылған</w:t>
            </w:r>
          </w:p>
        </w:tc>
        <w:tc>
          <w:tcPr>
            <w:tcW w:w="2694" w:type="dxa"/>
            <w:gridSpan w:val="2"/>
          </w:tcPr>
          <w:p w14:paraId="551F831A" w14:textId="4B3E880D"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Жапырақтары жұмыртқа-жүрек тәрізді, ұшы үшкір, шеттері тікенекті,  ұзындығы 9-10 см және ені 6-7 см ашық жасыл немесе жасыл түсті, астынғы жағынан түктелген, біртекті бездерімен таралған</w:t>
            </w:r>
          </w:p>
        </w:tc>
        <w:tc>
          <w:tcPr>
            <w:tcW w:w="2269" w:type="dxa"/>
          </w:tcPr>
          <w:p w14:paraId="34F54E7E" w14:textId="366FB758" w:rsidR="008A6E9E"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Тостағаншалары 2  есе гүлшоғырынан аз кездеседі</w:t>
            </w:r>
          </w:p>
        </w:tc>
        <w:tc>
          <w:tcPr>
            <w:tcW w:w="2128" w:type="dxa"/>
            <w:gridSpan w:val="2"/>
          </w:tcPr>
          <w:p w14:paraId="41D10DA4" w14:textId="42916E37"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Ұзын, жіңішке масақты, астынан тізілген, үстінен жабысқан 6-8 күлтебасы жақынырақ орналасқан</w:t>
            </w:r>
          </w:p>
        </w:tc>
        <w:tc>
          <w:tcPr>
            <w:tcW w:w="2401" w:type="dxa"/>
          </w:tcPr>
          <w:p w14:paraId="68B85FD8" w14:textId="77777777" w:rsidR="004451B2"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Қызыл қою, жинақы орналасқан,</w:t>
            </w:r>
          </w:p>
          <w:p w14:paraId="0C052C91" w14:textId="1F88CB56" w:rsidR="00AB7431" w:rsidRPr="00EB420D" w:rsidRDefault="004451B2"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тостағаншадан 2 есе үлкен, сыртынан жіңішке, қисық түктері бар. Күлтесінен ұзы</w:t>
            </w:r>
            <w:r w:rsidR="00A06016" w:rsidRPr="00EB420D">
              <w:rPr>
                <w:rFonts w:ascii="Times New Roman" w:hAnsi="Times New Roman" w:cs="Times New Roman"/>
                <w:color w:val="0D0D0D" w:themeColor="text1" w:themeTint="F2"/>
                <w:sz w:val="28"/>
                <w:szCs w:val="28"/>
                <w:lang w:val="kk-KZ"/>
              </w:rPr>
              <w:t xml:space="preserve">н түктелген гүлшоғыр жіпшелері </w:t>
            </w:r>
          </w:p>
        </w:tc>
      </w:tr>
      <w:tr w:rsidR="00EB420D" w:rsidRPr="00EB420D" w14:paraId="739D2606" w14:textId="77777777" w:rsidTr="00A06016">
        <w:trPr>
          <w:gridBefore w:val="1"/>
          <w:wBefore w:w="175" w:type="dxa"/>
          <w:trHeight w:val="4598"/>
        </w:trPr>
        <w:tc>
          <w:tcPr>
            <w:tcW w:w="3145" w:type="dxa"/>
          </w:tcPr>
          <w:p w14:paraId="49D422ED" w14:textId="77777777" w:rsidR="00CE21F8" w:rsidRPr="00EB420D" w:rsidRDefault="00CE21F8"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 xml:space="preserve">Stachys turkestanica </w:t>
            </w:r>
            <w:r w:rsidRPr="00EB420D">
              <w:rPr>
                <w:rFonts w:ascii="Times New Roman" w:hAnsi="Times New Roman" w:cs="Times New Roman"/>
                <w:iCs/>
                <w:color w:val="0D0D0D" w:themeColor="text1" w:themeTint="F2"/>
                <w:sz w:val="28"/>
                <w:szCs w:val="28"/>
                <w:lang w:val="kk-KZ"/>
              </w:rPr>
              <w:t>Regel.</w:t>
            </w:r>
          </w:p>
          <w:p w14:paraId="2FFA5068" w14:textId="6587E449" w:rsidR="00CE21F8" w:rsidRPr="00EB420D" w:rsidRDefault="00AD0862" w:rsidP="00AB1A2F">
            <w:pPr>
              <w:tabs>
                <w:tab w:val="left" w:pos="630"/>
              </w:tabs>
              <w:contextualSpacing/>
              <w:rPr>
                <w:rFonts w:ascii="Times New Roman" w:hAnsi="Times New Roman" w:cs="Times New Roman"/>
                <w:i/>
                <w:iCs/>
                <w:color w:val="0D0D0D" w:themeColor="text1" w:themeTint="F2"/>
                <w:sz w:val="28"/>
                <w:szCs w:val="28"/>
                <w:lang w:val="kk-KZ"/>
              </w:rPr>
            </w:pPr>
            <w:r w:rsidRPr="00EB420D">
              <w:rPr>
                <w:rFonts w:ascii="Times New Roman" w:hAnsi="Times New Roman" w:cs="Times New Roman"/>
                <w:color w:val="0D0D0D" w:themeColor="text1" w:themeTint="F2"/>
              </w:rPr>
              <w:object w:dxaOrig="10065" w:dyaOrig="15570" w14:anchorId="59FC945A">
                <v:shape id="_x0000_i1026" type="#_x0000_t75" style="width:153pt;height:201pt" o:ole="">
                  <v:imagedata r:id="rId16" o:title=""/>
                </v:shape>
                <o:OLEObject Type="Embed" ProgID="PBrush" ShapeID="_x0000_i1026" DrawAspect="Content" ObjectID="_1790076126" r:id="rId17"/>
              </w:object>
            </w:r>
          </w:p>
        </w:tc>
        <w:tc>
          <w:tcPr>
            <w:tcW w:w="2483" w:type="dxa"/>
          </w:tcPr>
          <w:p w14:paraId="30EB5FA1" w14:textId="1CF9DB32"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Сабақтары 3-10-нан орналасқан, сирек біртұтас келетін, түбінен иілген, қиғаш жоғары қарай тармақталған, тығыз және бұйра-түкті</w:t>
            </w:r>
          </w:p>
        </w:tc>
        <w:tc>
          <w:tcPr>
            <w:tcW w:w="2694" w:type="dxa"/>
            <w:gridSpan w:val="2"/>
          </w:tcPr>
          <w:p w14:paraId="50C05FA8" w14:textId="799FAA8A"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Сопақша, үшкір,  төменгі жағы жұмыртқа, ал ортаңғы жағы жүрек тәрізді, домалақ тістес келеді, ұзындығы 4-6 см, ені 2.5-4 см, ортаңғы жапырақтарының ұшы дөңгеленг</w:t>
            </w:r>
            <w:r w:rsidR="00F465AC" w:rsidRPr="00EB420D">
              <w:rPr>
                <w:rFonts w:ascii="Times New Roman" w:hAnsi="Times New Roman" w:cs="Times New Roman"/>
                <w:color w:val="0D0D0D" w:themeColor="text1" w:themeTint="F2"/>
                <w:sz w:val="28"/>
                <w:szCs w:val="28"/>
                <w:lang w:val="kk-KZ"/>
              </w:rPr>
              <w:t>ен, төменгі жағында тығыз бұйра, жабысқақ түкт</w:t>
            </w:r>
            <w:r w:rsidRPr="00EB420D">
              <w:rPr>
                <w:rFonts w:ascii="Times New Roman" w:hAnsi="Times New Roman" w:cs="Times New Roman"/>
                <w:color w:val="0D0D0D" w:themeColor="text1" w:themeTint="F2"/>
                <w:sz w:val="28"/>
                <w:szCs w:val="28"/>
                <w:lang w:val="kk-KZ"/>
              </w:rPr>
              <w:t>і</w:t>
            </w:r>
            <w:r w:rsidR="00F465AC" w:rsidRPr="00EB420D">
              <w:rPr>
                <w:rFonts w:ascii="Times New Roman" w:hAnsi="Times New Roman" w:cs="Times New Roman"/>
                <w:color w:val="0D0D0D" w:themeColor="text1" w:themeTint="F2"/>
                <w:sz w:val="28"/>
                <w:szCs w:val="28"/>
                <w:lang w:val="kk-KZ"/>
              </w:rPr>
              <w:t xml:space="preserve"> </w:t>
            </w:r>
          </w:p>
        </w:tc>
        <w:tc>
          <w:tcPr>
            <w:tcW w:w="2269" w:type="dxa"/>
          </w:tcPr>
          <w:p w14:paraId="7F228466" w14:textId="112950E0"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Түтікшелі-қоңырау тәрізді, ұзын қалың түктері мен кішкентай бездері бар, тістері қияқ тәрізді, тікенекті үшкір, ішкі жағында ұзын түктері бар.</w:t>
            </w:r>
          </w:p>
        </w:tc>
        <w:tc>
          <w:tcPr>
            <w:tcW w:w="2128" w:type="dxa"/>
            <w:gridSpan w:val="2"/>
          </w:tcPr>
          <w:p w14:paraId="6A3E2B1F" w14:textId="7910675B"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Жоғарғы жағындағы бір-біріне жақын жалған күлтебасы бар</w:t>
            </w:r>
          </w:p>
        </w:tc>
        <w:tc>
          <w:tcPr>
            <w:tcW w:w="2401" w:type="dxa"/>
          </w:tcPr>
          <w:p w14:paraId="6E093E05" w14:textId="055A00ED"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Гүлдері сызық бойымен бірдей орналасқан 8-12 дана гүл тостағаншаларынан құралған, ұзын, жібектей түкті. Гүл күлтесі ашық қызғылт немесе бозғылт көк түсті</w:t>
            </w:r>
          </w:p>
        </w:tc>
      </w:tr>
    </w:tbl>
    <w:p w14:paraId="78475306" w14:textId="77777777" w:rsidR="009650B9" w:rsidRDefault="009650B9" w:rsidP="00AB1A2F">
      <w:pPr>
        <w:spacing w:after="0" w:line="240" w:lineRule="auto"/>
        <w:rPr>
          <w:rFonts w:ascii="Times New Roman" w:hAnsi="Times New Roman" w:cs="Times New Roman"/>
          <w:iCs/>
          <w:color w:val="0D0D0D" w:themeColor="text1" w:themeTint="F2"/>
          <w:sz w:val="28"/>
          <w:szCs w:val="28"/>
          <w:lang w:val="kk-KZ"/>
        </w:rPr>
      </w:pPr>
    </w:p>
    <w:p w14:paraId="302BFDE3" w14:textId="7C021E0A" w:rsidR="00F465AC" w:rsidRPr="00EB420D" w:rsidRDefault="00F465AC" w:rsidP="00AB1A2F">
      <w:pPr>
        <w:spacing w:after="0" w:line="240" w:lineRule="auto"/>
        <w:rPr>
          <w:rFonts w:ascii="Times New Roman" w:hAnsi="Times New Roman" w:cs="Times New Roman"/>
          <w:iCs/>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lastRenderedPageBreak/>
        <w:t>2 – кестенің жалғасы</w:t>
      </w:r>
    </w:p>
    <w:tbl>
      <w:tblPr>
        <w:tblStyle w:val="aa"/>
        <w:tblW w:w="15300" w:type="dxa"/>
        <w:tblInd w:w="-5" w:type="dxa"/>
        <w:tblLayout w:type="fixed"/>
        <w:tblLook w:val="04A0" w:firstRow="1" w:lastRow="0" w:firstColumn="1" w:lastColumn="0" w:noHBand="0" w:noVBand="1"/>
      </w:tblPr>
      <w:tblGrid>
        <w:gridCol w:w="3325"/>
        <w:gridCol w:w="2483"/>
        <w:gridCol w:w="2694"/>
        <w:gridCol w:w="2269"/>
        <w:gridCol w:w="2128"/>
        <w:gridCol w:w="2401"/>
      </w:tblGrid>
      <w:tr w:rsidR="00EB420D" w:rsidRPr="00EB420D" w14:paraId="3C248C61" w14:textId="77777777" w:rsidTr="00F465AC">
        <w:tc>
          <w:tcPr>
            <w:tcW w:w="3325" w:type="dxa"/>
          </w:tcPr>
          <w:p w14:paraId="6BAA055A" w14:textId="612A3F86"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p>
        </w:tc>
        <w:tc>
          <w:tcPr>
            <w:tcW w:w="2483" w:type="dxa"/>
          </w:tcPr>
          <w:p w14:paraId="749C2FA0" w14:textId="2CD3F32A"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p>
        </w:tc>
        <w:tc>
          <w:tcPr>
            <w:tcW w:w="2694" w:type="dxa"/>
          </w:tcPr>
          <w:p w14:paraId="26DBF68D" w14:textId="5A2452EB"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p>
        </w:tc>
        <w:tc>
          <w:tcPr>
            <w:tcW w:w="2269" w:type="dxa"/>
          </w:tcPr>
          <w:p w14:paraId="5F8E4893" w14:textId="3E8DF835"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w:t>
            </w:r>
          </w:p>
        </w:tc>
        <w:tc>
          <w:tcPr>
            <w:tcW w:w="2128" w:type="dxa"/>
          </w:tcPr>
          <w:p w14:paraId="708328EF" w14:textId="6777E63D"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w:t>
            </w:r>
          </w:p>
        </w:tc>
        <w:tc>
          <w:tcPr>
            <w:tcW w:w="2401" w:type="dxa"/>
          </w:tcPr>
          <w:p w14:paraId="72C64A7D" w14:textId="7DC89BF5"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6</w:t>
            </w:r>
          </w:p>
        </w:tc>
      </w:tr>
      <w:tr w:rsidR="00EB420D" w:rsidRPr="00706F18" w14:paraId="25C2CC66" w14:textId="77777777" w:rsidTr="00F465AC">
        <w:tc>
          <w:tcPr>
            <w:tcW w:w="3325" w:type="dxa"/>
          </w:tcPr>
          <w:p w14:paraId="00516609" w14:textId="77777777" w:rsidR="00CE21F8" w:rsidRPr="00EB420D" w:rsidRDefault="00CE21F8"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 xml:space="preserve">Stachys palustris </w:t>
            </w:r>
            <w:r w:rsidRPr="00EB420D">
              <w:rPr>
                <w:rFonts w:ascii="Times New Roman" w:hAnsi="Times New Roman" w:cs="Times New Roman"/>
                <w:iCs/>
                <w:color w:val="0D0D0D" w:themeColor="text1" w:themeTint="F2"/>
                <w:sz w:val="28"/>
                <w:szCs w:val="28"/>
                <w:lang w:val="kk-KZ"/>
              </w:rPr>
              <w:t>L.</w:t>
            </w:r>
          </w:p>
          <w:p w14:paraId="1D27FC11" w14:textId="50028CC2" w:rsidR="00CE21F8" w:rsidRPr="00EB420D" w:rsidRDefault="00F465AC" w:rsidP="00AB1A2F">
            <w:pPr>
              <w:tabs>
                <w:tab w:val="left" w:pos="630"/>
              </w:tabs>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rPr>
              <w:object w:dxaOrig="18360" w:dyaOrig="12915" w14:anchorId="7F7C4793">
                <v:shape id="_x0000_i1027" type="#_x0000_t75" style="width:155.25pt;height:215.25pt" o:ole="">
                  <v:imagedata r:id="rId18" o:title=""/>
                </v:shape>
                <o:OLEObject Type="Embed" ProgID="PBrush" ShapeID="_x0000_i1027" DrawAspect="Content" ObjectID="_1790076127" r:id="rId19"/>
              </w:object>
            </w:r>
          </w:p>
        </w:tc>
        <w:tc>
          <w:tcPr>
            <w:tcW w:w="2483" w:type="dxa"/>
          </w:tcPr>
          <w:p w14:paraId="21FDCF07" w14:textId="55A3C43C"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Биіктігі 120 см-ге жететін қарапайым,  сирек тармақталған, анық төртбұрышты беттері бар, төмен бағытталған түктері мен дөңес ұзын түктері бар</w:t>
            </w:r>
          </w:p>
        </w:tc>
        <w:tc>
          <w:tcPr>
            <w:tcW w:w="2694" w:type="dxa"/>
          </w:tcPr>
          <w:p w14:paraId="20FBF186" w14:textId="14D71946"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Қияқ тәрізді немесе ұзын, ұшы үшкір, түбінде дөңгеленген, шеттері ұсақ тісшелері бар, асты-үсті жақын орналасқан түктері бар, ұзындығы 3-10 см, ені 8-30 мм, гүласты жапырақшалары едәуір кішірек, жұмыртқа тәрізді</w:t>
            </w:r>
          </w:p>
        </w:tc>
        <w:tc>
          <w:tcPr>
            <w:tcW w:w="2269" w:type="dxa"/>
          </w:tcPr>
          <w:p w14:paraId="7C6D5B12" w14:textId="6985EB0A"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Қоңыр, екі ерінді, шығыңқы ұзын түктері мен безшелері бар, тісшелердің ұзындықтары бірдей емес, өткір бұрышты, ұштары тікенекті</w:t>
            </w:r>
          </w:p>
        </w:tc>
        <w:tc>
          <w:tcPr>
            <w:tcW w:w="2128" w:type="dxa"/>
          </w:tcPr>
          <w:p w14:paraId="0A4BC6FD" w14:textId="5A9687AB"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Масақ тәрізді, түбінде бір-біріне қатарлас, жоғарғы жағында бір-біріне жақын 6-10 гүл күлтебастары мен гүласты жапырақшалары орыналасқан</w:t>
            </w:r>
          </w:p>
        </w:tc>
        <w:tc>
          <w:tcPr>
            <w:tcW w:w="2401" w:type="dxa"/>
          </w:tcPr>
          <w:p w14:paraId="367B6F13" w14:textId="77777777"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Күлгін немесе қызғылт келеді, тостағанша санынан </w:t>
            </w:r>
          </w:p>
          <w:p w14:paraId="181D9EB8" w14:textId="38610285"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Бас жағында есе көп, гүл тәжінің түтігі тостағаншадан ұзынырақ келген.</w:t>
            </w:r>
          </w:p>
        </w:tc>
      </w:tr>
      <w:tr w:rsidR="00EB420D" w:rsidRPr="00706F18" w14:paraId="729BD58A" w14:textId="77777777" w:rsidTr="00F465AC">
        <w:tc>
          <w:tcPr>
            <w:tcW w:w="3325" w:type="dxa"/>
          </w:tcPr>
          <w:p w14:paraId="441B6B14" w14:textId="77777777" w:rsidR="00CE21F8" w:rsidRPr="00EB420D" w:rsidRDefault="00CE21F8" w:rsidP="00AB1A2F">
            <w:pPr>
              <w:tabs>
                <w:tab w:val="left" w:pos="630"/>
              </w:tabs>
              <w:contextualSpacing/>
              <w:jc w:val="center"/>
              <w:rPr>
                <w:rFonts w:ascii="Times New Roman" w:hAnsi="Times New Roman" w:cs="Times New Roman"/>
                <w:iCs/>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 xml:space="preserve">Stachys annua </w:t>
            </w:r>
            <w:r w:rsidRPr="00EB420D">
              <w:rPr>
                <w:rFonts w:ascii="Times New Roman" w:hAnsi="Times New Roman" w:cs="Times New Roman"/>
                <w:iCs/>
                <w:color w:val="0D0D0D" w:themeColor="text1" w:themeTint="F2"/>
                <w:sz w:val="28"/>
                <w:szCs w:val="28"/>
                <w:lang w:val="kk-KZ"/>
              </w:rPr>
              <w:t>L.</w:t>
            </w:r>
          </w:p>
          <w:p w14:paraId="15535521" w14:textId="797FE9CF" w:rsidR="00CE21F8" w:rsidRPr="00EB420D" w:rsidRDefault="00CE21F8" w:rsidP="00AB1A2F">
            <w:pPr>
              <w:tabs>
                <w:tab w:val="left" w:pos="630"/>
              </w:tabs>
              <w:contextualSpacing/>
              <w:rPr>
                <w:rFonts w:ascii="Times New Roman" w:hAnsi="Times New Roman" w:cs="Times New Roman"/>
                <w:i/>
                <w:iCs/>
                <w:color w:val="0D0D0D" w:themeColor="text1" w:themeTint="F2"/>
                <w:sz w:val="28"/>
                <w:szCs w:val="28"/>
                <w:lang w:val="kk-KZ"/>
              </w:rPr>
            </w:pPr>
            <w:r w:rsidRPr="00EB420D">
              <w:rPr>
                <w:rFonts w:ascii="Times New Roman" w:hAnsi="Times New Roman" w:cs="Times New Roman"/>
                <w:color w:val="0D0D0D" w:themeColor="text1" w:themeTint="F2"/>
              </w:rPr>
              <w:object w:dxaOrig="7230" w:dyaOrig="13695" w14:anchorId="7FE2574C">
                <v:shape id="_x0000_i1028" type="#_x0000_t75" style="width:159pt;height:170.25pt" o:ole="">
                  <v:imagedata r:id="rId20" o:title=""/>
                </v:shape>
                <o:OLEObject Type="Embed" ProgID="PBrush" ShapeID="_x0000_i1028" DrawAspect="Content" ObjectID="_1790076128" r:id="rId21"/>
              </w:object>
            </w:r>
          </w:p>
        </w:tc>
        <w:tc>
          <w:tcPr>
            <w:tcW w:w="2483" w:type="dxa"/>
          </w:tcPr>
          <w:p w14:paraId="38F5845E" w14:textId="589B6839"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Қарапайым немесе тармақталған, түбінде түктерсіз, жоғары қарай қысқа бұйра түкті</w:t>
            </w:r>
          </w:p>
        </w:tc>
        <w:tc>
          <w:tcPr>
            <w:tcW w:w="2694" w:type="dxa"/>
          </w:tcPr>
          <w:p w14:paraId="3DE3D886" w14:textId="13240947"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Төменгі жапырақтары сопақша-жұмыртқа тәрізді, түбінде қиық тәрізді, жапырақшалары 1,5-2 см; жоғарғы жапырақтары қияқ тәрізді, гүласты жапырақтары жіп тәрізді сызықты болып келеді.</w:t>
            </w:r>
          </w:p>
        </w:tc>
        <w:tc>
          <w:tcPr>
            <w:tcW w:w="2269" w:type="dxa"/>
          </w:tcPr>
          <w:p w14:paraId="68F6665E" w14:textId="7A35DC8D"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Тығыз орналасқан, қысқа және ұзын түктері бар. Тісшелері үшбұрышты-қияқ тәрізді, олар жоғары қараған тікенекті дөңес бірдей түтікшелерге тең</w:t>
            </w:r>
          </w:p>
        </w:tc>
        <w:tc>
          <w:tcPr>
            <w:tcW w:w="2128" w:type="dxa"/>
          </w:tcPr>
          <w:p w14:paraId="4FC20E3F" w14:textId="192ACADA"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Ұзартылған масақ тәрізді, жоғарғы жаққа жақын төмен орналасқан 2-3 күлтебасы бар</w:t>
            </w:r>
          </w:p>
        </w:tc>
        <w:tc>
          <w:tcPr>
            <w:tcW w:w="2401" w:type="dxa"/>
          </w:tcPr>
          <w:p w14:paraId="62A96884" w14:textId="5477C268" w:rsidR="00CE21F8" w:rsidRPr="00EB420D" w:rsidRDefault="00CE21F8" w:rsidP="00AB1A2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Бозғылт сарғыш түсті, тостағаншадан 2 есе ұзын, сыртында қысқа түктері бар, жоғарғы ерні домалақтау, төменгі ерні жұмыртқа тәрізді келген.</w:t>
            </w:r>
          </w:p>
        </w:tc>
      </w:tr>
    </w:tbl>
    <w:p w14:paraId="40CB15FC" w14:textId="77777777" w:rsidR="00BE715F" w:rsidRPr="00EB420D" w:rsidRDefault="00BE715F"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sectPr w:rsidR="00BE715F" w:rsidRPr="00EB420D" w:rsidSect="00C336EC">
          <w:pgSz w:w="16838" w:h="11906" w:orient="landscape"/>
          <w:pgMar w:top="1260" w:right="1138" w:bottom="630" w:left="720" w:header="864" w:footer="432" w:gutter="0"/>
          <w:cols w:space="708"/>
          <w:titlePg/>
          <w:docGrid w:linePitch="360"/>
        </w:sectPr>
      </w:pPr>
    </w:p>
    <w:p w14:paraId="75F6A3E0" w14:textId="4F51C8B8" w:rsidR="002F65E9" w:rsidRPr="00EB420D" w:rsidRDefault="00220780" w:rsidP="00AB1A2F">
      <w:pPr>
        <w:tabs>
          <w:tab w:val="left" w:pos="54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220780">
        <w:rPr>
          <w:rFonts w:ascii="Times New Roman" w:hAnsi="Times New Roman" w:cs="Times New Roman"/>
          <w:color w:val="0D0D0D" w:themeColor="text1" w:themeTint="F2"/>
          <w:sz w:val="28"/>
          <w:szCs w:val="28"/>
          <w:lang w:val="kk-KZ"/>
        </w:rPr>
        <w:lastRenderedPageBreak/>
        <w:t xml:space="preserve">2 - кестедегі суреттер, онлайн атласынан (https://www.plantarium.ru/) алынған. </w:t>
      </w:r>
      <w:r>
        <w:rPr>
          <w:rFonts w:ascii="Times New Roman" w:hAnsi="Times New Roman" w:cs="Times New Roman"/>
          <w:color w:val="0D0D0D" w:themeColor="text1" w:themeTint="F2"/>
          <w:sz w:val="28"/>
          <w:szCs w:val="28"/>
          <w:lang w:val="kk-KZ"/>
        </w:rPr>
        <w:t>Ұ</w:t>
      </w:r>
      <w:r w:rsidR="00550D28" w:rsidRPr="00EB420D">
        <w:rPr>
          <w:rFonts w:ascii="Times New Roman" w:hAnsi="Times New Roman" w:cs="Times New Roman"/>
          <w:color w:val="0D0D0D" w:themeColor="text1" w:themeTint="F2"/>
          <w:sz w:val="28"/>
          <w:szCs w:val="28"/>
          <w:lang w:val="kk-KZ"/>
        </w:rPr>
        <w:t xml:space="preserve">сынылған </w:t>
      </w:r>
      <w:r w:rsidR="00550D28" w:rsidRPr="00EB420D">
        <w:rPr>
          <w:rFonts w:ascii="Times New Roman" w:hAnsi="Times New Roman" w:cs="Times New Roman"/>
          <w:i/>
          <w:color w:val="0D0D0D" w:themeColor="text1" w:themeTint="F2"/>
          <w:sz w:val="28"/>
          <w:szCs w:val="28"/>
          <w:lang w:val="kk-KZ"/>
        </w:rPr>
        <w:t>Stachys</w:t>
      </w:r>
      <w:r w:rsidR="00550D28" w:rsidRPr="00EB420D">
        <w:rPr>
          <w:rFonts w:ascii="Times New Roman" w:hAnsi="Times New Roman" w:cs="Times New Roman"/>
          <w:color w:val="0D0D0D" w:themeColor="text1" w:themeTint="F2"/>
          <w:sz w:val="28"/>
          <w:szCs w:val="28"/>
          <w:lang w:val="kk-KZ"/>
        </w:rPr>
        <w:t xml:space="preserve"> L. туысының түрлеріне тән ортақ белгілерге түкті сабақтар мен жапырақтардың болуы, жапырақ пішіндерінің әртүрлілігі (жұмыртқа тәріздіден ланцет тәріздіге дейін) және масақ тәрізді гүлшоғыры жатады. Көптеген жағдайларда гүлдің күлтесі тостағанша жапырағынан ұзынырақ болып келеді, ал гүлдері тұқымдарға тән өткір тікенектері немесе үшбұрышты тістері бар тостағанша жапырақтарына ие. Барлық түрлерде сабақтарда, жапырақтарда және тостағанша жапырақтарында түкті жабынның әртүрлілігі байқалады</w:t>
      </w:r>
      <w:r w:rsidR="00A451A9" w:rsidRPr="00EB420D">
        <w:rPr>
          <w:rFonts w:ascii="Times New Roman" w:hAnsi="Times New Roman" w:cs="Times New Roman"/>
          <w:color w:val="0D0D0D" w:themeColor="text1" w:themeTint="F2"/>
          <w:sz w:val="28"/>
          <w:szCs w:val="28"/>
          <w:lang w:val="kk-KZ"/>
        </w:rPr>
        <w:t xml:space="preserve"> [10]</w:t>
      </w:r>
      <w:r w:rsidR="00550D28" w:rsidRPr="00EB420D">
        <w:rPr>
          <w:rFonts w:ascii="Times New Roman" w:hAnsi="Times New Roman" w:cs="Times New Roman"/>
          <w:color w:val="0D0D0D" w:themeColor="text1" w:themeTint="F2"/>
          <w:sz w:val="28"/>
          <w:szCs w:val="28"/>
          <w:lang w:val="kk-KZ"/>
        </w:rPr>
        <w:t>.</w:t>
      </w:r>
      <w:r>
        <w:rPr>
          <w:rFonts w:ascii="Times New Roman" w:hAnsi="Times New Roman" w:cs="Times New Roman"/>
          <w:color w:val="0D0D0D" w:themeColor="text1" w:themeTint="F2"/>
          <w:sz w:val="28"/>
          <w:szCs w:val="28"/>
          <w:lang w:val="kk-KZ"/>
        </w:rPr>
        <w:t xml:space="preserve"> </w:t>
      </w:r>
      <w:r w:rsidR="00550D28" w:rsidRPr="00EB420D">
        <w:rPr>
          <w:rFonts w:ascii="Times New Roman" w:hAnsi="Times New Roman" w:cs="Times New Roman"/>
          <w:color w:val="0D0D0D" w:themeColor="text1" w:themeTint="F2"/>
          <w:sz w:val="28"/>
          <w:szCs w:val="28"/>
          <w:lang w:val="kk-KZ"/>
        </w:rPr>
        <w:t xml:space="preserve">Түрлер арасындағы негізгі айырмашылықтар сабақтардың, жапырақтардың және гүлшоғырының морфологиялық ерекшеліктерінде, сонымен қатар түктілігі мен гүлдің түсінде байқалады. Мысалы, </w:t>
      </w:r>
      <w:r w:rsidR="00BE4E0A" w:rsidRPr="00EB420D">
        <w:rPr>
          <w:rFonts w:ascii="Times New Roman" w:hAnsi="Times New Roman" w:cs="Times New Roman"/>
          <w:i/>
          <w:color w:val="0D0D0D" w:themeColor="text1" w:themeTint="F2"/>
          <w:sz w:val="28"/>
          <w:szCs w:val="28"/>
          <w:lang w:val="kk-KZ"/>
        </w:rPr>
        <w:t>Stachys</w:t>
      </w:r>
      <w:r w:rsidR="00BE4E0A" w:rsidRPr="00EB420D">
        <w:rPr>
          <w:rFonts w:ascii="Times New Roman" w:hAnsi="Times New Roman" w:cs="Times New Roman"/>
          <w:color w:val="0D0D0D" w:themeColor="text1" w:themeTint="F2"/>
          <w:sz w:val="28"/>
          <w:szCs w:val="28"/>
          <w:lang w:val="kk-KZ"/>
        </w:rPr>
        <w:t xml:space="preserve"> </w:t>
      </w:r>
      <w:r w:rsidR="00550D28" w:rsidRPr="00EB420D">
        <w:rPr>
          <w:rFonts w:ascii="Times New Roman" w:hAnsi="Times New Roman" w:cs="Times New Roman"/>
          <w:i/>
          <w:color w:val="0D0D0D" w:themeColor="text1" w:themeTint="F2"/>
          <w:sz w:val="28"/>
          <w:szCs w:val="28"/>
          <w:lang w:val="kk-KZ"/>
        </w:rPr>
        <w:t>lanata</w:t>
      </w:r>
      <w:r w:rsidR="00550D28" w:rsidRPr="00EB420D">
        <w:rPr>
          <w:rFonts w:ascii="Times New Roman" w:hAnsi="Times New Roman" w:cs="Times New Roman"/>
          <w:color w:val="0D0D0D" w:themeColor="text1" w:themeTint="F2"/>
          <w:sz w:val="28"/>
          <w:szCs w:val="28"/>
          <w:lang w:val="kk-KZ"/>
        </w:rPr>
        <w:t xml:space="preserve"> </w:t>
      </w:r>
      <w:r w:rsidR="00BE4E0A" w:rsidRPr="00EB420D">
        <w:rPr>
          <w:rFonts w:ascii="Times New Roman" w:hAnsi="Times New Roman" w:cs="Times New Roman"/>
          <w:color w:val="0D0D0D" w:themeColor="text1" w:themeTint="F2"/>
          <w:sz w:val="28"/>
          <w:szCs w:val="28"/>
          <w:lang w:val="kk-KZ"/>
        </w:rPr>
        <w:t xml:space="preserve">L. күміс тәрізді, </w:t>
      </w:r>
      <w:r w:rsidR="00550D28" w:rsidRPr="00EB420D">
        <w:rPr>
          <w:rFonts w:ascii="Times New Roman" w:hAnsi="Times New Roman" w:cs="Times New Roman"/>
          <w:color w:val="0D0D0D" w:themeColor="text1" w:themeTint="F2"/>
          <w:sz w:val="28"/>
          <w:szCs w:val="28"/>
          <w:lang w:val="kk-KZ"/>
        </w:rPr>
        <w:t xml:space="preserve">түкті жапқышымен сипатталады, ал </w:t>
      </w:r>
      <w:r w:rsidR="00BE4E0A" w:rsidRPr="00EB420D">
        <w:rPr>
          <w:rFonts w:ascii="Times New Roman" w:hAnsi="Times New Roman" w:cs="Times New Roman"/>
          <w:i/>
          <w:color w:val="0D0D0D" w:themeColor="text1" w:themeTint="F2"/>
          <w:sz w:val="28"/>
          <w:szCs w:val="28"/>
          <w:lang w:val="kk-KZ"/>
        </w:rPr>
        <w:t>Stachys</w:t>
      </w:r>
      <w:r w:rsidR="00BE4E0A" w:rsidRPr="00EB420D">
        <w:rPr>
          <w:rFonts w:ascii="Times New Roman" w:hAnsi="Times New Roman" w:cs="Times New Roman"/>
          <w:color w:val="0D0D0D" w:themeColor="text1" w:themeTint="F2"/>
          <w:sz w:val="28"/>
          <w:szCs w:val="28"/>
          <w:lang w:val="kk-KZ"/>
        </w:rPr>
        <w:t xml:space="preserve"> </w:t>
      </w:r>
      <w:r w:rsidR="00550D28" w:rsidRPr="00EB420D">
        <w:rPr>
          <w:rFonts w:ascii="Times New Roman" w:hAnsi="Times New Roman" w:cs="Times New Roman"/>
          <w:i/>
          <w:color w:val="0D0D0D" w:themeColor="text1" w:themeTint="F2"/>
          <w:sz w:val="28"/>
          <w:szCs w:val="28"/>
          <w:lang w:val="kk-KZ"/>
        </w:rPr>
        <w:t>turkestanica</w:t>
      </w:r>
      <w:r w:rsidR="00550D28" w:rsidRPr="00EB420D">
        <w:rPr>
          <w:rFonts w:ascii="Times New Roman" w:hAnsi="Times New Roman" w:cs="Times New Roman"/>
          <w:color w:val="0D0D0D" w:themeColor="text1" w:themeTint="F2"/>
          <w:sz w:val="28"/>
          <w:szCs w:val="28"/>
          <w:lang w:val="kk-KZ"/>
        </w:rPr>
        <w:t xml:space="preserve"> </w:t>
      </w:r>
      <w:r w:rsidR="00BE4E0A" w:rsidRPr="00EB420D">
        <w:rPr>
          <w:rFonts w:ascii="Times New Roman" w:hAnsi="Times New Roman" w:cs="Times New Roman"/>
          <w:color w:val="0D0D0D" w:themeColor="text1" w:themeTint="F2"/>
          <w:sz w:val="28"/>
          <w:szCs w:val="28"/>
          <w:lang w:val="kk-KZ"/>
        </w:rPr>
        <w:t xml:space="preserve">L. </w:t>
      </w:r>
      <w:r w:rsidR="00550D28" w:rsidRPr="00EB420D">
        <w:rPr>
          <w:rFonts w:ascii="Times New Roman" w:hAnsi="Times New Roman" w:cs="Times New Roman"/>
          <w:color w:val="0D0D0D" w:themeColor="text1" w:themeTint="F2"/>
          <w:sz w:val="28"/>
          <w:szCs w:val="28"/>
          <w:lang w:val="kk-KZ"/>
        </w:rPr>
        <w:t xml:space="preserve">сабағындағы бұйра түктердің айқын көрінісімен және түктерге оранған жапырақтарымен ерекшеленеді. </w:t>
      </w:r>
      <w:r w:rsidR="00BE4E0A" w:rsidRPr="00EB420D">
        <w:rPr>
          <w:rFonts w:ascii="Times New Roman" w:hAnsi="Times New Roman" w:cs="Times New Roman"/>
          <w:i/>
          <w:color w:val="0D0D0D" w:themeColor="text1" w:themeTint="F2"/>
          <w:sz w:val="28"/>
          <w:szCs w:val="28"/>
          <w:lang w:val="kk-KZ"/>
        </w:rPr>
        <w:t xml:space="preserve">Stachys </w:t>
      </w:r>
      <w:r w:rsidR="00550D28" w:rsidRPr="00EB420D">
        <w:rPr>
          <w:rFonts w:ascii="Times New Roman" w:hAnsi="Times New Roman" w:cs="Times New Roman"/>
          <w:i/>
          <w:color w:val="0D0D0D" w:themeColor="text1" w:themeTint="F2"/>
          <w:sz w:val="28"/>
          <w:szCs w:val="28"/>
          <w:lang w:val="kk-KZ"/>
        </w:rPr>
        <w:t>palustris</w:t>
      </w:r>
      <w:r w:rsidR="00BE4E0A" w:rsidRPr="00EB420D">
        <w:rPr>
          <w:rFonts w:ascii="Times New Roman" w:hAnsi="Times New Roman" w:cs="Times New Roman"/>
          <w:i/>
          <w:color w:val="0D0D0D" w:themeColor="text1" w:themeTint="F2"/>
          <w:sz w:val="28"/>
          <w:szCs w:val="28"/>
          <w:lang w:val="kk-KZ"/>
        </w:rPr>
        <w:t xml:space="preserve"> </w:t>
      </w:r>
      <w:r w:rsidR="00BE4E0A" w:rsidRPr="00EB420D">
        <w:rPr>
          <w:rFonts w:ascii="Times New Roman" w:hAnsi="Times New Roman" w:cs="Times New Roman"/>
          <w:color w:val="0D0D0D" w:themeColor="text1" w:themeTint="F2"/>
          <w:sz w:val="28"/>
          <w:szCs w:val="28"/>
          <w:lang w:val="kk-KZ"/>
        </w:rPr>
        <w:t xml:space="preserve">L. </w:t>
      </w:r>
      <w:r w:rsidR="00550D28" w:rsidRPr="00EB420D">
        <w:rPr>
          <w:rFonts w:ascii="Times New Roman" w:hAnsi="Times New Roman" w:cs="Times New Roman"/>
          <w:color w:val="0D0D0D" w:themeColor="text1" w:themeTint="F2"/>
          <w:sz w:val="28"/>
          <w:szCs w:val="28"/>
          <w:lang w:val="kk-KZ"/>
        </w:rPr>
        <w:t>төрт қырлы сабақтарының айқын ерекшеленуімен және басқа жапырақтарға қарағанда айтарлықтай кіші жапырақшаларымен ерекшеленеді. Бұл түрлердегі гүлдің күлтелері қызғылттан күлгін және ақшыл-көк түске дейін</w:t>
      </w:r>
      <w:r w:rsidR="005068A0" w:rsidRPr="00EB420D">
        <w:rPr>
          <w:rFonts w:ascii="Times New Roman" w:hAnsi="Times New Roman" w:cs="Times New Roman"/>
          <w:color w:val="0D0D0D" w:themeColor="text1" w:themeTint="F2"/>
          <w:sz w:val="28"/>
          <w:szCs w:val="28"/>
          <w:lang w:val="kk-KZ"/>
        </w:rPr>
        <w:t xml:space="preserve"> </w:t>
      </w:r>
      <w:r w:rsidR="00550D28" w:rsidRPr="00EB420D">
        <w:rPr>
          <w:rFonts w:ascii="Times New Roman" w:hAnsi="Times New Roman" w:cs="Times New Roman"/>
          <w:color w:val="0D0D0D" w:themeColor="text1" w:themeTint="F2"/>
          <w:sz w:val="28"/>
          <w:szCs w:val="28"/>
          <w:lang w:val="kk-KZ"/>
        </w:rPr>
        <w:t>өзгереді, ал тостағанша жапырақтарының тістері мен тікенектері әртүрлі пішінде және мөлшерде болады.</w:t>
      </w:r>
    </w:p>
    <w:p w14:paraId="14F13313" w14:textId="77777777" w:rsidR="002F65E9" w:rsidRPr="00EB420D" w:rsidRDefault="00891000" w:rsidP="00AB1A2F">
      <w:pPr>
        <w:tabs>
          <w:tab w:val="left" w:pos="54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Анатомиялық диагностика </w:t>
      </w:r>
      <w:r w:rsidR="00271F71" w:rsidRPr="00EB420D">
        <w:rPr>
          <w:rFonts w:ascii="Times New Roman" w:hAnsi="Times New Roman" w:cs="Times New Roman"/>
          <w:color w:val="0D0D0D" w:themeColor="text1" w:themeTint="F2"/>
          <w:sz w:val="28"/>
          <w:szCs w:val="28"/>
          <w:lang w:val="kk-KZ"/>
        </w:rPr>
        <w:t>белгілер де өсімдіктердің түрлерін анықтауда маңызды рөл атқарады, себебі олар жапырақ, сабақ және гүл бөліктерінің ішкі құрылымындағы айырмашылықтарды көрсетеді. Мысалы,</w:t>
      </w:r>
      <w:r w:rsidRPr="00EB420D">
        <w:rPr>
          <w:rFonts w:ascii="Times New Roman" w:hAnsi="Times New Roman" w:cs="Times New Roman"/>
          <w:color w:val="0D0D0D" w:themeColor="text1" w:themeTint="F2"/>
          <w:sz w:val="28"/>
          <w:szCs w:val="28"/>
          <w:lang w:val="kk-KZ"/>
        </w:rPr>
        <w:t xml:space="preserve"> Қазақстанда кездесетін </w:t>
      </w:r>
      <w:r w:rsidRPr="00EB420D">
        <w:rPr>
          <w:rFonts w:ascii="Times New Roman" w:hAnsi="Times New Roman" w:cs="Times New Roman"/>
          <w:i/>
          <w:iCs/>
          <w:color w:val="0D0D0D" w:themeColor="text1" w:themeTint="F2"/>
          <w:sz w:val="28"/>
          <w:szCs w:val="28"/>
          <w:lang w:val="kk-KZ"/>
        </w:rPr>
        <w:t xml:space="preserve">Stachys annua </w:t>
      </w:r>
      <w:r w:rsidRPr="00EB420D">
        <w:rPr>
          <w:rFonts w:ascii="Times New Roman" w:hAnsi="Times New Roman" w:cs="Times New Roman"/>
          <w:iCs/>
          <w:color w:val="0D0D0D" w:themeColor="text1" w:themeTint="F2"/>
          <w:sz w:val="28"/>
          <w:szCs w:val="28"/>
          <w:lang w:val="kk-KZ"/>
        </w:rPr>
        <w:t>L. түрінің с</w:t>
      </w:r>
      <w:r w:rsidRPr="00EB420D">
        <w:rPr>
          <w:rFonts w:ascii="Times New Roman" w:hAnsi="Times New Roman" w:cs="Times New Roman"/>
          <w:color w:val="0D0D0D" w:themeColor="text1" w:themeTint="F2"/>
          <w:sz w:val="28"/>
          <w:szCs w:val="28"/>
          <w:lang w:val="kk-KZ"/>
        </w:rPr>
        <w:t>абағының құрылымы төртбұрышты формада, 3-4 қатарлы колленхима қабатымен күшейтілген, ал эпидермис клеткаларының орналасуы мен кутикуласының қалыңдығы анық байқалады. Тамырдың құрылымында перидам мен эндодерма шеңберлі тығыз клеткалардан тұрып, склеренхиманың рөлі ксилема мен флоэма компоненттері арасындағы байланыспен анықталады [</w:t>
      </w:r>
      <w:r w:rsidR="00A451A9" w:rsidRPr="00EB420D">
        <w:rPr>
          <w:rFonts w:ascii="Times New Roman" w:hAnsi="Times New Roman" w:cs="Times New Roman"/>
          <w:color w:val="0D0D0D" w:themeColor="text1" w:themeTint="F2"/>
          <w:sz w:val="28"/>
          <w:szCs w:val="28"/>
          <w:lang w:val="kk-KZ"/>
        </w:rPr>
        <w:t>11</w:t>
      </w:r>
      <w:r w:rsidRPr="00EB420D">
        <w:rPr>
          <w:rFonts w:ascii="Times New Roman" w:hAnsi="Times New Roman" w:cs="Times New Roman"/>
          <w:color w:val="0D0D0D" w:themeColor="text1" w:themeTint="F2"/>
          <w:sz w:val="28"/>
          <w:szCs w:val="28"/>
          <w:lang w:val="kk-KZ"/>
        </w:rPr>
        <w:t xml:space="preserve">]. </w:t>
      </w:r>
      <w:r w:rsidR="00A451A9" w:rsidRPr="00EB420D">
        <w:rPr>
          <w:rFonts w:ascii="Times New Roman" w:hAnsi="Times New Roman" w:cs="Times New Roman"/>
          <w:i/>
          <w:color w:val="0D0D0D" w:themeColor="text1" w:themeTint="F2"/>
          <w:sz w:val="28"/>
          <w:szCs w:val="28"/>
          <w:lang w:val="kk-KZ"/>
        </w:rPr>
        <w:t xml:space="preserve">Stachys </w:t>
      </w:r>
      <w:r w:rsidR="00A451A9" w:rsidRPr="00EB420D">
        <w:rPr>
          <w:rFonts w:ascii="Times New Roman" w:hAnsi="Times New Roman" w:cs="Times New Roman"/>
          <w:color w:val="0D0D0D" w:themeColor="text1" w:themeTint="F2"/>
          <w:sz w:val="28"/>
          <w:szCs w:val="28"/>
          <w:lang w:val="kk-KZ"/>
        </w:rPr>
        <w:t xml:space="preserve">L. туыстарының өзара ұқсастығы сабағы төртбұрышты немесе дөңгелек формада болып, колленхима қабатымен күшейтілген, ал эпидермис клеткаларының құрылымы мен кутикуласының қалыңдығы өсімдіктің ылғалдылығын сақтауына мүмкіндік береді. Ал, ерекшеліктері, әрбір </w:t>
      </w:r>
      <w:r w:rsidR="00A451A9" w:rsidRPr="00EB420D">
        <w:rPr>
          <w:rFonts w:ascii="Times New Roman" w:hAnsi="Times New Roman" w:cs="Times New Roman"/>
          <w:i/>
          <w:color w:val="0D0D0D" w:themeColor="text1" w:themeTint="F2"/>
          <w:sz w:val="28"/>
          <w:szCs w:val="28"/>
          <w:lang w:val="kk-KZ"/>
        </w:rPr>
        <w:t xml:space="preserve">Stachys </w:t>
      </w:r>
      <w:r w:rsidR="00A451A9" w:rsidRPr="00EB420D">
        <w:rPr>
          <w:rFonts w:ascii="Times New Roman" w:hAnsi="Times New Roman" w:cs="Times New Roman"/>
          <w:color w:val="0D0D0D" w:themeColor="text1" w:themeTint="F2"/>
          <w:sz w:val="28"/>
          <w:szCs w:val="28"/>
          <w:lang w:val="kk-KZ"/>
        </w:rPr>
        <w:t xml:space="preserve">L. анатомиялық құрылымы, секрециялық трихомалардың саны мен түрі, сондай-ақ жапырақтың формасы мен устьицалардың орналасуы түрлер арасында әртүрлілікпен сипатталады [12]. </w:t>
      </w:r>
      <w:r w:rsidR="00271F71" w:rsidRPr="00EB420D">
        <w:rPr>
          <w:rFonts w:ascii="Times New Roman" w:hAnsi="Times New Roman" w:cs="Times New Roman"/>
          <w:color w:val="0D0D0D" w:themeColor="text1" w:themeTint="F2"/>
          <w:sz w:val="28"/>
          <w:szCs w:val="28"/>
          <w:lang w:val="kk-KZ"/>
        </w:rPr>
        <w:t>Анатомо-</w:t>
      </w:r>
      <w:r w:rsidRPr="00EB420D">
        <w:rPr>
          <w:rFonts w:ascii="Times New Roman" w:hAnsi="Times New Roman" w:cs="Times New Roman"/>
          <w:color w:val="0D0D0D" w:themeColor="text1" w:themeTint="F2"/>
          <w:sz w:val="28"/>
          <w:szCs w:val="28"/>
          <w:lang w:val="kk-KZ"/>
        </w:rPr>
        <w:t>морфологиялық белгілеріні</w:t>
      </w:r>
      <w:r w:rsidR="00271F71" w:rsidRPr="00EB420D">
        <w:rPr>
          <w:rFonts w:ascii="Times New Roman" w:hAnsi="Times New Roman" w:cs="Times New Roman"/>
          <w:color w:val="0D0D0D" w:themeColor="text1" w:themeTint="F2"/>
          <w:sz w:val="28"/>
          <w:szCs w:val="28"/>
          <w:lang w:val="kk-KZ"/>
        </w:rPr>
        <w:t xml:space="preserve">ң әртүрлілігі </w:t>
      </w:r>
      <w:r w:rsidR="00271F71" w:rsidRPr="00EB420D">
        <w:rPr>
          <w:rFonts w:ascii="Times New Roman" w:hAnsi="Times New Roman" w:cs="Times New Roman"/>
          <w:i/>
          <w:color w:val="0D0D0D" w:themeColor="text1" w:themeTint="F2"/>
          <w:sz w:val="28"/>
          <w:szCs w:val="28"/>
          <w:lang w:val="kk-KZ"/>
        </w:rPr>
        <w:t>Stachys</w:t>
      </w:r>
      <w:r w:rsidR="00271F71" w:rsidRPr="00EB420D">
        <w:rPr>
          <w:rFonts w:ascii="Times New Roman" w:hAnsi="Times New Roman" w:cs="Times New Roman"/>
          <w:color w:val="0D0D0D" w:themeColor="text1" w:themeTint="F2"/>
          <w:sz w:val="28"/>
          <w:szCs w:val="28"/>
          <w:lang w:val="kk-KZ"/>
        </w:rPr>
        <w:t xml:space="preserve"> L. туысының өсімдіктерінің гүлдеу кезеңдеріндегі</w:t>
      </w:r>
      <w:r w:rsidR="002F65E9" w:rsidRPr="00EB420D">
        <w:rPr>
          <w:rFonts w:ascii="Times New Roman" w:hAnsi="Times New Roman" w:cs="Times New Roman"/>
          <w:color w:val="0D0D0D" w:themeColor="text1" w:themeTint="F2"/>
          <w:sz w:val="28"/>
          <w:szCs w:val="28"/>
          <w:lang w:val="kk-KZ"/>
        </w:rPr>
        <w:t xml:space="preserve"> айырмашылықтарды да анықтайды.</w:t>
      </w:r>
    </w:p>
    <w:p w14:paraId="4D71EC35" w14:textId="03899025" w:rsidR="009D4C95" w:rsidRPr="00EB420D" w:rsidRDefault="00F465AC" w:rsidP="00AB1A2F">
      <w:pPr>
        <w:tabs>
          <w:tab w:val="left" w:pos="54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Гүлде</w:t>
      </w:r>
      <w:r w:rsidR="00472DCA" w:rsidRPr="00EB420D">
        <w:rPr>
          <w:rFonts w:ascii="Times New Roman" w:hAnsi="Times New Roman" w:cs="Times New Roman"/>
          <w:color w:val="0D0D0D" w:themeColor="text1" w:themeTint="F2"/>
          <w:sz w:val="28"/>
          <w:szCs w:val="28"/>
          <w:lang w:val="kk-KZ"/>
        </w:rPr>
        <w:t>у периоды мамырдың аяғынан бастап тамыз айының арасында 2-3 аптаға дейін созылады ал тұқымдарының пісу кезеңі шілде-қыркүйек айларында өтеді [1</w:t>
      </w:r>
      <w:r w:rsidR="00A451A9" w:rsidRPr="00EB420D">
        <w:rPr>
          <w:rFonts w:ascii="Times New Roman" w:hAnsi="Times New Roman" w:cs="Times New Roman"/>
          <w:color w:val="0D0D0D" w:themeColor="text1" w:themeTint="F2"/>
          <w:sz w:val="28"/>
          <w:szCs w:val="28"/>
          <w:lang w:val="kk-KZ"/>
        </w:rPr>
        <w:t>3</w:t>
      </w:r>
      <w:r w:rsidR="00472DCA" w:rsidRPr="00EB420D">
        <w:rPr>
          <w:rFonts w:ascii="Times New Roman" w:hAnsi="Times New Roman" w:cs="Times New Roman"/>
          <w:color w:val="0D0D0D" w:themeColor="text1" w:themeTint="F2"/>
          <w:sz w:val="28"/>
          <w:szCs w:val="28"/>
          <w:lang w:val="kk-KZ"/>
        </w:rPr>
        <w:t xml:space="preserve">]. Мысалы, </w:t>
      </w:r>
      <w:r w:rsidR="00472DCA" w:rsidRPr="00EB420D">
        <w:rPr>
          <w:rFonts w:ascii="Times New Roman" w:hAnsi="Times New Roman" w:cs="Times New Roman"/>
          <w:i/>
          <w:color w:val="0D0D0D" w:themeColor="text1" w:themeTint="F2"/>
          <w:sz w:val="28"/>
          <w:szCs w:val="28"/>
          <w:lang w:val="kk-KZ"/>
        </w:rPr>
        <w:t>Stachys sylvatica</w:t>
      </w:r>
      <w:r w:rsidR="00472DCA" w:rsidRPr="00EB420D">
        <w:rPr>
          <w:rFonts w:ascii="Times New Roman" w:hAnsi="Times New Roman" w:cs="Times New Roman"/>
          <w:color w:val="0D0D0D" w:themeColor="text1" w:themeTint="F2"/>
          <w:sz w:val="28"/>
          <w:szCs w:val="28"/>
          <w:lang w:val="kk-KZ"/>
        </w:rPr>
        <w:t xml:space="preserve"> L.</w:t>
      </w:r>
      <w:r w:rsidR="00472DCA" w:rsidRPr="00EB420D">
        <w:rPr>
          <w:rFonts w:ascii="Times New Roman" w:hAnsi="Times New Roman" w:cs="Times New Roman"/>
          <w:i/>
          <w:color w:val="0D0D0D" w:themeColor="text1" w:themeTint="F2"/>
          <w:sz w:val="28"/>
          <w:szCs w:val="28"/>
          <w:lang w:val="kk-KZ"/>
        </w:rPr>
        <w:t xml:space="preserve"> </w:t>
      </w:r>
      <w:r w:rsidR="00472DCA" w:rsidRPr="00EB420D">
        <w:rPr>
          <w:rFonts w:ascii="Times New Roman" w:hAnsi="Times New Roman" w:cs="Times New Roman"/>
          <w:color w:val="0D0D0D" w:themeColor="text1" w:themeTint="F2"/>
          <w:sz w:val="28"/>
          <w:szCs w:val="28"/>
          <w:lang w:val="kk-KZ"/>
        </w:rPr>
        <w:t>маусым-шілде айларында гүлдеп, ж</w:t>
      </w:r>
      <w:r w:rsidR="00C0754F" w:rsidRPr="00EB420D">
        <w:rPr>
          <w:rFonts w:ascii="Times New Roman" w:hAnsi="Times New Roman" w:cs="Times New Roman"/>
          <w:color w:val="0D0D0D" w:themeColor="text1" w:themeTint="F2"/>
          <w:sz w:val="28"/>
          <w:szCs w:val="28"/>
          <w:lang w:val="kk-KZ"/>
        </w:rPr>
        <w:t>емістері тамыз-қыркүйек айларында піседі</w:t>
      </w:r>
      <w:r w:rsidR="009D4C95" w:rsidRPr="00EB420D">
        <w:rPr>
          <w:rFonts w:ascii="Times New Roman" w:hAnsi="Times New Roman" w:cs="Times New Roman"/>
          <w:color w:val="0D0D0D" w:themeColor="text1" w:themeTint="F2"/>
          <w:sz w:val="28"/>
          <w:szCs w:val="28"/>
          <w:lang w:val="kk-KZ"/>
        </w:rPr>
        <w:t xml:space="preserve"> </w:t>
      </w:r>
      <w:r w:rsidR="009D4C95" w:rsidRPr="00EB420D">
        <w:rPr>
          <w:rFonts w:ascii="Times New Roman" w:eastAsia="Times New Roman" w:hAnsi="Times New Roman" w:cs="Times New Roman"/>
          <w:color w:val="0D0D0D" w:themeColor="text1" w:themeTint="F2"/>
          <w:spacing w:val="3"/>
          <w:sz w:val="28"/>
          <w:szCs w:val="28"/>
          <w:lang w:val="kk-KZ" w:eastAsia="en-US"/>
        </w:rPr>
        <w:t>(с</w:t>
      </w:r>
      <w:r w:rsidR="007310B5" w:rsidRPr="00EB420D">
        <w:rPr>
          <w:rFonts w:ascii="Times New Roman" w:eastAsia="Times New Roman" w:hAnsi="Times New Roman" w:cs="Times New Roman"/>
          <w:color w:val="0D0D0D" w:themeColor="text1" w:themeTint="F2"/>
          <w:sz w:val="28"/>
          <w:szCs w:val="28"/>
          <w:lang w:val="kk-KZ" w:eastAsia="en-US"/>
        </w:rPr>
        <w:t xml:space="preserve">урет </w:t>
      </w:r>
      <w:r w:rsidR="00CE13BF" w:rsidRPr="00EB420D">
        <w:rPr>
          <w:rFonts w:ascii="Times New Roman" w:eastAsia="Times New Roman" w:hAnsi="Times New Roman" w:cs="Times New Roman"/>
          <w:color w:val="0D0D0D" w:themeColor="text1" w:themeTint="F2"/>
          <w:sz w:val="28"/>
          <w:szCs w:val="28"/>
          <w:lang w:val="kk-KZ" w:eastAsia="en-US"/>
        </w:rPr>
        <w:t>2</w:t>
      </w:r>
      <w:r w:rsidR="007310B5" w:rsidRPr="00EB420D">
        <w:rPr>
          <w:rFonts w:ascii="Times New Roman" w:eastAsia="Times New Roman" w:hAnsi="Times New Roman" w:cs="Times New Roman"/>
          <w:color w:val="0D0D0D" w:themeColor="text1" w:themeTint="F2"/>
          <w:sz w:val="28"/>
          <w:szCs w:val="28"/>
          <w:lang w:val="kk-KZ" w:eastAsia="en-US"/>
        </w:rPr>
        <w:t>)</w:t>
      </w:r>
      <w:r w:rsidR="009D4C95" w:rsidRPr="00EB420D">
        <w:rPr>
          <w:rFonts w:ascii="Times New Roman" w:eastAsia="Times New Roman" w:hAnsi="Times New Roman" w:cs="Times New Roman"/>
          <w:color w:val="0D0D0D" w:themeColor="text1" w:themeTint="F2"/>
          <w:sz w:val="28"/>
          <w:szCs w:val="28"/>
          <w:lang w:val="kk-KZ" w:eastAsia="en-US"/>
        </w:rPr>
        <w:t>.</w:t>
      </w:r>
    </w:p>
    <w:p w14:paraId="0958C54C" w14:textId="77777777" w:rsidR="00A03FAB" w:rsidRPr="00EB420D" w:rsidRDefault="00A03FAB" w:rsidP="00AB1A2F">
      <w:pPr>
        <w:tabs>
          <w:tab w:val="left" w:pos="630"/>
        </w:tabs>
        <w:spacing w:after="0" w:line="240" w:lineRule="auto"/>
        <w:ind w:firstLine="709"/>
        <w:contextualSpacing/>
        <w:jc w:val="both"/>
        <w:rPr>
          <w:rFonts w:ascii="Times New Roman" w:eastAsia="Times New Roman" w:hAnsi="Times New Roman" w:cs="Times New Roman"/>
          <w:color w:val="0D0D0D" w:themeColor="text1" w:themeTint="F2"/>
          <w:sz w:val="28"/>
          <w:szCs w:val="28"/>
          <w:lang w:val="kk-KZ" w:eastAsia="en-US"/>
        </w:rPr>
      </w:pPr>
    </w:p>
    <w:p w14:paraId="673021D9" w14:textId="77777777" w:rsidR="00E507B6" w:rsidRPr="00EB420D" w:rsidRDefault="00A03FA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5FB8002E" wp14:editId="7EB1851E">
            <wp:extent cx="5901055" cy="400050"/>
            <wp:effectExtent l="0" t="0" r="444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28698" cy="401924"/>
                    </a:xfrm>
                    <a:prstGeom prst="rect">
                      <a:avLst/>
                    </a:prstGeom>
                    <a:noFill/>
                    <a:ln>
                      <a:noFill/>
                    </a:ln>
                  </pic:spPr>
                </pic:pic>
              </a:graphicData>
            </a:graphic>
          </wp:inline>
        </w:drawing>
      </w:r>
    </w:p>
    <w:p w14:paraId="616A7339" w14:textId="77777777" w:rsidR="000E5212" w:rsidRDefault="000E5212" w:rsidP="00AB1A2F">
      <w:pPr>
        <w:tabs>
          <w:tab w:val="left" w:pos="630"/>
        </w:tabs>
        <w:spacing w:after="0" w:line="240" w:lineRule="auto"/>
        <w:contextualSpacing/>
        <w:jc w:val="center"/>
        <w:rPr>
          <w:rFonts w:ascii="Times New Roman" w:eastAsia="Times New Roman" w:hAnsi="Times New Roman" w:cs="Times New Roman"/>
          <w:color w:val="0D0D0D" w:themeColor="text1" w:themeTint="F2"/>
          <w:sz w:val="28"/>
          <w:szCs w:val="28"/>
          <w:lang w:val="kk-KZ" w:eastAsia="en-US"/>
        </w:rPr>
      </w:pPr>
    </w:p>
    <w:p w14:paraId="5581087C" w14:textId="31889FE2" w:rsidR="00AF67DC" w:rsidRPr="00EB420D" w:rsidRDefault="00AF67DC"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eastAsia="en-US"/>
        </w:rPr>
        <w:t>Сурет</w:t>
      </w:r>
      <w:r w:rsidRPr="00EB420D">
        <w:rPr>
          <w:rFonts w:ascii="Times New Roman" w:eastAsia="Times New Roman" w:hAnsi="Times New Roman" w:cs="Times New Roman"/>
          <w:color w:val="0D0D0D" w:themeColor="text1" w:themeTint="F2"/>
          <w:spacing w:val="-5"/>
          <w:sz w:val="28"/>
          <w:szCs w:val="28"/>
          <w:lang w:val="kk-KZ" w:eastAsia="en-US"/>
        </w:rPr>
        <w:t xml:space="preserve"> </w:t>
      </w:r>
      <w:r w:rsidR="000010B4" w:rsidRPr="00EB420D">
        <w:rPr>
          <w:rFonts w:ascii="Times New Roman" w:eastAsia="Times New Roman" w:hAnsi="Times New Roman" w:cs="Times New Roman"/>
          <w:color w:val="0D0D0D" w:themeColor="text1" w:themeTint="F2"/>
          <w:spacing w:val="-5"/>
          <w:sz w:val="28"/>
          <w:szCs w:val="28"/>
          <w:lang w:val="kk-KZ" w:eastAsia="en-US"/>
        </w:rPr>
        <w:t>2</w:t>
      </w:r>
      <w:r w:rsidRPr="00EB420D">
        <w:rPr>
          <w:rFonts w:ascii="Times New Roman" w:eastAsia="Times New Roman" w:hAnsi="Times New Roman" w:cs="Times New Roman"/>
          <w:color w:val="0D0D0D" w:themeColor="text1" w:themeTint="F2"/>
          <w:spacing w:val="-1"/>
          <w:sz w:val="28"/>
          <w:szCs w:val="28"/>
          <w:lang w:val="kk-KZ" w:eastAsia="en-US"/>
        </w:rPr>
        <w:t xml:space="preserve"> </w:t>
      </w:r>
      <w:r w:rsidRPr="00EB420D">
        <w:rPr>
          <w:rFonts w:ascii="Times New Roman" w:eastAsia="Times New Roman" w:hAnsi="Times New Roman" w:cs="Times New Roman"/>
          <w:color w:val="0D0D0D" w:themeColor="text1" w:themeTint="F2"/>
          <w:sz w:val="28"/>
          <w:szCs w:val="28"/>
          <w:lang w:val="kk-KZ" w:eastAsia="en-US"/>
        </w:rPr>
        <w:t>-</w:t>
      </w:r>
      <w:r w:rsidRPr="00EB420D">
        <w:rPr>
          <w:rFonts w:ascii="Times New Roman" w:eastAsia="Times New Roman" w:hAnsi="Times New Roman" w:cs="Times New Roman"/>
          <w:color w:val="0D0D0D" w:themeColor="text1" w:themeTint="F2"/>
          <w:spacing w:val="-5"/>
          <w:sz w:val="28"/>
          <w:szCs w:val="28"/>
          <w:lang w:val="kk-KZ" w:eastAsia="en-US"/>
        </w:rPr>
        <w:t xml:space="preserve"> </w:t>
      </w:r>
      <w:r w:rsidRPr="00EB420D">
        <w:rPr>
          <w:rFonts w:ascii="Times New Roman" w:eastAsia="Times New Roman" w:hAnsi="Times New Roman" w:cs="Times New Roman"/>
          <w:i/>
          <w:color w:val="0D0D0D" w:themeColor="text1" w:themeTint="F2"/>
          <w:sz w:val="28"/>
          <w:szCs w:val="28"/>
          <w:lang w:val="kk-KZ" w:eastAsia="en-US"/>
        </w:rPr>
        <w:t xml:space="preserve">Stachys sylvatica  </w:t>
      </w:r>
      <w:r w:rsidRPr="00EB420D">
        <w:rPr>
          <w:rFonts w:ascii="Times New Roman" w:eastAsia="Times New Roman" w:hAnsi="Times New Roman" w:cs="Times New Roman"/>
          <w:color w:val="0D0D0D" w:themeColor="text1" w:themeTint="F2"/>
          <w:sz w:val="28"/>
          <w:szCs w:val="28"/>
          <w:lang w:val="kk-KZ" w:eastAsia="en-US"/>
        </w:rPr>
        <w:t>L. туыстарының</w:t>
      </w:r>
      <w:r w:rsidRPr="00EB420D">
        <w:rPr>
          <w:rFonts w:ascii="Times New Roman" w:eastAsia="Times New Roman" w:hAnsi="Times New Roman" w:cs="Times New Roman"/>
          <w:color w:val="0D0D0D" w:themeColor="text1" w:themeTint="F2"/>
          <w:spacing w:val="-5"/>
          <w:sz w:val="28"/>
          <w:szCs w:val="28"/>
          <w:lang w:val="kk-KZ" w:eastAsia="en-US"/>
        </w:rPr>
        <w:t xml:space="preserve"> </w:t>
      </w:r>
      <w:r w:rsidRPr="00EB420D">
        <w:rPr>
          <w:rFonts w:ascii="Times New Roman" w:eastAsia="Times New Roman" w:hAnsi="Times New Roman" w:cs="Times New Roman"/>
          <w:color w:val="0D0D0D" w:themeColor="text1" w:themeTint="F2"/>
          <w:sz w:val="28"/>
          <w:szCs w:val="28"/>
          <w:lang w:val="kk-KZ" w:eastAsia="en-US"/>
        </w:rPr>
        <w:t>өмір</w:t>
      </w:r>
      <w:r w:rsidRPr="00EB420D">
        <w:rPr>
          <w:rFonts w:ascii="Times New Roman" w:eastAsia="Times New Roman" w:hAnsi="Times New Roman" w:cs="Times New Roman"/>
          <w:color w:val="0D0D0D" w:themeColor="text1" w:themeTint="F2"/>
          <w:spacing w:val="-3"/>
          <w:sz w:val="28"/>
          <w:szCs w:val="28"/>
          <w:lang w:val="kk-KZ" w:eastAsia="en-US"/>
        </w:rPr>
        <w:t xml:space="preserve"> </w:t>
      </w:r>
      <w:r w:rsidRPr="00EB420D">
        <w:rPr>
          <w:rFonts w:ascii="Times New Roman" w:eastAsia="Times New Roman" w:hAnsi="Times New Roman" w:cs="Times New Roman"/>
          <w:color w:val="0D0D0D" w:themeColor="text1" w:themeTint="F2"/>
          <w:sz w:val="28"/>
          <w:szCs w:val="28"/>
          <w:lang w:val="kk-KZ" w:eastAsia="en-US"/>
        </w:rPr>
        <w:t>кезеңдері</w:t>
      </w:r>
    </w:p>
    <w:p w14:paraId="395A0A7E" w14:textId="77777777" w:rsidR="002F65E9" w:rsidRPr="00EB420D" w:rsidRDefault="00CF4E8D"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Сурет 2 - де</w:t>
      </w:r>
      <w:r w:rsidR="00F659F6" w:rsidRPr="00EB420D">
        <w:rPr>
          <w:rFonts w:ascii="Times New Roman" w:hAnsi="Times New Roman" w:cs="Times New Roman"/>
          <w:color w:val="0D0D0D" w:themeColor="text1" w:themeTint="F2"/>
          <w:sz w:val="28"/>
          <w:szCs w:val="28"/>
          <w:lang w:val="kk-KZ"/>
        </w:rPr>
        <w:t xml:space="preserve"> көріп отырғанымыздай, гүлдеу </w:t>
      </w:r>
      <w:r w:rsidR="009D4C95" w:rsidRPr="00EB420D">
        <w:rPr>
          <w:rFonts w:ascii="Times New Roman" w:hAnsi="Times New Roman" w:cs="Times New Roman"/>
          <w:color w:val="0D0D0D" w:themeColor="text1" w:themeTint="F2"/>
          <w:sz w:val="28"/>
          <w:szCs w:val="28"/>
          <w:lang w:val="kk-KZ"/>
        </w:rPr>
        <w:t>кезеңде өсімдіктің биологиялық белсенді заттары ең жоғары концентрацияға жетеді, сондықтан оны осы уақытта жинау тиімді болып табылады</w:t>
      </w:r>
      <w:r w:rsidR="00CB27E3" w:rsidRPr="00EB420D">
        <w:rPr>
          <w:rFonts w:ascii="Times New Roman" w:hAnsi="Times New Roman" w:cs="Times New Roman"/>
          <w:color w:val="0D0D0D" w:themeColor="text1" w:themeTint="F2"/>
          <w:sz w:val="28"/>
          <w:szCs w:val="28"/>
          <w:lang w:val="kk-KZ"/>
        </w:rPr>
        <w:t>.</w:t>
      </w:r>
      <w:r w:rsidR="00DD62BB" w:rsidRPr="00EB420D">
        <w:rPr>
          <w:rFonts w:ascii="Times New Roman" w:hAnsi="Times New Roman" w:cs="Times New Roman"/>
          <w:color w:val="0D0D0D" w:themeColor="text1" w:themeTint="F2"/>
          <w:sz w:val="28"/>
          <w:szCs w:val="28"/>
          <w:lang w:val="kk-KZ"/>
        </w:rPr>
        <w:t xml:space="preserve"> </w:t>
      </w:r>
      <w:r w:rsidR="009D4C95" w:rsidRPr="00EB420D">
        <w:rPr>
          <w:rFonts w:ascii="Times New Roman" w:hAnsi="Times New Roman" w:cs="Times New Roman"/>
          <w:color w:val="0D0D0D" w:themeColor="text1" w:themeTint="F2"/>
          <w:sz w:val="28"/>
          <w:szCs w:val="28"/>
          <w:lang w:val="kk-KZ"/>
        </w:rPr>
        <w:t xml:space="preserve">Өсімдікті гүлдеу кезеңінде жинап, </w:t>
      </w:r>
      <w:r w:rsidR="00946A54" w:rsidRPr="00EB420D">
        <w:rPr>
          <w:rFonts w:ascii="Times New Roman" w:hAnsi="Times New Roman" w:cs="Times New Roman"/>
          <w:color w:val="0D0D0D" w:themeColor="text1" w:themeTint="F2"/>
          <w:sz w:val="28"/>
          <w:szCs w:val="28"/>
          <w:lang w:val="kk-KZ"/>
        </w:rPr>
        <w:t>күн түспейтін жерде</w:t>
      </w:r>
      <w:r w:rsidR="009D4C95" w:rsidRPr="00EB420D">
        <w:rPr>
          <w:rFonts w:ascii="Times New Roman" w:hAnsi="Times New Roman" w:cs="Times New Roman"/>
          <w:color w:val="0D0D0D" w:themeColor="text1" w:themeTint="F2"/>
          <w:sz w:val="28"/>
          <w:szCs w:val="28"/>
          <w:lang w:val="kk-KZ"/>
        </w:rPr>
        <w:t>, жақсы</w:t>
      </w:r>
      <w:r w:rsidR="00681E80" w:rsidRPr="00EB420D">
        <w:rPr>
          <w:rFonts w:ascii="Times New Roman" w:hAnsi="Times New Roman" w:cs="Times New Roman"/>
          <w:color w:val="0D0D0D" w:themeColor="text1" w:themeTint="F2"/>
          <w:sz w:val="28"/>
          <w:szCs w:val="28"/>
          <w:lang w:val="kk-KZ"/>
        </w:rPr>
        <w:t xml:space="preserve"> желдетілетін қоймада немесе </w:t>
      </w:r>
      <w:r w:rsidR="008479D2" w:rsidRPr="00EB420D">
        <w:rPr>
          <w:rFonts w:ascii="Times New Roman" w:hAnsi="Times New Roman" w:cs="Times New Roman"/>
          <w:color w:val="0D0D0D" w:themeColor="text1" w:themeTint="F2"/>
          <w:sz w:val="28"/>
          <w:szCs w:val="28"/>
          <w:lang w:val="kk-KZ"/>
        </w:rPr>
        <w:t>кептіргіште кептіріле</w:t>
      </w:r>
      <w:r w:rsidR="009D4C95" w:rsidRPr="00EB420D">
        <w:rPr>
          <w:rFonts w:ascii="Times New Roman" w:hAnsi="Times New Roman" w:cs="Times New Roman"/>
          <w:color w:val="0D0D0D" w:themeColor="text1" w:themeTint="F2"/>
          <w:sz w:val="28"/>
          <w:szCs w:val="28"/>
          <w:lang w:val="kk-KZ"/>
        </w:rPr>
        <w:t>ді. Бұл процесс өсімдіктің химиялық құрамының толық сақталуын қамтамасыз етеді, бұл өз кезегінде оның фармацевтикалық және дәрілік қасиеттерін терең</w:t>
      </w:r>
      <w:r w:rsidR="00B60389" w:rsidRPr="00EB420D">
        <w:rPr>
          <w:rFonts w:ascii="Times New Roman" w:hAnsi="Times New Roman" w:cs="Times New Roman"/>
          <w:color w:val="0D0D0D" w:themeColor="text1" w:themeTint="F2"/>
          <w:sz w:val="28"/>
          <w:szCs w:val="28"/>
          <w:lang w:val="kk-KZ"/>
        </w:rPr>
        <w:t>ірек зерттеуге мүмкіндік береді.</w:t>
      </w:r>
      <w:r w:rsidR="00987178" w:rsidRPr="00EB420D">
        <w:rPr>
          <w:rFonts w:ascii="Times New Roman" w:hAnsi="Times New Roman" w:cs="Times New Roman"/>
          <w:color w:val="0D0D0D" w:themeColor="text1" w:themeTint="F2"/>
          <w:sz w:val="28"/>
          <w:szCs w:val="28"/>
          <w:lang w:val="kk-KZ"/>
        </w:rPr>
        <w:t xml:space="preserve"> Бұл пікірді румындық және британдық зерттеушілер</w:t>
      </w:r>
      <w:r w:rsidR="00F465AC" w:rsidRPr="00EB420D">
        <w:rPr>
          <w:rFonts w:ascii="Times New Roman" w:hAnsi="Times New Roman" w:cs="Times New Roman"/>
          <w:color w:val="0D0D0D" w:themeColor="text1" w:themeTint="F2"/>
          <w:sz w:val="28"/>
          <w:szCs w:val="28"/>
          <w:lang w:val="kk-KZ"/>
        </w:rPr>
        <w:t xml:space="preserve"> өз жұмыстарында атап</w:t>
      </w:r>
      <w:r w:rsidR="00987178" w:rsidRPr="00EB420D">
        <w:rPr>
          <w:rFonts w:ascii="Times New Roman" w:hAnsi="Times New Roman" w:cs="Times New Roman"/>
          <w:color w:val="0D0D0D" w:themeColor="text1" w:themeTint="F2"/>
          <w:sz w:val="28"/>
          <w:szCs w:val="28"/>
          <w:lang w:val="kk-KZ"/>
        </w:rPr>
        <w:t xml:space="preserve"> кеткен [1</w:t>
      </w:r>
      <w:r w:rsidR="00A451A9" w:rsidRPr="00EB420D">
        <w:rPr>
          <w:rFonts w:ascii="Times New Roman" w:hAnsi="Times New Roman" w:cs="Times New Roman"/>
          <w:color w:val="0D0D0D" w:themeColor="text1" w:themeTint="F2"/>
          <w:sz w:val="28"/>
          <w:szCs w:val="28"/>
          <w:lang w:val="kk-KZ"/>
        </w:rPr>
        <w:t>4</w:t>
      </w:r>
      <w:r w:rsidR="00987178" w:rsidRPr="00EB420D">
        <w:rPr>
          <w:rFonts w:ascii="Times New Roman" w:hAnsi="Times New Roman" w:cs="Times New Roman"/>
          <w:color w:val="0D0D0D" w:themeColor="text1" w:themeTint="F2"/>
          <w:sz w:val="28"/>
          <w:szCs w:val="28"/>
          <w:lang w:val="kk-KZ"/>
        </w:rPr>
        <w:t>, 1</w:t>
      </w:r>
      <w:r w:rsidR="00A451A9" w:rsidRPr="00EB420D">
        <w:rPr>
          <w:rFonts w:ascii="Times New Roman" w:hAnsi="Times New Roman" w:cs="Times New Roman"/>
          <w:color w:val="0D0D0D" w:themeColor="text1" w:themeTint="F2"/>
          <w:sz w:val="28"/>
          <w:szCs w:val="28"/>
          <w:lang w:val="kk-KZ"/>
        </w:rPr>
        <w:t>5</w:t>
      </w:r>
      <w:r w:rsidR="00987178" w:rsidRPr="00EB420D">
        <w:rPr>
          <w:rFonts w:ascii="Times New Roman" w:hAnsi="Times New Roman" w:cs="Times New Roman"/>
          <w:color w:val="0D0D0D" w:themeColor="text1" w:themeTint="F2"/>
          <w:sz w:val="28"/>
          <w:szCs w:val="28"/>
          <w:lang w:val="kk-KZ"/>
        </w:rPr>
        <w:t>].</w:t>
      </w:r>
      <w:bookmarkStart w:id="5" w:name="_Hlk165731864"/>
    </w:p>
    <w:p w14:paraId="039150D1" w14:textId="77777777" w:rsidR="002F65E9" w:rsidRPr="00EB420D" w:rsidRDefault="002F65E9"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p>
    <w:p w14:paraId="6E88BA8B" w14:textId="77777777" w:rsidR="002F65E9" w:rsidRPr="00EB420D" w:rsidRDefault="009C5ADD"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1.</w:t>
      </w:r>
      <w:r w:rsidR="00EF2A92" w:rsidRPr="00EB420D">
        <w:rPr>
          <w:rFonts w:ascii="Times New Roman" w:hAnsi="Times New Roman" w:cs="Times New Roman"/>
          <w:b/>
          <w:color w:val="0D0D0D" w:themeColor="text1" w:themeTint="F2"/>
          <w:sz w:val="28"/>
          <w:szCs w:val="28"/>
          <w:lang w:val="kk-KZ"/>
        </w:rPr>
        <w:t>2</w:t>
      </w:r>
      <w:r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b/>
          <w:i/>
          <w:color w:val="0D0D0D" w:themeColor="text1" w:themeTint="F2"/>
          <w:sz w:val="28"/>
          <w:szCs w:val="28"/>
          <w:lang w:val="kk-KZ"/>
        </w:rPr>
        <w:t>Stachys</w:t>
      </w:r>
      <w:r w:rsidR="00EF2A92" w:rsidRPr="00EB420D">
        <w:rPr>
          <w:rFonts w:ascii="Times New Roman" w:hAnsi="Times New Roman" w:cs="Times New Roman"/>
          <w:b/>
          <w:i/>
          <w:color w:val="0D0D0D" w:themeColor="text1" w:themeTint="F2"/>
          <w:sz w:val="28"/>
          <w:szCs w:val="28"/>
          <w:lang w:val="kk-KZ"/>
        </w:rPr>
        <w:t xml:space="preserve"> </w:t>
      </w:r>
      <w:r w:rsidR="00DC5793" w:rsidRPr="00EB420D">
        <w:rPr>
          <w:rFonts w:ascii="Times New Roman" w:hAnsi="Times New Roman" w:cs="Times New Roman"/>
          <w:b/>
          <w:color w:val="0D0D0D" w:themeColor="text1" w:themeTint="F2"/>
          <w:sz w:val="28"/>
          <w:szCs w:val="28"/>
          <w:lang w:val="kk-KZ"/>
        </w:rPr>
        <w:t>L</w:t>
      </w:r>
      <w:r w:rsidR="00DC5793" w:rsidRPr="00EB420D">
        <w:rPr>
          <w:rFonts w:ascii="Times New Roman" w:hAnsi="Times New Roman" w:cs="Times New Roman"/>
          <w:b/>
          <w:i/>
          <w:color w:val="0D0D0D" w:themeColor="text1" w:themeTint="F2"/>
          <w:sz w:val="28"/>
          <w:szCs w:val="28"/>
          <w:lang w:val="kk-KZ"/>
        </w:rPr>
        <w:t xml:space="preserve">. </w:t>
      </w:r>
      <w:r w:rsidR="00281A42" w:rsidRPr="00EB420D">
        <w:rPr>
          <w:rFonts w:ascii="Times New Roman" w:hAnsi="Times New Roman" w:cs="Times New Roman"/>
          <w:b/>
          <w:color w:val="0D0D0D" w:themeColor="text1" w:themeTint="F2"/>
          <w:sz w:val="28"/>
          <w:szCs w:val="28"/>
          <w:lang w:val="kk-KZ"/>
        </w:rPr>
        <w:t>туыс</w:t>
      </w:r>
      <w:r w:rsidR="00212A48" w:rsidRPr="00EB420D">
        <w:rPr>
          <w:rFonts w:ascii="Times New Roman" w:hAnsi="Times New Roman" w:cs="Times New Roman"/>
          <w:b/>
          <w:color w:val="0D0D0D" w:themeColor="text1" w:themeTint="F2"/>
          <w:sz w:val="28"/>
          <w:szCs w:val="28"/>
          <w:lang w:val="kk-KZ"/>
        </w:rPr>
        <w:t xml:space="preserve">ы өсімдіктерінің </w:t>
      </w:r>
      <w:r w:rsidRPr="00EB420D">
        <w:rPr>
          <w:rFonts w:ascii="Times New Roman" w:hAnsi="Times New Roman" w:cs="Times New Roman"/>
          <w:b/>
          <w:color w:val="0D0D0D" w:themeColor="text1" w:themeTint="F2"/>
          <w:sz w:val="28"/>
          <w:szCs w:val="28"/>
          <w:lang w:val="kk-KZ"/>
        </w:rPr>
        <w:t>химиялық құрамы</w:t>
      </w:r>
      <w:bookmarkStart w:id="6" w:name="_Hlk177817395"/>
      <w:bookmarkEnd w:id="5"/>
    </w:p>
    <w:p w14:paraId="6E87A1D4" w14:textId="77777777" w:rsidR="002F65E9" w:rsidRPr="00EB420D" w:rsidRDefault="008A2CA9"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Ақпараттық зерттеулер PubMed, Scopus, Google Scholar және Reaxys сияқты ғылыми дерекқорларда жүргізілді. </w:t>
      </w:r>
      <w:r w:rsidR="006E6DC3" w:rsidRPr="00EB420D">
        <w:rPr>
          <w:rFonts w:ascii="Times New Roman" w:hAnsi="Times New Roman" w:cs="Times New Roman"/>
          <w:color w:val="0D0D0D" w:themeColor="text1" w:themeTint="F2"/>
          <w:sz w:val="28"/>
          <w:szCs w:val="28"/>
          <w:lang w:val="kk-KZ"/>
        </w:rPr>
        <w:t>19</w:t>
      </w:r>
      <w:r w:rsidR="006C6197" w:rsidRPr="00EB420D">
        <w:rPr>
          <w:rFonts w:ascii="Times New Roman" w:hAnsi="Times New Roman" w:cs="Times New Roman"/>
          <w:color w:val="0D0D0D" w:themeColor="text1" w:themeTint="F2"/>
          <w:sz w:val="28"/>
          <w:szCs w:val="28"/>
          <w:lang w:val="kk-KZ"/>
        </w:rPr>
        <w:t>14</w:t>
      </w:r>
      <w:r w:rsidR="006E6DC3" w:rsidRPr="00EB420D">
        <w:rPr>
          <w:rFonts w:ascii="Times New Roman" w:hAnsi="Times New Roman" w:cs="Times New Roman"/>
          <w:color w:val="0D0D0D" w:themeColor="text1" w:themeTint="F2"/>
          <w:sz w:val="28"/>
          <w:szCs w:val="28"/>
          <w:lang w:val="kk-KZ"/>
        </w:rPr>
        <w:t>-202</w:t>
      </w:r>
      <w:r w:rsidR="009F70F9" w:rsidRPr="00EB420D">
        <w:rPr>
          <w:rFonts w:ascii="Times New Roman" w:hAnsi="Times New Roman" w:cs="Times New Roman"/>
          <w:color w:val="0D0D0D" w:themeColor="text1" w:themeTint="F2"/>
          <w:sz w:val="28"/>
          <w:szCs w:val="28"/>
          <w:lang w:val="kk-KZ"/>
        </w:rPr>
        <w:t>4</w:t>
      </w:r>
      <w:r w:rsidR="006E6DC3" w:rsidRPr="00EB420D">
        <w:rPr>
          <w:rFonts w:ascii="Times New Roman" w:hAnsi="Times New Roman" w:cs="Times New Roman"/>
          <w:color w:val="0D0D0D" w:themeColor="text1" w:themeTint="F2"/>
          <w:sz w:val="28"/>
          <w:szCs w:val="28"/>
          <w:lang w:val="kk-KZ"/>
        </w:rPr>
        <w:t xml:space="preserve"> жылдар аралығындағы деректерді жинау үшін іздеу сұраулары ретінде </w:t>
      </w:r>
      <w:bookmarkEnd w:id="6"/>
      <w:r w:rsidR="006E6DC3" w:rsidRPr="00EB420D">
        <w:rPr>
          <w:rFonts w:ascii="Times New Roman" w:hAnsi="Times New Roman" w:cs="Times New Roman"/>
          <w:color w:val="0D0D0D" w:themeColor="text1" w:themeTint="F2"/>
          <w:sz w:val="28"/>
          <w:szCs w:val="28"/>
          <w:lang w:val="kk-KZ"/>
        </w:rPr>
        <w:t>"</w:t>
      </w:r>
      <w:r w:rsidR="006E6DC3" w:rsidRPr="00EB420D">
        <w:rPr>
          <w:rFonts w:ascii="Times New Roman" w:hAnsi="Times New Roman" w:cs="Times New Roman"/>
          <w:i/>
          <w:iCs/>
          <w:color w:val="0D0D0D" w:themeColor="text1" w:themeTint="F2"/>
          <w:sz w:val="28"/>
          <w:szCs w:val="28"/>
          <w:lang w:val="kk-KZ"/>
        </w:rPr>
        <w:t>Stachys</w:t>
      </w:r>
      <w:r w:rsidR="006E6DC3" w:rsidRPr="00EB420D">
        <w:rPr>
          <w:rFonts w:ascii="Times New Roman" w:hAnsi="Times New Roman" w:cs="Times New Roman"/>
          <w:color w:val="0D0D0D" w:themeColor="text1" w:themeTint="F2"/>
          <w:sz w:val="28"/>
          <w:szCs w:val="28"/>
          <w:lang w:val="kk-KZ"/>
        </w:rPr>
        <w:t>", "</w:t>
      </w:r>
      <w:r w:rsidR="006E6DC3" w:rsidRPr="00EB420D">
        <w:rPr>
          <w:rFonts w:ascii="Times New Roman" w:hAnsi="Times New Roman" w:cs="Times New Roman"/>
          <w:i/>
          <w:iCs/>
          <w:color w:val="0D0D0D" w:themeColor="text1" w:themeTint="F2"/>
          <w:sz w:val="28"/>
          <w:szCs w:val="28"/>
          <w:lang w:val="kk-KZ"/>
        </w:rPr>
        <w:t>Stachys</w:t>
      </w:r>
      <w:r w:rsidR="006E6DC3" w:rsidRPr="00EB420D">
        <w:rPr>
          <w:rFonts w:ascii="Times New Roman" w:hAnsi="Times New Roman" w:cs="Times New Roman"/>
          <w:color w:val="0D0D0D" w:themeColor="text1" w:themeTint="F2"/>
          <w:sz w:val="28"/>
          <w:szCs w:val="28"/>
          <w:lang w:val="kk-KZ"/>
        </w:rPr>
        <w:t xml:space="preserve"> қосылыстары", "</w:t>
      </w:r>
      <w:r w:rsidR="006E6DC3" w:rsidRPr="00EB420D">
        <w:rPr>
          <w:rFonts w:ascii="Times New Roman" w:hAnsi="Times New Roman" w:cs="Times New Roman"/>
          <w:i/>
          <w:iCs/>
          <w:color w:val="0D0D0D" w:themeColor="text1" w:themeTint="F2"/>
          <w:sz w:val="28"/>
          <w:szCs w:val="28"/>
          <w:lang w:val="kk-KZ"/>
        </w:rPr>
        <w:t>Stachys</w:t>
      </w:r>
      <w:r w:rsidR="006E6DC3" w:rsidRPr="00EB420D">
        <w:rPr>
          <w:rFonts w:ascii="Times New Roman" w:hAnsi="Times New Roman" w:cs="Times New Roman"/>
          <w:color w:val="0D0D0D" w:themeColor="text1" w:themeTint="F2"/>
          <w:sz w:val="28"/>
          <w:szCs w:val="28"/>
          <w:lang w:val="kk-KZ"/>
        </w:rPr>
        <w:t xml:space="preserve"> фитохимиялық препараттары", "</w:t>
      </w:r>
      <w:r w:rsidR="006E6DC3" w:rsidRPr="00EB420D">
        <w:rPr>
          <w:rFonts w:ascii="Times New Roman" w:hAnsi="Times New Roman" w:cs="Times New Roman"/>
          <w:i/>
          <w:iCs/>
          <w:color w:val="0D0D0D" w:themeColor="text1" w:themeTint="F2"/>
          <w:sz w:val="28"/>
          <w:szCs w:val="28"/>
          <w:lang w:val="kk-KZ"/>
        </w:rPr>
        <w:t>Stachys</w:t>
      </w:r>
      <w:r w:rsidR="006E6DC3" w:rsidRPr="00EB420D">
        <w:rPr>
          <w:rFonts w:ascii="Times New Roman" w:hAnsi="Times New Roman" w:cs="Times New Roman"/>
          <w:color w:val="0D0D0D" w:themeColor="text1" w:themeTint="F2"/>
          <w:sz w:val="28"/>
          <w:szCs w:val="28"/>
          <w:lang w:val="kk-KZ"/>
        </w:rPr>
        <w:t xml:space="preserve"> фармакологиялық препараттары" және "</w:t>
      </w:r>
      <w:r w:rsidR="006E6DC3" w:rsidRPr="00EB420D">
        <w:rPr>
          <w:rFonts w:ascii="Times New Roman" w:hAnsi="Times New Roman" w:cs="Times New Roman"/>
          <w:i/>
          <w:iCs/>
          <w:color w:val="0D0D0D" w:themeColor="text1" w:themeTint="F2"/>
          <w:sz w:val="28"/>
          <w:szCs w:val="28"/>
          <w:lang w:val="kk-KZ"/>
        </w:rPr>
        <w:t>Stachys</w:t>
      </w:r>
      <w:r w:rsidR="006E6DC3" w:rsidRPr="00EB420D">
        <w:rPr>
          <w:rFonts w:ascii="Times New Roman" w:hAnsi="Times New Roman" w:cs="Times New Roman"/>
          <w:color w:val="0D0D0D" w:themeColor="text1" w:themeTint="F2"/>
          <w:sz w:val="28"/>
          <w:szCs w:val="28"/>
          <w:lang w:val="kk-KZ"/>
        </w:rPr>
        <w:t xml:space="preserve"> дәстүрлі қолд</w:t>
      </w:r>
      <w:r w:rsidR="0016613D" w:rsidRPr="00EB420D">
        <w:rPr>
          <w:rFonts w:ascii="Times New Roman" w:hAnsi="Times New Roman" w:cs="Times New Roman"/>
          <w:color w:val="0D0D0D" w:themeColor="text1" w:themeTint="F2"/>
          <w:sz w:val="28"/>
          <w:szCs w:val="28"/>
          <w:lang w:val="kk-KZ"/>
        </w:rPr>
        <w:t xml:space="preserve">анылуы" </w:t>
      </w:r>
      <w:r w:rsidR="009F70F9" w:rsidRPr="00EB420D">
        <w:rPr>
          <w:rFonts w:ascii="Times New Roman" w:hAnsi="Times New Roman" w:cs="Times New Roman"/>
          <w:color w:val="0D0D0D" w:themeColor="text1" w:themeTint="F2"/>
          <w:sz w:val="28"/>
          <w:szCs w:val="28"/>
          <w:lang w:val="kk-KZ"/>
        </w:rPr>
        <w:t xml:space="preserve">кілт сөздері </w:t>
      </w:r>
      <w:r w:rsidR="0016613D" w:rsidRPr="00EB420D">
        <w:rPr>
          <w:rFonts w:ascii="Times New Roman" w:hAnsi="Times New Roman" w:cs="Times New Roman"/>
          <w:color w:val="0D0D0D" w:themeColor="text1" w:themeTint="F2"/>
          <w:sz w:val="28"/>
          <w:szCs w:val="28"/>
          <w:lang w:val="kk-KZ"/>
        </w:rPr>
        <w:t>қолданылды</w:t>
      </w:r>
      <w:r w:rsidR="006E6DC3" w:rsidRPr="00EB420D">
        <w:rPr>
          <w:rFonts w:ascii="Times New Roman" w:hAnsi="Times New Roman" w:cs="Times New Roman"/>
          <w:color w:val="0D0D0D" w:themeColor="text1" w:themeTint="F2"/>
          <w:sz w:val="28"/>
          <w:szCs w:val="28"/>
          <w:lang w:val="kk-KZ"/>
        </w:rPr>
        <w:t>.</w:t>
      </w:r>
      <w:r w:rsidR="006C6197" w:rsidRPr="00EB420D">
        <w:rPr>
          <w:rFonts w:ascii="Times New Roman" w:hAnsi="Times New Roman" w:cs="Times New Roman"/>
          <w:color w:val="0D0D0D" w:themeColor="text1" w:themeTint="F2"/>
          <w:sz w:val="28"/>
          <w:szCs w:val="28"/>
          <w:lang w:val="kk-KZ"/>
        </w:rPr>
        <w:t xml:space="preserve"> Барлық осы зерттелген жұмыстарды ескере отырып, шолу барысында пайдаланылған әдебиеттерді олардың жалпы сипаттамаларына сәйкес 4 санатқа жіктеуге болады: этноботаникалық - 48, фитохимиялық - 91, фармакологиялық (</w:t>
      </w:r>
      <w:r w:rsidR="006C6197" w:rsidRPr="00EB420D">
        <w:rPr>
          <w:rFonts w:ascii="Times New Roman" w:hAnsi="Times New Roman" w:cs="Times New Roman"/>
          <w:i/>
          <w:iCs/>
          <w:color w:val="0D0D0D" w:themeColor="text1" w:themeTint="F2"/>
          <w:sz w:val="28"/>
          <w:szCs w:val="28"/>
          <w:lang w:val="kk-KZ"/>
        </w:rPr>
        <w:t>in vitro</w:t>
      </w:r>
      <w:r w:rsidR="006C6197" w:rsidRPr="00EB420D">
        <w:rPr>
          <w:rFonts w:ascii="Times New Roman" w:hAnsi="Times New Roman" w:cs="Times New Roman"/>
          <w:color w:val="0D0D0D" w:themeColor="text1" w:themeTint="F2"/>
          <w:sz w:val="28"/>
          <w:szCs w:val="28"/>
          <w:lang w:val="kk-KZ"/>
        </w:rPr>
        <w:t xml:space="preserve"> - 22, </w:t>
      </w:r>
      <w:r w:rsidR="006C6197" w:rsidRPr="00EB420D">
        <w:rPr>
          <w:rFonts w:ascii="Times New Roman" w:hAnsi="Times New Roman" w:cs="Times New Roman"/>
          <w:i/>
          <w:iCs/>
          <w:color w:val="0D0D0D" w:themeColor="text1" w:themeTint="F2"/>
          <w:sz w:val="28"/>
          <w:szCs w:val="28"/>
          <w:lang w:val="kk-KZ"/>
        </w:rPr>
        <w:t>in vivo</w:t>
      </w:r>
      <w:r w:rsidR="006C6197" w:rsidRPr="00EB420D">
        <w:rPr>
          <w:rFonts w:ascii="Times New Roman" w:hAnsi="Times New Roman" w:cs="Times New Roman"/>
          <w:color w:val="0D0D0D" w:themeColor="text1" w:themeTint="F2"/>
          <w:sz w:val="28"/>
          <w:szCs w:val="28"/>
          <w:lang w:val="kk-KZ"/>
        </w:rPr>
        <w:t xml:space="preserve"> - 8 және </w:t>
      </w:r>
      <w:r w:rsidR="006C6197" w:rsidRPr="00EB420D">
        <w:rPr>
          <w:rFonts w:ascii="Times New Roman" w:hAnsi="Times New Roman" w:cs="Times New Roman"/>
          <w:i/>
          <w:iCs/>
          <w:color w:val="0D0D0D" w:themeColor="text1" w:themeTint="F2"/>
          <w:sz w:val="28"/>
          <w:szCs w:val="28"/>
          <w:lang w:val="kk-KZ"/>
        </w:rPr>
        <w:t>in silico</w:t>
      </w:r>
      <w:r w:rsidR="006C6197" w:rsidRPr="00EB420D">
        <w:rPr>
          <w:rFonts w:ascii="Times New Roman" w:hAnsi="Times New Roman" w:cs="Times New Roman"/>
          <w:color w:val="0D0D0D" w:themeColor="text1" w:themeTint="F2"/>
          <w:sz w:val="28"/>
          <w:szCs w:val="28"/>
          <w:lang w:val="kk-KZ"/>
        </w:rPr>
        <w:t xml:space="preserve"> - 2, клиникалық зерттеулер - 4 және шолу мақалалары - 4. Шолу барысында талданған зерттеулердің жалпы сипаттамалары осылайша көрсетілді.</w:t>
      </w:r>
      <w:r w:rsidR="00861951" w:rsidRPr="00EB420D">
        <w:rPr>
          <w:rFonts w:ascii="Times New Roman" w:hAnsi="Times New Roman" w:cs="Times New Roman"/>
          <w:color w:val="0D0D0D" w:themeColor="text1" w:themeTint="F2"/>
          <w:sz w:val="28"/>
          <w:szCs w:val="28"/>
          <w:lang w:val="kk-KZ"/>
        </w:rPr>
        <w:t xml:space="preserve"> Көптеген </w:t>
      </w:r>
      <w:r w:rsidR="00861951" w:rsidRPr="00EB420D">
        <w:rPr>
          <w:rFonts w:ascii="Times New Roman" w:hAnsi="Times New Roman" w:cs="Times New Roman"/>
          <w:i/>
          <w:color w:val="0D0D0D" w:themeColor="text1" w:themeTint="F2"/>
          <w:sz w:val="28"/>
          <w:szCs w:val="28"/>
          <w:lang w:val="kk-KZ"/>
        </w:rPr>
        <w:t>Stachys</w:t>
      </w:r>
      <w:r w:rsidR="00861951" w:rsidRPr="00EB420D">
        <w:rPr>
          <w:rFonts w:ascii="Times New Roman" w:hAnsi="Times New Roman" w:cs="Times New Roman"/>
          <w:color w:val="0D0D0D" w:themeColor="text1" w:themeTint="F2"/>
          <w:sz w:val="28"/>
          <w:szCs w:val="28"/>
          <w:lang w:val="kk-KZ"/>
        </w:rPr>
        <w:t xml:space="preserve"> spp. түрлері мыңдаған жылдар бойы дәстүрлі өсімдік дәрілері ретінде қолданылған. Сондықтан осы түрлердің химиялық қосылыстарын және фармакологиялық қасиеттерін зерттеу олардың этномедициналық қасиеттерін растау мақсатында жүргізілді.</w:t>
      </w:r>
      <w:bookmarkStart w:id="7" w:name="_Hlk177818220"/>
    </w:p>
    <w:p w14:paraId="48707600" w14:textId="77777777" w:rsidR="002F65E9" w:rsidRPr="00EB420D" w:rsidRDefault="0041539F"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w:t>
      </w:r>
      <w:r w:rsidR="00D72FFC" w:rsidRPr="00EB420D">
        <w:rPr>
          <w:rFonts w:ascii="Times New Roman" w:hAnsi="Times New Roman" w:cs="Times New Roman"/>
          <w:color w:val="0D0D0D" w:themeColor="text1" w:themeTint="F2"/>
          <w:sz w:val="28"/>
          <w:szCs w:val="28"/>
          <w:lang w:val="kk-KZ"/>
        </w:rPr>
        <w:t xml:space="preserve">өсімдіктерінің химиялық құрамының әртүрлілігі тіршілік ету ортасына, географиялық орналасуына, сондай-ақ су мен қоректік заттардың болуына байланысты, бұл өсімдіктердің даму сатысымен тығыз байланысты (Kanjevac т.б., 2023). Осы дереккөздерге негізделе отырып, </w:t>
      </w:r>
      <w:r w:rsidR="00D72FFC" w:rsidRPr="00EB420D">
        <w:rPr>
          <w:rFonts w:ascii="Times New Roman" w:hAnsi="Times New Roman" w:cs="Times New Roman"/>
          <w:i/>
          <w:color w:val="0D0D0D" w:themeColor="text1" w:themeTint="F2"/>
          <w:sz w:val="28"/>
          <w:szCs w:val="28"/>
          <w:lang w:val="kk-KZ"/>
        </w:rPr>
        <w:t>Stachys</w:t>
      </w:r>
      <w:r w:rsidR="00D72FFC" w:rsidRPr="00EB420D">
        <w:rPr>
          <w:rFonts w:ascii="Times New Roman" w:hAnsi="Times New Roman" w:cs="Times New Roman"/>
          <w:color w:val="0D0D0D" w:themeColor="text1" w:themeTint="F2"/>
          <w:sz w:val="28"/>
          <w:szCs w:val="28"/>
          <w:lang w:val="kk-KZ"/>
        </w:rPr>
        <w:t xml:space="preserve"> L. туысы өсімдіктерінің екіншілік метаболиттеріне шолу жасалды. Нәтижесінде, құрамында полифенолдар ~ 1,5%, иридоидтар ~ 0,5%, терпеноидтар ~ 2,2%, май қышқылдары ~ 0,3%, алкалоидтар ~ 0,35%, тритерпендер ~ 0,4%, глюкозидтер ~ 3,36% және сапониндер ~ 0,51% мөлшерінде биологиялық белсенді заттар анықталды (Tomou</w:t>
      </w:r>
      <w:r w:rsidR="00A451A9" w:rsidRPr="00EB420D">
        <w:rPr>
          <w:rFonts w:ascii="Times New Roman" w:hAnsi="Times New Roman" w:cs="Times New Roman"/>
          <w:color w:val="0D0D0D" w:themeColor="text1" w:themeTint="F2"/>
          <w:sz w:val="28"/>
          <w:szCs w:val="28"/>
          <w:lang w:val="kk-KZ"/>
        </w:rPr>
        <w:t xml:space="preserve"> E., 2020) [16], Bilušić V., 2019) [17</w:t>
      </w:r>
      <w:r w:rsidR="00D72FFC" w:rsidRPr="00EB420D">
        <w:rPr>
          <w:rFonts w:ascii="Times New Roman" w:hAnsi="Times New Roman" w:cs="Times New Roman"/>
          <w:color w:val="0D0D0D" w:themeColor="text1" w:themeTint="F2"/>
          <w:sz w:val="28"/>
          <w:szCs w:val="28"/>
          <w:lang w:val="kk-KZ"/>
        </w:rPr>
        <w:t>].</w:t>
      </w:r>
      <w:bookmarkEnd w:id="7"/>
    </w:p>
    <w:p w14:paraId="4C47CEF5" w14:textId="77777777" w:rsidR="004D4072" w:rsidRPr="00EB420D" w:rsidRDefault="00D72FFC"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eastAsia="en-US"/>
        </w:rPr>
      </w:pPr>
      <w:r w:rsidRPr="00EB420D">
        <w:rPr>
          <w:rFonts w:ascii="Times New Roman" w:hAnsi="Times New Roman" w:cs="Times New Roman"/>
          <w:color w:val="0D0D0D" w:themeColor="text1" w:themeTint="F2"/>
          <w:sz w:val="28"/>
          <w:szCs w:val="28"/>
          <w:lang w:val="kk-KZ"/>
        </w:rPr>
        <w:t>Шетелдік зерттеушілердің, атап айтқанда (</w:t>
      </w:r>
      <w:r w:rsidR="0071061E" w:rsidRPr="00EB420D">
        <w:rPr>
          <w:rFonts w:ascii="Times New Roman" w:hAnsi="Times New Roman" w:cs="Times New Roman"/>
          <w:color w:val="0D0D0D" w:themeColor="text1" w:themeTint="F2"/>
          <w:sz w:val="28"/>
          <w:szCs w:val="28"/>
          <w:lang w:val="kk-KZ"/>
        </w:rPr>
        <w:t>Apostolescu</w:t>
      </w:r>
      <w:r w:rsidR="00422E4C" w:rsidRPr="00EB420D">
        <w:rPr>
          <w:rFonts w:ascii="Times New Roman" w:hAnsi="Times New Roman" w:cs="Times New Roman"/>
          <w:color w:val="0D0D0D" w:themeColor="text1" w:themeTint="F2"/>
          <w:sz w:val="28"/>
          <w:szCs w:val="28"/>
          <w:lang w:val="kk-KZ"/>
        </w:rPr>
        <w:t xml:space="preserve"> G. және</w:t>
      </w:r>
      <w:r w:rsidR="0071061E" w:rsidRPr="00EB420D">
        <w:rPr>
          <w:rFonts w:ascii="Times New Roman" w:hAnsi="Times New Roman" w:cs="Times New Roman"/>
          <w:color w:val="0D0D0D" w:themeColor="text1" w:themeTint="F2"/>
          <w:sz w:val="28"/>
          <w:szCs w:val="28"/>
          <w:lang w:val="kk-KZ"/>
        </w:rPr>
        <w:t xml:space="preserve"> </w:t>
      </w:r>
      <w:r w:rsidR="00CC47AD" w:rsidRPr="00EB420D">
        <w:rPr>
          <w:rFonts w:ascii="Times New Roman" w:hAnsi="Times New Roman" w:cs="Times New Roman"/>
          <w:color w:val="0D0D0D" w:themeColor="text1" w:themeTint="F2"/>
          <w:sz w:val="28"/>
          <w:szCs w:val="28"/>
          <w:lang w:val="kk-KZ"/>
        </w:rPr>
        <w:t xml:space="preserve">т.б., </w:t>
      </w:r>
      <w:r w:rsidR="0071061E" w:rsidRPr="00EB420D">
        <w:rPr>
          <w:rFonts w:ascii="Times New Roman" w:hAnsi="Times New Roman" w:cs="Times New Roman"/>
          <w:color w:val="0D0D0D" w:themeColor="text1" w:themeTint="F2"/>
          <w:sz w:val="28"/>
          <w:szCs w:val="28"/>
          <w:lang w:val="kk-KZ"/>
        </w:rPr>
        <w:t>2023</w:t>
      </w:r>
      <w:r w:rsidRPr="00EB420D">
        <w:rPr>
          <w:rFonts w:ascii="Times New Roman" w:hAnsi="Times New Roman" w:cs="Times New Roman"/>
          <w:color w:val="0D0D0D" w:themeColor="text1" w:themeTint="F2"/>
          <w:sz w:val="28"/>
          <w:szCs w:val="28"/>
          <w:lang w:val="kk-KZ"/>
        </w:rPr>
        <w:t>)</w:t>
      </w:r>
      <w:r w:rsidR="00B25E98" w:rsidRPr="00EB420D">
        <w:rPr>
          <w:rFonts w:ascii="Times New Roman" w:hAnsi="Times New Roman" w:cs="Times New Roman"/>
          <w:color w:val="0D0D0D" w:themeColor="text1" w:themeTint="F2"/>
          <w:sz w:val="28"/>
          <w:szCs w:val="28"/>
          <w:lang w:val="kk-KZ"/>
        </w:rPr>
        <w:t>,</w:t>
      </w:r>
      <w:r w:rsidR="0071061E" w:rsidRPr="00EB420D">
        <w:rPr>
          <w:rFonts w:ascii="Times New Roman" w:hAnsi="Times New Roman" w:cs="Times New Roman"/>
          <w:color w:val="0D0D0D" w:themeColor="text1" w:themeTint="F2"/>
          <w:sz w:val="28"/>
          <w:szCs w:val="28"/>
          <w:lang w:val="kk-KZ"/>
        </w:rPr>
        <w:t xml:space="preserve"> </w:t>
      </w:r>
      <w:r w:rsidR="00EE331A" w:rsidRPr="00EB420D">
        <w:rPr>
          <w:rFonts w:ascii="Times New Roman" w:hAnsi="Times New Roman" w:cs="Times New Roman"/>
          <w:color w:val="0D0D0D" w:themeColor="text1" w:themeTint="F2"/>
          <w:sz w:val="28"/>
          <w:szCs w:val="28"/>
          <w:lang w:val="kk-KZ"/>
        </w:rPr>
        <w:t>(Hajdari</w:t>
      </w:r>
      <w:r w:rsidR="00422E4C" w:rsidRPr="00EB420D">
        <w:rPr>
          <w:rFonts w:ascii="Times New Roman" w:hAnsi="Times New Roman" w:cs="Times New Roman"/>
          <w:color w:val="0D0D0D" w:themeColor="text1" w:themeTint="F2"/>
          <w:sz w:val="28"/>
          <w:szCs w:val="28"/>
          <w:lang w:val="kk-KZ"/>
        </w:rPr>
        <w:t xml:space="preserve"> A. және</w:t>
      </w:r>
      <w:r w:rsidR="00EE331A" w:rsidRPr="00EB420D">
        <w:rPr>
          <w:rFonts w:ascii="Times New Roman" w:hAnsi="Times New Roman" w:cs="Times New Roman"/>
          <w:color w:val="0D0D0D" w:themeColor="text1" w:themeTint="F2"/>
          <w:sz w:val="28"/>
          <w:szCs w:val="28"/>
          <w:lang w:val="kk-KZ"/>
        </w:rPr>
        <w:t xml:space="preserve"> т.б., 2012)</w:t>
      </w:r>
      <w:r w:rsidR="0035060E" w:rsidRPr="00EB420D">
        <w:rPr>
          <w:rFonts w:ascii="Times New Roman" w:hAnsi="Times New Roman" w:cs="Times New Roman"/>
          <w:color w:val="0D0D0D" w:themeColor="text1" w:themeTint="F2"/>
          <w:sz w:val="28"/>
          <w:szCs w:val="28"/>
          <w:lang w:val="kk-KZ"/>
        </w:rPr>
        <w:t xml:space="preserve">, </w:t>
      </w:r>
      <w:r w:rsidR="00EE331A" w:rsidRPr="00EB420D">
        <w:rPr>
          <w:rFonts w:ascii="Times New Roman" w:hAnsi="Times New Roman" w:cs="Times New Roman"/>
          <w:color w:val="0D0D0D" w:themeColor="text1" w:themeTint="F2"/>
          <w:sz w:val="28"/>
          <w:szCs w:val="28"/>
          <w:lang w:val="kk-KZ"/>
        </w:rPr>
        <w:t>(Dimitrova</w:t>
      </w:r>
      <w:r w:rsidR="00422E4C" w:rsidRPr="00EB420D">
        <w:rPr>
          <w:rFonts w:ascii="Times New Roman" w:hAnsi="Times New Roman" w:cs="Times New Roman"/>
          <w:color w:val="0D0D0D" w:themeColor="text1" w:themeTint="F2"/>
          <w:sz w:val="28"/>
          <w:szCs w:val="28"/>
          <w:lang w:val="kk-KZ"/>
        </w:rPr>
        <w:t xml:space="preserve"> D.</w:t>
      </w:r>
      <w:r w:rsidR="00EE331A" w:rsidRPr="00EB420D">
        <w:rPr>
          <w:rFonts w:ascii="Times New Roman" w:hAnsi="Times New Roman" w:cs="Times New Roman"/>
          <w:color w:val="0D0D0D" w:themeColor="text1" w:themeTint="F2"/>
          <w:sz w:val="28"/>
          <w:szCs w:val="28"/>
          <w:lang w:val="kk-KZ"/>
        </w:rPr>
        <w:t>, 2015)</w:t>
      </w:r>
      <w:r w:rsidR="00422E4C" w:rsidRPr="00EB420D">
        <w:rPr>
          <w:rFonts w:ascii="Times New Roman" w:hAnsi="Times New Roman" w:cs="Times New Roman"/>
          <w:color w:val="0D0D0D" w:themeColor="text1" w:themeTint="F2"/>
          <w:sz w:val="28"/>
          <w:szCs w:val="28"/>
          <w:lang w:val="kk-KZ"/>
        </w:rPr>
        <w:t xml:space="preserve"> [1</w:t>
      </w:r>
      <w:r w:rsidR="00A451A9" w:rsidRPr="00EB420D">
        <w:rPr>
          <w:rFonts w:ascii="Times New Roman" w:hAnsi="Times New Roman" w:cs="Times New Roman"/>
          <w:color w:val="0D0D0D" w:themeColor="text1" w:themeTint="F2"/>
          <w:sz w:val="28"/>
          <w:szCs w:val="28"/>
          <w:lang w:val="kk-KZ"/>
        </w:rPr>
        <w:t>8</w:t>
      </w:r>
      <w:r w:rsidR="00422E4C" w:rsidRPr="00EB420D">
        <w:rPr>
          <w:rFonts w:ascii="Times New Roman" w:hAnsi="Times New Roman" w:cs="Times New Roman"/>
          <w:color w:val="0D0D0D" w:themeColor="text1" w:themeTint="F2"/>
          <w:sz w:val="28"/>
          <w:szCs w:val="28"/>
          <w:lang w:val="kk-KZ"/>
        </w:rPr>
        <w:t>]</w:t>
      </w:r>
      <w:r w:rsidR="0035060E" w:rsidRPr="00EB420D">
        <w:rPr>
          <w:rFonts w:ascii="Times New Roman" w:hAnsi="Times New Roman" w:cs="Times New Roman"/>
          <w:color w:val="0D0D0D" w:themeColor="text1" w:themeTint="F2"/>
          <w:sz w:val="28"/>
          <w:szCs w:val="28"/>
          <w:lang w:val="kk-KZ"/>
        </w:rPr>
        <w:t xml:space="preserve">, </w:t>
      </w:r>
      <w:r w:rsidR="00B25E98" w:rsidRPr="00EB420D">
        <w:rPr>
          <w:rFonts w:ascii="Times New Roman" w:hAnsi="Times New Roman" w:cs="Times New Roman"/>
          <w:color w:val="0D0D0D" w:themeColor="text1" w:themeTint="F2"/>
          <w:sz w:val="28"/>
          <w:szCs w:val="28"/>
          <w:lang w:val="kk-KZ"/>
        </w:rPr>
        <w:t>(</w:t>
      </w:r>
      <w:r w:rsidR="0071061E" w:rsidRPr="00EB420D">
        <w:rPr>
          <w:rFonts w:ascii="Times New Roman" w:hAnsi="Times New Roman" w:cs="Times New Roman"/>
          <w:color w:val="0D0D0D" w:themeColor="text1" w:themeTint="F2"/>
          <w:sz w:val="28"/>
          <w:szCs w:val="28"/>
          <w:lang w:val="kk-KZ"/>
        </w:rPr>
        <w:t xml:space="preserve">Di Stasi </w:t>
      </w:r>
      <w:r w:rsidR="00CC47AD" w:rsidRPr="00EB420D">
        <w:rPr>
          <w:rFonts w:ascii="Times New Roman" w:hAnsi="Times New Roman" w:cs="Times New Roman"/>
          <w:color w:val="0D0D0D" w:themeColor="text1" w:themeTint="F2"/>
          <w:sz w:val="28"/>
          <w:szCs w:val="28"/>
          <w:lang w:val="kk-KZ"/>
        </w:rPr>
        <w:t xml:space="preserve">т.б., </w:t>
      </w:r>
      <w:r w:rsidR="0071061E" w:rsidRPr="00EB420D">
        <w:rPr>
          <w:rFonts w:ascii="Times New Roman" w:hAnsi="Times New Roman" w:cs="Times New Roman"/>
          <w:color w:val="0D0D0D" w:themeColor="text1" w:themeTint="F2"/>
          <w:sz w:val="28"/>
          <w:szCs w:val="28"/>
          <w:lang w:val="kk-KZ"/>
        </w:rPr>
        <w:t>2023</w:t>
      </w:r>
      <w:r w:rsidR="00B25E98" w:rsidRPr="00EB420D">
        <w:rPr>
          <w:rFonts w:ascii="Times New Roman" w:hAnsi="Times New Roman" w:cs="Times New Roman"/>
          <w:color w:val="0D0D0D" w:themeColor="text1" w:themeTint="F2"/>
          <w:sz w:val="28"/>
          <w:szCs w:val="28"/>
          <w:lang w:val="kk-KZ"/>
        </w:rPr>
        <w:t>)</w:t>
      </w:r>
      <w:r w:rsidR="0035060E" w:rsidRPr="00EB420D">
        <w:rPr>
          <w:rFonts w:ascii="Times New Roman" w:hAnsi="Times New Roman" w:cs="Times New Roman"/>
          <w:color w:val="0D0D0D" w:themeColor="text1" w:themeTint="F2"/>
          <w:sz w:val="28"/>
          <w:szCs w:val="28"/>
          <w:lang w:val="kk-KZ"/>
        </w:rPr>
        <w:t xml:space="preserve"> </w:t>
      </w:r>
      <w:r w:rsidR="00422E4C" w:rsidRPr="00EB420D">
        <w:rPr>
          <w:rFonts w:ascii="Times New Roman" w:hAnsi="Times New Roman" w:cs="Times New Roman"/>
          <w:color w:val="0D0D0D" w:themeColor="text1" w:themeTint="F2"/>
          <w:sz w:val="28"/>
          <w:szCs w:val="28"/>
          <w:lang w:val="kk-KZ"/>
        </w:rPr>
        <w:t>[</w:t>
      </w:r>
      <w:r w:rsidR="00A451A9" w:rsidRPr="00EB420D">
        <w:rPr>
          <w:rFonts w:ascii="Times New Roman" w:hAnsi="Times New Roman" w:cs="Times New Roman"/>
          <w:color w:val="0D0D0D" w:themeColor="text1" w:themeTint="F2"/>
          <w:sz w:val="28"/>
          <w:szCs w:val="28"/>
          <w:lang w:val="kk-KZ"/>
        </w:rPr>
        <w:t>19]</w:t>
      </w:r>
      <w:r w:rsidR="00B25E98" w:rsidRPr="00EB420D">
        <w:rPr>
          <w:rFonts w:ascii="Times New Roman" w:hAnsi="Times New Roman" w:cs="Times New Roman"/>
          <w:color w:val="0D0D0D" w:themeColor="text1" w:themeTint="F2"/>
          <w:sz w:val="28"/>
          <w:szCs w:val="28"/>
          <w:lang w:val="kk-KZ"/>
        </w:rPr>
        <w:t>,</w:t>
      </w:r>
      <w:r w:rsidR="0071061E" w:rsidRPr="00EB420D">
        <w:rPr>
          <w:rFonts w:ascii="Times New Roman" w:hAnsi="Times New Roman" w:cs="Times New Roman"/>
          <w:color w:val="0D0D0D" w:themeColor="text1" w:themeTint="F2"/>
          <w:sz w:val="28"/>
          <w:szCs w:val="28"/>
          <w:lang w:val="kk-KZ"/>
        </w:rPr>
        <w:t xml:space="preserve"> </w:t>
      </w:r>
      <w:r w:rsidR="00B25E98" w:rsidRPr="00EB420D">
        <w:rPr>
          <w:rFonts w:ascii="Times New Roman" w:hAnsi="Times New Roman" w:cs="Times New Roman"/>
          <w:color w:val="0D0D0D" w:themeColor="text1" w:themeTint="F2"/>
          <w:sz w:val="28"/>
          <w:szCs w:val="28"/>
          <w:lang w:val="kk-KZ"/>
        </w:rPr>
        <w:t>(</w:t>
      </w:r>
      <w:r w:rsidR="0071061E" w:rsidRPr="00EB420D">
        <w:rPr>
          <w:rFonts w:ascii="Times New Roman" w:hAnsi="Times New Roman" w:cs="Times New Roman"/>
          <w:color w:val="0D0D0D" w:themeColor="text1" w:themeTint="F2"/>
          <w:sz w:val="28"/>
          <w:szCs w:val="28"/>
          <w:lang w:val="kk-KZ"/>
        </w:rPr>
        <w:t xml:space="preserve">Jassbi </w:t>
      </w:r>
      <w:r w:rsidR="00422E4C" w:rsidRPr="00EB420D">
        <w:rPr>
          <w:rFonts w:ascii="Times New Roman" w:hAnsi="Times New Roman" w:cs="Times New Roman"/>
          <w:color w:val="0D0D0D" w:themeColor="text1" w:themeTint="F2"/>
          <w:sz w:val="28"/>
          <w:szCs w:val="28"/>
          <w:lang w:val="kk-KZ"/>
        </w:rPr>
        <w:t xml:space="preserve">A., </w:t>
      </w:r>
      <w:r w:rsidR="0071061E" w:rsidRPr="00EB420D">
        <w:rPr>
          <w:rFonts w:ascii="Times New Roman" w:hAnsi="Times New Roman" w:cs="Times New Roman"/>
          <w:color w:val="0D0D0D" w:themeColor="text1" w:themeTint="F2"/>
          <w:sz w:val="28"/>
          <w:szCs w:val="28"/>
          <w:lang w:val="kk-KZ"/>
        </w:rPr>
        <w:t>2014</w:t>
      </w:r>
      <w:r w:rsidR="00665E83" w:rsidRPr="00EB420D">
        <w:rPr>
          <w:rFonts w:ascii="Times New Roman" w:hAnsi="Times New Roman" w:cs="Times New Roman"/>
          <w:color w:val="0D0D0D" w:themeColor="text1" w:themeTint="F2"/>
          <w:sz w:val="28"/>
          <w:szCs w:val="28"/>
          <w:lang w:val="kk-KZ"/>
        </w:rPr>
        <w:t>)</w:t>
      </w:r>
      <w:r w:rsidR="0071061E" w:rsidRPr="00EB420D">
        <w:rPr>
          <w:rFonts w:ascii="Times New Roman" w:hAnsi="Times New Roman" w:cs="Times New Roman"/>
          <w:color w:val="0D0D0D" w:themeColor="text1" w:themeTint="F2"/>
          <w:sz w:val="28"/>
          <w:szCs w:val="28"/>
          <w:lang w:val="kk-KZ"/>
        </w:rPr>
        <w:t xml:space="preserve"> [</w:t>
      </w:r>
      <w:r w:rsidR="00A451A9" w:rsidRPr="00EB420D">
        <w:rPr>
          <w:rFonts w:ascii="Times New Roman" w:hAnsi="Times New Roman" w:cs="Times New Roman"/>
          <w:color w:val="0D0D0D" w:themeColor="text1" w:themeTint="F2"/>
          <w:sz w:val="28"/>
          <w:szCs w:val="28"/>
          <w:lang w:val="kk-KZ"/>
        </w:rPr>
        <w:t>20</w:t>
      </w:r>
      <w:r w:rsidR="00665E8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7152D7" w:rsidRPr="00EB420D">
        <w:rPr>
          <w:rFonts w:ascii="Times New Roman" w:hAnsi="Times New Roman" w:cs="Times New Roman"/>
          <w:i/>
          <w:color w:val="0D0D0D" w:themeColor="text1" w:themeTint="F2"/>
          <w:sz w:val="28"/>
          <w:szCs w:val="28"/>
          <w:lang w:val="kk-KZ" w:eastAsia="en-US"/>
        </w:rPr>
        <w:t>Stachys</w:t>
      </w:r>
      <w:r w:rsidR="00611106" w:rsidRPr="00EB420D">
        <w:rPr>
          <w:rFonts w:ascii="Times New Roman" w:hAnsi="Times New Roman" w:cs="Times New Roman"/>
          <w:i/>
          <w:color w:val="0D0D0D" w:themeColor="text1" w:themeTint="F2"/>
          <w:sz w:val="28"/>
          <w:szCs w:val="28"/>
          <w:lang w:val="kk-KZ" w:eastAsia="en-US"/>
        </w:rPr>
        <w:t xml:space="preserve"> </w:t>
      </w:r>
      <w:r w:rsidR="00611106" w:rsidRPr="00EB420D">
        <w:rPr>
          <w:rFonts w:ascii="Times New Roman" w:hAnsi="Times New Roman" w:cs="Times New Roman"/>
          <w:color w:val="0D0D0D" w:themeColor="text1" w:themeTint="F2"/>
          <w:sz w:val="28"/>
          <w:szCs w:val="28"/>
          <w:lang w:val="kk-KZ" w:eastAsia="en-US"/>
        </w:rPr>
        <w:t xml:space="preserve">L. </w:t>
      </w:r>
      <w:r w:rsidRPr="00EB420D">
        <w:rPr>
          <w:rFonts w:ascii="Times New Roman" w:hAnsi="Times New Roman" w:cs="Times New Roman"/>
          <w:color w:val="0D0D0D" w:themeColor="text1" w:themeTint="F2"/>
          <w:sz w:val="28"/>
          <w:szCs w:val="28"/>
          <w:lang w:val="kk-KZ" w:eastAsia="en-US"/>
        </w:rPr>
        <w:t>ө</w:t>
      </w:r>
      <w:r w:rsidRPr="00EB420D">
        <w:rPr>
          <w:rFonts w:ascii="Times New Roman" w:hAnsi="Times New Roman" w:cs="Times New Roman"/>
          <w:color w:val="0D0D0D" w:themeColor="text1" w:themeTint="F2"/>
          <w:sz w:val="28"/>
          <w:szCs w:val="28"/>
          <w:lang w:val="kk-KZ"/>
        </w:rPr>
        <w:t xml:space="preserve">сімдіктерінің фитохимиялық құрамына бағытталған соңғы зерттеулерінен алынған нәтижелер айтарлықтай өзгешелік көрсетті. </w:t>
      </w:r>
      <w:r w:rsidRPr="00EB420D">
        <w:rPr>
          <w:rFonts w:ascii="Times New Roman" w:hAnsi="Times New Roman" w:cs="Times New Roman"/>
          <w:color w:val="0D0D0D" w:themeColor="text1" w:themeTint="F2"/>
          <w:sz w:val="28"/>
          <w:szCs w:val="28"/>
          <w:lang w:val="kk-KZ" w:eastAsia="en-US"/>
        </w:rPr>
        <w:t xml:space="preserve">Мысалы, румыниялық авторлар Apostolescu және т.б. </w:t>
      </w:r>
      <w:r w:rsidRPr="00EB420D">
        <w:rPr>
          <w:rFonts w:ascii="Times New Roman" w:hAnsi="Times New Roman" w:cs="Times New Roman"/>
          <w:i/>
          <w:color w:val="0D0D0D" w:themeColor="text1" w:themeTint="F2"/>
          <w:sz w:val="28"/>
          <w:szCs w:val="28"/>
          <w:lang w:val="kk-KZ" w:eastAsia="en-US"/>
        </w:rPr>
        <w:t>Stachys</w:t>
      </w:r>
      <w:r w:rsidRPr="00EB420D">
        <w:rPr>
          <w:rFonts w:ascii="Times New Roman" w:hAnsi="Times New Roman" w:cs="Times New Roman"/>
          <w:color w:val="0D0D0D" w:themeColor="text1" w:themeTint="F2"/>
          <w:sz w:val="28"/>
          <w:szCs w:val="28"/>
          <w:lang w:val="kk-KZ" w:eastAsia="en-US"/>
        </w:rPr>
        <w:t xml:space="preserve"> L. туысы өсімдіктерінің белгілі бір бөліктерінің фенол қышқылдарының құрамымен ерекшеленетінін дәлелдеді. Кейбір нәтижелер бойынша, </w:t>
      </w:r>
      <w:r w:rsidRPr="00EB420D">
        <w:rPr>
          <w:rFonts w:ascii="Times New Roman" w:hAnsi="Times New Roman" w:cs="Times New Roman"/>
          <w:i/>
          <w:color w:val="0D0D0D" w:themeColor="text1" w:themeTint="F2"/>
          <w:sz w:val="28"/>
          <w:szCs w:val="28"/>
          <w:lang w:val="kk-KZ" w:eastAsia="en-US"/>
        </w:rPr>
        <w:t>S. sylvatica</w:t>
      </w:r>
      <w:r w:rsidRPr="00EB420D">
        <w:rPr>
          <w:rFonts w:ascii="Times New Roman" w:hAnsi="Times New Roman" w:cs="Times New Roman"/>
          <w:color w:val="0D0D0D" w:themeColor="text1" w:themeTint="F2"/>
          <w:sz w:val="28"/>
          <w:szCs w:val="28"/>
          <w:lang w:val="kk-KZ" w:eastAsia="en-US"/>
        </w:rPr>
        <w:t xml:space="preserve"> L. және </w:t>
      </w:r>
      <w:r w:rsidRPr="00EB420D">
        <w:rPr>
          <w:rFonts w:ascii="Times New Roman" w:hAnsi="Times New Roman" w:cs="Times New Roman"/>
          <w:i/>
          <w:color w:val="0D0D0D" w:themeColor="text1" w:themeTint="F2"/>
          <w:sz w:val="28"/>
          <w:szCs w:val="28"/>
          <w:lang w:val="kk-KZ" w:eastAsia="en-US"/>
        </w:rPr>
        <w:t>S. palustris</w:t>
      </w:r>
      <w:r w:rsidRPr="00EB420D">
        <w:rPr>
          <w:rFonts w:ascii="Times New Roman" w:hAnsi="Times New Roman" w:cs="Times New Roman"/>
          <w:color w:val="0D0D0D" w:themeColor="text1" w:themeTint="F2"/>
          <w:sz w:val="28"/>
          <w:szCs w:val="28"/>
          <w:lang w:val="kk-KZ" w:eastAsia="en-US"/>
        </w:rPr>
        <w:t xml:space="preserve"> L. гүлдерінде, ал </w:t>
      </w:r>
      <w:r w:rsidRPr="00EB420D">
        <w:rPr>
          <w:rFonts w:ascii="Times New Roman" w:hAnsi="Times New Roman" w:cs="Times New Roman"/>
          <w:i/>
          <w:color w:val="0D0D0D" w:themeColor="text1" w:themeTint="F2"/>
          <w:sz w:val="28"/>
          <w:szCs w:val="28"/>
          <w:lang w:val="kk-KZ" w:eastAsia="en-US"/>
        </w:rPr>
        <w:t>S. officinalis</w:t>
      </w:r>
      <w:r w:rsidRPr="00EB420D">
        <w:rPr>
          <w:rFonts w:ascii="Times New Roman" w:hAnsi="Times New Roman" w:cs="Times New Roman"/>
          <w:color w:val="0D0D0D" w:themeColor="text1" w:themeTint="F2"/>
          <w:sz w:val="28"/>
          <w:szCs w:val="28"/>
          <w:lang w:val="kk-KZ" w:eastAsia="en-US"/>
        </w:rPr>
        <w:t xml:space="preserve"> L. жапырақтарында бензой қышқылының ең жоғары концентрациясы анықталды. Бұдан бөлек, </w:t>
      </w:r>
      <w:r w:rsidRPr="00EB420D">
        <w:rPr>
          <w:rFonts w:ascii="Times New Roman" w:hAnsi="Times New Roman" w:cs="Times New Roman"/>
          <w:i/>
          <w:color w:val="0D0D0D" w:themeColor="text1" w:themeTint="F2"/>
          <w:sz w:val="28"/>
          <w:szCs w:val="28"/>
          <w:lang w:val="kk-KZ" w:eastAsia="en-US"/>
        </w:rPr>
        <w:t>Stachys sylvatica</w:t>
      </w:r>
      <w:r w:rsidRPr="00EB420D">
        <w:rPr>
          <w:rFonts w:ascii="Times New Roman" w:hAnsi="Times New Roman" w:cs="Times New Roman"/>
          <w:color w:val="0D0D0D" w:themeColor="text1" w:themeTint="F2"/>
          <w:sz w:val="28"/>
          <w:szCs w:val="28"/>
          <w:lang w:val="kk-KZ" w:eastAsia="en-US"/>
        </w:rPr>
        <w:t xml:space="preserve"> L. өсімдігі туралы ақпараттар аз кездеседі</w:t>
      </w:r>
      <w:r w:rsidR="00B24F22" w:rsidRPr="00EB420D">
        <w:rPr>
          <w:rFonts w:ascii="Times New Roman" w:hAnsi="Times New Roman" w:cs="Times New Roman"/>
          <w:color w:val="0D0D0D" w:themeColor="text1" w:themeTint="F2"/>
          <w:sz w:val="28"/>
          <w:szCs w:val="28"/>
          <w:lang w:val="kk-KZ" w:eastAsia="en-US"/>
        </w:rPr>
        <w:t>.</w:t>
      </w:r>
      <w:r w:rsidR="004D4072" w:rsidRPr="00EB420D">
        <w:rPr>
          <w:rFonts w:ascii="Times New Roman" w:hAnsi="Times New Roman" w:cs="Times New Roman"/>
          <w:color w:val="0D0D0D" w:themeColor="text1" w:themeTint="F2"/>
          <w:sz w:val="28"/>
          <w:szCs w:val="28"/>
          <w:lang w:val="kk-KZ" w:eastAsia="en-US"/>
        </w:rPr>
        <w:t xml:space="preserve"> </w:t>
      </w:r>
    </w:p>
    <w:p w14:paraId="0CBD6EE1" w14:textId="45CC5E3B" w:rsidR="00B30425" w:rsidRPr="00EB420D" w:rsidRDefault="005C0DF5" w:rsidP="00AB1A2F">
      <w:pPr>
        <w:tabs>
          <w:tab w:val="left" w:pos="630"/>
        </w:tabs>
        <w:spacing w:after="0" w:line="240" w:lineRule="auto"/>
        <w:ind w:firstLine="630"/>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eastAsia="en-US"/>
        </w:rPr>
        <w:t xml:space="preserve">Әдеби деректер бойынша, өсімдіктің фитохимиялық құрамының басым бөлігінің жер үсті бөліктерінде шоғырланатынын, ал кейбір қосылыстардың </w:t>
      </w:r>
      <w:r w:rsidRPr="00EB420D">
        <w:rPr>
          <w:rFonts w:ascii="Times New Roman" w:hAnsi="Times New Roman" w:cs="Times New Roman"/>
          <w:color w:val="0D0D0D" w:themeColor="text1" w:themeTint="F2"/>
          <w:sz w:val="28"/>
          <w:szCs w:val="28"/>
          <w:lang w:val="kk-KZ" w:eastAsia="en-US"/>
        </w:rPr>
        <w:lastRenderedPageBreak/>
        <w:t xml:space="preserve">сабақтар мен тамырларда анықталғанын айқын көрсетті. </w:t>
      </w:r>
      <w:r w:rsidR="00B24F22" w:rsidRPr="00EB420D">
        <w:rPr>
          <w:rFonts w:ascii="Times New Roman" w:hAnsi="Times New Roman" w:cs="Times New Roman"/>
          <w:color w:val="0D0D0D" w:themeColor="text1" w:themeTint="F2"/>
          <w:sz w:val="28"/>
          <w:szCs w:val="28"/>
          <w:lang w:val="kk-KZ" w:eastAsia="en-US"/>
        </w:rPr>
        <w:t xml:space="preserve">Сондықтан осы бөлімде жинақталған деректерді негізге ала отырып, </w:t>
      </w:r>
      <w:r w:rsidR="00B24F22" w:rsidRPr="00EB420D">
        <w:rPr>
          <w:rFonts w:ascii="Times New Roman" w:hAnsi="Times New Roman" w:cs="Times New Roman"/>
          <w:i/>
          <w:color w:val="0D0D0D" w:themeColor="text1" w:themeTint="F2"/>
          <w:sz w:val="28"/>
          <w:szCs w:val="28"/>
          <w:lang w:val="kk-KZ" w:eastAsia="en-US"/>
        </w:rPr>
        <w:t>Stachys</w:t>
      </w:r>
      <w:r w:rsidR="00B24F22" w:rsidRPr="00EB420D">
        <w:rPr>
          <w:rFonts w:ascii="Times New Roman" w:hAnsi="Times New Roman" w:cs="Times New Roman"/>
          <w:color w:val="0D0D0D" w:themeColor="text1" w:themeTint="F2"/>
          <w:sz w:val="28"/>
          <w:szCs w:val="28"/>
          <w:lang w:val="kk-KZ" w:eastAsia="en-US"/>
        </w:rPr>
        <w:t xml:space="preserve"> L. туысының фитохимиялық құрамындағы заттар жүйеленіп</w:t>
      </w:r>
      <w:r w:rsidR="000A3339" w:rsidRPr="00EB420D">
        <w:rPr>
          <w:rFonts w:ascii="Times New Roman" w:hAnsi="Times New Roman" w:cs="Times New Roman"/>
          <w:color w:val="0D0D0D" w:themeColor="text1" w:themeTint="F2"/>
          <w:sz w:val="28"/>
          <w:szCs w:val="28"/>
          <w:lang w:val="kk-KZ" w:eastAsia="en-US"/>
        </w:rPr>
        <w:t xml:space="preserve">, олардың таралу ерекшеліктері </w:t>
      </w:r>
      <w:r w:rsidR="00E15227" w:rsidRPr="00EB420D">
        <w:rPr>
          <w:rFonts w:ascii="Times New Roman" w:hAnsi="Times New Roman" w:cs="Times New Roman"/>
          <w:color w:val="0D0D0D" w:themeColor="text1" w:themeTint="F2"/>
          <w:sz w:val="28"/>
          <w:szCs w:val="28"/>
          <w:lang w:val="kk-KZ" w:eastAsia="en-US"/>
        </w:rPr>
        <w:t>көрсетілген (кесте 3</w:t>
      </w:r>
      <w:r w:rsidR="00B24F22" w:rsidRPr="00EB420D">
        <w:rPr>
          <w:rFonts w:ascii="Times New Roman" w:hAnsi="Times New Roman" w:cs="Times New Roman"/>
          <w:color w:val="0D0D0D" w:themeColor="text1" w:themeTint="F2"/>
          <w:sz w:val="28"/>
          <w:szCs w:val="28"/>
          <w:lang w:val="kk-KZ" w:eastAsia="en-US"/>
        </w:rPr>
        <w:t xml:space="preserve">). </w:t>
      </w:r>
    </w:p>
    <w:p w14:paraId="4F2B5A3E" w14:textId="2620ACE3" w:rsidR="005C0DF5" w:rsidRPr="00EB420D" w:rsidRDefault="005C0DF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eastAsia="en-US"/>
        </w:rPr>
      </w:pPr>
    </w:p>
    <w:p w14:paraId="6D3B3E8B" w14:textId="3C392AC2" w:rsidR="008322D3" w:rsidRPr="00EB420D" w:rsidRDefault="00E1522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t>Кесте 3</w:t>
      </w:r>
      <w:r w:rsidR="00426F44" w:rsidRPr="00EB420D">
        <w:rPr>
          <w:rFonts w:ascii="Times New Roman" w:hAnsi="Times New Roman" w:cs="Times New Roman"/>
          <w:iCs/>
          <w:color w:val="0D0D0D" w:themeColor="text1" w:themeTint="F2"/>
          <w:sz w:val="28"/>
          <w:szCs w:val="28"/>
          <w:lang w:val="kk-KZ"/>
        </w:rPr>
        <w:t xml:space="preserve"> -</w:t>
      </w:r>
      <w:r w:rsidR="00426F44" w:rsidRPr="00EB420D">
        <w:rPr>
          <w:rFonts w:ascii="Times New Roman" w:hAnsi="Times New Roman" w:cs="Times New Roman"/>
          <w:i/>
          <w:color w:val="0D0D0D" w:themeColor="text1" w:themeTint="F2"/>
          <w:sz w:val="28"/>
          <w:szCs w:val="28"/>
          <w:lang w:val="kk-KZ"/>
        </w:rPr>
        <w:t xml:space="preserve"> </w:t>
      </w:r>
      <w:r w:rsidR="00B16D03" w:rsidRPr="00EB420D">
        <w:rPr>
          <w:rFonts w:ascii="Times New Roman" w:hAnsi="Times New Roman" w:cs="Times New Roman"/>
          <w:i/>
          <w:color w:val="0D0D0D" w:themeColor="text1" w:themeTint="F2"/>
          <w:sz w:val="28"/>
          <w:szCs w:val="28"/>
          <w:lang w:val="kk-KZ"/>
        </w:rPr>
        <w:t xml:space="preserve">Stachys </w:t>
      </w:r>
      <w:r w:rsidR="00B16D03" w:rsidRPr="00EB420D">
        <w:rPr>
          <w:rFonts w:ascii="Times New Roman" w:hAnsi="Times New Roman" w:cs="Times New Roman"/>
          <w:color w:val="0D0D0D" w:themeColor="text1" w:themeTint="F2"/>
          <w:sz w:val="28"/>
          <w:szCs w:val="28"/>
          <w:lang w:val="kk-KZ"/>
        </w:rPr>
        <w:t>L</w:t>
      </w:r>
      <w:r w:rsidR="00B16D03" w:rsidRPr="00EB420D">
        <w:rPr>
          <w:rFonts w:ascii="Times New Roman" w:hAnsi="Times New Roman" w:cs="Times New Roman"/>
          <w:i/>
          <w:color w:val="0D0D0D" w:themeColor="text1" w:themeTint="F2"/>
          <w:sz w:val="28"/>
          <w:szCs w:val="28"/>
          <w:lang w:val="kk-KZ"/>
        </w:rPr>
        <w:t xml:space="preserve">. </w:t>
      </w:r>
      <w:r w:rsidR="00B16D03" w:rsidRPr="00EB420D">
        <w:rPr>
          <w:rFonts w:ascii="Times New Roman" w:hAnsi="Times New Roman" w:cs="Times New Roman"/>
          <w:color w:val="0D0D0D" w:themeColor="text1" w:themeTint="F2"/>
          <w:sz w:val="28"/>
          <w:szCs w:val="28"/>
          <w:lang w:val="kk-KZ"/>
        </w:rPr>
        <w:t>туыс өсімдіктердің</w:t>
      </w:r>
      <w:r w:rsidR="00426F44" w:rsidRPr="00EB420D">
        <w:rPr>
          <w:rFonts w:ascii="Times New Roman" w:hAnsi="Times New Roman" w:cs="Times New Roman"/>
          <w:color w:val="0D0D0D" w:themeColor="text1" w:themeTint="F2"/>
          <w:sz w:val="28"/>
          <w:szCs w:val="28"/>
          <w:lang w:val="kk-KZ"/>
        </w:rPr>
        <w:t xml:space="preserve"> </w:t>
      </w:r>
      <w:r w:rsidR="002E4D30" w:rsidRPr="00EB420D">
        <w:rPr>
          <w:rFonts w:ascii="Times New Roman" w:hAnsi="Times New Roman" w:cs="Times New Roman"/>
          <w:color w:val="0D0D0D" w:themeColor="text1" w:themeTint="F2"/>
          <w:sz w:val="28"/>
          <w:szCs w:val="28"/>
          <w:lang w:val="kk-KZ"/>
        </w:rPr>
        <w:t>полифенолды</w:t>
      </w:r>
      <w:r w:rsidR="00426F44" w:rsidRPr="00EB420D">
        <w:rPr>
          <w:rFonts w:ascii="Times New Roman" w:hAnsi="Times New Roman" w:cs="Times New Roman"/>
          <w:color w:val="0D0D0D" w:themeColor="text1" w:themeTint="F2"/>
          <w:sz w:val="28"/>
          <w:szCs w:val="28"/>
          <w:lang w:val="kk-KZ"/>
        </w:rPr>
        <w:t xml:space="preserve"> қосылыстары</w:t>
      </w:r>
    </w:p>
    <w:p w14:paraId="782A1EF4" w14:textId="77777777" w:rsidR="009D2114" w:rsidRPr="00EB420D" w:rsidRDefault="009D2114"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2235"/>
        <w:gridCol w:w="1720"/>
        <w:gridCol w:w="5679"/>
      </w:tblGrid>
      <w:tr w:rsidR="00EB420D" w:rsidRPr="00EB420D" w14:paraId="35887351" w14:textId="77777777" w:rsidTr="000E5212">
        <w:trPr>
          <w:trHeight w:val="291"/>
        </w:trPr>
        <w:tc>
          <w:tcPr>
            <w:tcW w:w="2235" w:type="dxa"/>
          </w:tcPr>
          <w:p w14:paraId="15F51C33" w14:textId="7AD56FAA"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Түрлері</w:t>
            </w:r>
          </w:p>
        </w:tc>
        <w:tc>
          <w:tcPr>
            <w:tcW w:w="1720" w:type="dxa"/>
          </w:tcPr>
          <w:p w14:paraId="7747838D" w14:textId="4D3BC647"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Өсімдік бөліктері</w:t>
            </w:r>
          </w:p>
        </w:tc>
        <w:tc>
          <w:tcPr>
            <w:tcW w:w="5679" w:type="dxa"/>
          </w:tcPr>
          <w:p w14:paraId="0D8EACD1" w14:textId="09327BBF"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Химиялық қосылыс</w:t>
            </w:r>
          </w:p>
        </w:tc>
      </w:tr>
      <w:tr w:rsidR="00EB420D" w:rsidRPr="00EB420D" w14:paraId="6B183B6A" w14:textId="77777777" w:rsidTr="000E5212">
        <w:tc>
          <w:tcPr>
            <w:tcW w:w="2235" w:type="dxa"/>
          </w:tcPr>
          <w:p w14:paraId="4EBCB667" w14:textId="2EC5A309"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1</w:t>
            </w:r>
          </w:p>
        </w:tc>
        <w:tc>
          <w:tcPr>
            <w:tcW w:w="1720" w:type="dxa"/>
          </w:tcPr>
          <w:p w14:paraId="38AE6E4D" w14:textId="6F0C53B4"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2</w:t>
            </w:r>
          </w:p>
        </w:tc>
        <w:tc>
          <w:tcPr>
            <w:tcW w:w="5679" w:type="dxa"/>
          </w:tcPr>
          <w:p w14:paraId="16CA547F" w14:textId="46F40C83" w:rsidR="00B16D03" w:rsidRPr="00EB420D" w:rsidRDefault="00B16D03"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3</w:t>
            </w:r>
          </w:p>
        </w:tc>
      </w:tr>
      <w:tr w:rsidR="00EB420D" w:rsidRPr="00EB420D" w14:paraId="0EE884E4" w14:textId="77777777" w:rsidTr="000E5212">
        <w:tc>
          <w:tcPr>
            <w:tcW w:w="9634" w:type="dxa"/>
            <w:gridSpan w:val="3"/>
          </w:tcPr>
          <w:p w14:paraId="23DA75DE" w14:textId="6471B4E9" w:rsidR="00426F44" w:rsidRPr="00EB420D" w:rsidRDefault="00426F44" w:rsidP="00AB1A2F">
            <w:pPr>
              <w:tabs>
                <w:tab w:val="left" w:pos="630"/>
              </w:tabs>
              <w:contextualSpacing/>
              <w:jc w:val="center"/>
              <w:rPr>
                <w:rFonts w:ascii="Times New Roman" w:hAnsi="Times New Roman" w:cs="Times New Roman"/>
                <w:b/>
                <w:bCs/>
                <w:color w:val="0D0D0D" w:themeColor="text1" w:themeTint="F2"/>
                <w:sz w:val="24"/>
                <w:szCs w:val="24"/>
                <w:lang w:val="en-US"/>
              </w:rPr>
            </w:pPr>
            <w:r w:rsidRPr="00EB420D">
              <w:rPr>
                <w:rFonts w:ascii="Times New Roman" w:hAnsi="Times New Roman" w:cs="Times New Roman"/>
                <w:b/>
                <w:bCs/>
                <w:color w:val="0D0D0D" w:themeColor="text1" w:themeTint="F2"/>
                <w:sz w:val="24"/>
                <w:szCs w:val="24"/>
                <w:lang w:val="kk-KZ"/>
              </w:rPr>
              <w:t>Оқшауланған флавондар</w:t>
            </w:r>
          </w:p>
        </w:tc>
      </w:tr>
      <w:tr w:rsidR="00EB420D" w:rsidRPr="00706F18" w14:paraId="34361FFE" w14:textId="77777777" w:rsidTr="000E5212">
        <w:tc>
          <w:tcPr>
            <w:tcW w:w="2235" w:type="dxa"/>
          </w:tcPr>
          <w:p w14:paraId="1BAC42F4" w14:textId="52C35956"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annua</w:t>
            </w:r>
            <w:proofErr w:type="spellEnd"/>
            <w:r w:rsidRPr="00EB420D">
              <w:rPr>
                <w:rFonts w:ascii="Times New Roman" w:hAnsi="Times New Roman" w:cs="Times New Roman"/>
                <w:i/>
                <w:color w:val="0D0D0D" w:themeColor="text1" w:themeTint="F2"/>
                <w:sz w:val="24"/>
                <w:szCs w:val="24"/>
              </w:rPr>
              <w:t xml:space="preserve"> </w:t>
            </w:r>
            <w:r w:rsidRPr="00EB420D">
              <w:rPr>
                <w:rFonts w:ascii="Times New Roman" w:hAnsi="Times New Roman" w:cs="Times New Roman"/>
                <w:color w:val="0D0D0D" w:themeColor="text1" w:themeTint="F2"/>
                <w:sz w:val="24"/>
                <w:szCs w:val="24"/>
              </w:rPr>
              <w:t>L</w:t>
            </w:r>
            <w:r w:rsidRPr="00EB420D">
              <w:rPr>
                <w:rFonts w:ascii="Times New Roman" w:hAnsi="Times New Roman" w:cs="Times New Roman"/>
                <w:i/>
                <w:color w:val="0D0D0D" w:themeColor="text1" w:themeTint="F2"/>
                <w:sz w:val="24"/>
                <w:szCs w:val="24"/>
              </w:rPr>
              <w:t>.</w:t>
            </w:r>
          </w:p>
        </w:tc>
        <w:tc>
          <w:tcPr>
            <w:tcW w:w="1720" w:type="dxa"/>
          </w:tcPr>
          <w:p w14:paraId="3A913E6B" w14:textId="2B470E43"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Жапырақтары</w:t>
            </w:r>
          </w:p>
        </w:tc>
        <w:tc>
          <w:tcPr>
            <w:tcW w:w="5679" w:type="dxa"/>
          </w:tcPr>
          <w:p w14:paraId="7114560D" w14:textId="2739CFF3"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Изоскутеллареин 7-O-[6'”-O-ацетил]-</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 xml:space="preserve"> D-аллопиранозил-(1→2)-</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 глюкопиранозид (15)</w:t>
            </w:r>
            <w:r w:rsidR="005C0DF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r w:rsidR="005C0DF5" w:rsidRPr="00EB420D">
              <w:rPr>
                <w:rFonts w:ascii="Times New Roman" w:hAnsi="Times New Roman" w:cs="Times New Roman"/>
                <w:color w:val="0D0D0D" w:themeColor="text1" w:themeTint="F2"/>
                <w:sz w:val="24"/>
                <w:szCs w:val="24"/>
                <w:lang w:val="kk-KZ"/>
              </w:rPr>
              <w:t>21</w:t>
            </w:r>
            <w:r w:rsidRPr="00EB420D">
              <w:rPr>
                <w:rFonts w:ascii="Times New Roman" w:hAnsi="Times New Roman" w:cs="Times New Roman"/>
                <w:color w:val="0D0D0D" w:themeColor="text1" w:themeTint="F2"/>
                <w:sz w:val="24"/>
                <w:szCs w:val="24"/>
                <w:lang w:val="kk-KZ"/>
              </w:rPr>
              <w:t>]</w:t>
            </w:r>
          </w:p>
        </w:tc>
      </w:tr>
      <w:tr w:rsidR="00EB420D" w:rsidRPr="00EB420D" w14:paraId="03AFCA00" w14:textId="77777777" w:rsidTr="000E5212">
        <w:tc>
          <w:tcPr>
            <w:tcW w:w="2235" w:type="dxa"/>
          </w:tcPr>
          <w:p w14:paraId="1B762313" w14:textId="379F27F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bombycina </w:t>
            </w:r>
            <w:r w:rsidRPr="00EB420D">
              <w:rPr>
                <w:rFonts w:ascii="Times New Roman" w:hAnsi="Times New Roman" w:cs="Times New Roman"/>
                <w:color w:val="0D0D0D" w:themeColor="text1" w:themeTint="F2"/>
                <w:sz w:val="24"/>
                <w:szCs w:val="24"/>
                <w:lang w:val="kk-KZ"/>
              </w:rPr>
              <w:t>Boiss.</w:t>
            </w:r>
          </w:p>
        </w:tc>
        <w:tc>
          <w:tcPr>
            <w:tcW w:w="1720" w:type="dxa"/>
          </w:tcPr>
          <w:p w14:paraId="1E2C548A" w14:textId="6FCC03AB"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218D031C" w14:textId="3FC8541F" w:rsidR="004E5176"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Апигенин 7-(6”-E-п-кумароил)-</w:t>
            </w:r>
            <w:r w:rsidRPr="00EB420D">
              <w:rPr>
                <w:rFonts w:ascii="Times New Roman" w:hAnsi="Times New Roman" w:cs="Times New Roman"/>
                <w:color w:val="0D0D0D" w:themeColor="text1" w:themeTint="F2"/>
                <w:sz w:val="24"/>
                <w:szCs w:val="24"/>
              </w:rPr>
              <w:t>β</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D-глюко</w:t>
            </w:r>
            <w:r w:rsidR="004E5176" w:rsidRPr="00EB420D">
              <w:rPr>
                <w:rFonts w:ascii="Times New Roman" w:hAnsi="Times New Roman" w:cs="Times New Roman"/>
                <w:color w:val="0D0D0D" w:themeColor="text1" w:themeTint="F2"/>
                <w:sz w:val="24"/>
                <w:szCs w:val="24"/>
                <w:lang w:val="kk-KZ"/>
              </w:rPr>
              <w:t>пир</w:t>
            </w:r>
            <w:r w:rsidRPr="00EB420D">
              <w:rPr>
                <w:rFonts w:ascii="Times New Roman" w:hAnsi="Times New Roman" w:cs="Times New Roman"/>
                <w:color w:val="0D0D0D" w:themeColor="text1" w:themeTint="F2"/>
                <w:sz w:val="24"/>
                <w:szCs w:val="24"/>
                <w:lang w:val="kk-KZ"/>
              </w:rPr>
              <w:t>ано</w:t>
            </w:r>
          </w:p>
          <w:p w14:paraId="25B3F44C" w14:textId="7118793E"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зид (6),</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Стахиспинозиды (44) [</w:t>
            </w:r>
            <w:r w:rsidR="005C0DF5" w:rsidRPr="00EB420D">
              <w:rPr>
                <w:rFonts w:ascii="Times New Roman" w:hAnsi="Times New Roman" w:cs="Times New Roman"/>
                <w:color w:val="0D0D0D" w:themeColor="text1" w:themeTint="F2"/>
                <w:sz w:val="24"/>
                <w:szCs w:val="24"/>
              </w:rPr>
              <w:t>22</w:t>
            </w:r>
            <w:r w:rsidRPr="00EB420D">
              <w:rPr>
                <w:rFonts w:ascii="Times New Roman" w:hAnsi="Times New Roman" w:cs="Times New Roman"/>
                <w:color w:val="0D0D0D" w:themeColor="text1" w:themeTint="F2"/>
                <w:sz w:val="24"/>
                <w:szCs w:val="24"/>
                <w:lang w:val="kk-KZ"/>
              </w:rPr>
              <w:t>]</w:t>
            </w:r>
          </w:p>
        </w:tc>
      </w:tr>
      <w:tr w:rsidR="00EB420D" w:rsidRPr="00EB420D" w14:paraId="7BD95016" w14:textId="77777777" w:rsidTr="000E5212">
        <w:tc>
          <w:tcPr>
            <w:tcW w:w="2235" w:type="dxa"/>
          </w:tcPr>
          <w:p w14:paraId="09E512EF" w14:textId="403B946C"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cretica</w:t>
            </w:r>
            <w:proofErr w:type="spellEnd"/>
            <w:r w:rsidRPr="00EB420D">
              <w:rPr>
                <w:rFonts w:ascii="Times New Roman" w:hAnsi="Times New Roman" w:cs="Times New Roman"/>
                <w:color w:val="0D0D0D" w:themeColor="text1" w:themeTint="F2"/>
                <w:sz w:val="24"/>
                <w:szCs w:val="24"/>
                <w:lang w:val="en-US"/>
              </w:rPr>
              <w:t xml:space="preserve"> subsp. </w:t>
            </w:r>
            <w:proofErr w:type="spellStart"/>
            <w:r w:rsidRPr="00EB420D">
              <w:rPr>
                <w:rFonts w:ascii="Times New Roman" w:hAnsi="Times New Roman" w:cs="Times New Roman"/>
                <w:i/>
                <w:color w:val="0D0D0D" w:themeColor="text1" w:themeTint="F2"/>
                <w:sz w:val="24"/>
                <w:szCs w:val="24"/>
                <w:lang w:val="en-US"/>
              </w:rPr>
              <w:t>smyrnaea</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Rech. f.</w:t>
            </w:r>
          </w:p>
        </w:tc>
        <w:tc>
          <w:tcPr>
            <w:tcW w:w="1720" w:type="dxa"/>
          </w:tcPr>
          <w:p w14:paraId="3413FF64" w14:textId="48B9BC84"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7E396B60" w14:textId="1933FB9C"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Апигенин (1) </w:t>
            </w:r>
            <w:r w:rsidR="007B24BF" w:rsidRPr="00EB420D">
              <w:rPr>
                <w:rFonts w:ascii="Times New Roman" w:hAnsi="Times New Roman" w:cs="Times New Roman"/>
                <w:color w:val="0D0D0D" w:themeColor="text1" w:themeTint="F2"/>
                <w:sz w:val="24"/>
                <w:szCs w:val="24"/>
                <w:lang w:val="en-US"/>
              </w:rPr>
              <w:t>[23]</w:t>
            </w:r>
          </w:p>
        </w:tc>
      </w:tr>
      <w:tr w:rsidR="00EB420D" w:rsidRPr="00706F18" w14:paraId="1F25A954" w14:textId="77777777" w:rsidTr="000E5212">
        <w:tc>
          <w:tcPr>
            <w:tcW w:w="2235" w:type="dxa"/>
          </w:tcPr>
          <w:p w14:paraId="5AE252E7" w14:textId="47A746D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inflata</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Beth</w:t>
            </w:r>
            <w:proofErr w:type="spellEnd"/>
            <w:r w:rsidRPr="00EB420D">
              <w:rPr>
                <w:rFonts w:ascii="Times New Roman" w:hAnsi="Times New Roman" w:cs="Times New Roman"/>
                <w:color w:val="0D0D0D" w:themeColor="text1" w:themeTint="F2"/>
                <w:sz w:val="24"/>
                <w:szCs w:val="24"/>
              </w:rPr>
              <w:t>.</w:t>
            </w:r>
          </w:p>
        </w:tc>
        <w:tc>
          <w:tcPr>
            <w:tcW w:w="1720" w:type="dxa"/>
          </w:tcPr>
          <w:p w14:paraId="37934BF3" w14:textId="77546B62"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28D56F90" w14:textId="7CA875ED"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Скутеллареин 7-O-</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 маннопиранозил-(1→2)-</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 xml:space="preserve">-D глюкозид (стахифлазид) (31) </w:t>
            </w:r>
          </w:p>
        </w:tc>
      </w:tr>
      <w:tr w:rsidR="00EB420D" w:rsidRPr="00EB420D" w14:paraId="63724033" w14:textId="77777777" w:rsidTr="000E5212">
        <w:tc>
          <w:tcPr>
            <w:tcW w:w="2235" w:type="dxa"/>
          </w:tcPr>
          <w:p w14:paraId="02DDAFF8" w14:textId="65C0F184"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rPr>
              <w:t>S. l</w:t>
            </w:r>
            <w:proofErr w:type="spellStart"/>
            <w:r w:rsidRPr="00EB420D">
              <w:rPr>
                <w:rFonts w:ascii="Times New Roman" w:hAnsi="Times New Roman" w:cs="Times New Roman"/>
                <w:i/>
                <w:color w:val="0D0D0D" w:themeColor="text1" w:themeTint="F2"/>
                <w:sz w:val="24"/>
                <w:szCs w:val="24"/>
              </w:rPr>
              <w:t>avandulifolia</w:t>
            </w:r>
            <w:proofErr w:type="spell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Vahl</w:t>
            </w:r>
            <w:proofErr w:type="spellEnd"/>
            <w:r w:rsidRPr="00EB420D">
              <w:rPr>
                <w:rFonts w:ascii="Times New Roman" w:hAnsi="Times New Roman" w:cs="Times New Roman"/>
                <w:color w:val="0D0D0D" w:themeColor="text1" w:themeTint="F2"/>
                <w:sz w:val="24"/>
                <w:szCs w:val="24"/>
              </w:rPr>
              <w:t>.</w:t>
            </w:r>
          </w:p>
        </w:tc>
        <w:tc>
          <w:tcPr>
            <w:tcW w:w="1720" w:type="dxa"/>
          </w:tcPr>
          <w:p w14:paraId="0DB47644" w14:textId="35FE4EDD"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5F29D8E2" w14:textId="37F58672"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Апигенин (1), </w:t>
            </w:r>
            <w:proofErr w:type="spellStart"/>
            <w:r w:rsidRPr="00EB420D">
              <w:rPr>
                <w:rFonts w:ascii="Times New Roman" w:hAnsi="Times New Roman" w:cs="Times New Roman"/>
                <w:color w:val="0D0D0D" w:themeColor="text1" w:themeTint="F2"/>
                <w:sz w:val="24"/>
                <w:szCs w:val="24"/>
              </w:rPr>
              <w:t>гидроксигенкванин</w:t>
            </w:r>
            <w:proofErr w:type="spellEnd"/>
            <w:r w:rsidR="00F15675"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rPr>
              <w:t>(лютеолин 7-метил эфир</w:t>
            </w:r>
            <w:r w:rsidRPr="00EB420D">
              <w:rPr>
                <w:rFonts w:ascii="Times New Roman" w:hAnsi="Times New Roman" w:cs="Times New Roman"/>
                <w:color w:val="0D0D0D" w:themeColor="text1" w:themeTint="F2"/>
                <w:sz w:val="24"/>
                <w:szCs w:val="24"/>
                <w:lang w:val="kk-KZ"/>
              </w:rPr>
              <w:t>і</w:t>
            </w:r>
            <w:r w:rsidRPr="00EB420D">
              <w:rPr>
                <w:rFonts w:ascii="Times New Roman" w:hAnsi="Times New Roman" w:cs="Times New Roman"/>
                <w:color w:val="0D0D0D" w:themeColor="text1" w:themeTint="F2"/>
                <w:sz w:val="24"/>
                <w:szCs w:val="24"/>
              </w:rPr>
              <w:t>) (35),</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Хризоэриол</w:t>
            </w:r>
            <w:proofErr w:type="spellEnd"/>
            <w:r w:rsidRPr="00EB420D">
              <w:rPr>
                <w:rFonts w:ascii="Times New Roman" w:hAnsi="Times New Roman" w:cs="Times New Roman"/>
                <w:color w:val="0D0D0D" w:themeColor="text1" w:themeTint="F2"/>
                <w:sz w:val="24"/>
                <w:szCs w:val="24"/>
              </w:rPr>
              <w:t xml:space="preserve"> (42)</w:t>
            </w:r>
            <w:r w:rsidRPr="00EB420D">
              <w:rPr>
                <w:rFonts w:ascii="Times New Roman" w:hAnsi="Times New Roman" w:cs="Times New Roman"/>
                <w:color w:val="0D0D0D" w:themeColor="text1" w:themeTint="F2"/>
                <w:sz w:val="24"/>
                <w:szCs w:val="24"/>
                <w:lang w:val="kk-KZ"/>
              </w:rPr>
              <w:t xml:space="preserve"> [</w:t>
            </w:r>
            <w:r w:rsidR="007B24BF" w:rsidRPr="00EB420D">
              <w:rPr>
                <w:rFonts w:ascii="Times New Roman" w:hAnsi="Times New Roman" w:cs="Times New Roman"/>
                <w:color w:val="0D0D0D" w:themeColor="text1" w:themeTint="F2"/>
                <w:sz w:val="24"/>
                <w:szCs w:val="24"/>
              </w:rPr>
              <w:t>2</w:t>
            </w:r>
            <w:r w:rsidRPr="00EB420D">
              <w:rPr>
                <w:rFonts w:ascii="Times New Roman" w:hAnsi="Times New Roman" w:cs="Times New Roman"/>
                <w:color w:val="0D0D0D" w:themeColor="text1" w:themeTint="F2"/>
                <w:sz w:val="24"/>
                <w:szCs w:val="24"/>
              </w:rPr>
              <w:t>4</w:t>
            </w:r>
            <w:r w:rsidRPr="00EB420D">
              <w:rPr>
                <w:rFonts w:ascii="Times New Roman" w:hAnsi="Times New Roman" w:cs="Times New Roman"/>
                <w:color w:val="0D0D0D" w:themeColor="text1" w:themeTint="F2"/>
                <w:sz w:val="24"/>
                <w:szCs w:val="24"/>
                <w:lang w:val="kk-KZ"/>
              </w:rPr>
              <w:t>]</w:t>
            </w:r>
          </w:p>
        </w:tc>
      </w:tr>
      <w:tr w:rsidR="00EB420D" w:rsidRPr="00706F18" w14:paraId="6ECDF885" w14:textId="77777777" w:rsidTr="000E5212">
        <w:tc>
          <w:tcPr>
            <w:tcW w:w="2235" w:type="dxa"/>
          </w:tcPr>
          <w:p w14:paraId="1199D46D" w14:textId="7777777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ocymastrum</w:t>
            </w:r>
            <w:proofErr w:type="spellEnd"/>
            <w:r w:rsidRPr="00EB420D">
              <w:rPr>
                <w:rFonts w:ascii="Times New Roman" w:hAnsi="Times New Roman" w:cs="Times New Roman"/>
                <w:color w:val="0D0D0D" w:themeColor="text1" w:themeTint="F2"/>
                <w:sz w:val="24"/>
                <w:szCs w:val="24"/>
                <w:lang w:val="en-US"/>
              </w:rPr>
              <w:t xml:space="preserve"> L. Briq. </w:t>
            </w:r>
          </w:p>
          <w:p w14:paraId="3115C629" w14:textId="5577213A"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hirta</w:t>
            </w:r>
            <w:proofErr w:type="spellEnd"/>
            <w:r w:rsidRPr="00EB420D">
              <w:rPr>
                <w:rFonts w:ascii="Times New Roman" w:hAnsi="Times New Roman" w:cs="Times New Roman"/>
                <w:color w:val="0D0D0D" w:themeColor="text1" w:themeTint="F2"/>
                <w:sz w:val="24"/>
                <w:szCs w:val="24"/>
                <w:lang w:val="en-US"/>
              </w:rPr>
              <w:t xml:space="preserve"> L.</w:t>
            </w:r>
          </w:p>
        </w:tc>
        <w:tc>
          <w:tcPr>
            <w:tcW w:w="1720" w:type="dxa"/>
          </w:tcPr>
          <w:p w14:paraId="2B5FE05F" w14:textId="5642A0C9"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182F6F4F" w14:textId="76F0454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Апигенин (1), Апигенин 7-(6'”-E-p-кумаройл)-β D-глюкопиранозид (6), изоскутеллареин 7-О-аллосил-(1→2)-глюкопиранозид (13), Лютеолин (34) </w:t>
            </w:r>
            <w:r w:rsidR="003F29F7" w:rsidRPr="00EB420D">
              <w:rPr>
                <w:rFonts w:ascii="Times New Roman" w:hAnsi="Times New Roman" w:cs="Times New Roman"/>
                <w:color w:val="0D0D0D" w:themeColor="text1" w:themeTint="F2"/>
                <w:sz w:val="24"/>
                <w:szCs w:val="24"/>
                <w:lang w:val="kk-KZ"/>
              </w:rPr>
              <w:t>[25]</w:t>
            </w:r>
          </w:p>
        </w:tc>
      </w:tr>
      <w:tr w:rsidR="00EB420D" w:rsidRPr="00EB420D" w14:paraId="20A1236F" w14:textId="77777777" w:rsidTr="000E5212">
        <w:tc>
          <w:tcPr>
            <w:tcW w:w="2235" w:type="dxa"/>
            <w:vMerge w:val="restart"/>
          </w:tcPr>
          <w:p w14:paraId="67EC7831" w14:textId="08E74731"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rPr>
              <w:t>S. p</w:t>
            </w:r>
            <w:proofErr w:type="spellStart"/>
            <w:r w:rsidRPr="00EB420D">
              <w:rPr>
                <w:rFonts w:ascii="Times New Roman" w:hAnsi="Times New Roman" w:cs="Times New Roman"/>
                <w:i/>
                <w:color w:val="0D0D0D" w:themeColor="text1" w:themeTint="F2"/>
                <w:sz w:val="24"/>
                <w:szCs w:val="24"/>
              </w:rPr>
              <w:t>alustris</w:t>
            </w:r>
            <w:proofErr w:type="spellEnd"/>
            <w:r w:rsidRPr="00EB420D">
              <w:rPr>
                <w:rFonts w:ascii="Times New Roman" w:hAnsi="Times New Roman" w:cs="Times New Roman"/>
                <w:i/>
                <w:color w:val="0D0D0D" w:themeColor="text1" w:themeTint="F2"/>
                <w:sz w:val="24"/>
                <w:szCs w:val="24"/>
              </w:rPr>
              <w:t xml:space="preserve"> </w:t>
            </w:r>
            <w:r w:rsidRPr="00EB420D">
              <w:rPr>
                <w:rFonts w:ascii="Times New Roman" w:hAnsi="Times New Roman" w:cs="Times New Roman"/>
                <w:color w:val="0D0D0D" w:themeColor="text1" w:themeTint="F2"/>
                <w:sz w:val="24"/>
                <w:szCs w:val="24"/>
              </w:rPr>
              <w:t>L</w:t>
            </w:r>
            <w:r w:rsidRPr="00EB420D">
              <w:rPr>
                <w:rFonts w:ascii="Times New Roman" w:hAnsi="Times New Roman" w:cs="Times New Roman"/>
                <w:i/>
                <w:color w:val="0D0D0D" w:themeColor="text1" w:themeTint="F2"/>
                <w:sz w:val="24"/>
                <w:szCs w:val="24"/>
              </w:rPr>
              <w:t>.</w:t>
            </w:r>
          </w:p>
        </w:tc>
        <w:tc>
          <w:tcPr>
            <w:tcW w:w="1720" w:type="dxa"/>
          </w:tcPr>
          <w:p w14:paraId="75CBE1C4" w14:textId="2BA2D5D4"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7AD3CB7E" w14:textId="068644AD" w:rsidR="004E5176"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5-(</w:t>
            </w:r>
            <w:proofErr w:type="spellStart"/>
            <w:r w:rsidRPr="00EB420D">
              <w:rPr>
                <w:rFonts w:ascii="Times New Roman" w:hAnsi="Times New Roman" w:cs="Times New Roman"/>
                <w:color w:val="0D0D0D" w:themeColor="text1" w:themeTint="F2"/>
                <w:sz w:val="24"/>
                <w:szCs w:val="24"/>
              </w:rPr>
              <w:t>гл</w:t>
            </w:r>
            <w:r w:rsidR="004E5176" w:rsidRPr="00EB420D">
              <w:rPr>
                <w:rFonts w:ascii="Times New Roman" w:hAnsi="Times New Roman" w:cs="Times New Roman"/>
                <w:color w:val="0D0D0D" w:themeColor="text1" w:themeTint="F2"/>
                <w:sz w:val="24"/>
                <w:szCs w:val="24"/>
              </w:rPr>
              <w:t>юкоглюкозил</w:t>
            </w:r>
            <w:proofErr w:type="spellEnd"/>
            <w:r w:rsidR="004E5176" w:rsidRPr="00EB420D">
              <w:rPr>
                <w:rFonts w:ascii="Times New Roman" w:hAnsi="Times New Roman" w:cs="Times New Roman"/>
                <w:color w:val="0D0D0D" w:themeColor="text1" w:themeTint="F2"/>
                <w:sz w:val="24"/>
                <w:szCs w:val="24"/>
              </w:rPr>
              <w:t xml:space="preserve">)-7-метоксибайкалеин, </w:t>
            </w:r>
            <w:r w:rsidR="004E5176" w:rsidRPr="00EB420D">
              <w:rPr>
                <w:rFonts w:ascii="Times New Roman" w:hAnsi="Times New Roman" w:cs="Times New Roman"/>
                <w:color w:val="0D0D0D" w:themeColor="text1" w:themeTint="F2"/>
                <w:sz w:val="24"/>
                <w:szCs w:val="24"/>
                <w:lang w:val="kk-KZ"/>
              </w:rPr>
              <w:t>палюст</w:t>
            </w:r>
          </w:p>
          <w:p w14:paraId="614C196D" w14:textId="1D17C9B8" w:rsidR="004E5176"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рин</w:t>
            </w:r>
            <w:proofErr w:type="spellEnd"/>
            <w:r w:rsidRPr="00EB420D">
              <w:rPr>
                <w:rFonts w:ascii="Times New Roman" w:hAnsi="Times New Roman" w:cs="Times New Roman"/>
                <w:color w:val="0D0D0D" w:themeColor="text1" w:themeTint="F2"/>
                <w:sz w:val="24"/>
                <w:szCs w:val="24"/>
              </w:rPr>
              <w:t xml:space="preserve"> (63), 5-(</w:t>
            </w:r>
            <w:proofErr w:type="spellStart"/>
            <w:r w:rsidRPr="00EB420D">
              <w:rPr>
                <w:rFonts w:ascii="Times New Roman" w:hAnsi="Times New Roman" w:cs="Times New Roman"/>
                <w:color w:val="0D0D0D" w:themeColor="text1" w:themeTint="F2"/>
                <w:sz w:val="24"/>
                <w:szCs w:val="24"/>
              </w:rPr>
              <w:t>глюкуронозил</w:t>
            </w:r>
            <w:proofErr w:type="spellEnd"/>
            <w:r w:rsidRPr="00EB420D">
              <w:rPr>
                <w:rFonts w:ascii="Times New Roman" w:hAnsi="Times New Roman" w:cs="Times New Roman"/>
                <w:color w:val="0D0D0D" w:themeColor="text1" w:themeTint="F2"/>
                <w:sz w:val="24"/>
                <w:szCs w:val="24"/>
              </w:rPr>
              <w:t>)-7-метокси</w:t>
            </w:r>
            <w:r w:rsidR="004E5176" w:rsidRPr="00EB420D">
              <w:rPr>
                <w:rFonts w:ascii="Times New Roman" w:hAnsi="Times New Roman" w:cs="Times New Roman"/>
                <w:color w:val="0D0D0D" w:themeColor="text1" w:themeTint="F2"/>
                <w:sz w:val="24"/>
                <w:szCs w:val="24"/>
                <w:lang w:val="kk-KZ"/>
              </w:rPr>
              <w:t>байкалеин</w:t>
            </w:r>
          </w:p>
          <w:p w14:paraId="29A1009C" w14:textId="0691359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(64)</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shd w:val="clear" w:color="auto" w:fill="FFFFFF"/>
              </w:rPr>
              <w:t xml:space="preserve">Лютеолин-6-C-галактозид </w:t>
            </w:r>
            <w:r w:rsidRPr="00EB420D">
              <w:rPr>
                <w:rFonts w:ascii="Times New Roman" w:hAnsi="Times New Roman" w:cs="Times New Roman"/>
                <w:color w:val="0D0D0D" w:themeColor="text1" w:themeTint="F2"/>
                <w:sz w:val="24"/>
                <w:szCs w:val="24"/>
                <w:lang w:val="kk-KZ"/>
              </w:rPr>
              <w:t>[</w:t>
            </w:r>
            <w:r w:rsidR="003F29F7" w:rsidRPr="00EB420D">
              <w:rPr>
                <w:rFonts w:ascii="Times New Roman" w:hAnsi="Times New Roman" w:cs="Times New Roman"/>
                <w:color w:val="0D0D0D" w:themeColor="text1" w:themeTint="F2"/>
                <w:sz w:val="24"/>
                <w:szCs w:val="24"/>
              </w:rPr>
              <w:t>26</w:t>
            </w:r>
            <w:r w:rsidRPr="00EB420D">
              <w:rPr>
                <w:rFonts w:ascii="Times New Roman" w:hAnsi="Times New Roman" w:cs="Times New Roman"/>
                <w:color w:val="0D0D0D" w:themeColor="text1" w:themeTint="F2"/>
                <w:sz w:val="24"/>
                <w:szCs w:val="24"/>
                <w:lang w:val="kk-KZ"/>
              </w:rPr>
              <w:t>]</w:t>
            </w:r>
          </w:p>
        </w:tc>
      </w:tr>
      <w:tr w:rsidR="00EB420D" w:rsidRPr="00706F18" w14:paraId="59F2DD19" w14:textId="77777777" w:rsidTr="000E5212">
        <w:tc>
          <w:tcPr>
            <w:tcW w:w="2235" w:type="dxa"/>
            <w:vMerge/>
          </w:tcPr>
          <w:p w14:paraId="75263D18" w14:textId="7777777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p>
        </w:tc>
        <w:tc>
          <w:tcPr>
            <w:tcW w:w="1720" w:type="dxa"/>
          </w:tcPr>
          <w:p w14:paraId="5702BB07" w14:textId="5518FC72"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Жапырақтары</w:t>
            </w:r>
          </w:p>
        </w:tc>
        <w:tc>
          <w:tcPr>
            <w:tcW w:w="5679" w:type="dxa"/>
          </w:tcPr>
          <w:p w14:paraId="1ECDD862" w14:textId="18BFE59F"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Виценин-2 (10), апигенин 7-O-пкумароил-</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-D-глюкопиранозид</w:t>
            </w:r>
            <w:r w:rsidR="00F1567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(анықталған жоқ) [</w:t>
            </w:r>
            <w:r w:rsidR="003F29F7" w:rsidRPr="00EB420D">
              <w:rPr>
                <w:rFonts w:ascii="Times New Roman" w:hAnsi="Times New Roman" w:cs="Times New Roman"/>
                <w:color w:val="0D0D0D" w:themeColor="text1" w:themeTint="F2"/>
                <w:sz w:val="24"/>
                <w:szCs w:val="24"/>
                <w:lang w:val="kk-KZ"/>
              </w:rPr>
              <w:t>27</w:t>
            </w:r>
            <w:r w:rsidRPr="00EB420D">
              <w:rPr>
                <w:rFonts w:ascii="Times New Roman" w:hAnsi="Times New Roman" w:cs="Times New Roman"/>
                <w:color w:val="0D0D0D" w:themeColor="text1" w:themeTint="F2"/>
                <w:sz w:val="24"/>
                <w:szCs w:val="24"/>
                <w:lang w:val="kk-KZ"/>
              </w:rPr>
              <w:t>]</w:t>
            </w:r>
          </w:p>
        </w:tc>
      </w:tr>
      <w:tr w:rsidR="00EB420D" w:rsidRPr="00EB420D" w14:paraId="379BB670" w14:textId="77777777" w:rsidTr="000E5212">
        <w:tc>
          <w:tcPr>
            <w:tcW w:w="2235" w:type="dxa"/>
            <w:vMerge w:val="restart"/>
          </w:tcPr>
          <w:p w14:paraId="13B85F06" w14:textId="7AD0A4DD"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S. s</w:t>
            </w:r>
            <w:proofErr w:type="spellStart"/>
            <w:r w:rsidRPr="00EB420D">
              <w:rPr>
                <w:rFonts w:ascii="Times New Roman" w:hAnsi="Times New Roman" w:cs="Times New Roman"/>
                <w:i/>
                <w:color w:val="0D0D0D" w:themeColor="text1" w:themeTint="F2"/>
                <w:sz w:val="24"/>
                <w:szCs w:val="24"/>
              </w:rPr>
              <w:t>ylvatica</w:t>
            </w:r>
            <w:proofErr w:type="spellEnd"/>
            <w:r w:rsidRPr="00EB420D">
              <w:rPr>
                <w:rFonts w:ascii="Times New Roman" w:hAnsi="Times New Roman" w:cs="Times New Roman"/>
                <w:i/>
                <w:color w:val="0D0D0D" w:themeColor="text1" w:themeTint="F2"/>
                <w:sz w:val="24"/>
                <w:szCs w:val="24"/>
              </w:rPr>
              <w:t xml:space="preserve"> </w:t>
            </w:r>
            <w:r w:rsidRPr="00EB420D">
              <w:rPr>
                <w:rFonts w:ascii="Times New Roman" w:hAnsi="Times New Roman" w:cs="Times New Roman"/>
                <w:color w:val="0D0D0D" w:themeColor="text1" w:themeTint="F2"/>
                <w:sz w:val="24"/>
                <w:szCs w:val="24"/>
              </w:rPr>
              <w:t>L.</w:t>
            </w:r>
          </w:p>
        </w:tc>
        <w:tc>
          <w:tcPr>
            <w:tcW w:w="1720" w:type="dxa"/>
          </w:tcPr>
          <w:p w14:paraId="2322384E" w14:textId="3151BC01"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27A646CF" w14:textId="7777777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8-гидроксифлавон-аллозилглюкозиды</w:t>
            </w:r>
          </w:p>
          <w:p w14:paraId="72D6DAFB" w14:textId="2B43B1ED"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w:t>
            </w:r>
            <w:proofErr w:type="spellStart"/>
            <w:r w:rsidRPr="00EB420D">
              <w:rPr>
                <w:rFonts w:ascii="Times New Roman" w:hAnsi="Times New Roman" w:cs="Times New Roman"/>
                <w:color w:val="0D0D0D" w:themeColor="text1" w:themeTint="F2"/>
                <w:sz w:val="24"/>
                <w:szCs w:val="24"/>
              </w:rPr>
              <w:t>аны</w:t>
            </w:r>
            <w:proofErr w:type="spellEnd"/>
            <w:r w:rsidRPr="00EB420D">
              <w:rPr>
                <w:rFonts w:ascii="Times New Roman" w:hAnsi="Times New Roman" w:cs="Times New Roman"/>
                <w:color w:val="0D0D0D" w:themeColor="text1" w:themeTint="F2"/>
                <w:sz w:val="24"/>
                <w:szCs w:val="24"/>
                <w:lang w:val="kk-KZ"/>
              </w:rPr>
              <w:t>қталған жоқ</w:t>
            </w:r>
            <w:r w:rsidRPr="00EB420D">
              <w:rPr>
                <w:rFonts w:ascii="Times New Roman" w:hAnsi="Times New Roman" w:cs="Times New Roman"/>
                <w:color w:val="0D0D0D" w:themeColor="text1" w:themeTint="F2"/>
                <w:sz w:val="24"/>
                <w:szCs w:val="24"/>
              </w:rPr>
              <w:t>)</w:t>
            </w:r>
            <w:r w:rsidRPr="00EB420D">
              <w:rPr>
                <w:rFonts w:ascii="Times New Roman" w:hAnsi="Times New Roman" w:cs="Times New Roman"/>
                <w:color w:val="0D0D0D" w:themeColor="text1" w:themeTint="F2"/>
                <w:sz w:val="24"/>
                <w:szCs w:val="24"/>
                <w:lang w:val="kk-KZ"/>
              </w:rPr>
              <w:t xml:space="preserve"> [</w:t>
            </w:r>
            <w:r w:rsidR="003F29F7" w:rsidRPr="00EB420D">
              <w:rPr>
                <w:rFonts w:ascii="Times New Roman" w:hAnsi="Times New Roman" w:cs="Times New Roman"/>
                <w:color w:val="0D0D0D" w:themeColor="text1" w:themeTint="F2"/>
                <w:sz w:val="24"/>
                <w:szCs w:val="24"/>
                <w:lang w:val="en-US"/>
              </w:rPr>
              <w:t>28</w:t>
            </w:r>
            <w:r w:rsidRPr="00EB420D">
              <w:rPr>
                <w:rFonts w:ascii="Times New Roman" w:hAnsi="Times New Roman" w:cs="Times New Roman"/>
                <w:color w:val="0D0D0D" w:themeColor="text1" w:themeTint="F2"/>
                <w:sz w:val="24"/>
                <w:szCs w:val="24"/>
                <w:lang w:val="kk-KZ"/>
              </w:rPr>
              <w:t>]</w:t>
            </w:r>
          </w:p>
        </w:tc>
      </w:tr>
      <w:tr w:rsidR="00EB420D" w:rsidRPr="00706F18" w14:paraId="1DDFEFB0" w14:textId="77777777" w:rsidTr="000E5212">
        <w:tc>
          <w:tcPr>
            <w:tcW w:w="2235" w:type="dxa"/>
            <w:vMerge/>
          </w:tcPr>
          <w:p w14:paraId="54DBDFE1" w14:textId="7777777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p>
        </w:tc>
        <w:tc>
          <w:tcPr>
            <w:tcW w:w="1720" w:type="dxa"/>
          </w:tcPr>
          <w:p w14:paraId="1228AE35" w14:textId="32FAE7D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Жапырақтары</w:t>
            </w:r>
          </w:p>
        </w:tc>
        <w:tc>
          <w:tcPr>
            <w:tcW w:w="5679" w:type="dxa"/>
          </w:tcPr>
          <w:p w14:paraId="3DAFD735" w14:textId="1F5D0A53"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Хризоэриол 7-Оацетилаллозилглюкозид (анықталған жоқ)</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апигенин 7-O-пкумароил-</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-D-глюкопиранозид</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shd w:val="clear" w:color="auto" w:fill="FFFFFF"/>
                <w:lang w:val="kk-KZ"/>
              </w:rPr>
              <w:t>Marin P., 2004)</w:t>
            </w:r>
          </w:p>
        </w:tc>
      </w:tr>
      <w:tr w:rsidR="00EB420D" w:rsidRPr="00706F18" w14:paraId="356724E4" w14:textId="77777777" w:rsidTr="000E5212">
        <w:tc>
          <w:tcPr>
            <w:tcW w:w="2235" w:type="dxa"/>
          </w:tcPr>
          <w:p w14:paraId="1F3367CE" w14:textId="77777777" w:rsidR="00B87B57" w:rsidRPr="00EB420D" w:rsidRDefault="00B87B5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swainsonii </w:t>
            </w:r>
            <w:r w:rsidRPr="00EB420D">
              <w:rPr>
                <w:rFonts w:ascii="Times New Roman" w:hAnsi="Times New Roman" w:cs="Times New Roman"/>
                <w:color w:val="0D0D0D" w:themeColor="text1" w:themeTint="F2"/>
                <w:sz w:val="24"/>
                <w:szCs w:val="24"/>
                <w:lang w:val="kk-KZ"/>
              </w:rPr>
              <w:t>subsp.</w:t>
            </w:r>
            <w:r w:rsidRPr="00EB420D">
              <w:rPr>
                <w:rFonts w:ascii="Times New Roman" w:hAnsi="Times New Roman" w:cs="Times New Roman"/>
                <w:i/>
                <w:color w:val="0D0D0D" w:themeColor="text1" w:themeTint="F2"/>
                <w:sz w:val="24"/>
                <w:szCs w:val="24"/>
                <w:lang w:val="kk-KZ"/>
              </w:rPr>
              <w:t xml:space="preserve"> melangavica </w:t>
            </w:r>
          </w:p>
          <w:p w14:paraId="5A409A7A" w14:textId="122209C1" w:rsidR="00B87B57" w:rsidRPr="00EB420D" w:rsidRDefault="00B87B5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D. Persson</w:t>
            </w:r>
          </w:p>
        </w:tc>
        <w:tc>
          <w:tcPr>
            <w:tcW w:w="1720" w:type="dxa"/>
            <w:vMerge w:val="restart"/>
          </w:tcPr>
          <w:p w14:paraId="7B732F0E" w14:textId="3EDCE244" w:rsidR="00B87B57" w:rsidRPr="00EB420D" w:rsidRDefault="00B87B5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0CE12C24" w14:textId="51A63A5F" w:rsidR="00B87B57" w:rsidRPr="00EB420D" w:rsidRDefault="00B87B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Апигенин (1), апигенин 7-O-</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 xml:space="preserve">-D-глюкопиранозид (2), лютеолин 7-O </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-D-глюкопиранозид (37), хризоэриол-7-O-</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-D глюкопиранозид (43), Стахиспинозиды (44) [29]</w:t>
            </w:r>
          </w:p>
        </w:tc>
      </w:tr>
      <w:tr w:rsidR="00EB420D" w:rsidRPr="00EB420D" w14:paraId="5B391A93" w14:textId="77777777" w:rsidTr="000E5212">
        <w:tc>
          <w:tcPr>
            <w:tcW w:w="2235" w:type="dxa"/>
          </w:tcPr>
          <w:p w14:paraId="66563018" w14:textId="38BD5ABC" w:rsidR="00B87B57" w:rsidRPr="00EB420D" w:rsidRDefault="00B87B5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rPr>
              <w:t>S. t</w:t>
            </w:r>
            <w:proofErr w:type="spellStart"/>
            <w:r w:rsidRPr="00EB420D">
              <w:rPr>
                <w:rFonts w:ascii="Times New Roman" w:hAnsi="Times New Roman" w:cs="Times New Roman"/>
                <w:i/>
                <w:color w:val="0D0D0D" w:themeColor="text1" w:themeTint="F2"/>
                <w:sz w:val="24"/>
                <w:szCs w:val="24"/>
              </w:rPr>
              <w:t>hirkei</w:t>
            </w:r>
            <w:proofErr w:type="spellEnd"/>
            <w:r w:rsidRPr="00EB420D">
              <w:rPr>
                <w:rFonts w:ascii="Times New Roman" w:hAnsi="Times New Roman" w:cs="Times New Roman"/>
                <w:color w:val="0D0D0D" w:themeColor="text1" w:themeTint="F2"/>
                <w:sz w:val="24"/>
                <w:szCs w:val="24"/>
              </w:rPr>
              <w:t xml:space="preserve"> K. </w:t>
            </w:r>
            <w:proofErr w:type="spellStart"/>
            <w:r w:rsidRPr="00EB420D">
              <w:rPr>
                <w:rFonts w:ascii="Times New Roman" w:hAnsi="Times New Roman" w:cs="Times New Roman"/>
                <w:color w:val="0D0D0D" w:themeColor="text1" w:themeTint="F2"/>
                <w:sz w:val="24"/>
                <w:szCs w:val="24"/>
              </w:rPr>
              <w:t>Koch</w:t>
            </w:r>
            <w:proofErr w:type="spellEnd"/>
            <w:r w:rsidRPr="00EB420D">
              <w:rPr>
                <w:rFonts w:ascii="Times New Roman" w:hAnsi="Times New Roman" w:cs="Times New Roman"/>
                <w:color w:val="0D0D0D" w:themeColor="text1" w:themeTint="F2"/>
                <w:sz w:val="24"/>
                <w:szCs w:val="24"/>
              </w:rPr>
              <w:t>.</w:t>
            </w:r>
          </w:p>
        </w:tc>
        <w:tc>
          <w:tcPr>
            <w:tcW w:w="1720" w:type="dxa"/>
            <w:vMerge/>
          </w:tcPr>
          <w:p w14:paraId="137FE662" w14:textId="60D19A5C" w:rsidR="00B87B57" w:rsidRPr="00EB420D" w:rsidRDefault="00B87B57"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5679" w:type="dxa"/>
          </w:tcPr>
          <w:p w14:paraId="2CB5F307" w14:textId="3901732C" w:rsidR="00B87B57" w:rsidRPr="00EB420D" w:rsidRDefault="00B87B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Апигенин (1) [</w:t>
            </w:r>
            <w:r w:rsidRPr="00EB420D">
              <w:rPr>
                <w:rFonts w:ascii="Times New Roman" w:hAnsi="Times New Roman" w:cs="Times New Roman"/>
                <w:color w:val="0D0D0D" w:themeColor="text1" w:themeTint="F2"/>
                <w:sz w:val="24"/>
                <w:szCs w:val="24"/>
                <w:lang w:val="en-US"/>
              </w:rPr>
              <w:t>30</w:t>
            </w:r>
            <w:r w:rsidRPr="00EB420D">
              <w:rPr>
                <w:rFonts w:ascii="Times New Roman" w:hAnsi="Times New Roman" w:cs="Times New Roman"/>
                <w:color w:val="0D0D0D" w:themeColor="text1" w:themeTint="F2"/>
                <w:sz w:val="24"/>
                <w:szCs w:val="24"/>
                <w:lang w:val="kk-KZ"/>
              </w:rPr>
              <w:t>]</w:t>
            </w:r>
          </w:p>
        </w:tc>
      </w:tr>
      <w:tr w:rsidR="00EB420D" w:rsidRPr="00EB420D" w14:paraId="1E02A97E" w14:textId="77777777" w:rsidTr="000E5212">
        <w:tc>
          <w:tcPr>
            <w:tcW w:w="2235" w:type="dxa"/>
          </w:tcPr>
          <w:p w14:paraId="454398BF" w14:textId="672D0DE1"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tibetica</w:t>
            </w:r>
            <w:proofErr w:type="spell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Vatke</w:t>
            </w:r>
            <w:proofErr w:type="spellEnd"/>
          </w:p>
        </w:tc>
        <w:tc>
          <w:tcPr>
            <w:tcW w:w="1720" w:type="dxa"/>
          </w:tcPr>
          <w:p w14:paraId="4D47AFCD" w14:textId="467A590A"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Тамырлары</w:t>
            </w:r>
          </w:p>
        </w:tc>
        <w:tc>
          <w:tcPr>
            <w:tcW w:w="5679" w:type="dxa"/>
          </w:tcPr>
          <w:p w14:paraId="52303233" w14:textId="0A16FD4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Апигенин 7-O-β-D-глюкозид (2)</w:t>
            </w:r>
            <w:r w:rsidRPr="00EB420D">
              <w:rPr>
                <w:rFonts w:ascii="Times New Roman" w:hAnsi="Times New Roman" w:cs="Times New Roman"/>
                <w:color w:val="0D0D0D" w:themeColor="text1" w:themeTint="F2"/>
                <w:sz w:val="24"/>
                <w:szCs w:val="24"/>
                <w:lang w:val="kk-KZ"/>
              </w:rPr>
              <w:t xml:space="preserve"> [</w:t>
            </w:r>
            <w:r w:rsidR="00F91A60" w:rsidRPr="00EB420D">
              <w:rPr>
                <w:rFonts w:ascii="Times New Roman" w:hAnsi="Times New Roman" w:cs="Times New Roman"/>
                <w:color w:val="0D0D0D" w:themeColor="text1" w:themeTint="F2"/>
                <w:sz w:val="24"/>
                <w:szCs w:val="24"/>
                <w:lang w:val="kk-KZ"/>
              </w:rPr>
              <w:t>31</w:t>
            </w:r>
            <w:r w:rsidRPr="00EB420D">
              <w:rPr>
                <w:rFonts w:ascii="Times New Roman" w:hAnsi="Times New Roman" w:cs="Times New Roman"/>
                <w:color w:val="0D0D0D" w:themeColor="text1" w:themeTint="F2"/>
                <w:sz w:val="24"/>
                <w:szCs w:val="24"/>
                <w:lang w:val="kk-KZ"/>
              </w:rPr>
              <w:t>]</w:t>
            </w:r>
          </w:p>
        </w:tc>
      </w:tr>
      <w:tr w:rsidR="00EB420D" w:rsidRPr="00EB420D" w14:paraId="1DF6FAFC" w14:textId="77777777" w:rsidTr="000E5212">
        <w:tc>
          <w:tcPr>
            <w:tcW w:w="9634" w:type="dxa"/>
            <w:gridSpan w:val="3"/>
          </w:tcPr>
          <w:p w14:paraId="2B19F5C9" w14:textId="44D0D501" w:rsidR="00B16D03" w:rsidRPr="00EB420D" w:rsidRDefault="00B16D03" w:rsidP="00AB1A2F">
            <w:pPr>
              <w:tabs>
                <w:tab w:val="left" w:pos="630"/>
              </w:tabs>
              <w:contextualSpacing/>
              <w:jc w:val="center"/>
              <w:rPr>
                <w:rFonts w:ascii="Times New Roman" w:hAnsi="Times New Roman" w:cs="Times New Roman"/>
                <w:b/>
                <w:bCs/>
                <w:color w:val="0D0D0D" w:themeColor="text1" w:themeTint="F2"/>
                <w:sz w:val="24"/>
                <w:szCs w:val="24"/>
              </w:rPr>
            </w:pPr>
            <w:r w:rsidRPr="00EB420D">
              <w:rPr>
                <w:rFonts w:ascii="Times New Roman" w:hAnsi="Times New Roman" w:cs="Times New Roman"/>
                <w:b/>
                <w:bCs/>
                <w:color w:val="0D0D0D" w:themeColor="text1" w:themeTint="F2"/>
                <w:sz w:val="24"/>
                <w:szCs w:val="24"/>
                <w:lang w:val="kk-KZ"/>
              </w:rPr>
              <w:t>Флавонолдар</w:t>
            </w:r>
          </w:p>
        </w:tc>
      </w:tr>
      <w:tr w:rsidR="00EB420D" w:rsidRPr="00EB420D" w14:paraId="3CCD270E" w14:textId="77777777" w:rsidTr="000E5212">
        <w:tc>
          <w:tcPr>
            <w:tcW w:w="2235" w:type="dxa"/>
            <w:tcBorders>
              <w:bottom w:val="single" w:sz="4" w:space="0" w:color="auto"/>
            </w:tcBorders>
          </w:tcPr>
          <w:p w14:paraId="02F6ACA2" w14:textId="4401A9E9"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proofErr w:type="spellStart"/>
            <w:proofErr w:type="gramStart"/>
            <w:r w:rsidRPr="00EB420D">
              <w:rPr>
                <w:rFonts w:ascii="Times New Roman" w:hAnsi="Times New Roman" w:cs="Times New Roman"/>
                <w:i/>
                <w:color w:val="0D0D0D" w:themeColor="text1" w:themeTint="F2"/>
                <w:sz w:val="24"/>
                <w:szCs w:val="24"/>
                <w:lang w:val="en-US"/>
              </w:rPr>
              <w:t>S.cretica</w:t>
            </w:r>
            <w:proofErr w:type="spellEnd"/>
            <w:proofErr w:type="gramEnd"/>
            <w:r w:rsidRPr="00EB420D">
              <w:rPr>
                <w:rFonts w:ascii="Times New Roman" w:hAnsi="Times New Roman" w:cs="Times New Roman"/>
                <w:color w:val="0D0D0D" w:themeColor="text1" w:themeTint="F2"/>
                <w:sz w:val="24"/>
                <w:szCs w:val="24"/>
                <w:lang w:val="en-US"/>
              </w:rPr>
              <w:t xml:space="preserve"> subsp. </w:t>
            </w:r>
            <w:proofErr w:type="spellStart"/>
            <w:r w:rsidRPr="00EB420D">
              <w:rPr>
                <w:rFonts w:ascii="Times New Roman" w:hAnsi="Times New Roman" w:cs="Times New Roman"/>
                <w:i/>
                <w:color w:val="0D0D0D" w:themeColor="text1" w:themeTint="F2"/>
                <w:sz w:val="24"/>
                <w:szCs w:val="24"/>
                <w:lang w:val="en-US"/>
              </w:rPr>
              <w:t>smyrnaea</w:t>
            </w:r>
            <w:proofErr w:type="spellEnd"/>
            <w:r w:rsidRPr="00EB420D">
              <w:rPr>
                <w:rFonts w:ascii="Times New Roman" w:hAnsi="Times New Roman" w:cs="Times New Roman"/>
                <w:color w:val="0D0D0D" w:themeColor="text1" w:themeTint="F2"/>
                <w:sz w:val="24"/>
                <w:szCs w:val="24"/>
                <w:lang w:val="en-US"/>
              </w:rPr>
              <w:t xml:space="preserve"> Rech. f.</w:t>
            </w:r>
          </w:p>
        </w:tc>
        <w:tc>
          <w:tcPr>
            <w:tcW w:w="1720" w:type="dxa"/>
            <w:tcBorders>
              <w:bottom w:val="single" w:sz="4" w:space="0" w:color="auto"/>
            </w:tcBorders>
          </w:tcPr>
          <w:p w14:paraId="4C498490" w14:textId="0EE02F2E"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Borders>
              <w:bottom w:val="single" w:sz="4" w:space="0" w:color="auto"/>
            </w:tcBorders>
          </w:tcPr>
          <w:p w14:paraId="497EC1E4" w14:textId="7777777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Кемпферол (91) </w:t>
            </w:r>
          </w:p>
          <w:p w14:paraId="3B6F6D9E" w14:textId="1EE11AED"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shd w:val="clear" w:color="auto" w:fill="FFFFFF"/>
                <w:lang w:val="kk-KZ"/>
              </w:rPr>
              <w:t>Bahadori M., 2019)</w:t>
            </w:r>
          </w:p>
        </w:tc>
      </w:tr>
      <w:tr w:rsidR="008945CD" w:rsidRPr="00EB420D" w14:paraId="1B3E3711" w14:textId="77777777" w:rsidTr="000E5212">
        <w:tc>
          <w:tcPr>
            <w:tcW w:w="2235" w:type="dxa"/>
            <w:tcBorders>
              <w:bottom w:val="nil"/>
            </w:tcBorders>
          </w:tcPr>
          <w:p w14:paraId="72736F88" w14:textId="56723927" w:rsidR="004E5176" w:rsidRPr="00EB420D" w:rsidRDefault="004E5176"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S.palustris</w:t>
            </w:r>
            <w:r w:rsidRPr="00EB420D">
              <w:rPr>
                <w:rFonts w:ascii="Times New Roman" w:hAnsi="Times New Roman" w:cs="Times New Roman"/>
                <w:color w:val="0D0D0D" w:themeColor="text1" w:themeTint="F2"/>
                <w:sz w:val="24"/>
                <w:szCs w:val="24"/>
                <w:lang w:val="kk-KZ"/>
              </w:rPr>
              <w:t xml:space="preserve"> L.</w:t>
            </w:r>
          </w:p>
        </w:tc>
        <w:tc>
          <w:tcPr>
            <w:tcW w:w="1720" w:type="dxa"/>
            <w:tcBorders>
              <w:bottom w:val="nil"/>
            </w:tcBorders>
          </w:tcPr>
          <w:p w14:paraId="518AB62E" w14:textId="77076F65" w:rsidR="004E5176" w:rsidRPr="00EB420D" w:rsidRDefault="004E5176"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Жапырақтары</w:t>
            </w:r>
          </w:p>
        </w:tc>
        <w:tc>
          <w:tcPr>
            <w:tcW w:w="5679" w:type="dxa"/>
            <w:tcBorders>
              <w:bottom w:val="nil"/>
            </w:tcBorders>
          </w:tcPr>
          <w:p w14:paraId="517BF3A1" w14:textId="73497AE9" w:rsidR="004E5176" w:rsidRPr="00EB420D" w:rsidRDefault="004E5176"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Кверцетин-3-О-рутинозид (93), изохамнетин-3-Οрутинозид (</w:t>
            </w:r>
            <w:r w:rsidRPr="00EB420D">
              <w:rPr>
                <w:rFonts w:ascii="Times New Roman" w:hAnsi="Times New Roman" w:cs="Times New Roman"/>
                <w:color w:val="0D0D0D" w:themeColor="text1" w:themeTint="F2"/>
                <w:sz w:val="24"/>
                <w:szCs w:val="24"/>
                <w:shd w:val="clear" w:color="auto" w:fill="FFFFFF"/>
                <w:lang w:val="kk-KZ"/>
              </w:rPr>
              <w:t>Marin P., 2004)</w:t>
            </w:r>
          </w:p>
        </w:tc>
      </w:tr>
      <w:tr w:rsidR="00EB420D" w:rsidRPr="00EB420D" w14:paraId="7D828940" w14:textId="77777777" w:rsidTr="000E5212">
        <w:tc>
          <w:tcPr>
            <w:tcW w:w="2235" w:type="dxa"/>
          </w:tcPr>
          <w:p w14:paraId="25D419AD" w14:textId="13D85FE7" w:rsidR="004E5176" w:rsidRPr="00EB420D" w:rsidRDefault="004E5176"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S.swainsonii</w:t>
            </w:r>
            <w:r w:rsidRPr="00EB420D">
              <w:rPr>
                <w:rFonts w:ascii="Times New Roman" w:hAnsi="Times New Roman" w:cs="Times New Roman"/>
                <w:color w:val="0D0D0D" w:themeColor="text1" w:themeTint="F2"/>
                <w:sz w:val="24"/>
                <w:szCs w:val="24"/>
                <w:lang w:val="kk-KZ"/>
              </w:rPr>
              <w:t xml:space="preserve"> Benth. subsp. </w:t>
            </w:r>
            <w:r w:rsidRPr="00EB420D">
              <w:rPr>
                <w:rFonts w:ascii="Times New Roman" w:hAnsi="Times New Roman" w:cs="Times New Roman"/>
                <w:i/>
                <w:color w:val="0D0D0D" w:themeColor="text1" w:themeTint="F2"/>
                <w:sz w:val="24"/>
                <w:szCs w:val="24"/>
                <w:lang w:val="kk-KZ"/>
              </w:rPr>
              <w:t>swainsonii</w:t>
            </w:r>
          </w:p>
        </w:tc>
        <w:tc>
          <w:tcPr>
            <w:tcW w:w="1720" w:type="dxa"/>
          </w:tcPr>
          <w:p w14:paraId="54E9C7AE" w14:textId="6EE3D9F0" w:rsidR="004E5176" w:rsidRPr="00EB420D" w:rsidRDefault="004E5176"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362CAECB" w14:textId="77777777" w:rsidR="004E5176" w:rsidRPr="00EB420D" w:rsidRDefault="004E5176"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Изорамнетин (92)</w:t>
            </w:r>
            <w:r w:rsidRPr="00EB420D">
              <w:rPr>
                <w:rFonts w:ascii="Times New Roman" w:hAnsi="Times New Roman" w:cs="Times New Roman"/>
                <w:color w:val="0D0D0D" w:themeColor="text1" w:themeTint="F2"/>
                <w:sz w:val="24"/>
                <w:szCs w:val="24"/>
                <w:lang w:val="en-US"/>
              </w:rPr>
              <w:t xml:space="preserve"> [32]</w:t>
            </w:r>
          </w:p>
          <w:p w14:paraId="279E4324" w14:textId="77777777" w:rsidR="004E5176" w:rsidRPr="00EB420D" w:rsidRDefault="004E5176"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0A9F3E4B" w14:textId="77777777" w:rsidTr="000E5212">
        <w:tc>
          <w:tcPr>
            <w:tcW w:w="2235" w:type="dxa"/>
          </w:tcPr>
          <w:p w14:paraId="3BDA9C00" w14:textId="70817D17" w:rsidR="00C407C9" w:rsidRPr="00EB420D" w:rsidRDefault="00C407C9"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S.swainsonii </w:t>
            </w:r>
            <w:r w:rsidRPr="00EB420D">
              <w:rPr>
                <w:rFonts w:ascii="Times New Roman" w:hAnsi="Times New Roman" w:cs="Times New Roman"/>
                <w:color w:val="0D0D0D" w:themeColor="text1" w:themeTint="F2"/>
                <w:sz w:val="24"/>
                <w:szCs w:val="24"/>
                <w:lang w:val="kk-KZ"/>
              </w:rPr>
              <w:t>subsp.</w:t>
            </w:r>
            <w:r w:rsidRPr="00EB420D">
              <w:rPr>
                <w:rFonts w:ascii="Times New Roman" w:hAnsi="Times New Roman" w:cs="Times New Roman"/>
                <w:i/>
                <w:color w:val="0D0D0D" w:themeColor="text1" w:themeTint="F2"/>
                <w:sz w:val="24"/>
                <w:szCs w:val="24"/>
                <w:lang w:val="kk-KZ"/>
              </w:rPr>
              <w:t xml:space="preserve"> argolica </w:t>
            </w:r>
            <w:r w:rsidRPr="00EB420D">
              <w:rPr>
                <w:rFonts w:ascii="Times New Roman" w:hAnsi="Times New Roman" w:cs="Times New Roman"/>
                <w:color w:val="0D0D0D" w:themeColor="text1" w:themeTint="F2"/>
                <w:sz w:val="24"/>
                <w:szCs w:val="24"/>
                <w:lang w:val="kk-KZ"/>
              </w:rPr>
              <w:t xml:space="preserve">(Boiss.) </w:t>
            </w:r>
          </w:p>
        </w:tc>
        <w:tc>
          <w:tcPr>
            <w:tcW w:w="1720" w:type="dxa"/>
          </w:tcPr>
          <w:p w14:paraId="4C9F7E92" w14:textId="733B1731" w:rsidR="00C407C9" w:rsidRPr="00EB420D" w:rsidRDefault="00C407C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1DC78753" w14:textId="5A8CD05B" w:rsidR="00C407C9" w:rsidRPr="00EB420D" w:rsidRDefault="00C407C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Изорамнетин (92) (Kotsos M., 2007)</w:t>
            </w:r>
          </w:p>
        </w:tc>
      </w:tr>
      <w:tr w:rsidR="000E5212" w:rsidRPr="00EB420D" w14:paraId="2FD801AC" w14:textId="77777777" w:rsidTr="000E5212">
        <w:tc>
          <w:tcPr>
            <w:tcW w:w="2235" w:type="dxa"/>
          </w:tcPr>
          <w:p w14:paraId="37E3A978" w14:textId="12C98A25" w:rsidR="000E5212" w:rsidRPr="00EB420D" w:rsidRDefault="000E5212" w:rsidP="00AB1A2F">
            <w:pPr>
              <w:tabs>
                <w:tab w:val="left" w:pos="630"/>
              </w:tabs>
              <w:contextualSpacing/>
              <w:rPr>
                <w:rFonts w:ascii="Times New Roman" w:hAnsi="Times New Roman" w:cs="Times New Roman"/>
                <w:i/>
                <w:color w:val="0D0D0D" w:themeColor="text1" w:themeTint="F2"/>
                <w:sz w:val="24"/>
                <w:szCs w:val="24"/>
                <w:lang w:val="kk-KZ"/>
              </w:rPr>
            </w:pPr>
            <w:proofErr w:type="spellStart"/>
            <w:proofErr w:type="gramStart"/>
            <w:r w:rsidRPr="00EB420D">
              <w:rPr>
                <w:rFonts w:ascii="Times New Roman" w:hAnsi="Times New Roman" w:cs="Times New Roman"/>
                <w:i/>
                <w:color w:val="0D0D0D" w:themeColor="text1" w:themeTint="F2"/>
                <w:sz w:val="24"/>
                <w:szCs w:val="24"/>
              </w:rPr>
              <w:t>S.tetragona</w:t>
            </w:r>
            <w:proofErr w:type="spellEnd"/>
            <w:proofErr w:type="gram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Boiss</w:t>
            </w:r>
            <w:proofErr w:type="spellEnd"/>
            <w:r w:rsidRPr="00EB420D">
              <w:rPr>
                <w:rFonts w:ascii="Times New Roman" w:hAnsi="Times New Roman" w:cs="Times New Roman"/>
                <w:color w:val="0D0D0D" w:themeColor="text1" w:themeTint="F2"/>
                <w:sz w:val="24"/>
                <w:szCs w:val="24"/>
              </w:rPr>
              <w:t>. &amp;</w:t>
            </w:r>
          </w:p>
        </w:tc>
        <w:tc>
          <w:tcPr>
            <w:tcW w:w="1720" w:type="dxa"/>
          </w:tcPr>
          <w:p w14:paraId="33E926CD" w14:textId="7ACD4109" w:rsidR="000E5212" w:rsidRPr="00EB420D" w:rsidRDefault="000E5212"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w:t>
            </w:r>
          </w:p>
        </w:tc>
        <w:tc>
          <w:tcPr>
            <w:tcW w:w="5679" w:type="dxa"/>
          </w:tcPr>
          <w:p w14:paraId="128267E2" w14:textId="4D7B91EB" w:rsidR="000E5212" w:rsidRPr="00EB420D" w:rsidRDefault="000E5212"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Кемпферол (91)</w:t>
            </w:r>
            <w:r w:rsidRPr="00EB420D">
              <w:rPr>
                <w:rFonts w:ascii="Times New Roman" w:hAnsi="Times New Roman" w:cs="Times New Roman"/>
                <w:color w:val="0D0D0D" w:themeColor="text1" w:themeTint="F2"/>
                <w:sz w:val="24"/>
                <w:szCs w:val="24"/>
                <w:lang w:val="en-US"/>
              </w:rPr>
              <w:t xml:space="preserve"> [33]</w:t>
            </w:r>
          </w:p>
        </w:tc>
      </w:tr>
    </w:tbl>
    <w:p w14:paraId="16FB30E5" w14:textId="7D384A90" w:rsidR="000E5212" w:rsidRPr="000E5212" w:rsidRDefault="000E5212" w:rsidP="000E5212">
      <w:pPr>
        <w:spacing w:after="0" w:line="240" w:lineRule="auto"/>
        <w:rPr>
          <w:rFonts w:ascii="Times New Roman" w:hAnsi="Times New Roman" w:cs="Times New Roman"/>
          <w:sz w:val="28"/>
          <w:szCs w:val="28"/>
          <w:lang w:val="kk-KZ"/>
        </w:rPr>
      </w:pPr>
      <w:r w:rsidRPr="000E5212">
        <w:rPr>
          <w:rFonts w:ascii="Times New Roman" w:hAnsi="Times New Roman" w:cs="Times New Roman"/>
          <w:sz w:val="28"/>
          <w:szCs w:val="28"/>
          <w:lang w:val="kk-KZ"/>
        </w:rPr>
        <w:lastRenderedPageBreak/>
        <w:t>3 – кестенің жалғасы</w:t>
      </w:r>
    </w:p>
    <w:tbl>
      <w:tblPr>
        <w:tblStyle w:val="aa"/>
        <w:tblW w:w="9634" w:type="dxa"/>
        <w:tblLook w:val="04A0" w:firstRow="1" w:lastRow="0" w:firstColumn="1" w:lastColumn="0" w:noHBand="0" w:noVBand="1"/>
      </w:tblPr>
      <w:tblGrid>
        <w:gridCol w:w="2235"/>
        <w:gridCol w:w="1720"/>
        <w:gridCol w:w="5679"/>
      </w:tblGrid>
      <w:tr w:rsidR="000E5212" w:rsidRPr="00EB420D" w14:paraId="438C741B" w14:textId="77777777" w:rsidTr="000E5212">
        <w:tc>
          <w:tcPr>
            <w:tcW w:w="2235" w:type="dxa"/>
          </w:tcPr>
          <w:p w14:paraId="1DFB18ED" w14:textId="7E4F0599"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1</w:t>
            </w:r>
          </w:p>
        </w:tc>
        <w:tc>
          <w:tcPr>
            <w:tcW w:w="1720" w:type="dxa"/>
          </w:tcPr>
          <w:p w14:paraId="44F7F112" w14:textId="3896BDF6"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2</w:t>
            </w:r>
          </w:p>
        </w:tc>
        <w:tc>
          <w:tcPr>
            <w:tcW w:w="5679" w:type="dxa"/>
          </w:tcPr>
          <w:p w14:paraId="76E8297C" w14:textId="0A02581E"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3</w:t>
            </w:r>
          </w:p>
        </w:tc>
      </w:tr>
      <w:tr w:rsidR="00EB420D" w:rsidRPr="00EB420D" w14:paraId="6B6A893C" w14:textId="77777777" w:rsidTr="000E5212">
        <w:tc>
          <w:tcPr>
            <w:tcW w:w="2235" w:type="dxa"/>
          </w:tcPr>
          <w:p w14:paraId="7FEA9134" w14:textId="096F6D87" w:rsidR="00C407C9" w:rsidRPr="00EB420D" w:rsidRDefault="00C407C9" w:rsidP="00AB1A2F">
            <w:pPr>
              <w:tabs>
                <w:tab w:val="left" w:pos="630"/>
              </w:tabs>
              <w:contextualSpacing/>
              <w:rPr>
                <w:rFonts w:ascii="Times New Roman" w:hAnsi="Times New Roman" w:cs="Times New Roman"/>
                <w:i/>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Hayek</w:t>
            </w:r>
            <w:proofErr w:type="spellEnd"/>
          </w:p>
        </w:tc>
        <w:tc>
          <w:tcPr>
            <w:tcW w:w="1720" w:type="dxa"/>
          </w:tcPr>
          <w:p w14:paraId="64D16941" w14:textId="3FF6D16E" w:rsidR="00C407C9" w:rsidRPr="00EB420D" w:rsidRDefault="00C407C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бөліктері</w:t>
            </w:r>
          </w:p>
        </w:tc>
        <w:tc>
          <w:tcPr>
            <w:tcW w:w="5679" w:type="dxa"/>
          </w:tcPr>
          <w:p w14:paraId="50BFDC12" w14:textId="7F71D815" w:rsidR="00C407C9" w:rsidRPr="00EB420D" w:rsidRDefault="00C407C9"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004ACD82" w14:textId="77777777" w:rsidTr="000E5212">
        <w:tc>
          <w:tcPr>
            <w:tcW w:w="9634" w:type="dxa"/>
            <w:gridSpan w:val="3"/>
          </w:tcPr>
          <w:p w14:paraId="7A4D3DDA" w14:textId="07C8C010" w:rsidR="00B16D03" w:rsidRPr="00EB420D" w:rsidRDefault="00B16D03" w:rsidP="00AB1A2F">
            <w:pPr>
              <w:tabs>
                <w:tab w:val="left" w:pos="630"/>
              </w:tabs>
              <w:contextualSpacing/>
              <w:jc w:val="center"/>
              <w:rPr>
                <w:rFonts w:ascii="Times New Roman" w:hAnsi="Times New Roman" w:cs="Times New Roman"/>
                <w:b/>
                <w:bCs/>
                <w:color w:val="0D0D0D" w:themeColor="text1" w:themeTint="F2"/>
                <w:sz w:val="24"/>
                <w:szCs w:val="24"/>
                <w:lang w:val="kk-KZ"/>
              </w:rPr>
            </w:pPr>
            <w:r w:rsidRPr="00EB420D">
              <w:rPr>
                <w:rFonts w:ascii="Times New Roman" w:hAnsi="Times New Roman" w:cs="Times New Roman"/>
                <w:b/>
                <w:bCs/>
                <w:color w:val="0D0D0D" w:themeColor="text1" w:themeTint="F2"/>
                <w:sz w:val="24"/>
                <w:szCs w:val="24"/>
                <w:lang w:val="kk-KZ"/>
              </w:rPr>
              <w:t>Фенол</w:t>
            </w:r>
            <w:r w:rsidR="002E4D30" w:rsidRPr="00EB420D">
              <w:rPr>
                <w:rFonts w:ascii="Times New Roman" w:hAnsi="Times New Roman" w:cs="Times New Roman"/>
                <w:b/>
                <w:bCs/>
                <w:color w:val="0D0D0D" w:themeColor="text1" w:themeTint="F2"/>
                <w:sz w:val="24"/>
                <w:szCs w:val="24"/>
                <w:lang w:val="kk-KZ"/>
              </w:rPr>
              <w:t xml:space="preserve"> қышқылдары </w:t>
            </w:r>
          </w:p>
        </w:tc>
      </w:tr>
      <w:tr w:rsidR="00EB420D" w:rsidRPr="00706F18" w14:paraId="6BE27279" w14:textId="77777777" w:rsidTr="000E5212">
        <w:tc>
          <w:tcPr>
            <w:tcW w:w="2235" w:type="dxa"/>
          </w:tcPr>
          <w:p w14:paraId="62F261A7" w14:textId="7777777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atherocalyx</w:t>
            </w:r>
            <w:proofErr w:type="spellEnd"/>
          </w:p>
          <w:p w14:paraId="26E001E9" w14:textId="07991F3C"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C. </w:t>
            </w:r>
            <w:proofErr w:type="spellStart"/>
            <w:r w:rsidRPr="00EB420D">
              <w:rPr>
                <w:rFonts w:ascii="Times New Roman" w:hAnsi="Times New Roman" w:cs="Times New Roman"/>
                <w:color w:val="0D0D0D" w:themeColor="text1" w:themeTint="F2"/>
                <w:sz w:val="24"/>
                <w:szCs w:val="24"/>
              </w:rPr>
              <w:t>Koch</w:t>
            </w:r>
            <w:proofErr w:type="spellEnd"/>
            <w:r w:rsidRPr="00EB420D">
              <w:rPr>
                <w:rFonts w:ascii="Times New Roman" w:hAnsi="Times New Roman" w:cs="Times New Roman"/>
                <w:color w:val="0D0D0D" w:themeColor="text1" w:themeTint="F2"/>
                <w:sz w:val="24"/>
                <w:szCs w:val="24"/>
              </w:rPr>
              <w:t>.</w:t>
            </w:r>
          </w:p>
        </w:tc>
        <w:tc>
          <w:tcPr>
            <w:tcW w:w="1720" w:type="dxa"/>
          </w:tcPr>
          <w:p w14:paraId="7AB615B7" w14:textId="184FF2ED"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366C1806" w14:textId="7D07E4F9"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Неохлороген қышқылы (105)</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п-кумар қышқылы (106)</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Кофеин қышқылы (108) [</w:t>
            </w:r>
            <w:r w:rsidR="00862F73" w:rsidRPr="00EB420D">
              <w:rPr>
                <w:rFonts w:ascii="Times New Roman" w:hAnsi="Times New Roman" w:cs="Times New Roman"/>
                <w:color w:val="0D0D0D" w:themeColor="text1" w:themeTint="F2"/>
                <w:sz w:val="24"/>
                <w:szCs w:val="24"/>
                <w:lang w:val="kk-KZ"/>
              </w:rPr>
              <w:t>34</w:t>
            </w:r>
            <w:r w:rsidRPr="00EB420D">
              <w:rPr>
                <w:rFonts w:ascii="Times New Roman" w:hAnsi="Times New Roman" w:cs="Times New Roman"/>
                <w:color w:val="0D0D0D" w:themeColor="text1" w:themeTint="F2"/>
                <w:sz w:val="24"/>
                <w:szCs w:val="24"/>
                <w:lang w:val="kk-KZ"/>
              </w:rPr>
              <w:t>]</w:t>
            </w:r>
          </w:p>
        </w:tc>
      </w:tr>
      <w:tr w:rsidR="00EB420D" w:rsidRPr="00EB420D" w14:paraId="0C40AB71" w14:textId="77777777" w:rsidTr="000E5212">
        <w:tc>
          <w:tcPr>
            <w:tcW w:w="2235" w:type="dxa"/>
          </w:tcPr>
          <w:p w14:paraId="16C6A889" w14:textId="27FDBBC2"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proofErr w:type="spellStart"/>
            <w:proofErr w:type="gramStart"/>
            <w:r w:rsidRPr="00EB420D">
              <w:rPr>
                <w:rFonts w:ascii="Times New Roman" w:hAnsi="Times New Roman" w:cs="Times New Roman"/>
                <w:i/>
                <w:color w:val="0D0D0D" w:themeColor="text1" w:themeTint="F2"/>
                <w:sz w:val="24"/>
                <w:szCs w:val="24"/>
              </w:rPr>
              <w:t>S.candida</w:t>
            </w:r>
            <w:proofErr w:type="spellEnd"/>
            <w:proofErr w:type="gram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Bory</w:t>
            </w:r>
            <w:proofErr w:type="spellEnd"/>
            <w:r w:rsidRPr="00EB420D">
              <w:rPr>
                <w:rFonts w:ascii="Times New Roman" w:hAnsi="Times New Roman" w:cs="Times New Roman"/>
                <w:color w:val="0D0D0D" w:themeColor="text1" w:themeTint="F2"/>
                <w:sz w:val="24"/>
                <w:szCs w:val="24"/>
              </w:rPr>
              <w:t xml:space="preserve"> &amp; </w:t>
            </w:r>
            <w:proofErr w:type="spellStart"/>
            <w:r w:rsidRPr="00EB420D">
              <w:rPr>
                <w:rFonts w:ascii="Times New Roman" w:hAnsi="Times New Roman" w:cs="Times New Roman"/>
                <w:color w:val="0D0D0D" w:themeColor="text1" w:themeTint="F2"/>
                <w:sz w:val="24"/>
                <w:szCs w:val="24"/>
              </w:rPr>
              <w:t>Chaubard</w:t>
            </w:r>
            <w:proofErr w:type="spellEnd"/>
            <w:r w:rsidRPr="00EB420D">
              <w:rPr>
                <w:rFonts w:ascii="Times New Roman" w:hAnsi="Times New Roman" w:cs="Times New Roman"/>
                <w:color w:val="0D0D0D" w:themeColor="text1" w:themeTint="F2"/>
                <w:sz w:val="24"/>
                <w:szCs w:val="24"/>
                <w:lang w:val="en-US"/>
              </w:rPr>
              <w:t>.</w:t>
            </w:r>
          </w:p>
        </w:tc>
        <w:tc>
          <w:tcPr>
            <w:tcW w:w="1720" w:type="dxa"/>
          </w:tcPr>
          <w:p w14:paraId="5E3C4C16" w14:textId="4C18D3AC"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4A3FCA4C" w14:textId="7907E09F"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 (103) [</w:t>
            </w:r>
            <w:r w:rsidR="0043663A" w:rsidRPr="00EB420D">
              <w:rPr>
                <w:rFonts w:ascii="Times New Roman" w:hAnsi="Times New Roman" w:cs="Times New Roman"/>
                <w:color w:val="0D0D0D" w:themeColor="text1" w:themeTint="F2"/>
                <w:sz w:val="24"/>
                <w:szCs w:val="24"/>
                <w:lang w:val="en-US"/>
              </w:rPr>
              <w:t>35</w:t>
            </w:r>
            <w:r w:rsidRPr="00EB420D">
              <w:rPr>
                <w:rFonts w:ascii="Times New Roman" w:hAnsi="Times New Roman" w:cs="Times New Roman"/>
                <w:color w:val="0D0D0D" w:themeColor="text1" w:themeTint="F2"/>
                <w:sz w:val="24"/>
                <w:szCs w:val="24"/>
                <w:lang w:val="kk-KZ"/>
              </w:rPr>
              <w:t>]</w:t>
            </w:r>
          </w:p>
        </w:tc>
      </w:tr>
      <w:tr w:rsidR="00EB420D" w:rsidRPr="00EB420D" w14:paraId="6ADD5E4C" w14:textId="77777777" w:rsidTr="000E5212">
        <w:tc>
          <w:tcPr>
            <w:tcW w:w="2235" w:type="dxa"/>
          </w:tcPr>
          <w:p w14:paraId="49043C94" w14:textId="497779A0"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proofErr w:type="spellStart"/>
            <w:proofErr w:type="gramStart"/>
            <w:r w:rsidRPr="00EB420D">
              <w:rPr>
                <w:rFonts w:ascii="Times New Roman" w:hAnsi="Times New Roman" w:cs="Times New Roman"/>
                <w:i/>
                <w:color w:val="0D0D0D" w:themeColor="text1" w:themeTint="F2"/>
                <w:sz w:val="24"/>
                <w:szCs w:val="24"/>
                <w:lang w:val="en-US"/>
              </w:rPr>
              <w:t>S.cretica</w:t>
            </w:r>
            <w:proofErr w:type="spellEnd"/>
            <w:proofErr w:type="gram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subsp</w:t>
            </w:r>
            <w:r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i/>
                <w:color w:val="0D0D0D" w:themeColor="text1" w:themeTint="F2"/>
                <w:sz w:val="24"/>
                <w:szCs w:val="24"/>
                <w:lang w:val="en-US"/>
              </w:rPr>
              <w:t>smyrnaea</w:t>
            </w:r>
            <w:proofErr w:type="spellEnd"/>
            <w:r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color w:val="0D0D0D" w:themeColor="text1" w:themeTint="F2"/>
                <w:sz w:val="24"/>
                <w:szCs w:val="24"/>
                <w:lang w:val="en-US"/>
              </w:rPr>
              <w:t>Rech.f</w:t>
            </w:r>
            <w:proofErr w:type="spellEnd"/>
            <w:r w:rsidRPr="00EB420D">
              <w:rPr>
                <w:rFonts w:ascii="Times New Roman" w:hAnsi="Times New Roman" w:cs="Times New Roman"/>
                <w:color w:val="0D0D0D" w:themeColor="text1" w:themeTint="F2"/>
                <w:sz w:val="24"/>
                <w:szCs w:val="24"/>
                <w:lang w:val="en-US"/>
              </w:rPr>
              <w:t>.</w:t>
            </w:r>
          </w:p>
        </w:tc>
        <w:tc>
          <w:tcPr>
            <w:tcW w:w="1720" w:type="dxa"/>
          </w:tcPr>
          <w:p w14:paraId="4294C358" w14:textId="0781DE3F"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6016EF0B" w14:textId="75FE424A"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Хлороген қышқылы (103)</w:t>
            </w:r>
            <w:r w:rsidR="00166DF1" w:rsidRPr="00EB420D">
              <w:rPr>
                <w:rFonts w:ascii="Times New Roman" w:hAnsi="Times New Roman" w:cs="Times New Roman"/>
                <w:color w:val="0D0D0D" w:themeColor="text1" w:themeTint="F2"/>
                <w:sz w:val="24"/>
                <w:szCs w:val="24"/>
                <w:lang w:val="kk-KZ"/>
              </w:rPr>
              <w:t xml:space="preserve"> </w:t>
            </w:r>
            <w:r w:rsidR="007924D8" w:rsidRPr="00EB420D">
              <w:rPr>
                <w:rFonts w:ascii="Times New Roman" w:hAnsi="Times New Roman" w:cs="Times New Roman"/>
                <w:color w:val="0D0D0D" w:themeColor="text1" w:themeTint="F2"/>
                <w:sz w:val="24"/>
                <w:szCs w:val="24"/>
                <w:lang w:val="en-US"/>
              </w:rPr>
              <w:t>[36]</w:t>
            </w:r>
          </w:p>
        </w:tc>
      </w:tr>
      <w:tr w:rsidR="00EB420D" w:rsidRPr="00706F18" w14:paraId="76287E58" w14:textId="77777777" w:rsidTr="000E5212">
        <w:tc>
          <w:tcPr>
            <w:tcW w:w="2235" w:type="dxa"/>
          </w:tcPr>
          <w:p w14:paraId="406C9F1A" w14:textId="0A83F44D"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S.cretica </w:t>
            </w:r>
            <w:r w:rsidRPr="00EB420D">
              <w:rPr>
                <w:rFonts w:ascii="Times New Roman" w:hAnsi="Times New Roman" w:cs="Times New Roman"/>
                <w:color w:val="0D0D0D" w:themeColor="text1" w:themeTint="F2"/>
                <w:sz w:val="24"/>
                <w:szCs w:val="24"/>
                <w:lang w:val="kk-KZ"/>
              </w:rPr>
              <w:t>subsp.</w:t>
            </w:r>
            <w:r w:rsidRPr="00EB420D">
              <w:rPr>
                <w:rFonts w:ascii="Times New Roman" w:hAnsi="Times New Roman" w:cs="Times New Roman"/>
                <w:i/>
                <w:color w:val="0D0D0D" w:themeColor="text1" w:themeTint="F2"/>
                <w:sz w:val="24"/>
                <w:szCs w:val="24"/>
                <w:lang w:val="kk-KZ"/>
              </w:rPr>
              <w:t xml:space="preserve"> vacillans </w:t>
            </w:r>
            <w:r w:rsidRPr="00EB420D">
              <w:rPr>
                <w:rFonts w:ascii="Times New Roman" w:hAnsi="Times New Roman" w:cs="Times New Roman"/>
                <w:color w:val="0D0D0D" w:themeColor="text1" w:themeTint="F2"/>
                <w:sz w:val="24"/>
                <w:szCs w:val="24"/>
                <w:lang w:val="kk-KZ"/>
              </w:rPr>
              <w:t>Rech. f</w:t>
            </w:r>
          </w:p>
        </w:tc>
        <w:tc>
          <w:tcPr>
            <w:tcW w:w="1720" w:type="dxa"/>
          </w:tcPr>
          <w:p w14:paraId="2220843C" w14:textId="033FEB0B"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547DB8D4" w14:textId="4353947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Ванилин қышқылы (100)</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4-гидрокси-3,5-диметоксибензой қышылы</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Хлороген қышқылы (103) [</w:t>
            </w:r>
            <w:r w:rsidR="007924D8" w:rsidRPr="00EB420D">
              <w:rPr>
                <w:rFonts w:ascii="Times New Roman" w:hAnsi="Times New Roman" w:cs="Times New Roman"/>
                <w:color w:val="0D0D0D" w:themeColor="text1" w:themeTint="F2"/>
                <w:sz w:val="24"/>
                <w:szCs w:val="24"/>
                <w:lang w:val="kk-KZ"/>
              </w:rPr>
              <w:t>37</w:t>
            </w:r>
            <w:r w:rsidRPr="00EB420D">
              <w:rPr>
                <w:rFonts w:ascii="Times New Roman" w:hAnsi="Times New Roman" w:cs="Times New Roman"/>
                <w:color w:val="0D0D0D" w:themeColor="text1" w:themeTint="F2"/>
                <w:sz w:val="24"/>
                <w:szCs w:val="24"/>
                <w:lang w:val="kk-KZ"/>
              </w:rPr>
              <w:t>]</w:t>
            </w:r>
          </w:p>
        </w:tc>
      </w:tr>
      <w:tr w:rsidR="00EB420D" w:rsidRPr="00EB420D" w14:paraId="0A3B836D" w14:textId="77777777" w:rsidTr="000E5212">
        <w:tc>
          <w:tcPr>
            <w:tcW w:w="2235" w:type="dxa"/>
          </w:tcPr>
          <w:p w14:paraId="73FBC525" w14:textId="56252291"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proofErr w:type="spellStart"/>
            <w:proofErr w:type="gramStart"/>
            <w:r w:rsidRPr="00EB420D">
              <w:rPr>
                <w:rFonts w:ascii="Times New Roman" w:hAnsi="Times New Roman" w:cs="Times New Roman"/>
                <w:i/>
                <w:color w:val="0D0D0D" w:themeColor="text1" w:themeTint="F2"/>
                <w:sz w:val="24"/>
                <w:szCs w:val="24"/>
                <w:lang w:val="en-US"/>
              </w:rPr>
              <w:t>S.cretica</w:t>
            </w:r>
            <w:proofErr w:type="spellEnd"/>
            <w:proofErr w:type="gram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subsp</w:t>
            </w:r>
            <w:r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i/>
                <w:color w:val="0D0D0D" w:themeColor="text1" w:themeTint="F2"/>
                <w:sz w:val="24"/>
                <w:szCs w:val="24"/>
                <w:lang w:val="en-US"/>
              </w:rPr>
              <w:t>mersinaea</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w:t>
            </w:r>
            <w:proofErr w:type="spellStart"/>
            <w:r w:rsidRPr="00EB420D">
              <w:rPr>
                <w:rFonts w:ascii="Times New Roman" w:hAnsi="Times New Roman" w:cs="Times New Roman"/>
                <w:color w:val="0D0D0D" w:themeColor="text1" w:themeTint="F2"/>
                <w:sz w:val="24"/>
                <w:szCs w:val="24"/>
                <w:lang w:val="en-US"/>
              </w:rPr>
              <w:t>Boiss</w:t>
            </w:r>
            <w:proofErr w:type="spellEnd"/>
            <w:r w:rsidRPr="00EB420D">
              <w:rPr>
                <w:rFonts w:ascii="Times New Roman" w:hAnsi="Times New Roman" w:cs="Times New Roman"/>
                <w:color w:val="0D0D0D" w:themeColor="text1" w:themeTint="F2"/>
                <w:sz w:val="24"/>
                <w:szCs w:val="24"/>
                <w:lang w:val="en-US"/>
              </w:rPr>
              <w:t xml:space="preserve">.) </w:t>
            </w:r>
          </w:p>
        </w:tc>
        <w:tc>
          <w:tcPr>
            <w:tcW w:w="1720" w:type="dxa"/>
          </w:tcPr>
          <w:p w14:paraId="1CC7220B" w14:textId="7B11F72C"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1E71AE61" w14:textId="0A01EDF5"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 (103)</w:t>
            </w:r>
            <w:r w:rsidR="00166DF1" w:rsidRPr="00EB420D">
              <w:rPr>
                <w:rFonts w:ascii="Times New Roman" w:hAnsi="Times New Roman" w:cs="Times New Roman"/>
                <w:color w:val="0D0D0D" w:themeColor="text1" w:themeTint="F2"/>
                <w:sz w:val="24"/>
                <w:szCs w:val="24"/>
                <w:lang w:val="kk-KZ"/>
              </w:rPr>
              <w:t xml:space="preserve"> </w:t>
            </w:r>
            <w:r w:rsidR="00166DF1" w:rsidRPr="00EB420D">
              <w:rPr>
                <w:rFonts w:ascii="Times New Roman" w:hAnsi="Times New Roman" w:cs="Times New Roman"/>
                <w:color w:val="0D0D0D" w:themeColor="text1" w:themeTint="F2"/>
                <w:sz w:val="24"/>
                <w:szCs w:val="24"/>
                <w:lang w:val="en-US"/>
              </w:rPr>
              <w:t>(</w:t>
            </w:r>
            <w:r w:rsidR="00166DF1" w:rsidRPr="00EB420D">
              <w:rPr>
                <w:rFonts w:ascii="Times New Roman" w:hAnsi="Times New Roman" w:cs="Times New Roman"/>
                <w:color w:val="0D0D0D" w:themeColor="text1" w:themeTint="F2"/>
                <w:sz w:val="24"/>
                <w:szCs w:val="24"/>
                <w:shd w:val="clear" w:color="auto" w:fill="FFFFFF"/>
                <w:lang w:val="kk-KZ"/>
              </w:rPr>
              <w:t>Bahadori M.,</w:t>
            </w:r>
            <w:r w:rsidR="00166DF1" w:rsidRPr="00EB420D">
              <w:rPr>
                <w:rFonts w:ascii="Times New Roman" w:hAnsi="Times New Roman" w:cs="Times New Roman"/>
                <w:color w:val="0D0D0D" w:themeColor="text1" w:themeTint="F2"/>
                <w:sz w:val="24"/>
                <w:szCs w:val="24"/>
                <w:shd w:val="clear" w:color="auto" w:fill="FFFFFF"/>
                <w:lang w:val="en-US"/>
              </w:rPr>
              <w:t xml:space="preserve"> 2019)</w:t>
            </w:r>
          </w:p>
        </w:tc>
      </w:tr>
      <w:tr w:rsidR="00EB420D" w:rsidRPr="00EB420D" w14:paraId="5A5F38BB" w14:textId="77777777" w:rsidTr="000E5212">
        <w:tc>
          <w:tcPr>
            <w:tcW w:w="2235" w:type="dxa"/>
          </w:tcPr>
          <w:p w14:paraId="07F16B84" w14:textId="2163C6BB"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germanica </w:t>
            </w:r>
            <w:r w:rsidRPr="00EB420D">
              <w:rPr>
                <w:rFonts w:ascii="Times New Roman" w:hAnsi="Times New Roman" w:cs="Times New Roman"/>
                <w:color w:val="0D0D0D" w:themeColor="text1" w:themeTint="F2"/>
                <w:sz w:val="24"/>
                <w:szCs w:val="24"/>
                <w:lang w:val="en-US"/>
              </w:rPr>
              <w:t xml:space="preserve">L. subsp. </w:t>
            </w:r>
            <w:proofErr w:type="spellStart"/>
            <w:r w:rsidRPr="00EB420D">
              <w:rPr>
                <w:rFonts w:ascii="Times New Roman" w:hAnsi="Times New Roman" w:cs="Times New Roman"/>
                <w:i/>
                <w:color w:val="0D0D0D" w:themeColor="text1" w:themeTint="F2"/>
                <w:sz w:val="24"/>
                <w:szCs w:val="24"/>
                <w:lang w:val="en-US"/>
              </w:rPr>
              <w:t>salviifolia</w:t>
            </w:r>
            <w:proofErr w:type="spellEnd"/>
            <w:r w:rsidRPr="00EB420D">
              <w:rPr>
                <w:rFonts w:ascii="Times New Roman" w:hAnsi="Times New Roman" w:cs="Times New Roman"/>
                <w:i/>
                <w:color w:val="0D0D0D" w:themeColor="text1" w:themeTint="F2"/>
                <w:sz w:val="24"/>
                <w:szCs w:val="24"/>
                <w:lang w:val="en-US"/>
              </w:rPr>
              <w:t xml:space="preserve"> </w:t>
            </w:r>
          </w:p>
        </w:tc>
        <w:tc>
          <w:tcPr>
            <w:tcW w:w="1720" w:type="dxa"/>
          </w:tcPr>
          <w:p w14:paraId="53B665BE" w14:textId="056FCF05"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176A0C1B" w14:textId="53AFE90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Арбутин (107) [</w:t>
            </w:r>
            <w:r w:rsidR="00B23740" w:rsidRPr="00EB420D">
              <w:rPr>
                <w:rFonts w:ascii="Times New Roman" w:hAnsi="Times New Roman" w:cs="Times New Roman"/>
                <w:color w:val="0D0D0D" w:themeColor="text1" w:themeTint="F2"/>
                <w:sz w:val="24"/>
                <w:szCs w:val="24"/>
                <w:lang w:val="en-US"/>
              </w:rPr>
              <w:t>38</w:t>
            </w:r>
            <w:r w:rsidRPr="00EB420D">
              <w:rPr>
                <w:rFonts w:ascii="Times New Roman" w:hAnsi="Times New Roman" w:cs="Times New Roman"/>
                <w:color w:val="0D0D0D" w:themeColor="text1" w:themeTint="F2"/>
                <w:sz w:val="24"/>
                <w:szCs w:val="24"/>
                <w:lang w:val="kk-KZ"/>
              </w:rPr>
              <w:t>]</w:t>
            </w:r>
          </w:p>
        </w:tc>
      </w:tr>
      <w:tr w:rsidR="00EB420D" w:rsidRPr="00EB420D" w14:paraId="2DB9682D" w14:textId="77777777" w:rsidTr="000E5212">
        <w:tc>
          <w:tcPr>
            <w:tcW w:w="2235" w:type="dxa"/>
          </w:tcPr>
          <w:p w14:paraId="3E7E9450" w14:textId="2D78ED22"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iva</w:t>
            </w:r>
            <w:proofErr w:type="spell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Griseb</w:t>
            </w:r>
            <w:proofErr w:type="spellEnd"/>
            <w:r w:rsidRPr="00EB420D">
              <w:rPr>
                <w:rFonts w:ascii="Times New Roman" w:hAnsi="Times New Roman" w:cs="Times New Roman"/>
                <w:color w:val="0D0D0D" w:themeColor="text1" w:themeTint="F2"/>
                <w:sz w:val="24"/>
                <w:szCs w:val="24"/>
                <w:lang w:val="kk-KZ"/>
              </w:rPr>
              <w:t>.</w:t>
            </w:r>
          </w:p>
        </w:tc>
        <w:tc>
          <w:tcPr>
            <w:tcW w:w="1720" w:type="dxa"/>
          </w:tcPr>
          <w:p w14:paraId="190C89D2" w14:textId="132DF068"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9" w:type="dxa"/>
          </w:tcPr>
          <w:p w14:paraId="110FFF14" w14:textId="5C62E1F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 (103) [</w:t>
            </w:r>
            <w:r w:rsidR="00B23740" w:rsidRPr="00EB420D">
              <w:rPr>
                <w:rFonts w:ascii="Times New Roman" w:hAnsi="Times New Roman" w:cs="Times New Roman"/>
                <w:color w:val="0D0D0D" w:themeColor="text1" w:themeTint="F2"/>
                <w:sz w:val="24"/>
                <w:szCs w:val="24"/>
                <w:lang w:val="en-US"/>
              </w:rPr>
              <w:t>39</w:t>
            </w:r>
            <w:r w:rsidRPr="00EB420D">
              <w:rPr>
                <w:rFonts w:ascii="Times New Roman" w:hAnsi="Times New Roman" w:cs="Times New Roman"/>
                <w:color w:val="0D0D0D" w:themeColor="text1" w:themeTint="F2"/>
                <w:sz w:val="24"/>
                <w:szCs w:val="24"/>
                <w:lang w:val="kk-KZ"/>
              </w:rPr>
              <w:t>]</w:t>
            </w:r>
          </w:p>
        </w:tc>
      </w:tr>
      <w:tr w:rsidR="00EB420D" w:rsidRPr="00EB420D" w14:paraId="008C1C11" w14:textId="77777777" w:rsidTr="000E5212">
        <w:tc>
          <w:tcPr>
            <w:tcW w:w="2235" w:type="dxa"/>
          </w:tcPr>
          <w:p w14:paraId="2990A95F" w14:textId="09A0994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proofErr w:type="spellStart"/>
            <w:proofErr w:type="gramStart"/>
            <w:r w:rsidRPr="00EB420D">
              <w:rPr>
                <w:rFonts w:ascii="Times New Roman" w:hAnsi="Times New Roman" w:cs="Times New Roman"/>
                <w:i/>
                <w:color w:val="0D0D0D" w:themeColor="text1" w:themeTint="F2"/>
                <w:sz w:val="24"/>
                <w:szCs w:val="24"/>
                <w:lang w:val="en-US"/>
              </w:rPr>
              <w:t>S.lanata</w:t>
            </w:r>
            <w:proofErr w:type="spellEnd"/>
            <w:proofErr w:type="gram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Crantz.</w:t>
            </w:r>
            <w:r w:rsidRPr="00EB420D">
              <w:rPr>
                <w:rFonts w:ascii="Times New Roman" w:hAnsi="Times New Roman" w:cs="Times New Roman"/>
                <w:i/>
                <w:color w:val="0D0D0D" w:themeColor="text1" w:themeTint="F2"/>
                <w:sz w:val="24"/>
                <w:szCs w:val="24"/>
                <w:lang w:val="en-US"/>
              </w:rPr>
              <w:t xml:space="preserve"> </w:t>
            </w:r>
            <w:proofErr w:type="spellStart"/>
            <w:proofErr w:type="gramStart"/>
            <w:r w:rsidRPr="00EB420D">
              <w:rPr>
                <w:rFonts w:ascii="Times New Roman" w:hAnsi="Times New Roman" w:cs="Times New Roman"/>
                <w:i/>
                <w:color w:val="0D0D0D" w:themeColor="text1" w:themeTint="F2"/>
                <w:sz w:val="24"/>
                <w:szCs w:val="24"/>
                <w:lang w:val="en-US"/>
              </w:rPr>
              <w:t>S.germanica</w:t>
            </w:r>
            <w:proofErr w:type="spellEnd"/>
            <w:proofErr w:type="gram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L.</w:t>
            </w:r>
            <w:r w:rsidRPr="00EB420D">
              <w:rPr>
                <w:rFonts w:ascii="Times New Roman" w:hAnsi="Times New Roman" w:cs="Times New Roman"/>
                <w:i/>
                <w:color w:val="0D0D0D" w:themeColor="text1" w:themeTint="F2"/>
                <w:sz w:val="24"/>
                <w:szCs w:val="24"/>
                <w:lang w:val="en-US"/>
              </w:rPr>
              <w:t xml:space="preserve"> </w:t>
            </w:r>
          </w:p>
        </w:tc>
        <w:tc>
          <w:tcPr>
            <w:tcW w:w="1720" w:type="dxa"/>
          </w:tcPr>
          <w:p w14:paraId="2DBE70B6" w14:textId="7783A2A5"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Тамырлары</w:t>
            </w:r>
          </w:p>
        </w:tc>
        <w:tc>
          <w:tcPr>
            <w:tcW w:w="5679" w:type="dxa"/>
          </w:tcPr>
          <w:p w14:paraId="7DF6CFBA" w14:textId="228F69E2"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 (103) [</w:t>
            </w:r>
            <w:r w:rsidR="00B23740" w:rsidRPr="00EB420D">
              <w:rPr>
                <w:rFonts w:ascii="Times New Roman" w:hAnsi="Times New Roman" w:cs="Times New Roman"/>
                <w:color w:val="0D0D0D" w:themeColor="text1" w:themeTint="F2"/>
                <w:sz w:val="24"/>
                <w:szCs w:val="24"/>
                <w:lang w:val="en-US"/>
              </w:rPr>
              <w:t>40</w:t>
            </w:r>
            <w:r w:rsidRPr="00EB420D">
              <w:rPr>
                <w:rFonts w:ascii="Times New Roman" w:hAnsi="Times New Roman" w:cs="Times New Roman"/>
                <w:color w:val="0D0D0D" w:themeColor="text1" w:themeTint="F2"/>
                <w:sz w:val="24"/>
                <w:szCs w:val="24"/>
                <w:lang w:val="kk-KZ"/>
              </w:rPr>
              <w:t>]</w:t>
            </w:r>
          </w:p>
        </w:tc>
      </w:tr>
      <w:tr w:rsidR="00EB420D" w:rsidRPr="00EB420D" w14:paraId="5A05796B" w14:textId="77777777" w:rsidTr="000E5212">
        <w:tc>
          <w:tcPr>
            <w:tcW w:w="2235" w:type="dxa"/>
          </w:tcPr>
          <w:p w14:paraId="4D48EFC9" w14:textId="158F671D"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officinalis </w:t>
            </w:r>
            <w:r w:rsidRPr="00EB420D">
              <w:rPr>
                <w:rFonts w:ascii="Times New Roman" w:hAnsi="Times New Roman" w:cs="Times New Roman"/>
                <w:color w:val="0D0D0D" w:themeColor="text1" w:themeTint="F2"/>
                <w:sz w:val="24"/>
                <w:szCs w:val="24"/>
                <w:lang w:val="en-US"/>
              </w:rPr>
              <w:t xml:space="preserve">L. </w:t>
            </w:r>
          </w:p>
        </w:tc>
        <w:tc>
          <w:tcPr>
            <w:tcW w:w="1720" w:type="dxa"/>
          </w:tcPr>
          <w:p w14:paraId="0223DFDE" w14:textId="3D465920"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Жапырақтары</w:t>
            </w:r>
          </w:p>
        </w:tc>
        <w:tc>
          <w:tcPr>
            <w:tcW w:w="5679" w:type="dxa"/>
          </w:tcPr>
          <w:p w14:paraId="35500611" w14:textId="401717E8"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Неохлороген қышқылы (105)</w:t>
            </w:r>
            <w:r w:rsidR="00DF5EB4" w:rsidRPr="00EB420D">
              <w:rPr>
                <w:rFonts w:ascii="Times New Roman" w:hAnsi="Times New Roman" w:cs="Times New Roman"/>
                <w:color w:val="0D0D0D" w:themeColor="text1" w:themeTint="F2"/>
                <w:sz w:val="24"/>
                <w:szCs w:val="24"/>
                <w:lang w:val="kk-KZ"/>
              </w:rPr>
              <w:t xml:space="preserve"> [</w:t>
            </w:r>
            <w:r w:rsidR="00DF5EB4" w:rsidRPr="00EB420D">
              <w:rPr>
                <w:rFonts w:ascii="Times New Roman" w:hAnsi="Times New Roman" w:cs="Times New Roman"/>
                <w:color w:val="0D0D0D" w:themeColor="text1" w:themeTint="F2"/>
                <w:sz w:val="24"/>
                <w:szCs w:val="24"/>
                <w:lang w:val="en-US"/>
              </w:rPr>
              <w:t>41</w:t>
            </w:r>
            <w:r w:rsidRPr="00EB420D">
              <w:rPr>
                <w:rFonts w:ascii="Times New Roman" w:hAnsi="Times New Roman" w:cs="Times New Roman"/>
                <w:color w:val="0D0D0D" w:themeColor="text1" w:themeTint="F2"/>
                <w:sz w:val="24"/>
                <w:szCs w:val="24"/>
                <w:lang w:val="kk-KZ"/>
              </w:rPr>
              <w:t>]</w:t>
            </w:r>
          </w:p>
        </w:tc>
      </w:tr>
      <w:tr w:rsidR="00EB420D" w:rsidRPr="00EB420D" w14:paraId="7A7AE586" w14:textId="77777777" w:rsidTr="000E5212">
        <w:tc>
          <w:tcPr>
            <w:tcW w:w="2235" w:type="dxa"/>
            <w:vMerge w:val="restart"/>
          </w:tcPr>
          <w:p w14:paraId="1E383187" w14:textId="576286D2"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palustris</w:t>
            </w:r>
            <w:proofErr w:type="spellEnd"/>
            <w:r w:rsidRPr="00EB420D">
              <w:rPr>
                <w:rFonts w:ascii="Times New Roman" w:hAnsi="Times New Roman" w:cs="Times New Roman"/>
                <w:i/>
                <w:color w:val="0D0D0D" w:themeColor="text1" w:themeTint="F2"/>
                <w:sz w:val="24"/>
                <w:szCs w:val="24"/>
              </w:rPr>
              <w:t xml:space="preserve"> </w:t>
            </w:r>
            <w:r w:rsidRPr="00EB420D">
              <w:rPr>
                <w:rFonts w:ascii="Times New Roman" w:hAnsi="Times New Roman" w:cs="Times New Roman"/>
                <w:color w:val="0D0D0D" w:themeColor="text1" w:themeTint="F2"/>
                <w:sz w:val="24"/>
                <w:szCs w:val="24"/>
              </w:rPr>
              <w:t>L.</w:t>
            </w:r>
          </w:p>
        </w:tc>
        <w:tc>
          <w:tcPr>
            <w:tcW w:w="1720" w:type="dxa"/>
            <w:vMerge w:val="restart"/>
          </w:tcPr>
          <w:p w14:paraId="6CD0CFF9" w14:textId="79DB0884"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6829DAB2" w14:textId="5C679924"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1-кофеоилхин қышқылы (102)</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Хлороген қышқылы (103)</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4-кофеоилхин қышқылы (104)</w:t>
            </w:r>
          </w:p>
          <w:p w14:paraId="21C76BAF" w14:textId="294755F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Кофеин қышқылы (108)</w:t>
            </w:r>
            <w:r w:rsidR="003F29F7" w:rsidRPr="00EB420D">
              <w:rPr>
                <w:rFonts w:ascii="Times New Roman" w:hAnsi="Times New Roman" w:cs="Times New Roman"/>
                <w:color w:val="0D0D0D" w:themeColor="text1" w:themeTint="F2"/>
                <w:sz w:val="24"/>
                <w:szCs w:val="24"/>
                <w:shd w:val="clear" w:color="auto" w:fill="FFFFFF"/>
                <w:lang w:val="kk-KZ"/>
              </w:rPr>
              <w:t xml:space="preserve"> </w:t>
            </w:r>
            <w:r w:rsidR="003F29F7" w:rsidRPr="00EB420D">
              <w:rPr>
                <w:rFonts w:ascii="Times New Roman" w:hAnsi="Times New Roman" w:cs="Times New Roman"/>
                <w:color w:val="0D0D0D" w:themeColor="text1" w:themeTint="F2"/>
                <w:sz w:val="24"/>
                <w:szCs w:val="24"/>
                <w:shd w:val="clear" w:color="auto" w:fill="FFFFFF"/>
                <w:lang w:val="en-US"/>
              </w:rPr>
              <w:t>(</w:t>
            </w:r>
            <w:r w:rsidR="003F29F7" w:rsidRPr="00EB420D">
              <w:rPr>
                <w:rFonts w:ascii="Times New Roman" w:hAnsi="Times New Roman" w:cs="Times New Roman"/>
                <w:color w:val="0D0D0D" w:themeColor="text1" w:themeTint="F2"/>
                <w:sz w:val="24"/>
                <w:szCs w:val="24"/>
                <w:shd w:val="clear" w:color="auto" w:fill="FFFFFF"/>
                <w:lang w:val="kk-KZ"/>
              </w:rPr>
              <w:t>Zinchenko T.</w:t>
            </w:r>
            <w:r w:rsidR="003F29F7" w:rsidRPr="00EB420D">
              <w:rPr>
                <w:rFonts w:ascii="Times New Roman" w:hAnsi="Times New Roman" w:cs="Times New Roman"/>
                <w:color w:val="0D0D0D" w:themeColor="text1" w:themeTint="F2"/>
                <w:sz w:val="24"/>
                <w:szCs w:val="24"/>
                <w:shd w:val="clear" w:color="auto" w:fill="FFFFFF"/>
                <w:lang w:val="en-US"/>
              </w:rPr>
              <w:t>)</w:t>
            </w:r>
          </w:p>
        </w:tc>
      </w:tr>
      <w:tr w:rsidR="00EB420D" w:rsidRPr="00706F18" w14:paraId="52BB7E9B" w14:textId="77777777" w:rsidTr="000E5212">
        <w:tc>
          <w:tcPr>
            <w:tcW w:w="2235" w:type="dxa"/>
            <w:vMerge/>
          </w:tcPr>
          <w:p w14:paraId="0228BAD9" w14:textId="7777777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kk-KZ"/>
              </w:rPr>
            </w:pPr>
          </w:p>
        </w:tc>
        <w:tc>
          <w:tcPr>
            <w:tcW w:w="1720" w:type="dxa"/>
            <w:vMerge/>
          </w:tcPr>
          <w:p w14:paraId="6F94CBE1" w14:textId="7777777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p>
        </w:tc>
        <w:tc>
          <w:tcPr>
            <w:tcW w:w="5679" w:type="dxa"/>
          </w:tcPr>
          <w:p w14:paraId="3A5E67A9" w14:textId="2062DFFD"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Криптохлороген қышқылы (104)</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Неохлороген қышқылы (105)</w:t>
            </w:r>
            <w:r w:rsidR="00DF5EB4" w:rsidRPr="00EB420D">
              <w:rPr>
                <w:rFonts w:ascii="Times New Roman" w:hAnsi="Times New Roman" w:cs="Times New Roman"/>
                <w:color w:val="0D0D0D" w:themeColor="text1" w:themeTint="F2"/>
                <w:sz w:val="24"/>
                <w:szCs w:val="24"/>
                <w:lang w:val="kk-KZ"/>
              </w:rPr>
              <w:t xml:space="preserve"> (Kartsev V.)</w:t>
            </w:r>
          </w:p>
        </w:tc>
      </w:tr>
      <w:tr w:rsidR="00EB420D" w:rsidRPr="00706F18" w14:paraId="24F84A5F" w14:textId="77777777" w:rsidTr="000E5212">
        <w:tc>
          <w:tcPr>
            <w:tcW w:w="2235" w:type="dxa"/>
          </w:tcPr>
          <w:p w14:paraId="0E6DA974" w14:textId="31CB8B4B"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recta </w:t>
            </w:r>
            <w:r w:rsidRPr="00EB420D">
              <w:rPr>
                <w:rFonts w:ascii="Times New Roman" w:hAnsi="Times New Roman" w:cs="Times New Roman"/>
                <w:color w:val="0D0D0D" w:themeColor="text1" w:themeTint="F2"/>
                <w:sz w:val="24"/>
                <w:szCs w:val="24"/>
                <w:lang w:val="kk-KZ"/>
              </w:rPr>
              <w:t>L</w:t>
            </w:r>
            <w:r w:rsidRPr="00EB420D">
              <w:rPr>
                <w:rFonts w:ascii="Times New Roman" w:hAnsi="Times New Roman" w:cs="Times New Roman"/>
                <w:i/>
                <w:color w:val="0D0D0D" w:themeColor="text1" w:themeTint="F2"/>
                <w:sz w:val="24"/>
                <w:szCs w:val="24"/>
                <w:lang w:val="kk-KZ"/>
              </w:rPr>
              <w:t>.</w:t>
            </w:r>
          </w:p>
        </w:tc>
        <w:tc>
          <w:tcPr>
            <w:tcW w:w="1720" w:type="dxa"/>
          </w:tcPr>
          <w:p w14:paraId="200A7F1D" w14:textId="68AB9316"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4DBB494F" w14:textId="79C1D01E"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1-кофеоилхин қышқылы (102)</w:t>
            </w:r>
            <w:r w:rsidR="004E5176" w:rsidRPr="00EB420D">
              <w:rPr>
                <w:rFonts w:ascii="Times New Roman" w:hAnsi="Times New Roman" w:cs="Times New Roman"/>
                <w:color w:val="0D0D0D" w:themeColor="text1" w:themeTint="F2"/>
                <w:sz w:val="24"/>
                <w:szCs w:val="24"/>
                <w:lang w:val="kk-KZ"/>
              </w:rPr>
              <w:t>, х</w:t>
            </w:r>
            <w:r w:rsidRPr="00EB420D">
              <w:rPr>
                <w:rFonts w:ascii="Times New Roman" w:hAnsi="Times New Roman" w:cs="Times New Roman"/>
                <w:color w:val="0D0D0D" w:themeColor="text1" w:themeTint="F2"/>
                <w:sz w:val="24"/>
                <w:szCs w:val="24"/>
                <w:lang w:val="kk-KZ"/>
              </w:rPr>
              <w:t>лороген қышқылы (103)</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4-кофеоилхин қышқылы (104) [</w:t>
            </w:r>
            <w:r w:rsidR="00DF5EB4" w:rsidRPr="00EB420D">
              <w:rPr>
                <w:rFonts w:ascii="Times New Roman" w:hAnsi="Times New Roman" w:cs="Times New Roman"/>
                <w:color w:val="0D0D0D" w:themeColor="text1" w:themeTint="F2"/>
                <w:sz w:val="24"/>
                <w:szCs w:val="24"/>
                <w:lang w:val="kk-KZ"/>
              </w:rPr>
              <w:t>42</w:t>
            </w:r>
            <w:r w:rsidRPr="00EB420D">
              <w:rPr>
                <w:rFonts w:ascii="Times New Roman" w:hAnsi="Times New Roman" w:cs="Times New Roman"/>
                <w:color w:val="0D0D0D" w:themeColor="text1" w:themeTint="F2"/>
                <w:sz w:val="24"/>
                <w:szCs w:val="24"/>
                <w:lang w:val="kk-KZ"/>
              </w:rPr>
              <w:t>]</w:t>
            </w:r>
          </w:p>
        </w:tc>
      </w:tr>
      <w:tr w:rsidR="00EB420D" w:rsidRPr="00706F18" w14:paraId="6EC6825A" w14:textId="77777777" w:rsidTr="000E5212">
        <w:tc>
          <w:tcPr>
            <w:tcW w:w="2235" w:type="dxa"/>
          </w:tcPr>
          <w:p w14:paraId="39E70207" w14:textId="508397A7"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proofErr w:type="spellStart"/>
            <w:proofErr w:type="gramStart"/>
            <w:r w:rsidRPr="00EB420D">
              <w:rPr>
                <w:rFonts w:ascii="Times New Roman" w:hAnsi="Times New Roman" w:cs="Times New Roman"/>
                <w:i/>
                <w:color w:val="0D0D0D" w:themeColor="text1" w:themeTint="F2"/>
                <w:sz w:val="24"/>
                <w:szCs w:val="24"/>
                <w:lang w:val="en-US"/>
              </w:rPr>
              <w:t>S.sylvatica</w:t>
            </w:r>
            <w:proofErr w:type="spellEnd"/>
            <w:proofErr w:type="gram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L.</w:t>
            </w:r>
          </w:p>
        </w:tc>
        <w:tc>
          <w:tcPr>
            <w:tcW w:w="1720" w:type="dxa"/>
          </w:tcPr>
          <w:p w14:paraId="6E45A420" w14:textId="635DC8B1"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00B65AD0" w14:textId="0C9AC9D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Неохлороген қышқылы (105)</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п-кумар қышқылы (106)</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Кофеин қышқылы (108) [</w:t>
            </w:r>
            <w:r w:rsidR="00DF5EB4" w:rsidRPr="00EB420D">
              <w:rPr>
                <w:rFonts w:ascii="Times New Roman" w:hAnsi="Times New Roman" w:cs="Times New Roman"/>
                <w:color w:val="0D0D0D" w:themeColor="text1" w:themeTint="F2"/>
                <w:sz w:val="24"/>
                <w:szCs w:val="24"/>
                <w:lang w:val="kk-KZ"/>
              </w:rPr>
              <w:t>43</w:t>
            </w:r>
            <w:r w:rsidRPr="00EB420D">
              <w:rPr>
                <w:rFonts w:ascii="Times New Roman" w:hAnsi="Times New Roman" w:cs="Times New Roman"/>
                <w:color w:val="0D0D0D" w:themeColor="text1" w:themeTint="F2"/>
                <w:sz w:val="24"/>
                <w:szCs w:val="24"/>
                <w:lang w:val="kk-KZ"/>
              </w:rPr>
              <w:t>]</w:t>
            </w:r>
          </w:p>
        </w:tc>
      </w:tr>
      <w:tr w:rsidR="00EB420D" w:rsidRPr="00EB420D" w14:paraId="50DB1A71" w14:textId="77777777" w:rsidTr="000E5212">
        <w:tc>
          <w:tcPr>
            <w:tcW w:w="2235" w:type="dxa"/>
          </w:tcPr>
          <w:p w14:paraId="1B448F9D" w14:textId="0092325A"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rPr>
              <w:t>S. t</w:t>
            </w:r>
            <w:proofErr w:type="spellStart"/>
            <w:r w:rsidRPr="00EB420D">
              <w:rPr>
                <w:rFonts w:ascii="Times New Roman" w:hAnsi="Times New Roman" w:cs="Times New Roman"/>
                <w:i/>
                <w:color w:val="0D0D0D" w:themeColor="text1" w:themeTint="F2"/>
                <w:sz w:val="24"/>
                <w:szCs w:val="24"/>
              </w:rPr>
              <w:t>molea</w:t>
            </w:r>
            <w:proofErr w:type="spell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Boiss</w:t>
            </w:r>
            <w:proofErr w:type="spellEnd"/>
            <w:r w:rsidRPr="00EB420D">
              <w:rPr>
                <w:rFonts w:ascii="Times New Roman" w:hAnsi="Times New Roman" w:cs="Times New Roman"/>
                <w:color w:val="0D0D0D" w:themeColor="text1" w:themeTint="F2"/>
                <w:sz w:val="24"/>
                <w:szCs w:val="24"/>
                <w:lang w:val="kk-KZ"/>
              </w:rPr>
              <w:t>.</w:t>
            </w:r>
          </w:p>
        </w:tc>
        <w:tc>
          <w:tcPr>
            <w:tcW w:w="1720" w:type="dxa"/>
          </w:tcPr>
          <w:p w14:paraId="30463D79" w14:textId="03A25D3F"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11B110B8" w14:textId="31B954A1"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4-гидроксибензой қышқылы (99)</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Хлороген қышқылы (103) [</w:t>
            </w:r>
            <w:r w:rsidRPr="00EB420D">
              <w:rPr>
                <w:rFonts w:ascii="Times New Roman" w:hAnsi="Times New Roman" w:cs="Times New Roman"/>
                <w:color w:val="0D0D0D" w:themeColor="text1" w:themeTint="F2"/>
                <w:sz w:val="24"/>
                <w:szCs w:val="24"/>
                <w:lang w:val="en-US"/>
              </w:rPr>
              <w:t>4</w:t>
            </w:r>
            <w:r w:rsidR="00431257" w:rsidRPr="00EB420D">
              <w:rPr>
                <w:rFonts w:ascii="Times New Roman" w:hAnsi="Times New Roman" w:cs="Times New Roman"/>
                <w:color w:val="0D0D0D" w:themeColor="text1" w:themeTint="F2"/>
                <w:sz w:val="24"/>
                <w:szCs w:val="24"/>
                <w:lang w:val="en-US"/>
              </w:rPr>
              <w:t>4</w:t>
            </w:r>
            <w:r w:rsidRPr="00EB420D">
              <w:rPr>
                <w:rFonts w:ascii="Times New Roman" w:hAnsi="Times New Roman" w:cs="Times New Roman"/>
                <w:color w:val="0D0D0D" w:themeColor="text1" w:themeTint="F2"/>
                <w:sz w:val="24"/>
                <w:szCs w:val="24"/>
                <w:lang w:val="kk-KZ"/>
              </w:rPr>
              <w:t>]</w:t>
            </w:r>
          </w:p>
        </w:tc>
      </w:tr>
      <w:tr w:rsidR="00EB420D" w:rsidRPr="00EB420D" w14:paraId="64064D46" w14:textId="77777777" w:rsidTr="000E5212">
        <w:tc>
          <w:tcPr>
            <w:tcW w:w="2235" w:type="dxa"/>
          </w:tcPr>
          <w:p w14:paraId="5BEDD20A" w14:textId="60CF7296"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S.</w:t>
            </w:r>
            <w:r w:rsidRPr="00EB420D">
              <w:rPr>
                <w:rFonts w:ascii="Times New Roman" w:hAnsi="Times New Roman" w:cs="Times New Roman"/>
                <w:i/>
                <w:color w:val="0D0D0D" w:themeColor="text1" w:themeTint="F2"/>
                <w:sz w:val="24"/>
                <w:szCs w:val="24"/>
                <w:lang w:val="kk-KZ"/>
              </w:rPr>
              <w:t xml:space="preserve"> </w:t>
            </w:r>
            <w:proofErr w:type="spellStart"/>
            <w:r w:rsidRPr="00EB420D">
              <w:rPr>
                <w:rFonts w:ascii="Times New Roman" w:hAnsi="Times New Roman" w:cs="Times New Roman"/>
                <w:i/>
                <w:color w:val="0D0D0D" w:themeColor="text1" w:themeTint="F2"/>
                <w:sz w:val="24"/>
                <w:szCs w:val="24"/>
              </w:rPr>
              <w:t>thirkei</w:t>
            </w:r>
            <w:proofErr w:type="spellEnd"/>
            <w:r w:rsidRPr="00EB420D">
              <w:rPr>
                <w:rFonts w:ascii="Times New Roman" w:hAnsi="Times New Roman" w:cs="Times New Roman"/>
                <w:i/>
                <w:color w:val="0D0D0D" w:themeColor="text1" w:themeTint="F2"/>
                <w:sz w:val="24"/>
                <w:szCs w:val="24"/>
              </w:rPr>
              <w:t xml:space="preserve"> </w:t>
            </w:r>
            <w:r w:rsidRPr="00EB420D">
              <w:rPr>
                <w:rFonts w:ascii="Times New Roman" w:hAnsi="Times New Roman" w:cs="Times New Roman"/>
                <w:color w:val="0D0D0D" w:themeColor="text1" w:themeTint="F2"/>
                <w:sz w:val="24"/>
                <w:szCs w:val="24"/>
              </w:rPr>
              <w:t xml:space="preserve">K. </w:t>
            </w:r>
            <w:proofErr w:type="spellStart"/>
            <w:r w:rsidRPr="00EB420D">
              <w:rPr>
                <w:rFonts w:ascii="Times New Roman" w:hAnsi="Times New Roman" w:cs="Times New Roman"/>
                <w:color w:val="0D0D0D" w:themeColor="text1" w:themeTint="F2"/>
                <w:sz w:val="24"/>
                <w:szCs w:val="24"/>
              </w:rPr>
              <w:t>Koch</w:t>
            </w:r>
            <w:proofErr w:type="spellEnd"/>
          </w:p>
        </w:tc>
        <w:tc>
          <w:tcPr>
            <w:tcW w:w="1720" w:type="dxa"/>
          </w:tcPr>
          <w:p w14:paraId="4D9FB455" w14:textId="116BD483"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02D5ED89" w14:textId="0D8073FE"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 (103)</w:t>
            </w:r>
            <w:r w:rsidR="00F91A60" w:rsidRPr="00EB420D">
              <w:rPr>
                <w:rFonts w:ascii="Times New Roman" w:hAnsi="Times New Roman" w:cs="Times New Roman"/>
                <w:color w:val="0D0D0D" w:themeColor="text1" w:themeTint="F2"/>
                <w:sz w:val="24"/>
                <w:szCs w:val="24"/>
                <w:lang w:val="kk-KZ"/>
              </w:rPr>
              <w:t xml:space="preserve"> </w:t>
            </w:r>
            <w:r w:rsidR="00F91A60" w:rsidRPr="00EB420D">
              <w:rPr>
                <w:rFonts w:ascii="Times New Roman" w:hAnsi="Times New Roman" w:cs="Times New Roman"/>
                <w:color w:val="0D0D0D" w:themeColor="text1" w:themeTint="F2"/>
                <w:sz w:val="24"/>
                <w:szCs w:val="24"/>
                <w:lang w:val="en-US"/>
              </w:rPr>
              <w:t>(</w:t>
            </w:r>
            <w:r w:rsidR="00F91A60" w:rsidRPr="00EB420D">
              <w:rPr>
                <w:rFonts w:ascii="Times New Roman" w:hAnsi="Times New Roman" w:cs="Times New Roman"/>
                <w:color w:val="0D0D0D" w:themeColor="text1" w:themeTint="F2"/>
                <w:sz w:val="24"/>
                <w:szCs w:val="24"/>
                <w:shd w:val="clear" w:color="auto" w:fill="FFFFFF"/>
                <w:lang w:val="kk-KZ"/>
              </w:rPr>
              <w:t>Ertas A., 2020)</w:t>
            </w:r>
          </w:p>
        </w:tc>
      </w:tr>
      <w:tr w:rsidR="00EB420D" w:rsidRPr="00EB420D" w14:paraId="1DB58DD5" w14:textId="77777777" w:rsidTr="000E5212">
        <w:tc>
          <w:tcPr>
            <w:tcW w:w="9634" w:type="dxa"/>
            <w:gridSpan w:val="3"/>
          </w:tcPr>
          <w:p w14:paraId="505310BA" w14:textId="4D9D0B82" w:rsidR="00B16D03" w:rsidRPr="00EB420D" w:rsidRDefault="00B16D03" w:rsidP="00AB1A2F">
            <w:pPr>
              <w:tabs>
                <w:tab w:val="left" w:pos="630"/>
              </w:tabs>
              <w:contextualSpacing/>
              <w:jc w:val="center"/>
              <w:rPr>
                <w:rFonts w:ascii="Times New Roman" w:hAnsi="Times New Roman" w:cs="Times New Roman"/>
                <w:b/>
                <w:bCs/>
                <w:color w:val="0D0D0D" w:themeColor="text1" w:themeTint="F2"/>
                <w:sz w:val="24"/>
                <w:szCs w:val="24"/>
                <w:lang w:val="kk-KZ"/>
              </w:rPr>
            </w:pPr>
            <w:r w:rsidRPr="00EB420D">
              <w:rPr>
                <w:rFonts w:ascii="Times New Roman" w:hAnsi="Times New Roman" w:cs="Times New Roman"/>
                <w:b/>
                <w:bCs/>
                <w:color w:val="0D0D0D" w:themeColor="text1" w:themeTint="F2"/>
                <w:sz w:val="24"/>
                <w:szCs w:val="24"/>
                <w:lang w:val="kk-KZ"/>
              </w:rPr>
              <w:t>Фенилэтаноид глюкозидтері</w:t>
            </w:r>
          </w:p>
        </w:tc>
      </w:tr>
      <w:tr w:rsidR="00EB420D" w:rsidRPr="00EB420D" w14:paraId="5138B235" w14:textId="77777777" w:rsidTr="000E5212">
        <w:tc>
          <w:tcPr>
            <w:tcW w:w="2235" w:type="dxa"/>
            <w:vMerge w:val="restart"/>
          </w:tcPr>
          <w:p w14:paraId="48EF3E3D" w14:textId="77777777"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affinis </w:t>
            </w:r>
            <w:r w:rsidRPr="00EB420D">
              <w:rPr>
                <w:rFonts w:ascii="Times New Roman" w:hAnsi="Times New Roman" w:cs="Times New Roman"/>
                <w:color w:val="0D0D0D" w:themeColor="text1" w:themeTint="F2"/>
                <w:sz w:val="24"/>
                <w:szCs w:val="24"/>
                <w:lang w:val="kk-KZ"/>
              </w:rPr>
              <w:t>Bunge.</w:t>
            </w:r>
            <w:r w:rsidRPr="00EB420D">
              <w:rPr>
                <w:rFonts w:ascii="Times New Roman" w:hAnsi="Times New Roman" w:cs="Times New Roman"/>
                <w:i/>
                <w:color w:val="0D0D0D" w:themeColor="text1" w:themeTint="F2"/>
                <w:sz w:val="24"/>
                <w:szCs w:val="24"/>
                <w:lang w:val="kk-KZ"/>
              </w:rPr>
              <w:t xml:space="preserve"> </w:t>
            </w:r>
          </w:p>
          <w:p w14:paraId="373B1B26" w14:textId="1D338679"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sieboldii </w:t>
            </w:r>
            <w:r w:rsidRPr="00EB420D">
              <w:rPr>
                <w:rFonts w:ascii="Times New Roman" w:hAnsi="Times New Roman" w:cs="Times New Roman"/>
                <w:color w:val="0D0D0D" w:themeColor="text1" w:themeTint="F2"/>
                <w:sz w:val="24"/>
                <w:szCs w:val="24"/>
                <w:lang w:val="kk-KZ"/>
              </w:rPr>
              <w:t>Miq.</w:t>
            </w:r>
          </w:p>
        </w:tc>
        <w:tc>
          <w:tcPr>
            <w:tcW w:w="1720" w:type="dxa"/>
            <w:vMerge w:val="restart"/>
          </w:tcPr>
          <w:p w14:paraId="718D6103" w14:textId="5CBAA16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Түйнектері</w:t>
            </w:r>
          </w:p>
        </w:tc>
        <w:tc>
          <w:tcPr>
            <w:tcW w:w="5679" w:type="dxa"/>
          </w:tcPr>
          <w:p w14:paraId="6025264A" w14:textId="7F8633E9"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 Лейкосцептозид А (131),</w:t>
            </w:r>
            <w:r w:rsidR="004E517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 </w:t>
            </w:r>
          </w:p>
          <w:p w14:paraId="57CF929F" w14:textId="0C3AD5F4"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Мартинозид (135) (</w:t>
            </w:r>
            <w:r w:rsidRPr="00EB420D">
              <w:rPr>
                <w:rFonts w:ascii="Times New Roman" w:hAnsi="Times New Roman" w:cs="Times New Roman"/>
                <w:color w:val="0D0D0D" w:themeColor="text1" w:themeTint="F2"/>
                <w:sz w:val="24"/>
                <w:szCs w:val="24"/>
                <w:shd w:val="clear" w:color="auto" w:fill="FFFFFF"/>
                <w:lang w:val="en-US"/>
              </w:rPr>
              <w:t>Venditti</w:t>
            </w:r>
            <w:r w:rsidRPr="00EB420D">
              <w:rPr>
                <w:rFonts w:ascii="Times New Roman" w:hAnsi="Times New Roman" w:cs="Times New Roman"/>
                <w:color w:val="0D0D0D" w:themeColor="text1" w:themeTint="F2"/>
                <w:sz w:val="24"/>
                <w:szCs w:val="24"/>
                <w:shd w:val="clear" w:color="auto" w:fill="FFFFFF"/>
              </w:rPr>
              <w:t xml:space="preserve"> </w:t>
            </w:r>
            <w:r w:rsidRPr="00EB420D">
              <w:rPr>
                <w:rFonts w:ascii="Times New Roman" w:hAnsi="Times New Roman" w:cs="Times New Roman"/>
                <w:color w:val="0D0D0D" w:themeColor="text1" w:themeTint="F2"/>
                <w:sz w:val="24"/>
                <w:szCs w:val="24"/>
                <w:shd w:val="clear" w:color="auto" w:fill="FFFFFF"/>
                <w:lang w:val="en-US"/>
              </w:rPr>
              <w:t>A</w:t>
            </w:r>
            <w:r w:rsidRPr="00EB420D">
              <w:rPr>
                <w:rFonts w:ascii="Times New Roman" w:hAnsi="Times New Roman" w:cs="Times New Roman"/>
                <w:color w:val="0D0D0D" w:themeColor="text1" w:themeTint="F2"/>
                <w:sz w:val="24"/>
                <w:szCs w:val="24"/>
                <w:shd w:val="clear" w:color="auto" w:fill="FFFFFF"/>
              </w:rPr>
              <w:t>., 2017</w:t>
            </w:r>
            <w:r w:rsidRPr="00EB420D">
              <w:rPr>
                <w:rFonts w:ascii="Times New Roman" w:hAnsi="Times New Roman" w:cs="Times New Roman"/>
                <w:color w:val="0D0D0D" w:themeColor="text1" w:themeTint="F2"/>
                <w:sz w:val="24"/>
                <w:szCs w:val="24"/>
                <w:shd w:val="clear" w:color="auto" w:fill="FFFFFF"/>
                <w:lang w:val="kk-KZ"/>
              </w:rPr>
              <w:t>)</w:t>
            </w:r>
          </w:p>
        </w:tc>
      </w:tr>
      <w:tr w:rsidR="00EB420D" w:rsidRPr="00EB420D" w14:paraId="5E184FBE" w14:textId="77777777" w:rsidTr="000E5212">
        <w:tc>
          <w:tcPr>
            <w:tcW w:w="2235" w:type="dxa"/>
            <w:vMerge/>
          </w:tcPr>
          <w:p w14:paraId="516B3F1F" w14:textId="77777777"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rPr>
            </w:pPr>
          </w:p>
        </w:tc>
        <w:tc>
          <w:tcPr>
            <w:tcW w:w="1720" w:type="dxa"/>
            <w:vMerge/>
          </w:tcPr>
          <w:p w14:paraId="1A616746" w14:textId="7777777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5679" w:type="dxa"/>
          </w:tcPr>
          <w:p w14:paraId="25C3A832" w14:textId="04EE958D"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Стахиозидтер А (129)</w:t>
            </w:r>
            <w:r w:rsidRPr="00EB420D">
              <w:rPr>
                <w:rFonts w:ascii="Times New Roman" w:hAnsi="Times New Roman" w:cs="Times New Roman"/>
                <w:color w:val="0D0D0D" w:themeColor="text1" w:themeTint="F2"/>
                <w:sz w:val="24"/>
                <w:szCs w:val="24"/>
              </w:rPr>
              <w:t xml:space="preserve"> [</w:t>
            </w:r>
            <w:r w:rsidR="00431257" w:rsidRPr="00EB420D">
              <w:rPr>
                <w:rFonts w:ascii="Times New Roman" w:hAnsi="Times New Roman" w:cs="Times New Roman"/>
                <w:color w:val="0D0D0D" w:themeColor="text1" w:themeTint="F2"/>
                <w:sz w:val="24"/>
                <w:szCs w:val="24"/>
                <w:lang w:val="en-US"/>
              </w:rPr>
              <w:t>45</w:t>
            </w:r>
            <w:r w:rsidRPr="00EB420D">
              <w:rPr>
                <w:rFonts w:ascii="Times New Roman" w:hAnsi="Times New Roman" w:cs="Times New Roman"/>
                <w:color w:val="0D0D0D" w:themeColor="text1" w:themeTint="F2"/>
                <w:sz w:val="24"/>
                <w:szCs w:val="24"/>
              </w:rPr>
              <w:t>]</w:t>
            </w:r>
          </w:p>
        </w:tc>
      </w:tr>
      <w:tr w:rsidR="00EB420D" w:rsidRPr="00EB420D" w14:paraId="481CEA56" w14:textId="77777777" w:rsidTr="000E5212">
        <w:tc>
          <w:tcPr>
            <w:tcW w:w="2235" w:type="dxa"/>
            <w:tcBorders>
              <w:bottom w:val="single" w:sz="4" w:space="0" w:color="auto"/>
            </w:tcBorders>
          </w:tcPr>
          <w:p w14:paraId="78522172" w14:textId="1112E492"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alopecuros</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L. Benth subsp</w:t>
            </w:r>
            <w:r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i/>
                <w:color w:val="0D0D0D" w:themeColor="text1" w:themeTint="F2"/>
                <w:sz w:val="24"/>
                <w:szCs w:val="24"/>
                <w:lang w:val="en-US"/>
              </w:rPr>
              <w:t>divulsa</w:t>
            </w:r>
            <w:proofErr w:type="spellEnd"/>
            <w:r w:rsidRPr="00EB420D">
              <w:rPr>
                <w:rFonts w:ascii="Times New Roman" w:hAnsi="Times New Roman" w:cs="Times New Roman"/>
                <w:i/>
                <w:color w:val="0D0D0D" w:themeColor="text1" w:themeTint="F2"/>
                <w:sz w:val="24"/>
                <w:szCs w:val="24"/>
                <w:lang w:val="en-US"/>
              </w:rPr>
              <w:t xml:space="preserve"> </w:t>
            </w:r>
          </w:p>
        </w:tc>
        <w:tc>
          <w:tcPr>
            <w:tcW w:w="1720" w:type="dxa"/>
            <w:tcBorders>
              <w:bottom w:val="single" w:sz="4" w:space="0" w:color="auto"/>
            </w:tcBorders>
          </w:tcPr>
          <w:p w14:paraId="01D9FFAA" w14:textId="54E7467B"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9" w:type="dxa"/>
            <w:tcBorders>
              <w:bottom w:val="single" w:sz="4" w:space="0" w:color="auto"/>
            </w:tcBorders>
          </w:tcPr>
          <w:p w14:paraId="4787C881" w14:textId="2271F066"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Вербаскозид</w:t>
            </w:r>
            <w:proofErr w:type="spellEnd"/>
            <w:r w:rsidRPr="00EB420D">
              <w:rPr>
                <w:rFonts w:ascii="Times New Roman" w:hAnsi="Times New Roman" w:cs="Times New Roman"/>
                <w:color w:val="0D0D0D" w:themeColor="text1" w:themeTint="F2"/>
                <w:sz w:val="24"/>
                <w:szCs w:val="24"/>
              </w:rPr>
              <w:t xml:space="preserve"> (118)</w:t>
            </w:r>
            <w:r w:rsidRPr="00EB420D">
              <w:rPr>
                <w:rFonts w:ascii="Times New Roman" w:hAnsi="Times New Roman" w:cs="Times New Roman"/>
                <w:color w:val="0D0D0D" w:themeColor="text1" w:themeTint="F2"/>
                <w:sz w:val="24"/>
                <w:szCs w:val="24"/>
                <w:lang w:val="kk-KZ"/>
              </w:rPr>
              <w:t xml:space="preserve"> [</w:t>
            </w:r>
            <w:r w:rsidR="00431257" w:rsidRPr="00EB420D">
              <w:rPr>
                <w:rFonts w:ascii="Times New Roman" w:hAnsi="Times New Roman" w:cs="Times New Roman"/>
                <w:color w:val="0D0D0D" w:themeColor="text1" w:themeTint="F2"/>
                <w:sz w:val="24"/>
                <w:szCs w:val="24"/>
                <w:lang w:val="en-US"/>
              </w:rPr>
              <w:t>46</w:t>
            </w:r>
            <w:r w:rsidRPr="00EB420D">
              <w:rPr>
                <w:rFonts w:ascii="Times New Roman" w:hAnsi="Times New Roman" w:cs="Times New Roman"/>
                <w:color w:val="0D0D0D" w:themeColor="text1" w:themeTint="F2"/>
                <w:sz w:val="24"/>
                <w:szCs w:val="24"/>
                <w:lang w:val="kk-KZ"/>
              </w:rPr>
              <w:t>]</w:t>
            </w:r>
          </w:p>
          <w:p w14:paraId="2331C9F1" w14:textId="7777777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p>
        </w:tc>
      </w:tr>
      <w:tr w:rsidR="00EB420D" w:rsidRPr="00706F18" w14:paraId="311D5DAF" w14:textId="77777777" w:rsidTr="000E5212">
        <w:tc>
          <w:tcPr>
            <w:tcW w:w="2235" w:type="dxa"/>
            <w:tcBorders>
              <w:bottom w:val="nil"/>
            </w:tcBorders>
          </w:tcPr>
          <w:p w14:paraId="4E9FE21B" w14:textId="77777777"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i/>
                <w:color w:val="0D0D0D" w:themeColor="text1" w:themeTint="F2"/>
                <w:sz w:val="24"/>
                <w:szCs w:val="24"/>
              </w:rPr>
              <w:t xml:space="preserve">S. </w:t>
            </w:r>
            <w:proofErr w:type="spellStart"/>
            <w:r w:rsidRPr="00EB420D">
              <w:rPr>
                <w:rFonts w:ascii="Times New Roman" w:hAnsi="Times New Roman" w:cs="Times New Roman"/>
                <w:i/>
                <w:color w:val="0D0D0D" w:themeColor="text1" w:themeTint="F2"/>
                <w:sz w:val="24"/>
                <w:szCs w:val="24"/>
              </w:rPr>
              <w:t>byzantina</w:t>
            </w:r>
            <w:proofErr w:type="spellEnd"/>
            <w:r w:rsidRPr="00EB420D">
              <w:rPr>
                <w:rFonts w:ascii="Times New Roman" w:hAnsi="Times New Roman" w:cs="Times New Roman"/>
                <w:color w:val="0D0D0D" w:themeColor="text1" w:themeTint="F2"/>
                <w:sz w:val="24"/>
                <w:szCs w:val="24"/>
              </w:rPr>
              <w:t xml:space="preserve"> </w:t>
            </w:r>
          </w:p>
          <w:p w14:paraId="7B1A24A7" w14:textId="66B21659"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lang w:val="en-US"/>
              </w:rPr>
            </w:pPr>
            <w:r w:rsidRPr="00EB420D">
              <w:rPr>
                <w:rFonts w:ascii="Times New Roman" w:hAnsi="Times New Roman" w:cs="Times New Roman"/>
                <w:color w:val="0D0D0D" w:themeColor="text1" w:themeTint="F2"/>
                <w:sz w:val="24"/>
                <w:szCs w:val="24"/>
              </w:rPr>
              <w:t xml:space="preserve">Κ. </w:t>
            </w:r>
            <w:proofErr w:type="spellStart"/>
            <w:r w:rsidRPr="00EB420D">
              <w:rPr>
                <w:rFonts w:ascii="Times New Roman" w:hAnsi="Times New Roman" w:cs="Times New Roman"/>
                <w:color w:val="0D0D0D" w:themeColor="text1" w:themeTint="F2"/>
                <w:sz w:val="24"/>
                <w:szCs w:val="24"/>
              </w:rPr>
              <w:t>Koch</w:t>
            </w:r>
            <w:proofErr w:type="spellEnd"/>
            <w:r w:rsidRPr="00EB420D">
              <w:rPr>
                <w:rFonts w:ascii="Times New Roman" w:hAnsi="Times New Roman" w:cs="Times New Roman"/>
                <w:color w:val="0D0D0D" w:themeColor="text1" w:themeTint="F2"/>
                <w:sz w:val="24"/>
                <w:szCs w:val="24"/>
                <w:lang w:val="kk-KZ"/>
              </w:rPr>
              <w:t>.</w:t>
            </w:r>
          </w:p>
        </w:tc>
        <w:tc>
          <w:tcPr>
            <w:tcW w:w="1720" w:type="dxa"/>
            <w:tcBorders>
              <w:bottom w:val="nil"/>
            </w:tcBorders>
          </w:tcPr>
          <w:p w14:paraId="34FD109B" w14:textId="59104DCA"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Borders>
              <w:bottom w:val="nil"/>
            </w:tcBorders>
          </w:tcPr>
          <w:p w14:paraId="54C3EE22" w14:textId="3F88BF14" w:rsidR="008C25B7"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Вербаскозид</w:t>
            </w:r>
            <w:proofErr w:type="spellEnd"/>
            <w:r w:rsidRPr="00EB420D">
              <w:rPr>
                <w:rFonts w:ascii="Times New Roman" w:hAnsi="Times New Roman" w:cs="Times New Roman"/>
                <w:color w:val="0D0D0D" w:themeColor="text1" w:themeTint="F2"/>
                <w:sz w:val="24"/>
                <w:szCs w:val="24"/>
              </w:rPr>
              <w:t xml:space="preserve"> (118)</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2'-О-арабинозил</w:t>
            </w:r>
            <w:r w:rsidR="008C25B7"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В</w:t>
            </w:r>
            <w:proofErr w:type="spellStart"/>
            <w:r w:rsidRPr="00EB420D">
              <w:rPr>
                <w:rFonts w:ascii="Times New Roman" w:hAnsi="Times New Roman" w:cs="Times New Roman"/>
                <w:color w:val="0D0D0D" w:themeColor="text1" w:themeTint="F2"/>
                <w:sz w:val="24"/>
                <w:szCs w:val="24"/>
              </w:rPr>
              <w:t>ербас</w:t>
            </w:r>
            <w:proofErr w:type="spellEnd"/>
            <w:r w:rsidR="00C53F51" w:rsidRPr="00EB420D">
              <w:rPr>
                <w:rFonts w:ascii="Times New Roman" w:hAnsi="Times New Roman" w:cs="Times New Roman"/>
                <w:color w:val="0D0D0D" w:themeColor="text1" w:themeTint="F2"/>
                <w:sz w:val="24"/>
                <w:szCs w:val="24"/>
                <w:lang w:val="kk-KZ"/>
              </w:rPr>
              <w:t>ко-</w:t>
            </w:r>
          </w:p>
          <w:p w14:paraId="08361228" w14:textId="77777777" w:rsidR="00ED2790"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зид (122), Эсхинантозид С (133)</w:t>
            </w:r>
          </w:p>
          <w:p w14:paraId="6B72E08C" w14:textId="21F9D390"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shd w:val="clear" w:color="auto" w:fill="FFFFFF"/>
                <w:lang w:val="kk-KZ"/>
              </w:rPr>
              <w:t>Asnaashari S., 2010)</w:t>
            </w:r>
          </w:p>
        </w:tc>
      </w:tr>
      <w:tr w:rsidR="00EB420D" w:rsidRPr="00EB420D" w14:paraId="4BABD086" w14:textId="77777777" w:rsidTr="000E5212">
        <w:tc>
          <w:tcPr>
            <w:tcW w:w="2235" w:type="dxa"/>
          </w:tcPr>
          <w:p w14:paraId="196B8B42" w14:textId="77777777"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S. c</w:t>
            </w:r>
            <w:proofErr w:type="spellStart"/>
            <w:r w:rsidRPr="00EB420D">
              <w:rPr>
                <w:rFonts w:ascii="Times New Roman" w:hAnsi="Times New Roman" w:cs="Times New Roman"/>
                <w:i/>
                <w:color w:val="0D0D0D" w:themeColor="text1" w:themeTint="F2"/>
                <w:sz w:val="24"/>
                <w:szCs w:val="24"/>
              </w:rPr>
              <w:t>andida</w:t>
            </w:r>
            <w:proofErr w:type="spellEnd"/>
            <w:r w:rsidRPr="00EB420D">
              <w:rPr>
                <w:rFonts w:ascii="Times New Roman" w:hAnsi="Times New Roman" w:cs="Times New Roman"/>
                <w:i/>
                <w:color w:val="0D0D0D" w:themeColor="text1" w:themeTint="F2"/>
                <w:sz w:val="24"/>
                <w:szCs w:val="24"/>
              </w:rPr>
              <w:t xml:space="preserve"> </w:t>
            </w:r>
          </w:p>
          <w:p w14:paraId="74FC0BB8" w14:textId="4DCA3001"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Bory</w:t>
            </w:r>
            <w:proofErr w:type="spellEnd"/>
            <w:r w:rsidRPr="00EB420D">
              <w:rPr>
                <w:rFonts w:ascii="Times New Roman" w:hAnsi="Times New Roman" w:cs="Times New Roman"/>
                <w:color w:val="0D0D0D" w:themeColor="text1" w:themeTint="F2"/>
                <w:sz w:val="24"/>
                <w:szCs w:val="24"/>
              </w:rPr>
              <w:t xml:space="preserve"> &amp; </w:t>
            </w:r>
            <w:proofErr w:type="spellStart"/>
            <w:r w:rsidRPr="00EB420D">
              <w:rPr>
                <w:rFonts w:ascii="Times New Roman" w:hAnsi="Times New Roman" w:cs="Times New Roman"/>
                <w:color w:val="0D0D0D" w:themeColor="text1" w:themeTint="F2"/>
                <w:sz w:val="24"/>
                <w:szCs w:val="24"/>
              </w:rPr>
              <w:t>Chaubard</w:t>
            </w:r>
            <w:proofErr w:type="spellEnd"/>
          </w:p>
        </w:tc>
        <w:tc>
          <w:tcPr>
            <w:tcW w:w="1720" w:type="dxa"/>
          </w:tcPr>
          <w:p w14:paraId="045A9892" w14:textId="60A065B6"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229BBCEF" w14:textId="046ADEAC" w:rsidR="00B16D03" w:rsidRPr="00EB420D" w:rsidRDefault="00B16D03"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w:t>
            </w:r>
            <w:proofErr w:type="spellStart"/>
            <w:r w:rsidRPr="00EB420D">
              <w:rPr>
                <w:rFonts w:ascii="Times New Roman" w:hAnsi="Times New Roman" w:cs="Times New Roman"/>
                <w:color w:val="0D0D0D" w:themeColor="text1" w:themeTint="F2"/>
                <w:sz w:val="24"/>
                <w:szCs w:val="24"/>
              </w:rPr>
              <w:t>ктеозид</w:t>
            </w:r>
            <w:proofErr w:type="spellEnd"/>
            <w:r w:rsidRPr="00EB420D">
              <w:rPr>
                <w:rFonts w:ascii="Times New Roman" w:hAnsi="Times New Roman" w:cs="Times New Roman"/>
                <w:color w:val="0D0D0D" w:themeColor="text1" w:themeTint="F2"/>
                <w:sz w:val="24"/>
                <w:szCs w:val="24"/>
              </w:rPr>
              <w:t xml:space="preserve"> (118)</w:t>
            </w:r>
            <w:r w:rsidRPr="00EB420D">
              <w:rPr>
                <w:rFonts w:ascii="Times New Roman" w:hAnsi="Times New Roman" w:cs="Times New Roman"/>
                <w:color w:val="0D0D0D" w:themeColor="text1" w:themeTint="F2"/>
                <w:sz w:val="24"/>
                <w:szCs w:val="24"/>
                <w:lang w:val="kk-KZ"/>
              </w:rPr>
              <w:t xml:space="preserve"> (Michailidou A., 2018)</w:t>
            </w:r>
          </w:p>
        </w:tc>
      </w:tr>
      <w:tr w:rsidR="00EB420D" w:rsidRPr="00EB420D" w14:paraId="69705D36" w14:textId="77777777" w:rsidTr="000E5212">
        <w:tc>
          <w:tcPr>
            <w:tcW w:w="2235" w:type="dxa"/>
          </w:tcPr>
          <w:p w14:paraId="03B56E3F" w14:textId="16B4CBEB"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cretica</w:t>
            </w:r>
            <w:proofErr w:type="spellEnd"/>
            <w:r w:rsidRPr="00EB420D">
              <w:rPr>
                <w:rFonts w:ascii="Times New Roman" w:hAnsi="Times New Roman" w:cs="Times New Roman"/>
                <w:color w:val="0D0D0D" w:themeColor="text1" w:themeTint="F2"/>
                <w:sz w:val="24"/>
                <w:szCs w:val="24"/>
                <w:lang w:val="en-US"/>
              </w:rPr>
              <w:t xml:space="preserve"> L. subsp. </w:t>
            </w:r>
            <w:proofErr w:type="spellStart"/>
            <w:r w:rsidRPr="00EB420D">
              <w:rPr>
                <w:rFonts w:ascii="Times New Roman" w:hAnsi="Times New Roman" w:cs="Times New Roman"/>
                <w:i/>
                <w:color w:val="0D0D0D" w:themeColor="text1" w:themeTint="F2"/>
                <w:sz w:val="24"/>
                <w:szCs w:val="24"/>
                <w:lang w:val="en-US"/>
              </w:rPr>
              <w:t>vacillans</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Rech. f</w:t>
            </w:r>
          </w:p>
        </w:tc>
        <w:tc>
          <w:tcPr>
            <w:tcW w:w="1720" w:type="dxa"/>
          </w:tcPr>
          <w:p w14:paraId="625327D9" w14:textId="30FFAE0B"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9" w:type="dxa"/>
          </w:tcPr>
          <w:p w14:paraId="5BC4B443" w14:textId="2D820B27" w:rsidR="00B16D03" w:rsidRPr="00EB420D" w:rsidRDefault="00B16D03" w:rsidP="00AB1A2F">
            <w:pPr>
              <w:tabs>
                <w:tab w:val="left" w:pos="630"/>
              </w:tabs>
              <w:contextualSpacing/>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Вербаскозид</w:t>
            </w:r>
            <w:proofErr w:type="spellEnd"/>
            <w:r w:rsidRPr="00EB420D">
              <w:rPr>
                <w:rFonts w:ascii="Times New Roman" w:hAnsi="Times New Roman" w:cs="Times New Roman"/>
                <w:color w:val="0D0D0D" w:themeColor="text1" w:themeTint="F2"/>
                <w:sz w:val="24"/>
                <w:szCs w:val="24"/>
              </w:rPr>
              <w:t xml:space="preserve"> (118)</w:t>
            </w:r>
            <w:r w:rsidRPr="00EB420D">
              <w:rPr>
                <w:rFonts w:ascii="Times New Roman" w:hAnsi="Times New Roman" w:cs="Times New Roman"/>
                <w:color w:val="0D0D0D" w:themeColor="text1" w:themeTint="F2"/>
                <w:sz w:val="24"/>
                <w:szCs w:val="24"/>
                <w:lang w:val="kk-KZ"/>
              </w:rPr>
              <w:t xml:space="preserve"> </w:t>
            </w:r>
            <w:r w:rsidR="00DB3D04" w:rsidRPr="00EB420D">
              <w:rPr>
                <w:rFonts w:ascii="Times New Roman" w:hAnsi="Times New Roman" w:cs="Times New Roman"/>
                <w:color w:val="0D0D0D" w:themeColor="text1" w:themeTint="F2"/>
                <w:sz w:val="24"/>
                <w:szCs w:val="24"/>
                <w:lang w:val="en-US"/>
              </w:rPr>
              <w:t>[47]</w:t>
            </w:r>
            <w:r w:rsidRPr="00EB420D">
              <w:rPr>
                <w:rFonts w:ascii="Times New Roman" w:hAnsi="Times New Roman" w:cs="Times New Roman"/>
                <w:color w:val="0D0D0D" w:themeColor="text1" w:themeTint="F2"/>
                <w:sz w:val="24"/>
                <w:szCs w:val="24"/>
                <w:shd w:val="clear" w:color="auto" w:fill="FFFFFF"/>
                <w:lang w:val="en-US"/>
              </w:rPr>
              <w:t xml:space="preserve"> </w:t>
            </w:r>
          </w:p>
          <w:p w14:paraId="2B2C9C2E" w14:textId="7777777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p>
        </w:tc>
      </w:tr>
      <w:tr w:rsidR="00EB420D" w:rsidRPr="00706F18" w14:paraId="7A73C65A" w14:textId="77777777" w:rsidTr="000E5212">
        <w:tc>
          <w:tcPr>
            <w:tcW w:w="2235" w:type="dxa"/>
          </w:tcPr>
          <w:p w14:paraId="5BA431A9" w14:textId="468D76A9"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schtschegleevii</w:t>
            </w:r>
            <w:proofErr w:type="spellEnd"/>
            <w:r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color w:val="0D0D0D" w:themeColor="text1" w:themeTint="F2"/>
                <w:sz w:val="24"/>
                <w:szCs w:val="24"/>
                <w:lang w:val="en-US"/>
              </w:rPr>
              <w:t>Sosn</w:t>
            </w:r>
            <w:proofErr w:type="spellEnd"/>
            <w:r w:rsidRPr="00EB420D">
              <w:rPr>
                <w:rFonts w:ascii="Times New Roman" w:hAnsi="Times New Roman" w:cs="Times New Roman"/>
                <w:color w:val="0D0D0D" w:themeColor="text1" w:themeTint="F2"/>
                <w:sz w:val="24"/>
                <w:szCs w:val="24"/>
                <w:lang w:val="en-US"/>
              </w:rPr>
              <w:t xml:space="preserve">. ex </w:t>
            </w:r>
            <w:proofErr w:type="spellStart"/>
            <w:r w:rsidRPr="00EB420D">
              <w:rPr>
                <w:rFonts w:ascii="Times New Roman" w:hAnsi="Times New Roman" w:cs="Times New Roman"/>
                <w:color w:val="0D0D0D" w:themeColor="text1" w:themeTint="F2"/>
                <w:sz w:val="24"/>
                <w:szCs w:val="24"/>
                <w:lang w:val="en-US"/>
              </w:rPr>
              <w:t>Grossh</w:t>
            </w:r>
            <w:proofErr w:type="spellEnd"/>
          </w:p>
        </w:tc>
        <w:tc>
          <w:tcPr>
            <w:tcW w:w="1720" w:type="dxa"/>
          </w:tcPr>
          <w:p w14:paraId="4511F73D" w14:textId="3C0E16EC"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Сабақтары</w:t>
            </w:r>
          </w:p>
        </w:tc>
        <w:tc>
          <w:tcPr>
            <w:tcW w:w="5679" w:type="dxa"/>
          </w:tcPr>
          <w:p w14:paraId="7D661E8E" w14:textId="77777777" w:rsidR="00DB3D04" w:rsidRPr="00EB420D" w:rsidRDefault="00B16D03" w:rsidP="00AB1A2F">
            <w:pPr>
              <w:tabs>
                <w:tab w:val="left" w:pos="630"/>
              </w:tabs>
              <w:contextualSpacing/>
              <w:rPr>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 Бетуниозид F (128)</w:t>
            </w:r>
            <w:r w:rsidRPr="00EB420D">
              <w:rPr>
                <w:color w:val="0D0D0D" w:themeColor="text1" w:themeTint="F2"/>
                <w:sz w:val="24"/>
                <w:szCs w:val="24"/>
                <w:lang w:val="kk-KZ"/>
              </w:rPr>
              <w:t xml:space="preserve"> </w:t>
            </w:r>
          </w:p>
          <w:p w14:paraId="5D46A6A4" w14:textId="5556C8E7"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(Tomás-Barbera̋n F., 1992) </w:t>
            </w:r>
          </w:p>
        </w:tc>
      </w:tr>
      <w:tr w:rsidR="000E5212" w:rsidRPr="008128CF" w14:paraId="5EEF045F" w14:textId="77777777" w:rsidTr="000E5212">
        <w:tc>
          <w:tcPr>
            <w:tcW w:w="2235" w:type="dxa"/>
          </w:tcPr>
          <w:p w14:paraId="5DE9AE79" w14:textId="1DAFCCFB" w:rsidR="000E5212" w:rsidRPr="00EB420D" w:rsidRDefault="000E5212"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 xml:space="preserve">S. germanica </w:t>
            </w:r>
            <w:r w:rsidRPr="00EB420D">
              <w:rPr>
                <w:rFonts w:ascii="Times New Roman" w:hAnsi="Times New Roman" w:cs="Times New Roman"/>
                <w:color w:val="0D0D0D" w:themeColor="text1" w:themeTint="F2"/>
                <w:sz w:val="24"/>
                <w:szCs w:val="24"/>
                <w:lang w:val="kk-KZ"/>
              </w:rPr>
              <w:t>L.</w:t>
            </w:r>
          </w:p>
        </w:tc>
        <w:tc>
          <w:tcPr>
            <w:tcW w:w="1720" w:type="dxa"/>
          </w:tcPr>
          <w:p w14:paraId="68D73192" w14:textId="08B23DFC" w:rsidR="000E5212" w:rsidRPr="00EB420D" w:rsidRDefault="000E5212"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w:t>
            </w:r>
          </w:p>
        </w:tc>
        <w:tc>
          <w:tcPr>
            <w:tcW w:w="5679" w:type="dxa"/>
          </w:tcPr>
          <w:p w14:paraId="2295912C" w14:textId="105B6C30" w:rsidR="000E5212" w:rsidRPr="00EB420D" w:rsidRDefault="000E5212"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Вербаскозид (118) </w:t>
            </w:r>
          </w:p>
        </w:tc>
      </w:tr>
    </w:tbl>
    <w:p w14:paraId="43A70CC6" w14:textId="7AA1E8A9" w:rsidR="000E5212" w:rsidRDefault="000E5212" w:rsidP="000E5212">
      <w:pPr>
        <w:spacing w:after="0" w:line="240" w:lineRule="auto"/>
      </w:pPr>
      <w:r>
        <w:rPr>
          <w:rFonts w:ascii="Times New Roman" w:hAnsi="Times New Roman" w:cs="Times New Roman"/>
          <w:color w:val="0D0D0D" w:themeColor="text1" w:themeTint="F2"/>
          <w:sz w:val="28"/>
          <w:szCs w:val="28"/>
          <w:lang w:val="kk-KZ"/>
        </w:rPr>
        <w:lastRenderedPageBreak/>
        <w:t>3 – к</w:t>
      </w:r>
      <w:r w:rsidRPr="00EB420D">
        <w:rPr>
          <w:rFonts w:ascii="Times New Roman" w:hAnsi="Times New Roman" w:cs="Times New Roman"/>
          <w:color w:val="0D0D0D" w:themeColor="text1" w:themeTint="F2"/>
          <w:sz w:val="28"/>
          <w:szCs w:val="28"/>
          <w:lang w:val="kk-KZ"/>
        </w:rPr>
        <w:t>естенің жалғасы</w:t>
      </w:r>
    </w:p>
    <w:tbl>
      <w:tblPr>
        <w:tblStyle w:val="aa"/>
        <w:tblW w:w="9634" w:type="dxa"/>
        <w:tblLook w:val="04A0" w:firstRow="1" w:lastRow="0" w:firstColumn="1" w:lastColumn="0" w:noHBand="0" w:noVBand="1"/>
      </w:tblPr>
      <w:tblGrid>
        <w:gridCol w:w="2235"/>
        <w:gridCol w:w="1729"/>
        <w:gridCol w:w="5670"/>
      </w:tblGrid>
      <w:tr w:rsidR="000E5212" w:rsidRPr="008128CF" w14:paraId="253FB010" w14:textId="77777777" w:rsidTr="00842FD5">
        <w:tc>
          <w:tcPr>
            <w:tcW w:w="2235" w:type="dxa"/>
          </w:tcPr>
          <w:p w14:paraId="3F0A64C8" w14:textId="175227DD"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1</w:t>
            </w:r>
          </w:p>
        </w:tc>
        <w:tc>
          <w:tcPr>
            <w:tcW w:w="1729" w:type="dxa"/>
          </w:tcPr>
          <w:p w14:paraId="0CC9103F" w14:textId="45CFF8CA"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2</w:t>
            </w:r>
          </w:p>
        </w:tc>
        <w:tc>
          <w:tcPr>
            <w:tcW w:w="5670" w:type="dxa"/>
          </w:tcPr>
          <w:p w14:paraId="1880EE39" w14:textId="56883D5D" w:rsidR="000E5212" w:rsidRPr="000E5212" w:rsidRDefault="000E5212" w:rsidP="000E5212">
            <w:pPr>
              <w:tabs>
                <w:tab w:val="left" w:pos="630"/>
              </w:tabs>
              <w:contextualSpacing/>
              <w:jc w:val="center"/>
              <w:rPr>
                <w:rFonts w:ascii="Times New Roman" w:hAnsi="Times New Roman" w:cs="Times New Roman"/>
                <w:iCs/>
                <w:color w:val="0D0D0D" w:themeColor="text1" w:themeTint="F2"/>
                <w:sz w:val="24"/>
                <w:szCs w:val="24"/>
                <w:lang w:val="kk-KZ"/>
              </w:rPr>
            </w:pPr>
            <w:r w:rsidRPr="000E5212">
              <w:rPr>
                <w:rFonts w:ascii="Times New Roman" w:hAnsi="Times New Roman" w:cs="Times New Roman"/>
                <w:iCs/>
                <w:color w:val="0D0D0D" w:themeColor="text1" w:themeTint="F2"/>
                <w:sz w:val="24"/>
                <w:szCs w:val="24"/>
                <w:lang w:val="kk-KZ"/>
              </w:rPr>
              <w:t>3</w:t>
            </w:r>
          </w:p>
        </w:tc>
      </w:tr>
      <w:tr w:rsidR="00EB420D" w:rsidRPr="00EB420D" w14:paraId="6D5F5166" w14:textId="77777777" w:rsidTr="00842FD5">
        <w:trPr>
          <w:trHeight w:val="381"/>
        </w:trPr>
        <w:tc>
          <w:tcPr>
            <w:tcW w:w="2235" w:type="dxa"/>
          </w:tcPr>
          <w:p w14:paraId="43B530F5" w14:textId="7E51A83B" w:rsidR="00B16D03" w:rsidRPr="00EB420D" w:rsidRDefault="00B16D0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subsp. </w:t>
            </w:r>
            <w:r w:rsidRPr="00EB420D">
              <w:rPr>
                <w:rFonts w:ascii="Times New Roman" w:hAnsi="Times New Roman" w:cs="Times New Roman"/>
                <w:i/>
                <w:color w:val="0D0D0D" w:themeColor="text1" w:themeTint="F2"/>
                <w:sz w:val="24"/>
                <w:szCs w:val="24"/>
                <w:lang w:val="kk-KZ"/>
              </w:rPr>
              <w:t xml:space="preserve">salviifolia </w:t>
            </w:r>
            <w:r w:rsidRPr="00EB420D">
              <w:rPr>
                <w:rFonts w:ascii="Times New Roman" w:hAnsi="Times New Roman" w:cs="Times New Roman"/>
                <w:color w:val="0D0D0D" w:themeColor="text1" w:themeTint="F2"/>
                <w:sz w:val="24"/>
                <w:szCs w:val="24"/>
                <w:lang w:val="kk-KZ"/>
              </w:rPr>
              <w:t>(Zen.) Gams</w:t>
            </w:r>
          </w:p>
        </w:tc>
        <w:tc>
          <w:tcPr>
            <w:tcW w:w="1729" w:type="dxa"/>
          </w:tcPr>
          <w:p w14:paraId="1923F95A" w14:textId="16319F20"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бөліктері</w:t>
            </w:r>
          </w:p>
        </w:tc>
        <w:tc>
          <w:tcPr>
            <w:tcW w:w="5670" w:type="dxa"/>
          </w:tcPr>
          <w:p w14:paraId="1421BD14" w14:textId="1E522C88" w:rsidR="00B16D03" w:rsidRPr="00EB420D" w:rsidRDefault="000E5212" w:rsidP="000E5212">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(Venditti A., 2013)</w:t>
            </w:r>
          </w:p>
        </w:tc>
      </w:tr>
      <w:tr w:rsidR="00EB420D" w:rsidRPr="00EB420D" w14:paraId="3106F7D8" w14:textId="77777777" w:rsidTr="00842FD5">
        <w:tc>
          <w:tcPr>
            <w:tcW w:w="2235" w:type="dxa"/>
          </w:tcPr>
          <w:p w14:paraId="1D3FF5FA" w14:textId="735EDFD3" w:rsidR="00B16D03" w:rsidRPr="00EB420D" w:rsidRDefault="00B16D03" w:rsidP="00AB1A2F">
            <w:pPr>
              <w:tabs>
                <w:tab w:val="left" w:pos="630"/>
              </w:tabs>
              <w:contextualSpacing/>
              <w:jc w:val="both"/>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iva </w:t>
            </w:r>
            <w:r w:rsidRPr="00EB420D">
              <w:rPr>
                <w:rFonts w:ascii="Times New Roman" w:hAnsi="Times New Roman" w:cs="Times New Roman"/>
                <w:color w:val="0D0D0D" w:themeColor="text1" w:themeTint="F2"/>
                <w:sz w:val="24"/>
                <w:szCs w:val="24"/>
                <w:lang w:val="kk-KZ"/>
              </w:rPr>
              <w:t>Griseb.</w:t>
            </w:r>
          </w:p>
        </w:tc>
        <w:tc>
          <w:tcPr>
            <w:tcW w:w="1729" w:type="dxa"/>
          </w:tcPr>
          <w:p w14:paraId="39CC29B9" w14:textId="19BD9100" w:rsidR="00B16D03" w:rsidRPr="00EB420D" w:rsidRDefault="00B16D0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0" w:type="dxa"/>
          </w:tcPr>
          <w:p w14:paraId="686976FF" w14:textId="150A284D" w:rsidR="00B16D03" w:rsidRPr="00EB420D" w:rsidRDefault="00B16D0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w:t>
            </w:r>
            <w:proofErr w:type="spellStart"/>
            <w:r w:rsidRPr="00EB420D">
              <w:rPr>
                <w:rFonts w:ascii="Times New Roman" w:hAnsi="Times New Roman" w:cs="Times New Roman"/>
                <w:color w:val="0D0D0D" w:themeColor="text1" w:themeTint="F2"/>
                <w:sz w:val="24"/>
                <w:szCs w:val="24"/>
              </w:rPr>
              <w:t>ктеозид</w:t>
            </w:r>
            <w:proofErr w:type="spellEnd"/>
            <w:r w:rsidRPr="00EB420D">
              <w:rPr>
                <w:rFonts w:ascii="Times New Roman" w:hAnsi="Times New Roman" w:cs="Times New Roman"/>
                <w:color w:val="0D0D0D" w:themeColor="text1" w:themeTint="F2"/>
                <w:sz w:val="24"/>
                <w:szCs w:val="24"/>
              </w:rPr>
              <w:t xml:space="preserve"> (118</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Лейкосцептозид</w:t>
            </w:r>
            <w:proofErr w:type="spellEnd"/>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 xml:space="preserve">А </w:t>
            </w:r>
            <w:r w:rsidRPr="00EB420D">
              <w:rPr>
                <w:rFonts w:ascii="Times New Roman" w:hAnsi="Times New Roman" w:cs="Times New Roman"/>
                <w:color w:val="0D0D0D" w:themeColor="text1" w:themeTint="F2"/>
                <w:sz w:val="24"/>
                <w:szCs w:val="24"/>
              </w:rPr>
              <w:t>(131)</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Лавандулифолиозид</w:t>
            </w:r>
            <w:proofErr w:type="spellEnd"/>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(129)</w:t>
            </w:r>
            <w:r w:rsidRPr="00EB420D">
              <w:rPr>
                <w:rFonts w:ascii="Times New Roman" w:hAnsi="Times New Roman" w:cs="Times New Roman"/>
                <w:color w:val="0D0D0D" w:themeColor="text1" w:themeTint="F2"/>
                <w:sz w:val="24"/>
                <w:szCs w:val="24"/>
                <w:lang w:val="kk-KZ"/>
              </w:rPr>
              <w:t xml:space="preserve"> (Pritsas A., 2021)</w:t>
            </w:r>
          </w:p>
        </w:tc>
      </w:tr>
      <w:tr w:rsidR="00EB420D" w:rsidRPr="00706F18" w14:paraId="2CBF5410" w14:textId="77777777" w:rsidTr="00842FD5">
        <w:tc>
          <w:tcPr>
            <w:tcW w:w="2235" w:type="dxa"/>
          </w:tcPr>
          <w:p w14:paraId="627284C3" w14:textId="67352CB1"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en-US"/>
              </w:rPr>
              <w:t>S.</w:t>
            </w:r>
            <w:r w:rsidRPr="00EB420D">
              <w:rPr>
                <w:rFonts w:ascii="Times New Roman" w:hAnsi="Times New Roman" w:cs="Times New Roman"/>
                <w:i/>
                <w:color w:val="0D0D0D" w:themeColor="text1" w:themeTint="F2"/>
                <w:sz w:val="24"/>
                <w:szCs w:val="24"/>
                <w:lang w:val="kk-KZ"/>
              </w:rPr>
              <w:t xml:space="preserve"> </w:t>
            </w:r>
            <w:r w:rsidRPr="00EB420D">
              <w:rPr>
                <w:rFonts w:ascii="Times New Roman" w:hAnsi="Times New Roman" w:cs="Times New Roman"/>
                <w:i/>
                <w:color w:val="0D0D0D" w:themeColor="text1" w:themeTint="F2"/>
                <w:sz w:val="24"/>
                <w:szCs w:val="24"/>
                <w:lang w:val="en-US"/>
              </w:rPr>
              <w:t xml:space="preserve">germanica </w:t>
            </w:r>
            <w:r w:rsidRPr="00EB420D">
              <w:rPr>
                <w:rFonts w:ascii="Times New Roman" w:hAnsi="Times New Roman" w:cs="Times New Roman"/>
                <w:color w:val="0D0D0D" w:themeColor="text1" w:themeTint="F2"/>
                <w:sz w:val="24"/>
                <w:szCs w:val="24"/>
                <w:lang w:val="en-US"/>
              </w:rPr>
              <w:t>L. subsp</w:t>
            </w:r>
            <w:r w:rsidRPr="00EB420D">
              <w:rPr>
                <w:rFonts w:ascii="Times New Roman" w:hAnsi="Times New Roman" w:cs="Times New Roman"/>
                <w:i/>
                <w:color w:val="0D0D0D" w:themeColor="text1" w:themeTint="F2"/>
                <w:sz w:val="24"/>
                <w:szCs w:val="24"/>
                <w:lang w:val="en-US"/>
              </w:rPr>
              <w:t>. germanica</w:t>
            </w:r>
          </w:p>
        </w:tc>
        <w:tc>
          <w:tcPr>
            <w:tcW w:w="1729" w:type="dxa"/>
          </w:tcPr>
          <w:p w14:paraId="5E5C155D" w14:textId="7E007430"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Тамырлары</w:t>
            </w:r>
          </w:p>
        </w:tc>
        <w:tc>
          <w:tcPr>
            <w:tcW w:w="5670" w:type="dxa"/>
          </w:tcPr>
          <w:p w14:paraId="0DAC798A" w14:textId="321F875C"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Родиолозид (115), Вербазозид (116)</w:t>
            </w:r>
            <w:r w:rsidR="008C25B7" w:rsidRPr="00EB420D">
              <w:rPr>
                <w:rFonts w:ascii="Times New Roman" w:hAnsi="Times New Roman" w:cs="Times New Roman"/>
                <w:color w:val="0D0D0D" w:themeColor="text1" w:themeTint="F2"/>
                <w:sz w:val="24"/>
                <w:szCs w:val="24"/>
                <w:lang w:val="kk-KZ"/>
              </w:rPr>
              <w:t>, (118), Изо-</w:t>
            </w:r>
            <w:r w:rsidRPr="00EB420D">
              <w:rPr>
                <w:rFonts w:ascii="Times New Roman" w:hAnsi="Times New Roman" w:cs="Times New Roman"/>
                <w:color w:val="0D0D0D" w:themeColor="text1" w:themeTint="F2"/>
                <w:sz w:val="24"/>
                <w:szCs w:val="24"/>
                <w:lang w:val="kk-KZ"/>
              </w:rPr>
              <w:t>актеозид (119)</w:t>
            </w:r>
            <w:r w:rsidR="008C25B7"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Даренозид В (120), Камнеозид II (121</w:t>
            </w:r>
            <w:r w:rsidR="008C25B7"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2-Фенилэтил-Дксилопиранозил-(1→6)-D-глюкопиранозид (117), Камнеозид I (136)</w:t>
            </w:r>
          </w:p>
        </w:tc>
      </w:tr>
      <w:tr w:rsidR="00EB420D" w:rsidRPr="00EB420D" w14:paraId="5C54B0D6" w14:textId="77777777" w:rsidTr="00842FD5">
        <w:tc>
          <w:tcPr>
            <w:tcW w:w="2235" w:type="dxa"/>
          </w:tcPr>
          <w:p w14:paraId="2DDBF796" w14:textId="77777777"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S. l</w:t>
            </w:r>
            <w:proofErr w:type="spellStart"/>
            <w:r w:rsidRPr="00EB420D">
              <w:rPr>
                <w:rFonts w:ascii="Times New Roman" w:hAnsi="Times New Roman" w:cs="Times New Roman"/>
                <w:i/>
                <w:color w:val="0D0D0D" w:themeColor="text1" w:themeTint="F2"/>
                <w:sz w:val="24"/>
                <w:szCs w:val="24"/>
                <w:lang w:val="en-US"/>
              </w:rPr>
              <w:t>anata</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Crantz</w:t>
            </w:r>
            <w:r w:rsidRPr="00EB420D">
              <w:rPr>
                <w:rFonts w:ascii="Times New Roman" w:hAnsi="Times New Roman" w:cs="Times New Roman"/>
                <w:i/>
                <w:color w:val="0D0D0D" w:themeColor="text1" w:themeTint="F2"/>
                <w:sz w:val="24"/>
                <w:szCs w:val="24"/>
                <w:lang w:val="en-US"/>
              </w:rPr>
              <w:t>.</w:t>
            </w:r>
          </w:p>
          <w:p w14:paraId="0D5F4BD1" w14:textId="77777777"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lang w:val="kk-KZ"/>
              </w:rPr>
            </w:pPr>
          </w:p>
        </w:tc>
        <w:tc>
          <w:tcPr>
            <w:tcW w:w="1729" w:type="dxa"/>
          </w:tcPr>
          <w:p w14:paraId="1BEC3EDC" w14:textId="46EA3AFE"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22E60F85" w14:textId="77777777"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Леонозид</w:t>
            </w:r>
            <w:proofErr w:type="spellEnd"/>
            <w:r w:rsidRPr="00EB420D">
              <w:rPr>
                <w:rFonts w:ascii="Times New Roman" w:hAnsi="Times New Roman" w:cs="Times New Roman"/>
                <w:color w:val="0D0D0D" w:themeColor="text1" w:themeTint="F2"/>
                <w:sz w:val="24"/>
                <w:szCs w:val="24"/>
              </w:rPr>
              <w:t xml:space="preserve"> Б (134)</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Мартинозид</w:t>
            </w:r>
            <w:proofErr w:type="spellEnd"/>
            <w:r w:rsidRPr="00EB420D">
              <w:rPr>
                <w:rFonts w:ascii="Times New Roman" w:hAnsi="Times New Roman" w:cs="Times New Roman"/>
                <w:color w:val="0D0D0D" w:themeColor="text1" w:themeTint="F2"/>
                <w:sz w:val="24"/>
                <w:szCs w:val="24"/>
              </w:rPr>
              <w:t xml:space="preserve"> (135)</w:t>
            </w:r>
          </w:p>
          <w:p w14:paraId="51343EA9" w14:textId="6EEE34B6"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roofErr w:type="spellStart"/>
            <w:r w:rsidRPr="00EB420D">
              <w:rPr>
                <w:rFonts w:ascii="Times New Roman" w:hAnsi="Times New Roman" w:cs="Times New Roman"/>
                <w:color w:val="0D0D0D" w:themeColor="text1" w:themeTint="F2"/>
                <w:sz w:val="24"/>
                <w:szCs w:val="24"/>
              </w:rPr>
              <w:t>Murata</w:t>
            </w:r>
            <w:proofErr w:type="spellEnd"/>
            <w:r w:rsidRPr="00EB420D">
              <w:rPr>
                <w:rFonts w:ascii="Times New Roman" w:hAnsi="Times New Roman" w:cs="Times New Roman"/>
                <w:color w:val="0D0D0D" w:themeColor="text1" w:themeTint="F2"/>
                <w:sz w:val="24"/>
                <w:szCs w:val="24"/>
              </w:rPr>
              <w:t xml:space="preserve"> T.</w:t>
            </w:r>
            <w:r w:rsidRPr="00EB420D">
              <w:rPr>
                <w:rFonts w:ascii="Times New Roman" w:hAnsi="Times New Roman" w:cs="Times New Roman"/>
                <w:color w:val="0D0D0D" w:themeColor="text1" w:themeTint="F2"/>
                <w:sz w:val="24"/>
                <w:szCs w:val="24"/>
                <w:lang w:val="kk-KZ"/>
              </w:rPr>
              <w:t>, 2008)</w:t>
            </w:r>
          </w:p>
        </w:tc>
      </w:tr>
      <w:tr w:rsidR="00EB420D" w:rsidRPr="00EB420D" w14:paraId="2061BCBB" w14:textId="77777777" w:rsidTr="00842FD5">
        <w:tc>
          <w:tcPr>
            <w:tcW w:w="2235" w:type="dxa"/>
            <w:vMerge w:val="restart"/>
          </w:tcPr>
          <w:p w14:paraId="03480F73" w14:textId="1742D2A9"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lang w:val="kk-KZ"/>
              </w:rPr>
              <w:t>S.</w:t>
            </w:r>
            <w:r w:rsidR="00E33683"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i/>
                <w:color w:val="0D0D0D" w:themeColor="text1" w:themeTint="F2"/>
                <w:sz w:val="24"/>
                <w:szCs w:val="24"/>
                <w:lang w:val="kk-KZ"/>
              </w:rPr>
              <w:t xml:space="preserve">lavandulifolia </w:t>
            </w:r>
            <w:r w:rsidRPr="00EB420D">
              <w:rPr>
                <w:rFonts w:ascii="Times New Roman" w:hAnsi="Times New Roman" w:cs="Times New Roman"/>
                <w:color w:val="0D0D0D" w:themeColor="text1" w:themeTint="F2"/>
                <w:sz w:val="24"/>
                <w:szCs w:val="24"/>
                <w:lang w:val="kk-KZ"/>
              </w:rPr>
              <w:t>Vahl.</w:t>
            </w:r>
          </w:p>
        </w:tc>
        <w:tc>
          <w:tcPr>
            <w:tcW w:w="1729" w:type="dxa"/>
            <w:vMerge w:val="restart"/>
          </w:tcPr>
          <w:p w14:paraId="7E8552AA" w14:textId="0A6B8BBC"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BC14430" w14:textId="4E6E56D7"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lang w:val="kk-KZ"/>
              </w:rPr>
              <w:t xml:space="preserve"> Лавандулифолиозид (129) [</w:t>
            </w:r>
            <w:r w:rsidRPr="00EB420D">
              <w:rPr>
                <w:rFonts w:ascii="Times New Roman" w:hAnsi="Times New Roman" w:cs="Times New Roman"/>
                <w:color w:val="0D0D0D" w:themeColor="text1" w:themeTint="F2"/>
                <w:sz w:val="24"/>
                <w:szCs w:val="24"/>
                <w:lang w:val="en-US"/>
              </w:rPr>
              <w:t>48</w:t>
            </w:r>
            <w:r w:rsidRPr="00EB420D">
              <w:rPr>
                <w:rFonts w:ascii="Times New Roman" w:hAnsi="Times New Roman" w:cs="Times New Roman"/>
                <w:color w:val="0D0D0D" w:themeColor="text1" w:themeTint="F2"/>
                <w:sz w:val="24"/>
                <w:szCs w:val="24"/>
                <w:lang w:val="kk-KZ"/>
              </w:rPr>
              <w:t>]</w:t>
            </w:r>
          </w:p>
        </w:tc>
      </w:tr>
      <w:tr w:rsidR="00EB420D" w:rsidRPr="00EB420D" w14:paraId="6F6F7A72" w14:textId="77777777" w:rsidTr="00842FD5">
        <w:tc>
          <w:tcPr>
            <w:tcW w:w="2235" w:type="dxa"/>
            <w:vMerge/>
          </w:tcPr>
          <w:p w14:paraId="018D1A50" w14:textId="77777777"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lang w:val="kk-KZ"/>
              </w:rPr>
            </w:pPr>
          </w:p>
        </w:tc>
        <w:tc>
          <w:tcPr>
            <w:tcW w:w="1729" w:type="dxa"/>
            <w:vMerge/>
          </w:tcPr>
          <w:p w14:paraId="1D372995" w14:textId="77777777"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5670" w:type="dxa"/>
          </w:tcPr>
          <w:p w14:paraId="3DC60A5A" w14:textId="39BAA5E7"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Вербаскозид (118), Лавандулофолиозид А (129)</w:t>
            </w:r>
          </w:p>
          <w:p w14:paraId="68430DA6" w14:textId="14AC8B13"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Лавандуфолиозид В (130), Лейкосцептозид А (131) (</w:t>
            </w:r>
            <w:proofErr w:type="spellStart"/>
            <w:r w:rsidRPr="00EB420D">
              <w:rPr>
                <w:rFonts w:ascii="Times New Roman" w:hAnsi="Times New Roman" w:cs="Times New Roman"/>
                <w:color w:val="0D0D0D" w:themeColor="text1" w:themeTint="F2"/>
                <w:sz w:val="24"/>
                <w:szCs w:val="24"/>
                <w:shd w:val="clear" w:color="auto" w:fill="FFFFFF"/>
                <w:lang w:val="en-US"/>
              </w:rPr>
              <w:t>Delazar</w:t>
            </w:r>
            <w:proofErr w:type="spellEnd"/>
            <w:r w:rsidRPr="00EB420D">
              <w:rPr>
                <w:rFonts w:ascii="Times New Roman" w:hAnsi="Times New Roman" w:cs="Times New Roman"/>
                <w:color w:val="0D0D0D" w:themeColor="text1" w:themeTint="F2"/>
                <w:sz w:val="24"/>
                <w:szCs w:val="24"/>
                <w:shd w:val="clear" w:color="auto" w:fill="FFFFFF"/>
              </w:rPr>
              <w:t xml:space="preserve"> </w:t>
            </w:r>
            <w:r w:rsidRPr="00EB420D">
              <w:rPr>
                <w:rFonts w:ascii="Times New Roman" w:hAnsi="Times New Roman" w:cs="Times New Roman"/>
                <w:color w:val="0D0D0D" w:themeColor="text1" w:themeTint="F2"/>
                <w:sz w:val="24"/>
                <w:szCs w:val="24"/>
                <w:shd w:val="clear" w:color="auto" w:fill="FFFFFF"/>
                <w:lang w:val="en-US"/>
              </w:rPr>
              <w:t>A</w:t>
            </w:r>
            <w:r w:rsidRPr="00EB420D">
              <w:rPr>
                <w:rFonts w:ascii="Times New Roman" w:hAnsi="Times New Roman" w:cs="Times New Roman"/>
                <w:color w:val="0D0D0D" w:themeColor="text1" w:themeTint="F2"/>
                <w:sz w:val="24"/>
                <w:szCs w:val="24"/>
                <w:shd w:val="clear" w:color="auto" w:fill="FFFFFF"/>
              </w:rPr>
              <w:t>.</w:t>
            </w:r>
            <w:r w:rsidRPr="00EB420D">
              <w:rPr>
                <w:rFonts w:ascii="Times New Roman" w:hAnsi="Times New Roman" w:cs="Times New Roman"/>
                <w:color w:val="0D0D0D" w:themeColor="text1" w:themeTint="F2"/>
                <w:sz w:val="24"/>
                <w:szCs w:val="24"/>
                <w:shd w:val="clear" w:color="auto" w:fill="FFFFFF"/>
                <w:lang w:val="kk-KZ"/>
              </w:rPr>
              <w:t>, 2011)</w:t>
            </w:r>
          </w:p>
        </w:tc>
      </w:tr>
      <w:tr w:rsidR="00EB420D" w:rsidRPr="00EB420D" w14:paraId="76DF9C60" w14:textId="77777777" w:rsidTr="00842FD5">
        <w:tc>
          <w:tcPr>
            <w:tcW w:w="2235" w:type="dxa"/>
          </w:tcPr>
          <w:p w14:paraId="5278F398" w14:textId="77777777" w:rsidR="00D11673" w:rsidRPr="00EB420D" w:rsidRDefault="00D1167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macrantha</w:t>
            </w:r>
            <w:proofErr w:type="spellEnd"/>
            <w:r w:rsidRPr="00EB420D">
              <w:rPr>
                <w:rFonts w:ascii="Times New Roman" w:hAnsi="Times New Roman" w:cs="Times New Roman"/>
                <w:i/>
                <w:color w:val="0D0D0D" w:themeColor="text1" w:themeTint="F2"/>
                <w:sz w:val="24"/>
                <w:szCs w:val="24"/>
                <w:lang w:val="en-US"/>
              </w:rPr>
              <w:t xml:space="preserve"> </w:t>
            </w:r>
          </w:p>
          <w:p w14:paraId="093002B8" w14:textId="77777777" w:rsidR="00605B93" w:rsidRPr="00EB420D" w:rsidRDefault="00D1167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C. Koch.</w:t>
            </w:r>
            <w:r w:rsidR="00605B93"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Stearn</w:t>
            </w:r>
            <w:r w:rsidRPr="00EB420D">
              <w:rPr>
                <w:rFonts w:ascii="Times New Roman" w:hAnsi="Times New Roman" w:cs="Times New Roman"/>
                <w:i/>
                <w:color w:val="0D0D0D" w:themeColor="text1" w:themeTint="F2"/>
                <w:sz w:val="24"/>
                <w:szCs w:val="24"/>
                <w:lang w:val="en-US"/>
              </w:rPr>
              <w:t xml:space="preserve"> </w:t>
            </w:r>
          </w:p>
          <w:p w14:paraId="60666A27" w14:textId="4F5240C8" w:rsidR="00D11673" w:rsidRPr="00EB420D" w:rsidRDefault="00D11673"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en-US"/>
              </w:rPr>
              <w:t>B</w:t>
            </w:r>
            <w:r w:rsidR="00605B93" w:rsidRPr="00EB420D">
              <w:rPr>
                <w:rFonts w:ascii="Times New Roman" w:hAnsi="Times New Roman" w:cs="Times New Roman"/>
                <w:i/>
                <w:color w:val="0D0D0D" w:themeColor="text1" w:themeTint="F2"/>
                <w:sz w:val="24"/>
                <w:szCs w:val="24"/>
                <w:lang w:val="en-US"/>
              </w:rPr>
              <w:t>.</w:t>
            </w:r>
            <w:r w:rsidRPr="00EB420D">
              <w:rPr>
                <w:rFonts w:ascii="Times New Roman" w:hAnsi="Times New Roman" w:cs="Times New Roman"/>
                <w:i/>
                <w:color w:val="0D0D0D" w:themeColor="text1" w:themeTint="F2"/>
                <w:sz w:val="24"/>
                <w:szCs w:val="24"/>
                <w:lang w:val="en-US"/>
              </w:rPr>
              <w:t xml:space="preserve"> grandiflora </w:t>
            </w:r>
            <w:r w:rsidR="00605B93" w:rsidRPr="00EB420D">
              <w:rPr>
                <w:rFonts w:ascii="Times New Roman" w:hAnsi="Times New Roman" w:cs="Times New Roman"/>
                <w:color w:val="0D0D0D" w:themeColor="text1" w:themeTint="F2"/>
                <w:sz w:val="24"/>
                <w:szCs w:val="24"/>
                <w:lang w:val="en-US"/>
              </w:rPr>
              <w:t>W</w:t>
            </w:r>
            <w:r w:rsidRPr="00EB420D">
              <w:rPr>
                <w:rFonts w:ascii="Times New Roman" w:hAnsi="Times New Roman" w:cs="Times New Roman"/>
                <w:color w:val="0D0D0D" w:themeColor="text1" w:themeTint="F2"/>
                <w:sz w:val="24"/>
                <w:szCs w:val="24"/>
                <w:lang w:val="en-US"/>
              </w:rPr>
              <w:t>ild.</w:t>
            </w:r>
          </w:p>
        </w:tc>
        <w:tc>
          <w:tcPr>
            <w:tcW w:w="1729" w:type="dxa"/>
          </w:tcPr>
          <w:p w14:paraId="5403489D" w14:textId="29515149"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1D057ED6" w14:textId="18DF3458"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Вербаскозид (118), Лейкосцептозид А (131), Мартинозид (135)</w:t>
            </w:r>
            <w:r w:rsidR="008C25B7"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Лавандулифолиозид (129)</w:t>
            </w:r>
            <w:r w:rsidRPr="00EB420D">
              <w:rPr>
                <w:rFonts w:ascii="Times New Roman" w:hAnsi="Times New Roman" w:cs="Times New Roman"/>
                <w:color w:val="0D0D0D" w:themeColor="text1" w:themeTint="F2"/>
                <w:sz w:val="24"/>
                <w:szCs w:val="24"/>
                <w:shd w:val="clear" w:color="auto" w:fill="FFFFFF"/>
              </w:rPr>
              <w:t xml:space="preserve"> </w:t>
            </w:r>
            <w:r w:rsidR="00605B93" w:rsidRPr="00EB420D">
              <w:rPr>
                <w:rFonts w:ascii="Times New Roman" w:hAnsi="Times New Roman" w:cs="Times New Roman"/>
                <w:color w:val="0D0D0D" w:themeColor="text1" w:themeTint="F2"/>
                <w:sz w:val="24"/>
                <w:szCs w:val="24"/>
                <w:shd w:val="clear" w:color="auto" w:fill="FFFFFF"/>
              </w:rPr>
              <w:t>[49]</w:t>
            </w:r>
          </w:p>
        </w:tc>
      </w:tr>
      <w:tr w:rsidR="00EB420D" w:rsidRPr="00EB420D" w14:paraId="3A04376F" w14:textId="77777777" w:rsidTr="00842FD5">
        <w:tc>
          <w:tcPr>
            <w:tcW w:w="2235" w:type="dxa"/>
          </w:tcPr>
          <w:p w14:paraId="2AF3F9AA" w14:textId="77777777"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S. officinalis</w:t>
            </w:r>
            <w:r w:rsidRPr="00EB420D">
              <w:rPr>
                <w:rFonts w:ascii="Times New Roman" w:hAnsi="Times New Roman" w:cs="Times New Roman"/>
                <w:color w:val="0D0D0D" w:themeColor="text1" w:themeTint="F2"/>
                <w:sz w:val="24"/>
                <w:szCs w:val="24"/>
                <w:lang w:val="en-US"/>
              </w:rPr>
              <w:t xml:space="preserve"> L. Trevis. </w:t>
            </w:r>
          </w:p>
          <w:p w14:paraId="168CBBDF" w14:textId="06F1FBCD" w:rsidR="00D11673" w:rsidRPr="00EB420D" w:rsidRDefault="00D1167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B. officinalis </w:t>
            </w:r>
            <w:r w:rsidRPr="00EB420D">
              <w:rPr>
                <w:rFonts w:ascii="Times New Roman" w:hAnsi="Times New Roman" w:cs="Times New Roman"/>
                <w:color w:val="0D0D0D" w:themeColor="text1" w:themeTint="F2"/>
                <w:sz w:val="24"/>
                <w:szCs w:val="24"/>
                <w:lang w:val="en-US"/>
              </w:rPr>
              <w:t>L.</w:t>
            </w:r>
          </w:p>
        </w:tc>
        <w:tc>
          <w:tcPr>
            <w:tcW w:w="1729" w:type="dxa"/>
          </w:tcPr>
          <w:p w14:paraId="30101F06" w14:textId="46DF719A"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7582E7D1" w14:textId="0A37C625"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w:t>
            </w:r>
            <w:r w:rsidR="004720B8"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Изоактеозид (119)</w:t>
            </w:r>
            <w:r w:rsidR="004720B8"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Бетониозидтер A-F (123–128)</w:t>
            </w:r>
            <w:r w:rsidR="004720B8"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Лейкосцептозид В (132) Форситозид В (137) </w:t>
            </w:r>
            <w:r w:rsidR="004720B8" w:rsidRPr="00EB420D">
              <w:rPr>
                <w:rFonts w:ascii="Times New Roman" w:hAnsi="Times New Roman" w:cs="Times New Roman"/>
                <w:color w:val="0D0D0D" w:themeColor="text1" w:themeTint="F2"/>
                <w:sz w:val="24"/>
                <w:szCs w:val="24"/>
                <w:lang w:val="kk-KZ"/>
              </w:rPr>
              <w:t>[50]</w:t>
            </w:r>
          </w:p>
        </w:tc>
      </w:tr>
      <w:tr w:rsidR="00EB420D" w:rsidRPr="00706F18" w14:paraId="3323E8BE" w14:textId="77777777" w:rsidTr="00842FD5">
        <w:tc>
          <w:tcPr>
            <w:tcW w:w="2235" w:type="dxa"/>
          </w:tcPr>
          <w:p w14:paraId="7BB77B66" w14:textId="03A496D3"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recta </w:t>
            </w:r>
            <w:r w:rsidRPr="00EB420D">
              <w:rPr>
                <w:rFonts w:ascii="Times New Roman" w:hAnsi="Times New Roman" w:cs="Times New Roman"/>
                <w:color w:val="0D0D0D" w:themeColor="text1" w:themeTint="F2"/>
                <w:sz w:val="24"/>
                <w:szCs w:val="24"/>
                <w:lang w:val="kk-KZ"/>
              </w:rPr>
              <w:t>L.</w:t>
            </w:r>
          </w:p>
        </w:tc>
        <w:tc>
          <w:tcPr>
            <w:tcW w:w="1729" w:type="dxa"/>
          </w:tcPr>
          <w:p w14:paraId="4905E394" w14:textId="5C3ABFF1"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4E26F98" w14:textId="77777777"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 Изоактеозид (119),</w:t>
            </w:r>
          </w:p>
          <w:p w14:paraId="01F8716C" w14:textId="5B9051FA"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 xml:space="preserve"> ОН-актеозид (121), Бетуниозид Е (127), Камнеосид I (136) (Karioti A., 2010)</w:t>
            </w:r>
          </w:p>
        </w:tc>
      </w:tr>
      <w:tr w:rsidR="00EB420D" w:rsidRPr="00EB420D" w14:paraId="1B96E20C" w14:textId="77777777" w:rsidTr="00842FD5">
        <w:tc>
          <w:tcPr>
            <w:tcW w:w="2235" w:type="dxa"/>
          </w:tcPr>
          <w:p w14:paraId="154387BA" w14:textId="5DB46153" w:rsidR="00D11673" w:rsidRPr="00EB420D" w:rsidRDefault="00D11673" w:rsidP="00AB1A2F">
            <w:pPr>
              <w:tabs>
                <w:tab w:val="left" w:pos="630"/>
              </w:tabs>
              <w:contextualSpacing/>
              <w:jc w:val="both"/>
              <w:rPr>
                <w:rFonts w:ascii="Times New Roman" w:hAnsi="Times New Roman" w:cs="Times New Roman"/>
                <w:i/>
                <w:color w:val="0D0D0D" w:themeColor="text1" w:themeTint="F2"/>
                <w:sz w:val="24"/>
                <w:szCs w:val="24"/>
              </w:rPr>
            </w:pPr>
            <w:r w:rsidRPr="00EB420D">
              <w:rPr>
                <w:rFonts w:ascii="Times New Roman" w:hAnsi="Times New Roman" w:cs="Times New Roman"/>
                <w:i/>
                <w:color w:val="0D0D0D" w:themeColor="text1" w:themeTint="F2"/>
                <w:sz w:val="24"/>
                <w:szCs w:val="24"/>
              </w:rPr>
              <w:t>S.</w:t>
            </w:r>
            <w:r w:rsidR="007D025D" w:rsidRPr="00EB420D">
              <w:rPr>
                <w:rFonts w:ascii="Times New Roman" w:hAnsi="Times New Roman" w:cs="Times New Roman"/>
                <w:i/>
                <w:color w:val="0D0D0D" w:themeColor="text1" w:themeTint="F2"/>
                <w:sz w:val="24"/>
                <w:szCs w:val="24"/>
                <w:lang w:val="en-US"/>
              </w:rPr>
              <w:t xml:space="preserve"> </w:t>
            </w:r>
            <w:proofErr w:type="spellStart"/>
            <w:r w:rsidRPr="00EB420D">
              <w:rPr>
                <w:rFonts w:ascii="Times New Roman" w:hAnsi="Times New Roman" w:cs="Times New Roman"/>
                <w:i/>
                <w:color w:val="0D0D0D" w:themeColor="text1" w:themeTint="F2"/>
                <w:sz w:val="24"/>
                <w:szCs w:val="24"/>
              </w:rPr>
              <w:t>riederi</w:t>
            </w:r>
            <w:proofErr w:type="spellEnd"/>
            <w:r w:rsidRPr="00EB420D">
              <w:rPr>
                <w:rFonts w:ascii="Times New Roman" w:hAnsi="Times New Roman" w:cs="Times New Roman"/>
                <w:i/>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Cham</w:t>
            </w:r>
            <w:proofErr w:type="spellEnd"/>
            <w:r w:rsidRPr="00EB420D">
              <w:rPr>
                <w:rFonts w:ascii="Times New Roman" w:hAnsi="Times New Roman" w:cs="Times New Roman"/>
                <w:color w:val="0D0D0D" w:themeColor="text1" w:themeTint="F2"/>
                <w:sz w:val="24"/>
                <w:szCs w:val="24"/>
                <w:lang w:val="kk-KZ"/>
              </w:rPr>
              <w:t>.</w:t>
            </w:r>
          </w:p>
        </w:tc>
        <w:tc>
          <w:tcPr>
            <w:tcW w:w="1729" w:type="dxa"/>
          </w:tcPr>
          <w:p w14:paraId="5ABA9CD9" w14:textId="45B8B497"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Барлық бөліктері</w:t>
            </w:r>
          </w:p>
        </w:tc>
        <w:tc>
          <w:tcPr>
            <w:tcW w:w="5670" w:type="dxa"/>
          </w:tcPr>
          <w:p w14:paraId="4420061A" w14:textId="4D9F07D9"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 Лавандулифолиозид (129) Леонозид А (139)</w:t>
            </w:r>
            <w:r w:rsidRPr="00EB420D">
              <w:rPr>
                <w:rFonts w:ascii="Times New Roman" w:hAnsi="Times New Roman" w:cs="Times New Roman"/>
                <w:color w:val="0D0D0D" w:themeColor="text1" w:themeTint="F2"/>
                <w:sz w:val="24"/>
                <w:szCs w:val="24"/>
                <w:lang w:val="en-US"/>
              </w:rPr>
              <w:t xml:space="preserve"> [</w:t>
            </w:r>
            <w:r w:rsidR="00E37A3E" w:rsidRPr="00EB420D">
              <w:rPr>
                <w:rFonts w:ascii="Times New Roman" w:hAnsi="Times New Roman" w:cs="Times New Roman"/>
                <w:color w:val="0D0D0D" w:themeColor="text1" w:themeTint="F2"/>
                <w:sz w:val="24"/>
                <w:szCs w:val="24"/>
                <w:lang w:val="kk-KZ"/>
              </w:rPr>
              <w:t>51</w:t>
            </w:r>
            <w:r w:rsidRPr="00EB420D">
              <w:rPr>
                <w:rFonts w:ascii="Times New Roman" w:hAnsi="Times New Roman" w:cs="Times New Roman"/>
                <w:color w:val="0D0D0D" w:themeColor="text1" w:themeTint="F2"/>
                <w:sz w:val="24"/>
                <w:szCs w:val="24"/>
                <w:lang w:val="en-US"/>
              </w:rPr>
              <w:t>]</w:t>
            </w:r>
          </w:p>
        </w:tc>
      </w:tr>
      <w:tr w:rsidR="00EB420D" w:rsidRPr="00EB420D" w14:paraId="0B08C1DC" w14:textId="77777777" w:rsidTr="00842FD5">
        <w:tc>
          <w:tcPr>
            <w:tcW w:w="2235" w:type="dxa"/>
          </w:tcPr>
          <w:p w14:paraId="0ADBD8EF" w14:textId="6F15CAF6" w:rsidR="00D11673" w:rsidRPr="00EB420D" w:rsidRDefault="00D1167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S.</w:t>
            </w:r>
            <w:r w:rsidRPr="00EB420D">
              <w:rPr>
                <w:rFonts w:ascii="Times New Roman" w:hAnsi="Times New Roman" w:cs="Times New Roman"/>
                <w:i/>
                <w:color w:val="0D0D0D" w:themeColor="text1" w:themeTint="F2"/>
                <w:sz w:val="24"/>
                <w:szCs w:val="24"/>
                <w:lang w:val="kk-KZ"/>
              </w:rPr>
              <w:t xml:space="preserve"> </w:t>
            </w:r>
            <w:proofErr w:type="spellStart"/>
            <w:r w:rsidRPr="00EB420D">
              <w:rPr>
                <w:rFonts w:ascii="Times New Roman" w:hAnsi="Times New Roman" w:cs="Times New Roman"/>
                <w:i/>
                <w:color w:val="0D0D0D" w:themeColor="text1" w:themeTint="F2"/>
                <w:sz w:val="24"/>
                <w:szCs w:val="24"/>
                <w:lang w:val="en-US"/>
              </w:rPr>
              <w:t>tymphaea</w:t>
            </w:r>
            <w:proofErr w:type="spellEnd"/>
            <w:r w:rsidRPr="00EB420D">
              <w:rPr>
                <w:rFonts w:ascii="Times New Roman" w:hAnsi="Times New Roman" w:cs="Times New Roman"/>
                <w:i/>
                <w:color w:val="0D0D0D" w:themeColor="text1" w:themeTint="F2"/>
                <w:sz w:val="24"/>
                <w:szCs w:val="24"/>
                <w:lang w:val="en-US"/>
              </w:rPr>
              <w:t xml:space="preserve"> </w:t>
            </w:r>
            <w:proofErr w:type="spellStart"/>
            <w:r w:rsidR="00C407C9" w:rsidRPr="00EB420D">
              <w:rPr>
                <w:rFonts w:ascii="Times New Roman" w:hAnsi="Times New Roman" w:cs="Times New Roman"/>
                <w:color w:val="0D0D0D" w:themeColor="text1" w:themeTint="F2"/>
                <w:sz w:val="24"/>
                <w:szCs w:val="24"/>
                <w:lang w:val="en-US"/>
              </w:rPr>
              <w:t>H</w:t>
            </w:r>
            <w:r w:rsidRPr="00EB420D">
              <w:rPr>
                <w:rFonts w:ascii="Times New Roman" w:hAnsi="Times New Roman" w:cs="Times New Roman"/>
                <w:color w:val="0D0D0D" w:themeColor="text1" w:themeTint="F2"/>
                <w:sz w:val="24"/>
                <w:szCs w:val="24"/>
                <w:lang w:val="en-US"/>
              </w:rPr>
              <w:t>ausskn</w:t>
            </w:r>
            <w:proofErr w:type="spellEnd"/>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i/>
                <w:color w:val="0D0D0D" w:themeColor="text1" w:themeTint="F2"/>
                <w:sz w:val="24"/>
                <w:szCs w:val="24"/>
                <w:lang w:val="en-US"/>
              </w:rPr>
              <w:t xml:space="preserve"> S.</w:t>
            </w:r>
            <w:r w:rsidRPr="00EB420D">
              <w:rPr>
                <w:rFonts w:ascii="Times New Roman" w:hAnsi="Times New Roman" w:cs="Times New Roman"/>
                <w:i/>
                <w:color w:val="0D0D0D" w:themeColor="text1" w:themeTint="F2"/>
                <w:sz w:val="24"/>
                <w:szCs w:val="24"/>
                <w:lang w:val="kk-KZ"/>
              </w:rPr>
              <w:t xml:space="preserve"> </w:t>
            </w:r>
          </w:p>
        </w:tc>
        <w:tc>
          <w:tcPr>
            <w:tcW w:w="1729" w:type="dxa"/>
          </w:tcPr>
          <w:p w14:paraId="2F1DF1A9" w14:textId="4D3DA5D5"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0" w:type="dxa"/>
          </w:tcPr>
          <w:p w14:paraId="72D1210A" w14:textId="77777777" w:rsidR="00020B1C" w:rsidRPr="00EB420D" w:rsidRDefault="00D11673" w:rsidP="00AB1A2F">
            <w:pPr>
              <w:tabs>
                <w:tab w:val="left" w:pos="630"/>
              </w:tabs>
              <w:contextualSpacing/>
              <w:jc w:val="both"/>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color w:val="0D0D0D" w:themeColor="text1" w:themeTint="F2"/>
                <w:sz w:val="24"/>
                <w:szCs w:val="24"/>
                <w:lang w:val="kk-KZ"/>
              </w:rPr>
              <w:t>Вербаскозид (118), Стахизозид А (129)</w:t>
            </w:r>
            <w:r w:rsidRPr="00EB420D">
              <w:rPr>
                <w:rFonts w:ascii="Times New Roman" w:hAnsi="Times New Roman" w:cs="Times New Roman"/>
                <w:color w:val="0D0D0D" w:themeColor="text1" w:themeTint="F2"/>
                <w:sz w:val="24"/>
                <w:szCs w:val="24"/>
                <w:shd w:val="clear" w:color="auto" w:fill="FFFFFF"/>
                <w:lang w:val="kk-KZ"/>
              </w:rPr>
              <w:t xml:space="preserve"> </w:t>
            </w:r>
          </w:p>
          <w:p w14:paraId="2ACCBA03" w14:textId="71BCCB53" w:rsidR="00D11673" w:rsidRPr="00EB420D" w:rsidRDefault="00D1167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kk-KZ"/>
              </w:rPr>
              <w:t>(Venditti A., 2014)</w:t>
            </w:r>
          </w:p>
        </w:tc>
      </w:tr>
      <w:tr w:rsidR="00EB420D" w:rsidRPr="00706F18" w14:paraId="1B08ABCE" w14:textId="77777777" w:rsidTr="00842FD5">
        <w:tc>
          <w:tcPr>
            <w:tcW w:w="2235" w:type="dxa"/>
          </w:tcPr>
          <w:p w14:paraId="645FBE12" w14:textId="36B3BB34" w:rsidR="00D11673" w:rsidRPr="00EB420D" w:rsidRDefault="00D11673"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 xml:space="preserve">S. tetragona </w:t>
            </w:r>
            <w:r w:rsidRPr="00EB420D">
              <w:rPr>
                <w:rFonts w:ascii="Times New Roman" w:hAnsi="Times New Roman" w:cs="Times New Roman"/>
                <w:color w:val="0D0D0D" w:themeColor="text1" w:themeTint="F2"/>
                <w:sz w:val="24"/>
                <w:szCs w:val="24"/>
                <w:lang w:val="kk-KZ"/>
              </w:rPr>
              <w:t>Boiss. &amp; Heldr.</w:t>
            </w:r>
          </w:p>
        </w:tc>
        <w:tc>
          <w:tcPr>
            <w:tcW w:w="1729" w:type="dxa"/>
          </w:tcPr>
          <w:p w14:paraId="480B96A6" w14:textId="28218AAA"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7DF52398" w14:textId="5578E05C" w:rsidR="008C25B7"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Актеозид (118), Бетониозид F (128)</w:t>
            </w:r>
            <w:r w:rsidR="008C25B7"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Лейкосцеп</w:t>
            </w:r>
            <w:r w:rsidR="008C25B7" w:rsidRPr="00EB420D">
              <w:rPr>
                <w:rFonts w:ascii="Times New Roman" w:hAnsi="Times New Roman" w:cs="Times New Roman"/>
                <w:color w:val="0D0D0D" w:themeColor="text1" w:themeTint="F2"/>
                <w:sz w:val="24"/>
                <w:szCs w:val="24"/>
                <w:lang w:val="kk-KZ"/>
              </w:rPr>
              <w:t>-</w:t>
            </w:r>
          </w:p>
          <w:p w14:paraId="7F9F3D89" w14:textId="3B7DDF42" w:rsidR="00D11673" w:rsidRPr="00EB420D" w:rsidRDefault="00D1167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тозид А (131),</w:t>
            </w:r>
            <w:r w:rsidR="00020B1C"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Стахизозид D (134), Форзитозид В (137), Ламиофлозид А (</w:t>
            </w:r>
            <w:r w:rsidRPr="00EB420D">
              <w:rPr>
                <w:rFonts w:ascii="Times New Roman" w:hAnsi="Times New Roman" w:cs="Times New Roman"/>
                <w:color w:val="0D0D0D" w:themeColor="text1" w:themeTint="F2"/>
                <w:sz w:val="24"/>
                <w:szCs w:val="24"/>
                <w:shd w:val="clear" w:color="auto" w:fill="FFFFFF"/>
                <w:lang w:val="kk-KZ"/>
              </w:rPr>
              <w:t>Afouxenidi A., 2018)</w:t>
            </w:r>
          </w:p>
        </w:tc>
      </w:tr>
      <w:tr w:rsidR="00EB420D" w:rsidRPr="00EB420D" w14:paraId="6AFB43C2" w14:textId="77777777" w:rsidTr="000E5212">
        <w:trPr>
          <w:trHeight w:val="70"/>
        </w:trPr>
        <w:tc>
          <w:tcPr>
            <w:tcW w:w="9634" w:type="dxa"/>
            <w:gridSpan w:val="3"/>
          </w:tcPr>
          <w:p w14:paraId="13457737" w14:textId="16B73894" w:rsidR="00B33B85" w:rsidRPr="00EB420D" w:rsidRDefault="00B33B85" w:rsidP="00AB1A2F">
            <w:pPr>
              <w:tabs>
                <w:tab w:val="left" w:pos="630"/>
              </w:tabs>
              <w:contextualSpacing/>
              <w:jc w:val="center"/>
              <w:rPr>
                <w:rFonts w:ascii="Times New Roman" w:hAnsi="Times New Roman" w:cs="Times New Roman"/>
                <w:b/>
                <w:color w:val="0D0D0D" w:themeColor="text1" w:themeTint="F2"/>
                <w:sz w:val="24"/>
                <w:szCs w:val="24"/>
                <w:lang w:val="kk-KZ"/>
              </w:rPr>
            </w:pPr>
            <w:r w:rsidRPr="00EB420D">
              <w:rPr>
                <w:rFonts w:ascii="Times New Roman" w:hAnsi="Times New Roman" w:cs="Times New Roman"/>
                <w:b/>
                <w:color w:val="0D0D0D" w:themeColor="text1" w:themeTint="F2"/>
                <w:sz w:val="24"/>
                <w:szCs w:val="24"/>
                <w:lang w:val="kk-KZ"/>
              </w:rPr>
              <w:t>Иридоидтар</w:t>
            </w:r>
          </w:p>
        </w:tc>
      </w:tr>
      <w:tr w:rsidR="00EB420D" w:rsidRPr="00EB420D" w14:paraId="1CADFD6E" w14:textId="77777777" w:rsidTr="00842FD5">
        <w:trPr>
          <w:trHeight w:val="70"/>
        </w:trPr>
        <w:tc>
          <w:tcPr>
            <w:tcW w:w="2235" w:type="dxa"/>
          </w:tcPr>
          <w:p w14:paraId="513389EC" w14:textId="77777777" w:rsidR="007D025D" w:rsidRPr="00EB420D" w:rsidRDefault="008C25B7"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 xml:space="preserve">S. affinis </w:t>
            </w:r>
            <w:r w:rsidRPr="00EB420D">
              <w:rPr>
                <w:rFonts w:ascii="Times New Roman" w:hAnsi="Times New Roman" w:cs="Times New Roman"/>
                <w:color w:val="0D0D0D" w:themeColor="text1" w:themeTint="F2"/>
                <w:sz w:val="24"/>
                <w:szCs w:val="24"/>
                <w:lang w:val="kk-KZ"/>
              </w:rPr>
              <w:t xml:space="preserve">Bunge </w:t>
            </w:r>
          </w:p>
          <w:p w14:paraId="2C422504" w14:textId="6C068545"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i/>
                <w:color w:val="0D0D0D" w:themeColor="text1" w:themeTint="F2"/>
                <w:sz w:val="24"/>
                <w:szCs w:val="24"/>
                <w:lang w:val="kk-KZ"/>
              </w:rPr>
              <w:t xml:space="preserve"> S. sieboldii </w:t>
            </w:r>
            <w:r w:rsidRPr="00EB420D">
              <w:rPr>
                <w:rFonts w:ascii="Times New Roman" w:hAnsi="Times New Roman" w:cs="Times New Roman"/>
                <w:color w:val="0D0D0D" w:themeColor="text1" w:themeTint="F2"/>
                <w:sz w:val="24"/>
                <w:szCs w:val="24"/>
                <w:lang w:val="kk-KZ"/>
              </w:rPr>
              <w:t>Miq.)</w:t>
            </w:r>
          </w:p>
        </w:tc>
        <w:tc>
          <w:tcPr>
            <w:tcW w:w="1729" w:type="dxa"/>
          </w:tcPr>
          <w:p w14:paraId="0092D623" w14:textId="4A2EA097"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Түйнектері</w:t>
            </w:r>
          </w:p>
        </w:tc>
        <w:tc>
          <w:tcPr>
            <w:tcW w:w="5670" w:type="dxa"/>
          </w:tcPr>
          <w:p w14:paraId="1596A5D8" w14:textId="7002F1CE" w:rsidR="008C25B7" w:rsidRPr="00EB420D" w:rsidRDefault="008C25B7" w:rsidP="00AB1A2F">
            <w:pPr>
              <w:tabs>
                <w:tab w:val="left" w:pos="436"/>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Гарпагид (148), ацетилгарпагид (150), мелитто-</w:t>
            </w:r>
          </w:p>
          <w:p w14:paraId="1C2D9B5D" w14:textId="2335998F" w:rsidR="008C25B7" w:rsidRPr="00EB420D" w:rsidRDefault="008C25B7" w:rsidP="00AB1A2F">
            <w:pPr>
              <w:tabs>
                <w:tab w:val="left" w:pos="436"/>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зид(166), 5-аллозилоксиаукубин (167)</w:t>
            </w:r>
            <w:r w:rsidRPr="00EB420D">
              <w:rPr>
                <w:rFonts w:ascii="Times New Roman" w:hAnsi="Times New Roman" w:cs="Times New Roman"/>
                <w:color w:val="0D0D0D" w:themeColor="text1" w:themeTint="F2"/>
                <w:sz w:val="24"/>
                <w:szCs w:val="24"/>
              </w:rPr>
              <w:t xml:space="preserve"> [</w:t>
            </w:r>
            <w:r w:rsidR="00BA6930" w:rsidRPr="00EB420D">
              <w:rPr>
                <w:rFonts w:ascii="Times New Roman" w:hAnsi="Times New Roman" w:cs="Times New Roman"/>
                <w:color w:val="0D0D0D" w:themeColor="text1" w:themeTint="F2"/>
                <w:sz w:val="24"/>
                <w:szCs w:val="24"/>
              </w:rPr>
              <w:t>52</w:t>
            </w:r>
            <w:r w:rsidRPr="00EB420D">
              <w:rPr>
                <w:rFonts w:ascii="Times New Roman" w:hAnsi="Times New Roman" w:cs="Times New Roman"/>
                <w:color w:val="0D0D0D" w:themeColor="text1" w:themeTint="F2"/>
                <w:sz w:val="24"/>
                <w:szCs w:val="24"/>
              </w:rPr>
              <w:t>]</w:t>
            </w:r>
          </w:p>
        </w:tc>
      </w:tr>
      <w:tr w:rsidR="00EB420D" w:rsidRPr="00EB420D" w14:paraId="4A41364F" w14:textId="77777777" w:rsidTr="00842FD5">
        <w:trPr>
          <w:trHeight w:val="70"/>
        </w:trPr>
        <w:tc>
          <w:tcPr>
            <w:tcW w:w="2235" w:type="dxa"/>
          </w:tcPr>
          <w:p w14:paraId="4F5115A5" w14:textId="57A022D4" w:rsidR="00A41687" w:rsidRPr="00EB420D" w:rsidRDefault="00A4168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annua </w:t>
            </w:r>
            <w:r w:rsidRPr="00EB420D">
              <w:rPr>
                <w:rFonts w:ascii="Times New Roman" w:hAnsi="Times New Roman" w:cs="Times New Roman"/>
                <w:color w:val="0D0D0D" w:themeColor="text1" w:themeTint="F2"/>
                <w:sz w:val="24"/>
                <w:szCs w:val="24"/>
                <w:lang w:val="kk-KZ"/>
              </w:rPr>
              <w:t>L.</w:t>
            </w:r>
          </w:p>
        </w:tc>
        <w:tc>
          <w:tcPr>
            <w:tcW w:w="1729" w:type="dxa"/>
            <w:vMerge w:val="restart"/>
          </w:tcPr>
          <w:p w14:paraId="74B83F91" w14:textId="3564FD0D" w:rsidR="00A41687" w:rsidRPr="00EB420D" w:rsidRDefault="00A4168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7E4CB3FC" w14:textId="77777777" w:rsidR="00A41687" w:rsidRPr="00EB420D" w:rsidRDefault="00A4168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Аюгозид (147),</w:t>
            </w:r>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Ацетилгарпагид (150),</w:t>
            </w:r>
          </w:p>
          <w:p w14:paraId="5B6B9BB4" w14:textId="7F1F4EE0" w:rsidR="00A41687" w:rsidRPr="00EB420D" w:rsidRDefault="00A4168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Мелиттозид (166)</w:t>
            </w:r>
            <w:r w:rsidRPr="00EB420D">
              <w:rPr>
                <w:rFonts w:ascii="Times New Roman" w:hAnsi="Times New Roman" w:cs="Times New Roman"/>
                <w:color w:val="0D0D0D" w:themeColor="text1" w:themeTint="F2"/>
                <w:sz w:val="24"/>
                <w:szCs w:val="24"/>
                <w:lang w:val="en-US"/>
              </w:rPr>
              <w:t xml:space="preserve"> [53]</w:t>
            </w:r>
          </w:p>
        </w:tc>
      </w:tr>
      <w:tr w:rsidR="00EB420D" w:rsidRPr="00EB420D" w14:paraId="388A918D" w14:textId="77777777" w:rsidTr="00842FD5">
        <w:trPr>
          <w:trHeight w:val="70"/>
        </w:trPr>
        <w:tc>
          <w:tcPr>
            <w:tcW w:w="2235" w:type="dxa"/>
          </w:tcPr>
          <w:p w14:paraId="785D5F0F" w14:textId="3E7586DD" w:rsidR="00A41687" w:rsidRPr="00EB420D" w:rsidRDefault="00A4168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inflata </w:t>
            </w:r>
            <w:r w:rsidRPr="00EB420D">
              <w:rPr>
                <w:rFonts w:ascii="Times New Roman" w:hAnsi="Times New Roman" w:cs="Times New Roman"/>
                <w:color w:val="0D0D0D" w:themeColor="text1" w:themeTint="F2"/>
                <w:sz w:val="24"/>
                <w:szCs w:val="24"/>
                <w:lang w:val="kk-KZ"/>
              </w:rPr>
              <w:t>Benth.</w:t>
            </w:r>
          </w:p>
        </w:tc>
        <w:tc>
          <w:tcPr>
            <w:tcW w:w="1729" w:type="dxa"/>
            <w:vMerge/>
          </w:tcPr>
          <w:p w14:paraId="3114B9F6" w14:textId="77777777" w:rsidR="00A41687" w:rsidRPr="00EB420D" w:rsidRDefault="00A41687"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5670" w:type="dxa"/>
          </w:tcPr>
          <w:p w14:paraId="032EE16C" w14:textId="2E93379C" w:rsidR="00A41687" w:rsidRPr="00EB420D" w:rsidRDefault="00A41687"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Аджугол (146), Аюгосид (147), </w:t>
            </w:r>
            <w:r w:rsidRPr="00EB420D">
              <w:rPr>
                <w:rFonts w:ascii="Times New Roman" w:hAnsi="Times New Roman" w:cs="Times New Roman"/>
                <w:color w:val="0D0D0D" w:themeColor="text1" w:themeTint="F2"/>
                <w:sz w:val="24"/>
                <w:szCs w:val="24"/>
                <w:lang w:val="en-US"/>
              </w:rPr>
              <w:t>[54]</w:t>
            </w:r>
          </w:p>
        </w:tc>
      </w:tr>
      <w:tr w:rsidR="00EB420D" w:rsidRPr="00EB420D" w14:paraId="01BD77CF" w14:textId="77777777" w:rsidTr="00842FD5">
        <w:trPr>
          <w:trHeight w:val="70"/>
        </w:trPr>
        <w:tc>
          <w:tcPr>
            <w:tcW w:w="2235" w:type="dxa"/>
            <w:tcBorders>
              <w:bottom w:val="single" w:sz="4" w:space="0" w:color="auto"/>
            </w:tcBorders>
          </w:tcPr>
          <w:p w14:paraId="61FA68B0" w14:textId="67889E5A"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iva </w:t>
            </w:r>
            <w:r w:rsidRPr="00EB420D">
              <w:rPr>
                <w:rFonts w:ascii="Times New Roman" w:hAnsi="Times New Roman" w:cs="Times New Roman"/>
                <w:color w:val="0D0D0D" w:themeColor="text1" w:themeTint="F2"/>
                <w:sz w:val="24"/>
                <w:szCs w:val="24"/>
                <w:lang w:val="kk-KZ"/>
              </w:rPr>
              <w:t>Griseb.</w:t>
            </w:r>
          </w:p>
        </w:tc>
        <w:tc>
          <w:tcPr>
            <w:tcW w:w="1729" w:type="dxa"/>
            <w:tcBorders>
              <w:bottom w:val="single" w:sz="4" w:space="0" w:color="auto"/>
            </w:tcBorders>
          </w:tcPr>
          <w:p w14:paraId="5E8F19FA" w14:textId="7F2FC659"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0" w:type="dxa"/>
            <w:tcBorders>
              <w:bottom w:val="single" w:sz="4" w:space="0" w:color="auto"/>
            </w:tcBorders>
          </w:tcPr>
          <w:p w14:paraId="73BDF944" w14:textId="481E76A0"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Гарпагид (148), 8-ацетилгарпагид ( 150 ),</w:t>
            </w:r>
          </w:p>
          <w:p w14:paraId="4B662ADA" w14:textId="5DAA5B4E" w:rsidR="008C25B7" w:rsidRPr="00EB420D" w:rsidRDefault="00E7043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 эпилоган қышқылы</w:t>
            </w:r>
            <w:r w:rsidR="008C25B7" w:rsidRPr="00EB420D">
              <w:rPr>
                <w:rFonts w:ascii="Times New Roman" w:hAnsi="Times New Roman" w:cs="Times New Roman"/>
                <w:color w:val="0D0D0D" w:themeColor="text1" w:themeTint="F2"/>
                <w:sz w:val="24"/>
                <w:szCs w:val="24"/>
                <w:lang w:val="kk-KZ"/>
              </w:rPr>
              <w:t xml:space="preserve"> (157), гардозид (160),</w:t>
            </w:r>
          </w:p>
          <w:p w14:paraId="32E47732" w14:textId="1BC884E8" w:rsidR="008C25B7" w:rsidRPr="00EB420D" w:rsidRDefault="00A41687"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8- эпилоганин (159)</w:t>
            </w:r>
            <w:r w:rsidR="00BA6930" w:rsidRPr="00EB420D">
              <w:rPr>
                <w:rFonts w:ascii="Times New Roman" w:hAnsi="Times New Roman" w:cs="Times New Roman"/>
                <w:color w:val="0D0D0D" w:themeColor="text1" w:themeTint="F2"/>
                <w:sz w:val="24"/>
                <w:szCs w:val="24"/>
              </w:rPr>
              <w:t xml:space="preserve"> (</w:t>
            </w:r>
            <w:proofErr w:type="spellStart"/>
            <w:r w:rsidR="00BA6930" w:rsidRPr="00EB420D">
              <w:rPr>
                <w:rFonts w:ascii="Times New Roman" w:hAnsi="Times New Roman" w:cs="Times New Roman"/>
                <w:color w:val="0D0D0D" w:themeColor="text1" w:themeTint="F2"/>
                <w:sz w:val="24"/>
                <w:szCs w:val="24"/>
                <w:lang w:val="en-US"/>
              </w:rPr>
              <w:t>Pritsas</w:t>
            </w:r>
            <w:proofErr w:type="spellEnd"/>
            <w:r w:rsidR="00BA6930" w:rsidRPr="00EB420D">
              <w:rPr>
                <w:rFonts w:ascii="Times New Roman" w:hAnsi="Times New Roman" w:cs="Times New Roman"/>
                <w:color w:val="0D0D0D" w:themeColor="text1" w:themeTint="F2"/>
                <w:sz w:val="24"/>
                <w:szCs w:val="24"/>
              </w:rPr>
              <w:t xml:space="preserve"> </w:t>
            </w:r>
            <w:r w:rsidR="00BA6930" w:rsidRPr="00EB420D">
              <w:rPr>
                <w:rFonts w:ascii="Times New Roman" w:hAnsi="Times New Roman" w:cs="Times New Roman"/>
                <w:color w:val="0D0D0D" w:themeColor="text1" w:themeTint="F2"/>
                <w:sz w:val="24"/>
                <w:szCs w:val="24"/>
                <w:lang w:val="en-US"/>
              </w:rPr>
              <w:t>A</w:t>
            </w:r>
            <w:r w:rsidR="00BA6930" w:rsidRPr="00EB420D">
              <w:rPr>
                <w:rFonts w:ascii="Times New Roman" w:hAnsi="Times New Roman" w:cs="Times New Roman"/>
                <w:color w:val="0D0D0D" w:themeColor="text1" w:themeTint="F2"/>
                <w:sz w:val="24"/>
                <w:szCs w:val="24"/>
              </w:rPr>
              <w:t>., 2021)</w:t>
            </w:r>
          </w:p>
        </w:tc>
      </w:tr>
      <w:tr w:rsidR="00EB420D" w:rsidRPr="00EB420D" w14:paraId="1B4CAAA0" w14:textId="77777777" w:rsidTr="00842FD5">
        <w:trPr>
          <w:trHeight w:val="70"/>
        </w:trPr>
        <w:tc>
          <w:tcPr>
            <w:tcW w:w="2235" w:type="dxa"/>
            <w:tcBorders>
              <w:bottom w:val="nil"/>
            </w:tcBorders>
          </w:tcPr>
          <w:p w14:paraId="4B21F62C" w14:textId="6E3C0B1A" w:rsidR="000B6920" w:rsidRPr="00EB420D" w:rsidRDefault="000B692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germanica </w:t>
            </w:r>
            <w:r w:rsidRPr="00EB420D">
              <w:rPr>
                <w:rFonts w:ascii="Times New Roman" w:hAnsi="Times New Roman" w:cs="Times New Roman"/>
                <w:color w:val="0D0D0D" w:themeColor="text1" w:themeTint="F2"/>
                <w:sz w:val="24"/>
                <w:szCs w:val="24"/>
                <w:lang w:val="kk-KZ"/>
              </w:rPr>
              <w:t>L</w:t>
            </w:r>
            <w:r w:rsidRPr="00EB420D">
              <w:rPr>
                <w:rFonts w:ascii="Times New Roman" w:hAnsi="Times New Roman" w:cs="Times New Roman"/>
                <w:i/>
                <w:color w:val="0D0D0D" w:themeColor="text1" w:themeTint="F2"/>
                <w:sz w:val="24"/>
                <w:szCs w:val="24"/>
                <w:lang w:val="kk-KZ"/>
              </w:rPr>
              <w:t>.</w:t>
            </w:r>
          </w:p>
        </w:tc>
        <w:tc>
          <w:tcPr>
            <w:tcW w:w="1729" w:type="dxa"/>
            <w:tcBorders>
              <w:bottom w:val="nil"/>
            </w:tcBorders>
          </w:tcPr>
          <w:p w14:paraId="70EDC388" w14:textId="0E14C1D2" w:rsidR="000B6920" w:rsidRPr="00EB420D" w:rsidRDefault="000B692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w:t>
            </w:r>
          </w:p>
        </w:tc>
        <w:tc>
          <w:tcPr>
            <w:tcW w:w="5670" w:type="dxa"/>
            <w:tcBorders>
              <w:bottom w:val="nil"/>
            </w:tcBorders>
          </w:tcPr>
          <w:p w14:paraId="6C733888" w14:textId="53C13203" w:rsidR="00A41687" w:rsidRPr="00EB420D" w:rsidRDefault="000B692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Аюгозид (147), Гарпагид (148),</w:t>
            </w:r>
            <w:r w:rsidR="00A41687" w:rsidRPr="00EB420D">
              <w:rPr>
                <w:rFonts w:ascii="Times New Roman" w:hAnsi="Times New Roman" w:cs="Times New Roman"/>
                <w:color w:val="0D0D0D" w:themeColor="text1" w:themeTint="F2"/>
                <w:sz w:val="24"/>
                <w:szCs w:val="24"/>
                <w:lang w:val="kk-KZ"/>
              </w:rPr>
              <w:t xml:space="preserve"> Ацетилгарпагид (150), Аукубин (164), Каталпол (163) [55]</w:t>
            </w:r>
          </w:p>
        </w:tc>
      </w:tr>
      <w:tr w:rsidR="00EB420D" w:rsidRPr="00706F18" w14:paraId="7A923C56" w14:textId="77777777" w:rsidTr="00842FD5">
        <w:trPr>
          <w:trHeight w:val="70"/>
        </w:trPr>
        <w:tc>
          <w:tcPr>
            <w:tcW w:w="2235" w:type="dxa"/>
          </w:tcPr>
          <w:p w14:paraId="190F0CA7" w14:textId="15BF334F"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byzantina </w:t>
            </w:r>
            <w:r w:rsidRPr="00EB420D">
              <w:rPr>
                <w:rFonts w:ascii="Times New Roman" w:hAnsi="Times New Roman" w:cs="Times New Roman"/>
                <w:color w:val="0D0D0D" w:themeColor="text1" w:themeTint="F2"/>
                <w:sz w:val="24"/>
                <w:szCs w:val="24"/>
                <w:lang w:val="kk-KZ"/>
              </w:rPr>
              <w:t>Κ. Koch.</w:t>
            </w:r>
          </w:p>
        </w:tc>
        <w:tc>
          <w:tcPr>
            <w:tcW w:w="1729" w:type="dxa"/>
          </w:tcPr>
          <w:p w14:paraId="71652F51" w14:textId="0EB0D327"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1D52FA9" w14:textId="1B1705C3"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Аюгозид (147), Гарпагид (148), Ацетилгарпагид (150), Гарпагозид (154), Каталпол (163), Аукубин (164)</w:t>
            </w:r>
            <w:r w:rsidR="00BA6930" w:rsidRPr="00EB420D">
              <w:rPr>
                <w:rFonts w:ascii="Times New Roman" w:hAnsi="Times New Roman" w:cs="Times New Roman"/>
                <w:color w:val="0D0D0D" w:themeColor="text1" w:themeTint="F2"/>
                <w:sz w:val="24"/>
                <w:szCs w:val="24"/>
                <w:lang w:val="kk-KZ"/>
              </w:rPr>
              <w:t xml:space="preserve"> (Háznagy-Radnai E., 2006)</w:t>
            </w:r>
          </w:p>
        </w:tc>
      </w:tr>
      <w:tr w:rsidR="00EB420D" w:rsidRPr="00EB420D" w14:paraId="57E97EDA" w14:textId="77777777" w:rsidTr="00842FD5">
        <w:trPr>
          <w:trHeight w:val="70"/>
        </w:trPr>
        <w:tc>
          <w:tcPr>
            <w:tcW w:w="2235" w:type="dxa"/>
            <w:vMerge w:val="restart"/>
          </w:tcPr>
          <w:p w14:paraId="75599CFD" w14:textId="77777777" w:rsidR="00E33683" w:rsidRPr="00EB420D" w:rsidRDefault="008C25B7"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 xml:space="preserve">S. lanata </w:t>
            </w:r>
            <w:r w:rsidRPr="00EB420D">
              <w:rPr>
                <w:rFonts w:ascii="Times New Roman" w:hAnsi="Times New Roman" w:cs="Times New Roman"/>
                <w:color w:val="0D0D0D" w:themeColor="text1" w:themeTint="F2"/>
                <w:sz w:val="24"/>
                <w:szCs w:val="24"/>
                <w:lang w:val="kk-KZ"/>
              </w:rPr>
              <w:t xml:space="preserve">Crantz. </w:t>
            </w:r>
          </w:p>
          <w:p w14:paraId="76CC5F1C" w14:textId="6DA92887" w:rsidR="008C25B7" w:rsidRPr="00EB420D" w:rsidRDefault="008F47FF"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008C25B7" w:rsidRPr="00EB420D">
              <w:rPr>
                <w:rFonts w:ascii="Times New Roman" w:hAnsi="Times New Roman" w:cs="Times New Roman"/>
                <w:color w:val="0D0D0D" w:themeColor="text1" w:themeTint="F2"/>
                <w:sz w:val="24"/>
                <w:szCs w:val="24"/>
                <w:lang w:val="kk-KZ"/>
              </w:rPr>
              <w:t>=</w:t>
            </w:r>
            <w:r w:rsidR="008C25B7" w:rsidRPr="00EB420D">
              <w:rPr>
                <w:rFonts w:ascii="Times New Roman" w:hAnsi="Times New Roman" w:cs="Times New Roman"/>
                <w:i/>
                <w:color w:val="0D0D0D" w:themeColor="text1" w:themeTint="F2"/>
                <w:sz w:val="24"/>
                <w:szCs w:val="24"/>
                <w:lang w:val="kk-KZ"/>
              </w:rPr>
              <w:t xml:space="preserve">S. germanica </w:t>
            </w:r>
            <w:r w:rsidR="008C25B7" w:rsidRPr="00EB420D">
              <w:rPr>
                <w:rFonts w:ascii="Times New Roman" w:hAnsi="Times New Roman" w:cs="Times New Roman"/>
                <w:color w:val="0D0D0D" w:themeColor="text1" w:themeTint="F2"/>
                <w:sz w:val="24"/>
                <w:szCs w:val="24"/>
                <w:lang w:val="kk-KZ"/>
              </w:rPr>
              <w:t>L. subsp.</w:t>
            </w:r>
            <w:r w:rsidRPr="00EB420D">
              <w:rPr>
                <w:rFonts w:ascii="Times New Roman" w:hAnsi="Times New Roman" w:cs="Times New Roman"/>
                <w:color w:val="0D0D0D" w:themeColor="text1" w:themeTint="F2"/>
                <w:sz w:val="24"/>
                <w:szCs w:val="24"/>
                <w:lang w:val="kk-KZ"/>
              </w:rPr>
              <w:t>)</w:t>
            </w:r>
            <w:r w:rsidR="008C25B7" w:rsidRPr="00EB420D">
              <w:rPr>
                <w:rFonts w:ascii="Times New Roman" w:hAnsi="Times New Roman" w:cs="Times New Roman"/>
                <w:i/>
                <w:color w:val="0D0D0D" w:themeColor="text1" w:themeTint="F2"/>
                <w:sz w:val="24"/>
                <w:szCs w:val="24"/>
                <w:lang w:val="kk-KZ"/>
              </w:rPr>
              <w:t xml:space="preserve"> </w:t>
            </w:r>
          </w:p>
        </w:tc>
        <w:tc>
          <w:tcPr>
            <w:tcW w:w="1729" w:type="dxa"/>
          </w:tcPr>
          <w:p w14:paraId="1969BDB2" w14:textId="27204F95"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Тамыры</w:t>
            </w:r>
          </w:p>
        </w:tc>
        <w:tc>
          <w:tcPr>
            <w:tcW w:w="5670" w:type="dxa"/>
          </w:tcPr>
          <w:p w14:paraId="089F0758" w14:textId="4DD13690"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Стахизозиды Е (168), G (170), H (171) </w:t>
            </w:r>
          </w:p>
        </w:tc>
      </w:tr>
      <w:tr w:rsidR="00EB420D" w:rsidRPr="00706F18" w14:paraId="34CDB262" w14:textId="77777777" w:rsidTr="00842FD5">
        <w:trPr>
          <w:trHeight w:val="70"/>
        </w:trPr>
        <w:tc>
          <w:tcPr>
            <w:tcW w:w="2235" w:type="dxa"/>
            <w:vMerge/>
          </w:tcPr>
          <w:p w14:paraId="50CD6F5C" w14:textId="77777777"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p>
        </w:tc>
        <w:tc>
          <w:tcPr>
            <w:tcW w:w="1729" w:type="dxa"/>
          </w:tcPr>
          <w:p w14:paraId="7435FEA6" w14:textId="050FF88A"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6772B87" w14:textId="1463CBBA"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Стахизозиды Е (168), F (169)</w:t>
            </w:r>
            <w:r w:rsidR="007326B0" w:rsidRPr="00EB420D">
              <w:rPr>
                <w:rFonts w:ascii="Times New Roman" w:hAnsi="Times New Roman" w:cs="Times New Roman"/>
                <w:color w:val="0D0D0D" w:themeColor="text1" w:themeTint="F2"/>
                <w:sz w:val="24"/>
                <w:szCs w:val="24"/>
                <w:lang w:val="kk-KZ"/>
              </w:rPr>
              <w:t xml:space="preserve"> (Murata T., 2008)</w:t>
            </w:r>
          </w:p>
        </w:tc>
      </w:tr>
      <w:tr w:rsidR="00EB420D" w:rsidRPr="00EB420D" w14:paraId="6E49B14E" w14:textId="77777777" w:rsidTr="00842FD5">
        <w:trPr>
          <w:trHeight w:val="70"/>
        </w:trPr>
        <w:tc>
          <w:tcPr>
            <w:tcW w:w="2235" w:type="dxa"/>
          </w:tcPr>
          <w:p w14:paraId="00781722" w14:textId="3E2F149E" w:rsidR="00E04AF0" w:rsidRPr="00EB420D" w:rsidRDefault="00E04AF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lavandulifolia </w:t>
            </w:r>
            <w:r w:rsidRPr="00EB420D">
              <w:rPr>
                <w:rFonts w:ascii="Times New Roman" w:hAnsi="Times New Roman" w:cs="Times New Roman"/>
                <w:color w:val="0D0D0D" w:themeColor="text1" w:themeTint="F2"/>
                <w:sz w:val="24"/>
                <w:szCs w:val="24"/>
                <w:lang w:val="kk-KZ"/>
              </w:rPr>
              <w:t>Vahl.</w:t>
            </w:r>
          </w:p>
        </w:tc>
        <w:tc>
          <w:tcPr>
            <w:tcW w:w="1729" w:type="dxa"/>
          </w:tcPr>
          <w:p w14:paraId="1A1C1A2B" w14:textId="27906976" w:rsidR="00E04AF0" w:rsidRPr="00EB420D" w:rsidRDefault="00E04AF0"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43249A8B" w14:textId="2DB73DE9"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Мелиттозид (166), Мономелиттозид (165), 5-О-аллопиранозилмономелиттозид (167)</w:t>
            </w:r>
            <w:r w:rsidR="005C559D" w:rsidRPr="00EB420D">
              <w:rPr>
                <w:rFonts w:ascii="Times New Roman" w:hAnsi="Times New Roman" w:cs="Times New Roman"/>
                <w:color w:val="0D0D0D" w:themeColor="text1" w:themeTint="F2"/>
                <w:sz w:val="24"/>
                <w:szCs w:val="24"/>
              </w:rPr>
              <w:t xml:space="preserve"> </w:t>
            </w:r>
            <w:r w:rsidR="005C559D" w:rsidRPr="00EB420D">
              <w:rPr>
                <w:rFonts w:ascii="Times New Roman" w:hAnsi="Times New Roman" w:cs="Times New Roman"/>
                <w:color w:val="0D0D0D" w:themeColor="text1" w:themeTint="F2"/>
                <w:sz w:val="24"/>
                <w:szCs w:val="24"/>
                <w:lang w:val="kk-KZ"/>
              </w:rPr>
              <w:t>(</w:t>
            </w:r>
            <w:proofErr w:type="spellStart"/>
            <w:r w:rsidR="005C559D" w:rsidRPr="00EB420D">
              <w:rPr>
                <w:rFonts w:ascii="Times New Roman" w:hAnsi="Times New Roman" w:cs="Times New Roman"/>
                <w:color w:val="0D0D0D" w:themeColor="text1" w:themeTint="F2"/>
                <w:sz w:val="24"/>
                <w:szCs w:val="24"/>
                <w:shd w:val="clear" w:color="auto" w:fill="FFFFFF"/>
                <w:lang w:val="en-US"/>
              </w:rPr>
              <w:t>Delazar</w:t>
            </w:r>
            <w:proofErr w:type="spellEnd"/>
            <w:r w:rsidR="005C559D" w:rsidRPr="00EB420D">
              <w:rPr>
                <w:rFonts w:ascii="Times New Roman" w:hAnsi="Times New Roman" w:cs="Times New Roman"/>
                <w:color w:val="0D0D0D" w:themeColor="text1" w:themeTint="F2"/>
                <w:sz w:val="24"/>
                <w:szCs w:val="24"/>
                <w:shd w:val="clear" w:color="auto" w:fill="FFFFFF"/>
              </w:rPr>
              <w:t xml:space="preserve"> </w:t>
            </w:r>
            <w:r w:rsidR="005C559D" w:rsidRPr="00EB420D">
              <w:rPr>
                <w:rFonts w:ascii="Times New Roman" w:hAnsi="Times New Roman" w:cs="Times New Roman"/>
                <w:color w:val="0D0D0D" w:themeColor="text1" w:themeTint="F2"/>
                <w:sz w:val="24"/>
                <w:szCs w:val="24"/>
                <w:shd w:val="clear" w:color="auto" w:fill="FFFFFF"/>
                <w:lang w:val="en-US"/>
              </w:rPr>
              <w:t>A</w:t>
            </w:r>
            <w:r w:rsidR="005C559D" w:rsidRPr="00EB420D">
              <w:rPr>
                <w:rFonts w:ascii="Times New Roman" w:hAnsi="Times New Roman" w:cs="Times New Roman"/>
                <w:color w:val="0D0D0D" w:themeColor="text1" w:themeTint="F2"/>
                <w:sz w:val="24"/>
                <w:szCs w:val="24"/>
                <w:shd w:val="clear" w:color="auto" w:fill="FFFFFF"/>
              </w:rPr>
              <w:t>.</w:t>
            </w:r>
            <w:r w:rsidR="005C559D" w:rsidRPr="00EB420D">
              <w:rPr>
                <w:rFonts w:ascii="Times New Roman" w:hAnsi="Times New Roman" w:cs="Times New Roman"/>
                <w:color w:val="0D0D0D" w:themeColor="text1" w:themeTint="F2"/>
                <w:sz w:val="24"/>
                <w:szCs w:val="24"/>
                <w:shd w:val="clear" w:color="auto" w:fill="FFFFFF"/>
                <w:lang w:val="kk-KZ"/>
              </w:rPr>
              <w:t>)</w:t>
            </w:r>
          </w:p>
        </w:tc>
      </w:tr>
    </w:tbl>
    <w:p w14:paraId="2A57040F" w14:textId="1760B6DD" w:rsidR="00842FD5" w:rsidRPr="00EB420D" w:rsidRDefault="00842FD5" w:rsidP="00842FD5">
      <w:pPr>
        <w:spacing w:after="0" w:line="240" w:lineRule="auto"/>
        <w:rPr>
          <w:color w:val="0D0D0D" w:themeColor="text1" w:themeTint="F2"/>
        </w:rPr>
      </w:pPr>
      <w:r>
        <w:rPr>
          <w:rFonts w:ascii="Times New Roman" w:hAnsi="Times New Roman" w:cs="Times New Roman"/>
          <w:color w:val="0D0D0D" w:themeColor="text1" w:themeTint="F2"/>
          <w:sz w:val="28"/>
          <w:szCs w:val="28"/>
          <w:lang w:val="kk-KZ"/>
        </w:rPr>
        <w:lastRenderedPageBreak/>
        <w:t>3 - кес</w:t>
      </w:r>
      <w:r w:rsidRPr="00EB420D">
        <w:rPr>
          <w:rFonts w:ascii="Times New Roman" w:hAnsi="Times New Roman" w:cs="Times New Roman"/>
          <w:color w:val="0D0D0D" w:themeColor="text1" w:themeTint="F2"/>
          <w:sz w:val="28"/>
          <w:szCs w:val="28"/>
          <w:lang w:val="kk-KZ"/>
        </w:rPr>
        <w:t>тенің жалғасы</w:t>
      </w:r>
    </w:p>
    <w:tbl>
      <w:tblPr>
        <w:tblStyle w:val="aa"/>
        <w:tblW w:w="9634" w:type="dxa"/>
        <w:tblLook w:val="04A0" w:firstRow="1" w:lastRow="0" w:firstColumn="1" w:lastColumn="0" w:noHBand="0" w:noVBand="1"/>
      </w:tblPr>
      <w:tblGrid>
        <w:gridCol w:w="2235"/>
        <w:gridCol w:w="1729"/>
        <w:gridCol w:w="5670"/>
      </w:tblGrid>
      <w:tr w:rsidR="00842FD5" w:rsidRPr="00EB420D" w14:paraId="1CF1F033" w14:textId="77777777" w:rsidTr="00842FD5">
        <w:trPr>
          <w:trHeight w:val="70"/>
        </w:trPr>
        <w:tc>
          <w:tcPr>
            <w:tcW w:w="2235" w:type="dxa"/>
          </w:tcPr>
          <w:p w14:paraId="47044C56" w14:textId="089890D9" w:rsidR="00842FD5" w:rsidRPr="00842FD5" w:rsidRDefault="00842FD5" w:rsidP="00842FD5">
            <w:pPr>
              <w:tabs>
                <w:tab w:val="left" w:pos="630"/>
              </w:tabs>
              <w:contextualSpacing/>
              <w:jc w:val="center"/>
              <w:rPr>
                <w:rFonts w:ascii="Times New Roman" w:hAnsi="Times New Roman" w:cs="Times New Roman"/>
                <w:iCs/>
                <w:color w:val="0D0D0D" w:themeColor="text1" w:themeTint="F2"/>
                <w:sz w:val="24"/>
                <w:szCs w:val="24"/>
                <w:lang w:val="kk-KZ"/>
              </w:rPr>
            </w:pPr>
            <w:r w:rsidRPr="00842FD5">
              <w:rPr>
                <w:rFonts w:ascii="Times New Roman" w:hAnsi="Times New Roman" w:cs="Times New Roman"/>
                <w:iCs/>
                <w:color w:val="0D0D0D" w:themeColor="text1" w:themeTint="F2"/>
                <w:sz w:val="24"/>
                <w:szCs w:val="24"/>
                <w:lang w:val="kk-KZ"/>
              </w:rPr>
              <w:t>1</w:t>
            </w:r>
          </w:p>
        </w:tc>
        <w:tc>
          <w:tcPr>
            <w:tcW w:w="1729" w:type="dxa"/>
          </w:tcPr>
          <w:p w14:paraId="0AF164D9" w14:textId="5FF990C6" w:rsidR="00842FD5" w:rsidRPr="00842FD5" w:rsidRDefault="00842FD5" w:rsidP="00842FD5">
            <w:pPr>
              <w:tabs>
                <w:tab w:val="left" w:pos="630"/>
              </w:tabs>
              <w:contextualSpacing/>
              <w:jc w:val="center"/>
              <w:rPr>
                <w:rFonts w:ascii="Times New Roman" w:hAnsi="Times New Roman" w:cs="Times New Roman"/>
                <w:iCs/>
                <w:color w:val="0D0D0D" w:themeColor="text1" w:themeTint="F2"/>
                <w:sz w:val="24"/>
                <w:szCs w:val="24"/>
                <w:lang w:val="kk-KZ"/>
              </w:rPr>
            </w:pPr>
            <w:r w:rsidRPr="00842FD5">
              <w:rPr>
                <w:rFonts w:ascii="Times New Roman" w:hAnsi="Times New Roman" w:cs="Times New Roman"/>
                <w:iCs/>
                <w:color w:val="0D0D0D" w:themeColor="text1" w:themeTint="F2"/>
                <w:sz w:val="24"/>
                <w:szCs w:val="24"/>
                <w:lang w:val="kk-KZ"/>
              </w:rPr>
              <w:t>2</w:t>
            </w:r>
          </w:p>
        </w:tc>
        <w:tc>
          <w:tcPr>
            <w:tcW w:w="5670" w:type="dxa"/>
          </w:tcPr>
          <w:p w14:paraId="69B697FF" w14:textId="0433E1C3" w:rsidR="00842FD5" w:rsidRPr="00842FD5" w:rsidRDefault="00842FD5" w:rsidP="00842FD5">
            <w:pPr>
              <w:tabs>
                <w:tab w:val="left" w:pos="630"/>
              </w:tabs>
              <w:contextualSpacing/>
              <w:jc w:val="center"/>
              <w:rPr>
                <w:rFonts w:ascii="Times New Roman" w:hAnsi="Times New Roman" w:cs="Times New Roman"/>
                <w:iCs/>
                <w:color w:val="0D0D0D" w:themeColor="text1" w:themeTint="F2"/>
                <w:sz w:val="24"/>
                <w:szCs w:val="24"/>
                <w:lang w:val="kk-KZ"/>
              </w:rPr>
            </w:pPr>
            <w:r w:rsidRPr="00842FD5">
              <w:rPr>
                <w:rFonts w:ascii="Times New Roman" w:hAnsi="Times New Roman" w:cs="Times New Roman"/>
                <w:iCs/>
                <w:color w:val="0D0D0D" w:themeColor="text1" w:themeTint="F2"/>
                <w:sz w:val="24"/>
                <w:szCs w:val="24"/>
                <w:lang w:val="kk-KZ"/>
              </w:rPr>
              <w:t>3</w:t>
            </w:r>
          </w:p>
        </w:tc>
      </w:tr>
      <w:tr w:rsidR="00EB420D" w:rsidRPr="00EB420D" w14:paraId="44522D99" w14:textId="77777777" w:rsidTr="00842FD5">
        <w:trPr>
          <w:trHeight w:val="70"/>
        </w:trPr>
        <w:tc>
          <w:tcPr>
            <w:tcW w:w="2235" w:type="dxa"/>
            <w:vMerge w:val="restart"/>
          </w:tcPr>
          <w:p w14:paraId="7D413BB4" w14:textId="30EE7667"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recta </w:t>
            </w:r>
            <w:r w:rsidRPr="00EB420D">
              <w:rPr>
                <w:rFonts w:ascii="Times New Roman" w:hAnsi="Times New Roman" w:cs="Times New Roman"/>
                <w:color w:val="0D0D0D" w:themeColor="text1" w:themeTint="F2"/>
                <w:sz w:val="24"/>
                <w:szCs w:val="24"/>
                <w:lang w:val="kk-KZ"/>
              </w:rPr>
              <w:t>L</w:t>
            </w:r>
            <w:r w:rsidRPr="00EB420D">
              <w:rPr>
                <w:rFonts w:ascii="Times New Roman" w:hAnsi="Times New Roman" w:cs="Times New Roman"/>
                <w:i/>
                <w:color w:val="0D0D0D" w:themeColor="text1" w:themeTint="F2"/>
                <w:sz w:val="24"/>
                <w:szCs w:val="24"/>
                <w:lang w:val="kk-KZ"/>
              </w:rPr>
              <w:t>.</w:t>
            </w:r>
          </w:p>
        </w:tc>
        <w:tc>
          <w:tcPr>
            <w:tcW w:w="1729" w:type="dxa"/>
          </w:tcPr>
          <w:p w14:paraId="4A9C5317" w14:textId="5B45ADD6"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w:t>
            </w:r>
          </w:p>
        </w:tc>
        <w:tc>
          <w:tcPr>
            <w:tcW w:w="5670" w:type="dxa"/>
          </w:tcPr>
          <w:p w14:paraId="3AA8C746" w14:textId="77777777" w:rsidR="005C559D"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8-ацетилгарпагид (150), мелиттозид (166)</w:t>
            </w:r>
          </w:p>
          <w:p w14:paraId="6A2C6601" w14:textId="57A42604" w:rsidR="008C25B7" w:rsidRPr="00EB420D" w:rsidRDefault="005C559D"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(Karioti А., 2010)</w:t>
            </w:r>
          </w:p>
        </w:tc>
      </w:tr>
      <w:tr w:rsidR="00EB420D" w:rsidRPr="00706F18" w14:paraId="58D02665" w14:textId="77777777" w:rsidTr="00842FD5">
        <w:trPr>
          <w:trHeight w:val="70"/>
        </w:trPr>
        <w:tc>
          <w:tcPr>
            <w:tcW w:w="2235" w:type="dxa"/>
            <w:vMerge/>
          </w:tcPr>
          <w:p w14:paraId="2D88FFCB" w14:textId="72FB6213"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p>
        </w:tc>
        <w:tc>
          <w:tcPr>
            <w:tcW w:w="1729" w:type="dxa"/>
          </w:tcPr>
          <w:p w14:paraId="7BC9E8CE" w14:textId="1B2AD0CC"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0BF533C8" w14:textId="1A0B600F" w:rsidR="008C25B7" w:rsidRPr="00EB420D" w:rsidRDefault="008C25B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Аюгозид (147), Гарпагид (148), Ацетилгарпагид (150), Гарпагозид (154), Каталпол (163), Аукубин (164)</w:t>
            </w:r>
            <w:r w:rsidR="00BA6930" w:rsidRPr="00EB420D">
              <w:rPr>
                <w:rFonts w:ascii="Times New Roman" w:hAnsi="Times New Roman" w:cs="Times New Roman"/>
                <w:color w:val="0D0D0D" w:themeColor="text1" w:themeTint="F2"/>
                <w:sz w:val="24"/>
                <w:szCs w:val="24"/>
                <w:lang w:val="kk-KZ"/>
              </w:rPr>
              <w:t xml:space="preserve"> (Háznagy-Radnai E., 2006)</w:t>
            </w:r>
          </w:p>
        </w:tc>
      </w:tr>
      <w:tr w:rsidR="00EB420D" w:rsidRPr="00706F18" w14:paraId="2398A5F7" w14:textId="77777777" w:rsidTr="00842FD5">
        <w:trPr>
          <w:trHeight w:val="70"/>
        </w:trPr>
        <w:tc>
          <w:tcPr>
            <w:tcW w:w="2235" w:type="dxa"/>
          </w:tcPr>
          <w:p w14:paraId="7CE6FD28" w14:textId="44F97C07" w:rsidR="008C25B7" w:rsidRPr="00EB420D" w:rsidRDefault="008C25B7"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tetragona </w:t>
            </w:r>
            <w:r w:rsidRPr="00EB420D">
              <w:rPr>
                <w:rFonts w:ascii="Times New Roman" w:hAnsi="Times New Roman" w:cs="Times New Roman"/>
                <w:color w:val="0D0D0D" w:themeColor="text1" w:themeTint="F2"/>
                <w:sz w:val="24"/>
                <w:szCs w:val="24"/>
                <w:lang w:val="kk-KZ"/>
              </w:rPr>
              <w:t>Boiss. &amp; Heldr.</w:t>
            </w:r>
          </w:p>
        </w:tc>
        <w:tc>
          <w:tcPr>
            <w:tcW w:w="1729" w:type="dxa"/>
          </w:tcPr>
          <w:p w14:paraId="448AEF74" w14:textId="35BF0B9D"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7244CA7E" w14:textId="77777777"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8-Ацетилгарпагид (150), 5-О-аллопиранозилмо</w:t>
            </w:r>
          </w:p>
          <w:p w14:paraId="2110FBCD" w14:textId="4137A4BF" w:rsidR="008C25B7" w:rsidRPr="00EB420D" w:rsidRDefault="008C25B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номелиттозид (167) </w:t>
            </w:r>
            <w:r w:rsidR="005C559D" w:rsidRPr="00EB420D">
              <w:rPr>
                <w:rFonts w:ascii="Times New Roman" w:hAnsi="Times New Roman" w:cs="Times New Roman"/>
                <w:color w:val="0D0D0D" w:themeColor="text1" w:themeTint="F2"/>
                <w:sz w:val="24"/>
                <w:szCs w:val="24"/>
                <w:lang w:val="kk-KZ"/>
              </w:rPr>
              <w:t>(</w:t>
            </w:r>
            <w:r w:rsidR="005C559D" w:rsidRPr="00EB420D">
              <w:rPr>
                <w:rFonts w:ascii="Times New Roman" w:hAnsi="Times New Roman" w:cs="Times New Roman"/>
                <w:color w:val="0D0D0D" w:themeColor="text1" w:themeTint="F2"/>
                <w:sz w:val="24"/>
                <w:szCs w:val="24"/>
                <w:shd w:val="clear" w:color="auto" w:fill="FFFFFF"/>
                <w:lang w:val="kk-KZ"/>
              </w:rPr>
              <w:t>Afouxenidi A., 2018)</w:t>
            </w:r>
          </w:p>
        </w:tc>
      </w:tr>
      <w:tr w:rsidR="00EB420D" w:rsidRPr="00706F18" w14:paraId="0BAEE348" w14:textId="77777777" w:rsidTr="00842FD5">
        <w:trPr>
          <w:trHeight w:val="70"/>
        </w:trPr>
        <w:tc>
          <w:tcPr>
            <w:tcW w:w="2235" w:type="dxa"/>
          </w:tcPr>
          <w:p w14:paraId="51E1060F" w14:textId="468B6432" w:rsidR="00E04AF0" w:rsidRPr="00EB420D" w:rsidRDefault="00E04AF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palustris </w:t>
            </w:r>
            <w:r w:rsidRPr="00EB420D">
              <w:rPr>
                <w:rFonts w:ascii="Times New Roman" w:hAnsi="Times New Roman" w:cs="Times New Roman"/>
                <w:color w:val="0D0D0D" w:themeColor="text1" w:themeTint="F2"/>
                <w:sz w:val="24"/>
                <w:szCs w:val="24"/>
                <w:lang w:val="kk-KZ"/>
              </w:rPr>
              <w:t>L.</w:t>
            </w:r>
          </w:p>
        </w:tc>
        <w:tc>
          <w:tcPr>
            <w:tcW w:w="1729" w:type="dxa"/>
            <w:vMerge w:val="restart"/>
          </w:tcPr>
          <w:p w14:paraId="40B2541A" w14:textId="4DD5AE6E" w:rsidR="00E04AF0" w:rsidRPr="00EB420D" w:rsidRDefault="00E04AF0"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vMerge w:val="restart"/>
          </w:tcPr>
          <w:p w14:paraId="14513D71" w14:textId="66CDE209"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Аюгозид (147), Гарпагид (148), Ацетилгарпагид (150), Гарпагозид (154), Каталпол (163), Аукубин (164) </w:t>
            </w:r>
            <w:r w:rsidR="00BA6930" w:rsidRPr="00EB420D">
              <w:rPr>
                <w:rFonts w:ascii="Times New Roman" w:hAnsi="Times New Roman" w:cs="Times New Roman"/>
                <w:color w:val="0D0D0D" w:themeColor="text1" w:themeTint="F2"/>
                <w:sz w:val="24"/>
                <w:szCs w:val="24"/>
                <w:lang w:val="kk-KZ"/>
              </w:rPr>
              <w:t>(Háznagy-Radnai E., 2006)</w:t>
            </w:r>
          </w:p>
        </w:tc>
      </w:tr>
      <w:tr w:rsidR="00EB420D" w:rsidRPr="00EB420D" w14:paraId="347FC544" w14:textId="77777777" w:rsidTr="00842FD5">
        <w:trPr>
          <w:trHeight w:val="70"/>
        </w:trPr>
        <w:tc>
          <w:tcPr>
            <w:tcW w:w="2235" w:type="dxa"/>
          </w:tcPr>
          <w:p w14:paraId="17772641" w14:textId="5DF2AE17" w:rsidR="00E04AF0" w:rsidRPr="00EB420D" w:rsidRDefault="00E04AF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sylvatica </w:t>
            </w:r>
            <w:r w:rsidRPr="00EB420D">
              <w:rPr>
                <w:rFonts w:ascii="Times New Roman" w:hAnsi="Times New Roman" w:cs="Times New Roman"/>
                <w:color w:val="0D0D0D" w:themeColor="text1" w:themeTint="F2"/>
                <w:sz w:val="24"/>
                <w:szCs w:val="24"/>
                <w:lang w:val="kk-KZ"/>
              </w:rPr>
              <w:t>L.</w:t>
            </w:r>
          </w:p>
        </w:tc>
        <w:tc>
          <w:tcPr>
            <w:tcW w:w="1729" w:type="dxa"/>
            <w:vMerge/>
          </w:tcPr>
          <w:p w14:paraId="51034874" w14:textId="77777777" w:rsidR="00E04AF0" w:rsidRPr="00EB420D" w:rsidRDefault="00E04AF0"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vMerge/>
          </w:tcPr>
          <w:p w14:paraId="05FF76DE" w14:textId="77777777"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706F18" w14:paraId="5528A9CD" w14:textId="77777777" w:rsidTr="00842FD5">
        <w:trPr>
          <w:trHeight w:val="70"/>
        </w:trPr>
        <w:tc>
          <w:tcPr>
            <w:tcW w:w="2235" w:type="dxa"/>
          </w:tcPr>
          <w:p w14:paraId="7195FDCE" w14:textId="7559F617" w:rsidR="00E04AF0" w:rsidRPr="00EB420D" w:rsidRDefault="00E04AF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macrantha </w:t>
            </w:r>
            <w:r w:rsidR="00AD2A7B" w:rsidRPr="00EB420D">
              <w:rPr>
                <w:rFonts w:ascii="Times New Roman" w:hAnsi="Times New Roman" w:cs="Times New Roman"/>
                <w:color w:val="0D0D0D" w:themeColor="text1" w:themeTint="F2"/>
                <w:sz w:val="24"/>
                <w:szCs w:val="24"/>
                <w:lang w:val="kk-KZ"/>
              </w:rPr>
              <w:t>C.</w:t>
            </w:r>
            <w:r w:rsidR="00AD2A7B" w:rsidRPr="00EB420D">
              <w:rPr>
                <w:rFonts w:ascii="Times New Roman" w:hAnsi="Times New Roman" w:cs="Times New Roman"/>
                <w:color w:val="0D0D0D" w:themeColor="text1" w:themeTint="F2"/>
                <w:sz w:val="24"/>
                <w:szCs w:val="24"/>
                <w:lang w:val="en-US"/>
              </w:rPr>
              <w:t>K</w:t>
            </w:r>
            <w:r w:rsidRPr="00EB420D">
              <w:rPr>
                <w:rFonts w:ascii="Times New Roman" w:hAnsi="Times New Roman" w:cs="Times New Roman"/>
                <w:color w:val="0D0D0D" w:themeColor="text1" w:themeTint="F2"/>
                <w:sz w:val="24"/>
                <w:szCs w:val="24"/>
                <w:lang w:val="kk-KZ"/>
              </w:rPr>
              <w:t>och.</w:t>
            </w:r>
          </w:p>
        </w:tc>
        <w:tc>
          <w:tcPr>
            <w:tcW w:w="1729" w:type="dxa"/>
          </w:tcPr>
          <w:p w14:paraId="2236C1D2" w14:textId="32808B79" w:rsidR="00E04AF0" w:rsidRPr="00EB420D" w:rsidRDefault="00E04AF0"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0" w:type="dxa"/>
          </w:tcPr>
          <w:p w14:paraId="44DFA955" w14:textId="73DFAE3F"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Аюгол (146), Аюгозид (147), Гарпагида (148),</w:t>
            </w:r>
          </w:p>
          <w:p w14:paraId="0A189385" w14:textId="7DECBCD5"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8-О-ацетилгарпагид (150), Рептозид (153),</w:t>
            </w:r>
          </w:p>
          <w:p w14:paraId="06C5F3A0" w14:textId="56D238A2"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Макрантозид [=8-O-(3,4-диметоксициннамоил-</w:t>
            </w:r>
          </w:p>
          <w:p w14:paraId="29B6640A" w14:textId="7CFB4867" w:rsidR="00E04AF0" w:rsidRPr="00EB420D" w:rsidRDefault="00E04AF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гарпагид)] (156), аллобетоникозид (161)</w:t>
            </w:r>
            <w:r w:rsidR="005C559D" w:rsidRPr="00EB420D">
              <w:rPr>
                <w:rFonts w:ascii="Times New Roman" w:hAnsi="Times New Roman" w:cs="Times New Roman"/>
                <w:color w:val="0D0D0D" w:themeColor="text1" w:themeTint="F2"/>
                <w:sz w:val="24"/>
                <w:szCs w:val="24"/>
                <w:lang w:val="kk-KZ"/>
              </w:rPr>
              <w:t xml:space="preserve"> (</w:t>
            </w:r>
            <w:r w:rsidR="005C559D" w:rsidRPr="00EB420D">
              <w:rPr>
                <w:rFonts w:ascii="Times New Roman" w:hAnsi="Times New Roman" w:cs="Times New Roman"/>
                <w:color w:val="0D0D0D" w:themeColor="text1" w:themeTint="F2"/>
                <w:sz w:val="24"/>
                <w:szCs w:val="24"/>
                <w:shd w:val="clear" w:color="auto" w:fill="FFFFFF"/>
                <w:lang w:val="kk-KZ"/>
              </w:rPr>
              <w:t>Çalis İ.)</w:t>
            </w:r>
          </w:p>
        </w:tc>
      </w:tr>
      <w:tr w:rsidR="00EB420D" w:rsidRPr="00EB420D" w14:paraId="343E4379" w14:textId="77777777" w:rsidTr="00842FD5">
        <w:trPr>
          <w:trHeight w:val="70"/>
        </w:trPr>
        <w:tc>
          <w:tcPr>
            <w:tcW w:w="2235" w:type="dxa"/>
          </w:tcPr>
          <w:p w14:paraId="6F75AC09" w14:textId="34E9561D" w:rsidR="00E04AF0" w:rsidRPr="00EB420D" w:rsidRDefault="00E04AF0"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officinalis </w:t>
            </w:r>
            <w:r w:rsidRPr="00EB420D">
              <w:rPr>
                <w:rFonts w:ascii="Times New Roman" w:hAnsi="Times New Roman" w:cs="Times New Roman"/>
                <w:color w:val="0D0D0D" w:themeColor="text1" w:themeTint="F2"/>
                <w:sz w:val="24"/>
                <w:szCs w:val="24"/>
                <w:lang w:val="kk-KZ"/>
              </w:rPr>
              <w:t>L. Trevis.</w:t>
            </w:r>
            <w:r w:rsidRPr="00EB420D">
              <w:rPr>
                <w:rFonts w:ascii="Times New Roman" w:hAnsi="Times New Roman" w:cs="Times New Roman"/>
                <w:i/>
                <w:color w:val="0D0D0D" w:themeColor="text1" w:themeTint="F2"/>
                <w:sz w:val="24"/>
                <w:szCs w:val="24"/>
                <w:lang w:val="kk-KZ"/>
              </w:rPr>
              <w:t xml:space="preserve"> </w:t>
            </w:r>
          </w:p>
        </w:tc>
        <w:tc>
          <w:tcPr>
            <w:tcW w:w="1729" w:type="dxa"/>
          </w:tcPr>
          <w:p w14:paraId="1055CA9C" w14:textId="6B3F0400" w:rsidR="00E04AF0" w:rsidRPr="00EB420D" w:rsidRDefault="00E04AF0"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310D98D" w14:textId="225ECF03" w:rsidR="00E04AF0" w:rsidRPr="00EB420D" w:rsidRDefault="00E04AF0"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Ацетилгарпагид (150),</w:t>
            </w: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Рептозид (153),</w:t>
            </w: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6-О-аце</w:t>
            </w:r>
            <w:r w:rsidRPr="00EB420D">
              <w:rPr>
                <w:rFonts w:ascii="Times New Roman" w:hAnsi="Times New Roman" w:cs="Times New Roman"/>
                <w:color w:val="0D0D0D" w:themeColor="text1" w:themeTint="F2"/>
                <w:sz w:val="24"/>
                <w:szCs w:val="24"/>
              </w:rPr>
              <w:t>-</w:t>
            </w:r>
          </w:p>
          <w:p w14:paraId="464A8788" w14:textId="42F335BB" w:rsidR="00E04AF0" w:rsidRPr="00EB420D" w:rsidRDefault="00E04AF0"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тилмиопорозид (155), аллобетоникозид (161)</w:t>
            </w:r>
            <w:r w:rsidR="007D5C9D" w:rsidRPr="00EB420D">
              <w:rPr>
                <w:rFonts w:ascii="Times New Roman" w:hAnsi="Times New Roman" w:cs="Times New Roman"/>
                <w:color w:val="0D0D0D" w:themeColor="text1" w:themeTint="F2"/>
                <w:sz w:val="24"/>
                <w:szCs w:val="24"/>
              </w:rPr>
              <w:t xml:space="preserve"> </w:t>
            </w:r>
          </w:p>
        </w:tc>
      </w:tr>
      <w:tr w:rsidR="00EB420D" w:rsidRPr="00EB420D" w14:paraId="4E7405DD" w14:textId="77777777" w:rsidTr="000E5212">
        <w:trPr>
          <w:trHeight w:val="70"/>
        </w:trPr>
        <w:tc>
          <w:tcPr>
            <w:tcW w:w="9634" w:type="dxa"/>
            <w:gridSpan w:val="3"/>
          </w:tcPr>
          <w:p w14:paraId="7F53D735" w14:textId="436473D8" w:rsidR="0053777D" w:rsidRPr="00EB420D" w:rsidRDefault="0053777D" w:rsidP="00AB1A2F">
            <w:pPr>
              <w:tabs>
                <w:tab w:val="left" w:pos="630"/>
              </w:tabs>
              <w:contextualSpacing/>
              <w:jc w:val="center"/>
              <w:rPr>
                <w:rFonts w:ascii="Times New Roman" w:hAnsi="Times New Roman" w:cs="Times New Roman"/>
                <w:b/>
                <w:color w:val="0D0D0D" w:themeColor="text1" w:themeTint="F2"/>
                <w:sz w:val="24"/>
                <w:szCs w:val="24"/>
                <w:lang w:val="kk-KZ"/>
              </w:rPr>
            </w:pPr>
            <w:r w:rsidRPr="00EB420D">
              <w:rPr>
                <w:rFonts w:ascii="Times New Roman" w:hAnsi="Times New Roman" w:cs="Times New Roman"/>
                <w:b/>
                <w:color w:val="0D0D0D" w:themeColor="text1" w:themeTint="F2"/>
                <w:sz w:val="24"/>
                <w:szCs w:val="24"/>
                <w:lang w:val="kk-KZ"/>
              </w:rPr>
              <w:t>Дитерпендер</w:t>
            </w:r>
          </w:p>
        </w:tc>
      </w:tr>
      <w:tr w:rsidR="00EB420D" w:rsidRPr="00EB420D" w14:paraId="507255CF" w14:textId="77777777" w:rsidTr="00842FD5">
        <w:trPr>
          <w:trHeight w:val="70"/>
        </w:trPr>
        <w:tc>
          <w:tcPr>
            <w:tcW w:w="2235" w:type="dxa"/>
          </w:tcPr>
          <w:p w14:paraId="6E906B81" w14:textId="22F4DF19" w:rsidR="00AD2A7B" w:rsidRPr="00EB420D" w:rsidRDefault="00AD2A7B"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annua </w:t>
            </w:r>
            <w:r w:rsidRPr="00EB420D">
              <w:rPr>
                <w:rFonts w:ascii="Times New Roman" w:hAnsi="Times New Roman" w:cs="Times New Roman"/>
                <w:color w:val="0D0D0D" w:themeColor="text1" w:themeTint="F2"/>
                <w:sz w:val="24"/>
                <w:szCs w:val="24"/>
                <w:lang w:val="kk-KZ"/>
              </w:rPr>
              <w:t>L.</w:t>
            </w:r>
          </w:p>
        </w:tc>
        <w:tc>
          <w:tcPr>
            <w:tcW w:w="1729" w:type="dxa"/>
            <w:vMerge w:val="restart"/>
          </w:tcPr>
          <w:p w14:paraId="35791AD1" w14:textId="55A14D10"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02068D96" w14:textId="35DDDF63" w:rsidR="00AD2A7B" w:rsidRPr="00EB420D" w:rsidRDefault="00AD2A7B"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Стахизолон (177), Аннуанон (181), Стахилон (182), Стахон (183) </w:t>
            </w:r>
            <w:r w:rsidRPr="00EB420D">
              <w:rPr>
                <w:rFonts w:ascii="Times New Roman" w:hAnsi="Times New Roman" w:cs="Times New Roman"/>
                <w:color w:val="0D0D0D" w:themeColor="text1" w:themeTint="F2"/>
                <w:sz w:val="24"/>
                <w:szCs w:val="24"/>
                <w:lang w:val="en-US"/>
              </w:rPr>
              <w:t>[</w:t>
            </w:r>
            <w:r w:rsidR="006047CD" w:rsidRPr="00EB420D">
              <w:rPr>
                <w:rFonts w:ascii="Times New Roman" w:hAnsi="Times New Roman" w:cs="Times New Roman"/>
                <w:color w:val="0D0D0D" w:themeColor="text1" w:themeTint="F2"/>
                <w:sz w:val="24"/>
                <w:szCs w:val="24"/>
                <w:lang w:val="en-US"/>
              </w:rPr>
              <w:t>56</w:t>
            </w:r>
            <w:r w:rsidRPr="00EB420D">
              <w:rPr>
                <w:rFonts w:ascii="Times New Roman" w:hAnsi="Times New Roman" w:cs="Times New Roman"/>
                <w:color w:val="0D0D0D" w:themeColor="text1" w:themeTint="F2"/>
                <w:sz w:val="24"/>
                <w:szCs w:val="24"/>
                <w:lang w:val="en-US"/>
              </w:rPr>
              <w:t>]</w:t>
            </w:r>
          </w:p>
        </w:tc>
      </w:tr>
      <w:tr w:rsidR="00EB420D" w:rsidRPr="00EB420D" w14:paraId="7BCA21F4" w14:textId="77777777" w:rsidTr="00842FD5">
        <w:trPr>
          <w:trHeight w:val="70"/>
        </w:trPr>
        <w:tc>
          <w:tcPr>
            <w:tcW w:w="2235" w:type="dxa"/>
          </w:tcPr>
          <w:p w14:paraId="265B7D27" w14:textId="0F6A174C" w:rsidR="00AD2A7B" w:rsidRPr="00EB420D" w:rsidRDefault="00AD2A7B"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 inflata Benth.</w:t>
            </w:r>
          </w:p>
        </w:tc>
        <w:tc>
          <w:tcPr>
            <w:tcW w:w="1729" w:type="dxa"/>
            <w:vMerge/>
          </w:tcPr>
          <w:p w14:paraId="1EDCF864" w14:textId="77777777"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1E31E926" w14:textId="11D359F3"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Аннуанон (181), Стахилон (182), Стахон (183)</w:t>
            </w:r>
            <w:r w:rsidR="00E7043C" w:rsidRPr="00EB420D">
              <w:rPr>
                <w:rFonts w:ascii="Times New Roman" w:hAnsi="Times New Roman" w:cs="Times New Roman"/>
                <w:color w:val="0D0D0D" w:themeColor="text1" w:themeTint="F2"/>
                <w:sz w:val="24"/>
                <w:szCs w:val="24"/>
                <w:lang w:val="en-US"/>
              </w:rPr>
              <w:t xml:space="preserve"> </w:t>
            </w:r>
          </w:p>
        </w:tc>
      </w:tr>
      <w:tr w:rsidR="00EB420D" w:rsidRPr="00EB420D" w14:paraId="34391092" w14:textId="77777777" w:rsidTr="00842FD5">
        <w:trPr>
          <w:trHeight w:val="70"/>
        </w:trPr>
        <w:tc>
          <w:tcPr>
            <w:tcW w:w="2235" w:type="dxa"/>
          </w:tcPr>
          <w:p w14:paraId="2AA9E927" w14:textId="21154395" w:rsidR="00AD2A7B" w:rsidRPr="00EB420D" w:rsidRDefault="00AD2A7B"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balansae </w:t>
            </w:r>
            <w:r w:rsidRPr="00EB420D">
              <w:rPr>
                <w:rFonts w:ascii="Times New Roman" w:hAnsi="Times New Roman" w:cs="Times New Roman"/>
                <w:color w:val="0D0D0D" w:themeColor="text1" w:themeTint="F2"/>
                <w:sz w:val="24"/>
                <w:szCs w:val="24"/>
                <w:lang w:val="kk-KZ"/>
              </w:rPr>
              <w:t xml:space="preserve">Boiss. </w:t>
            </w:r>
          </w:p>
        </w:tc>
        <w:tc>
          <w:tcPr>
            <w:tcW w:w="1729" w:type="dxa"/>
            <w:vMerge/>
          </w:tcPr>
          <w:p w14:paraId="536236B6" w14:textId="77777777"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79D9D122" w14:textId="19AB1432"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Аннуанон (181), Стахилон (182)</w:t>
            </w:r>
            <w:r w:rsidRPr="00EB420D">
              <w:rPr>
                <w:rFonts w:ascii="Times New Roman" w:hAnsi="Times New Roman" w:cs="Times New Roman"/>
                <w:color w:val="0D0D0D" w:themeColor="text1" w:themeTint="F2"/>
                <w:sz w:val="24"/>
                <w:szCs w:val="24"/>
                <w:lang w:val="en-US"/>
              </w:rPr>
              <w:t xml:space="preserve"> [</w:t>
            </w:r>
            <w:r w:rsidR="008923F3" w:rsidRPr="00EB420D">
              <w:rPr>
                <w:rFonts w:ascii="Times New Roman" w:hAnsi="Times New Roman" w:cs="Times New Roman"/>
                <w:color w:val="0D0D0D" w:themeColor="text1" w:themeTint="F2"/>
                <w:sz w:val="24"/>
                <w:szCs w:val="24"/>
                <w:lang w:val="en-US"/>
              </w:rPr>
              <w:t>57</w:t>
            </w:r>
            <w:r w:rsidRPr="00EB420D">
              <w:rPr>
                <w:rFonts w:ascii="Times New Roman" w:hAnsi="Times New Roman" w:cs="Times New Roman"/>
                <w:color w:val="0D0D0D" w:themeColor="text1" w:themeTint="F2"/>
                <w:sz w:val="24"/>
                <w:szCs w:val="24"/>
                <w:lang w:val="en-US"/>
              </w:rPr>
              <w:t>]</w:t>
            </w:r>
          </w:p>
        </w:tc>
      </w:tr>
      <w:tr w:rsidR="00EB420D" w:rsidRPr="00706F18" w14:paraId="24E24C75" w14:textId="77777777" w:rsidTr="00842FD5">
        <w:trPr>
          <w:trHeight w:val="70"/>
        </w:trPr>
        <w:tc>
          <w:tcPr>
            <w:tcW w:w="2235" w:type="dxa"/>
          </w:tcPr>
          <w:p w14:paraId="32426605" w14:textId="77777777" w:rsidR="00E33683" w:rsidRPr="00EB420D" w:rsidRDefault="00AD2A7B"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w:t>
            </w:r>
            <w:proofErr w:type="spellStart"/>
            <w:r w:rsidRPr="00EB420D">
              <w:rPr>
                <w:rFonts w:ascii="Times New Roman" w:hAnsi="Times New Roman" w:cs="Times New Roman"/>
                <w:i/>
                <w:color w:val="0D0D0D" w:themeColor="text1" w:themeTint="F2"/>
                <w:sz w:val="24"/>
                <w:szCs w:val="24"/>
                <w:lang w:val="en-US"/>
              </w:rPr>
              <w:t>lanata</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Crantz</w:t>
            </w:r>
            <w:r w:rsidRPr="00EB420D">
              <w:rPr>
                <w:rFonts w:ascii="Times New Roman" w:hAnsi="Times New Roman" w:cs="Times New Roman"/>
                <w:i/>
                <w:color w:val="0D0D0D" w:themeColor="text1" w:themeTint="F2"/>
                <w:sz w:val="24"/>
                <w:szCs w:val="24"/>
                <w:lang w:val="en-US"/>
              </w:rPr>
              <w:t>.</w:t>
            </w:r>
          </w:p>
          <w:p w14:paraId="4608EA00" w14:textId="38ECDD84" w:rsidR="00AD2A7B" w:rsidRPr="00EB420D" w:rsidRDefault="008F47FF"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00AD2A7B" w:rsidRPr="00EB420D">
              <w:rPr>
                <w:rFonts w:ascii="Times New Roman" w:hAnsi="Times New Roman" w:cs="Times New Roman"/>
                <w:color w:val="0D0D0D" w:themeColor="text1" w:themeTint="F2"/>
                <w:sz w:val="24"/>
                <w:szCs w:val="24"/>
                <w:lang w:val="en-US"/>
              </w:rPr>
              <w:t>=</w:t>
            </w:r>
            <w:r w:rsidR="00AD2A7B" w:rsidRPr="00EB420D">
              <w:rPr>
                <w:rFonts w:ascii="Times New Roman" w:hAnsi="Times New Roman" w:cs="Times New Roman"/>
                <w:i/>
                <w:color w:val="0D0D0D" w:themeColor="text1" w:themeTint="F2"/>
                <w:sz w:val="24"/>
                <w:szCs w:val="24"/>
                <w:lang w:val="en-US"/>
              </w:rPr>
              <w:t xml:space="preserve">S. germanica </w:t>
            </w:r>
            <w:r w:rsidR="00AD2A7B" w:rsidRPr="00EB420D">
              <w:rPr>
                <w:rFonts w:ascii="Times New Roman" w:hAnsi="Times New Roman" w:cs="Times New Roman"/>
                <w:color w:val="0D0D0D" w:themeColor="text1" w:themeTint="F2"/>
                <w:sz w:val="24"/>
                <w:szCs w:val="24"/>
                <w:lang w:val="en-US"/>
              </w:rPr>
              <w:t>L.</w:t>
            </w:r>
            <w:r w:rsidRPr="00EB420D">
              <w:rPr>
                <w:rFonts w:ascii="Times New Roman" w:hAnsi="Times New Roman" w:cs="Times New Roman"/>
                <w:color w:val="0D0D0D" w:themeColor="text1" w:themeTint="F2"/>
                <w:sz w:val="24"/>
                <w:szCs w:val="24"/>
                <w:lang w:val="kk-KZ"/>
              </w:rPr>
              <w:t>)</w:t>
            </w:r>
          </w:p>
        </w:tc>
        <w:tc>
          <w:tcPr>
            <w:tcW w:w="1729" w:type="dxa"/>
          </w:tcPr>
          <w:p w14:paraId="5F05CD9A" w14:textId="4655423F"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Гүлденген бөліктері</w:t>
            </w:r>
          </w:p>
        </w:tc>
        <w:tc>
          <w:tcPr>
            <w:tcW w:w="5670" w:type="dxa"/>
          </w:tcPr>
          <w:p w14:paraId="7CAD7159" w14:textId="33ABA1C3" w:rsidR="00AD2A7B" w:rsidRPr="00EB420D" w:rsidRDefault="00AD2A7B"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Энт-3α-ацетокси-каур-16-ен-19-қышқылы, Энт-3</w:t>
            </w:r>
            <w:r w:rsidRPr="00EB420D">
              <w:rPr>
                <w:rFonts w:ascii="Times New Roman" w:hAnsi="Times New Roman" w:cs="Times New Roman"/>
                <w:color w:val="0D0D0D" w:themeColor="text1" w:themeTint="F2"/>
                <w:sz w:val="24"/>
                <w:szCs w:val="24"/>
              </w:rPr>
              <w:t>α</w:t>
            </w:r>
            <w:r w:rsidRPr="00EB420D">
              <w:rPr>
                <w:rFonts w:ascii="Times New Roman" w:hAnsi="Times New Roman" w:cs="Times New Roman"/>
                <w:color w:val="0D0D0D" w:themeColor="text1" w:themeTint="F2"/>
                <w:sz w:val="24"/>
                <w:szCs w:val="24"/>
                <w:lang w:val="kk-KZ"/>
              </w:rPr>
              <w:t>,19-дигидрокси-каур-16-ен [</w:t>
            </w:r>
            <w:r w:rsidR="00865837" w:rsidRPr="00EB420D">
              <w:rPr>
                <w:rFonts w:ascii="Times New Roman" w:hAnsi="Times New Roman" w:cs="Times New Roman"/>
                <w:color w:val="0D0D0D" w:themeColor="text1" w:themeTint="F2"/>
                <w:sz w:val="24"/>
                <w:szCs w:val="24"/>
                <w:lang w:val="kk-KZ"/>
              </w:rPr>
              <w:t>58</w:t>
            </w:r>
            <w:r w:rsidRPr="00EB420D">
              <w:rPr>
                <w:rFonts w:ascii="Times New Roman" w:hAnsi="Times New Roman" w:cs="Times New Roman"/>
                <w:color w:val="0D0D0D" w:themeColor="text1" w:themeTint="F2"/>
                <w:sz w:val="24"/>
                <w:szCs w:val="24"/>
                <w:lang w:val="kk-KZ"/>
              </w:rPr>
              <w:t>]</w:t>
            </w:r>
          </w:p>
        </w:tc>
      </w:tr>
      <w:tr w:rsidR="00EB420D" w:rsidRPr="00EB420D" w14:paraId="14FFEFB2" w14:textId="77777777" w:rsidTr="00842FD5">
        <w:trPr>
          <w:trHeight w:val="70"/>
        </w:trPr>
        <w:tc>
          <w:tcPr>
            <w:tcW w:w="2235" w:type="dxa"/>
          </w:tcPr>
          <w:p w14:paraId="4749D67F" w14:textId="64F4EF2D" w:rsidR="00E7043C" w:rsidRPr="00EB420D" w:rsidRDefault="00E7043C"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S. l</w:t>
            </w:r>
            <w:proofErr w:type="spellStart"/>
            <w:r w:rsidRPr="00EB420D">
              <w:rPr>
                <w:rFonts w:ascii="Times New Roman" w:hAnsi="Times New Roman" w:cs="Times New Roman"/>
                <w:i/>
                <w:color w:val="0D0D0D" w:themeColor="text1" w:themeTint="F2"/>
                <w:sz w:val="24"/>
                <w:szCs w:val="24"/>
                <w:lang w:val="en-US"/>
              </w:rPr>
              <w:t>avandulifolia</w:t>
            </w:r>
            <w:proofErr w:type="spellEnd"/>
            <w:r w:rsidRPr="00EB420D">
              <w:rPr>
                <w:rFonts w:ascii="Times New Roman" w:hAnsi="Times New Roman" w:cs="Times New Roman"/>
                <w:i/>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Vahl.</w:t>
            </w:r>
          </w:p>
        </w:tc>
        <w:tc>
          <w:tcPr>
            <w:tcW w:w="1729" w:type="dxa"/>
            <w:vMerge w:val="restart"/>
          </w:tcPr>
          <w:p w14:paraId="76B69EEC" w14:textId="3FD62C26"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56FBCD4D" w14:textId="2E615EBE"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Стахизолон (177)</w:t>
            </w:r>
            <w:r w:rsidRPr="00EB420D">
              <w:rPr>
                <w:rFonts w:ascii="Times New Roman" w:hAnsi="Times New Roman" w:cs="Times New Roman"/>
                <w:color w:val="0D0D0D" w:themeColor="text1" w:themeTint="F2"/>
                <w:sz w:val="24"/>
                <w:szCs w:val="24"/>
                <w:lang w:val="en-US"/>
              </w:rPr>
              <w:t xml:space="preserve"> [</w:t>
            </w:r>
            <w:r w:rsidR="00865837" w:rsidRPr="00EB420D">
              <w:rPr>
                <w:rFonts w:ascii="Times New Roman" w:hAnsi="Times New Roman" w:cs="Times New Roman"/>
                <w:color w:val="0D0D0D" w:themeColor="text1" w:themeTint="F2"/>
                <w:sz w:val="24"/>
                <w:szCs w:val="24"/>
                <w:lang w:val="en-US"/>
              </w:rPr>
              <w:t>59</w:t>
            </w:r>
            <w:r w:rsidRPr="00EB420D">
              <w:rPr>
                <w:rFonts w:ascii="Times New Roman" w:hAnsi="Times New Roman" w:cs="Times New Roman"/>
                <w:color w:val="0D0D0D" w:themeColor="text1" w:themeTint="F2"/>
                <w:sz w:val="24"/>
                <w:szCs w:val="24"/>
                <w:lang w:val="en-US"/>
              </w:rPr>
              <w:t>]</w:t>
            </w:r>
          </w:p>
        </w:tc>
      </w:tr>
      <w:tr w:rsidR="00EB420D" w:rsidRPr="00EB420D" w14:paraId="120C59C3" w14:textId="77777777" w:rsidTr="00842FD5">
        <w:trPr>
          <w:trHeight w:val="70"/>
        </w:trPr>
        <w:tc>
          <w:tcPr>
            <w:tcW w:w="2235" w:type="dxa"/>
          </w:tcPr>
          <w:p w14:paraId="7CAA39DB" w14:textId="536180CD" w:rsidR="00E7043C" w:rsidRPr="00EB420D" w:rsidRDefault="00E7043C"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palustris </w:t>
            </w:r>
            <w:r w:rsidRPr="00EB420D">
              <w:rPr>
                <w:rFonts w:ascii="Times New Roman" w:hAnsi="Times New Roman" w:cs="Times New Roman"/>
                <w:color w:val="0D0D0D" w:themeColor="text1" w:themeTint="F2"/>
                <w:sz w:val="24"/>
                <w:szCs w:val="24"/>
                <w:lang w:val="en-US"/>
              </w:rPr>
              <w:t>L.</w:t>
            </w:r>
          </w:p>
        </w:tc>
        <w:tc>
          <w:tcPr>
            <w:tcW w:w="1729" w:type="dxa"/>
            <w:vMerge/>
          </w:tcPr>
          <w:p w14:paraId="297A759B" w14:textId="43CD8E3A"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59FE7647" w14:textId="7EB84BBC"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Аннуанон (181)</w:t>
            </w:r>
            <w:r w:rsidRPr="00EB420D">
              <w:rPr>
                <w:rFonts w:ascii="Times New Roman" w:hAnsi="Times New Roman" w:cs="Times New Roman"/>
                <w:color w:val="0D0D0D" w:themeColor="text1" w:themeTint="F2"/>
                <w:sz w:val="24"/>
                <w:szCs w:val="24"/>
                <w:lang w:val="en-US"/>
              </w:rPr>
              <w:t xml:space="preserve"> </w:t>
            </w:r>
            <w:r w:rsidR="008923F3" w:rsidRPr="00EB420D">
              <w:rPr>
                <w:rFonts w:ascii="Times New Roman" w:hAnsi="Times New Roman" w:cs="Times New Roman"/>
                <w:color w:val="0D0D0D" w:themeColor="text1" w:themeTint="F2"/>
                <w:sz w:val="24"/>
                <w:szCs w:val="24"/>
                <w:lang w:val="kk-KZ"/>
              </w:rPr>
              <w:t>(</w:t>
            </w:r>
            <w:r w:rsidR="008923F3" w:rsidRPr="00EB420D">
              <w:rPr>
                <w:rFonts w:ascii="Times New Roman" w:hAnsi="Times New Roman" w:cs="Times New Roman"/>
                <w:color w:val="0D0D0D" w:themeColor="text1" w:themeTint="F2"/>
                <w:sz w:val="24"/>
                <w:szCs w:val="24"/>
                <w:lang w:val="en-US"/>
              </w:rPr>
              <w:t>Derkach A.</w:t>
            </w:r>
            <w:r w:rsidR="008923F3" w:rsidRPr="00EB420D">
              <w:rPr>
                <w:rFonts w:ascii="Times New Roman" w:hAnsi="Times New Roman" w:cs="Times New Roman"/>
                <w:color w:val="0D0D0D" w:themeColor="text1" w:themeTint="F2"/>
                <w:sz w:val="24"/>
                <w:szCs w:val="24"/>
                <w:lang w:val="kk-KZ"/>
              </w:rPr>
              <w:t>)</w:t>
            </w:r>
          </w:p>
        </w:tc>
      </w:tr>
      <w:tr w:rsidR="00EB420D" w:rsidRPr="00706F18" w14:paraId="07E0383D" w14:textId="77777777" w:rsidTr="00842FD5">
        <w:trPr>
          <w:trHeight w:val="70"/>
        </w:trPr>
        <w:tc>
          <w:tcPr>
            <w:tcW w:w="2235" w:type="dxa"/>
          </w:tcPr>
          <w:p w14:paraId="2F8051F0" w14:textId="6DFFD92F" w:rsidR="00E7043C" w:rsidRPr="00EB420D" w:rsidRDefault="00E7043C"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sylvatica </w:t>
            </w:r>
            <w:r w:rsidRPr="00EB420D">
              <w:rPr>
                <w:rFonts w:ascii="Times New Roman" w:hAnsi="Times New Roman" w:cs="Times New Roman"/>
                <w:color w:val="0D0D0D" w:themeColor="text1" w:themeTint="F2"/>
                <w:sz w:val="24"/>
                <w:szCs w:val="24"/>
                <w:lang w:val="en-US"/>
              </w:rPr>
              <w:t>L.</w:t>
            </w:r>
          </w:p>
        </w:tc>
        <w:tc>
          <w:tcPr>
            <w:tcW w:w="1729" w:type="dxa"/>
            <w:vMerge/>
          </w:tcPr>
          <w:p w14:paraId="68D42A3E" w14:textId="77777777"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2E65865C" w14:textId="0B29F9F3"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Аннуанон (181), Стахилон (182),Стахон (183) Стахизин қышқылы (204), 6β-Гидрокси-энт-каур 16-ен (205) </w:t>
            </w:r>
            <w:r w:rsidR="0082141B" w:rsidRPr="00EB420D">
              <w:rPr>
                <w:rFonts w:ascii="Times New Roman" w:hAnsi="Times New Roman" w:cs="Times New Roman"/>
                <w:color w:val="0D0D0D" w:themeColor="text1" w:themeTint="F2"/>
                <w:sz w:val="24"/>
                <w:szCs w:val="24"/>
                <w:lang w:val="kk-KZ"/>
              </w:rPr>
              <w:t>(Popa D.)</w:t>
            </w:r>
          </w:p>
        </w:tc>
      </w:tr>
      <w:tr w:rsidR="00EB420D" w:rsidRPr="00EB420D" w14:paraId="35EB5F17" w14:textId="77777777" w:rsidTr="00842FD5">
        <w:trPr>
          <w:trHeight w:val="70"/>
        </w:trPr>
        <w:tc>
          <w:tcPr>
            <w:tcW w:w="2235" w:type="dxa"/>
          </w:tcPr>
          <w:p w14:paraId="3E7BD277" w14:textId="562338F3" w:rsidR="00E7043C" w:rsidRPr="00EB420D" w:rsidRDefault="00E7043C" w:rsidP="00AB1A2F">
            <w:pPr>
              <w:tabs>
                <w:tab w:val="left" w:pos="630"/>
              </w:tabs>
              <w:contextualSpacing/>
              <w:rPr>
                <w:rFonts w:ascii="Times New Roman" w:hAnsi="Times New Roman" w:cs="Times New Roman"/>
                <w:i/>
                <w:color w:val="0D0D0D" w:themeColor="text1" w:themeTint="F2"/>
                <w:sz w:val="24"/>
                <w:szCs w:val="24"/>
                <w:lang w:val="en-US"/>
              </w:rPr>
            </w:pPr>
            <w:r w:rsidRPr="00EB420D">
              <w:rPr>
                <w:rFonts w:ascii="Times New Roman" w:hAnsi="Times New Roman" w:cs="Times New Roman"/>
                <w:i/>
                <w:color w:val="0D0D0D" w:themeColor="text1" w:themeTint="F2"/>
                <w:sz w:val="24"/>
                <w:szCs w:val="24"/>
                <w:lang w:val="en-US"/>
              </w:rPr>
              <w:t xml:space="preserve">S. officinalis </w:t>
            </w:r>
            <w:r w:rsidRPr="00EB420D">
              <w:rPr>
                <w:rFonts w:ascii="Times New Roman" w:hAnsi="Times New Roman" w:cs="Times New Roman"/>
                <w:color w:val="0D0D0D" w:themeColor="text1" w:themeTint="F2"/>
                <w:sz w:val="24"/>
                <w:szCs w:val="24"/>
                <w:lang w:val="en-US"/>
              </w:rPr>
              <w:t>L.</w:t>
            </w:r>
          </w:p>
        </w:tc>
        <w:tc>
          <w:tcPr>
            <w:tcW w:w="1729" w:type="dxa"/>
          </w:tcPr>
          <w:p w14:paraId="2F45E524" w14:textId="0670305D"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Тамыры</w:t>
            </w:r>
          </w:p>
        </w:tc>
        <w:tc>
          <w:tcPr>
            <w:tcW w:w="5670" w:type="dxa"/>
          </w:tcPr>
          <w:p w14:paraId="27745B9D" w14:textId="557B9718" w:rsidR="00E7043C" w:rsidRPr="00EB420D" w:rsidRDefault="00E7043C"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Бетолид (214)</w:t>
            </w:r>
            <w:r w:rsidR="0082141B" w:rsidRPr="00EB420D">
              <w:rPr>
                <w:rFonts w:ascii="Times New Roman" w:hAnsi="Times New Roman" w:cs="Times New Roman"/>
                <w:color w:val="0D0D0D" w:themeColor="text1" w:themeTint="F2"/>
                <w:sz w:val="24"/>
                <w:szCs w:val="24"/>
                <w:lang w:val="kk-KZ"/>
              </w:rPr>
              <w:t xml:space="preserve"> (Bankova V., 1999)</w:t>
            </w:r>
          </w:p>
        </w:tc>
      </w:tr>
      <w:tr w:rsidR="00EB420D" w:rsidRPr="00EB420D" w14:paraId="2FAB75FA" w14:textId="77777777" w:rsidTr="000E5212">
        <w:trPr>
          <w:trHeight w:val="70"/>
        </w:trPr>
        <w:tc>
          <w:tcPr>
            <w:tcW w:w="9634" w:type="dxa"/>
            <w:gridSpan w:val="3"/>
          </w:tcPr>
          <w:p w14:paraId="7A44778E" w14:textId="07424D4E" w:rsidR="00356984" w:rsidRPr="00EB420D" w:rsidRDefault="00356984" w:rsidP="00AB1A2F">
            <w:pPr>
              <w:tabs>
                <w:tab w:val="left" w:pos="630"/>
              </w:tabs>
              <w:contextualSpacing/>
              <w:jc w:val="center"/>
              <w:rPr>
                <w:rFonts w:ascii="Times New Roman" w:hAnsi="Times New Roman" w:cs="Times New Roman"/>
                <w:b/>
                <w:color w:val="0D0D0D" w:themeColor="text1" w:themeTint="F2"/>
                <w:sz w:val="24"/>
                <w:szCs w:val="24"/>
                <w:lang w:val="kk-KZ"/>
              </w:rPr>
            </w:pPr>
            <w:r w:rsidRPr="00EB420D">
              <w:rPr>
                <w:rFonts w:ascii="Times New Roman" w:hAnsi="Times New Roman" w:cs="Times New Roman"/>
                <w:b/>
                <w:color w:val="0D0D0D" w:themeColor="text1" w:themeTint="F2"/>
                <w:sz w:val="24"/>
                <w:szCs w:val="24"/>
                <w:lang w:val="kk-KZ"/>
              </w:rPr>
              <w:t>Тритерпендер</w:t>
            </w:r>
          </w:p>
        </w:tc>
      </w:tr>
      <w:tr w:rsidR="00EB420D" w:rsidRPr="00706F18" w14:paraId="6463823F" w14:textId="77777777" w:rsidTr="00842FD5">
        <w:trPr>
          <w:trHeight w:val="70"/>
        </w:trPr>
        <w:tc>
          <w:tcPr>
            <w:tcW w:w="2235" w:type="dxa"/>
          </w:tcPr>
          <w:p w14:paraId="3D8453F0" w14:textId="39B27F92" w:rsidR="00356984" w:rsidRPr="00EB420D" w:rsidRDefault="00356984"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annua </w:t>
            </w:r>
            <w:r w:rsidRPr="00EB420D">
              <w:rPr>
                <w:rFonts w:ascii="Times New Roman" w:hAnsi="Times New Roman" w:cs="Times New Roman"/>
                <w:color w:val="0D0D0D" w:themeColor="text1" w:themeTint="F2"/>
                <w:sz w:val="24"/>
                <w:szCs w:val="24"/>
                <w:lang w:val="kk-KZ"/>
              </w:rPr>
              <w:t>L.</w:t>
            </w:r>
          </w:p>
        </w:tc>
        <w:tc>
          <w:tcPr>
            <w:tcW w:w="1729" w:type="dxa"/>
            <w:vMerge w:val="restart"/>
          </w:tcPr>
          <w:p w14:paraId="1894E021" w14:textId="6881C51F"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Жер үсті бөліктері</w:t>
            </w:r>
          </w:p>
        </w:tc>
        <w:tc>
          <w:tcPr>
            <w:tcW w:w="5670" w:type="dxa"/>
          </w:tcPr>
          <w:p w14:paraId="2266FF79" w14:textId="7618983F"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β-Ситостерол (221), Урсол қышқылы (226) </w:t>
            </w:r>
            <w:r w:rsidR="004B4A30" w:rsidRPr="00EB420D">
              <w:rPr>
                <w:rFonts w:ascii="Times New Roman" w:hAnsi="Times New Roman" w:cs="Times New Roman"/>
                <w:color w:val="0D0D0D" w:themeColor="text1" w:themeTint="F2"/>
                <w:sz w:val="24"/>
                <w:szCs w:val="24"/>
                <w:lang w:val="kk-KZ"/>
              </w:rPr>
              <w:t>(</w:t>
            </w:r>
            <w:r w:rsidR="004B4A30" w:rsidRPr="00EB420D">
              <w:rPr>
                <w:rFonts w:ascii="Times New Roman" w:hAnsi="Times New Roman" w:cs="Times New Roman"/>
                <w:color w:val="0D0D0D" w:themeColor="text1" w:themeTint="F2"/>
                <w:sz w:val="24"/>
                <w:szCs w:val="24"/>
                <w:shd w:val="clear" w:color="auto" w:fill="FFFFFF"/>
                <w:lang w:val="kk-KZ"/>
              </w:rPr>
              <w:t>Movsumov I., 2016)</w:t>
            </w:r>
          </w:p>
        </w:tc>
      </w:tr>
      <w:tr w:rsidR="00EB420D" w:rsidRPr="00EB420D" w14:paraId="35819B24" w14:textId="77777777" w:rsidTr="00842FD5">
        <w:trPr>
          <w:trHeight w:val="70"/>
        </w:trPr>
        <w:tc>
          <w:tcPr>
            <w:tcW w:w="2235" w:type="dxa"/>
          </w:tcPr>
          <w:p w14:paraId="2BB03248" w14:textId="76BAD91D" w:rsidR="00356984" w:rsidRPr="00EB420D" w:rsidRDefault="00356984"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byzantina </w:t>
            </w:r>
            <w:r w:rsidRPr="00EB420D">
              <w:rPr>
                <w:rFonts w:ascii="Times New Roman" w:hAnsi="Times New Roman" w:cs="Times New Roman"/>
                <w:color w:val="0D0D0D" w:themeColor="text1" w:themeTint="F2"/>
                <w:sz w:val="24"/>
                <w:szCs w:val="24"/>
                <w:lang w:val="kk-KZ"/>
              </w:rPr>
              <w:t>K. Koch</w:t>
            </w:r>
          </w:p>
        </w:tc>
        <w:tc>
          <w:tcPr>
            <w:tcW w:w="1729" w:type="dxa"/>
            <w:vMerge/>
          </w:tcPr>
          <w:p w14:paraId="2185B3EC" w14:textId="77777777"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21542E51" w14:textId="4F3DB767"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Стигмастерол (220) [</w:t>
            </w:r>
            <w:r w:rsidR="00E15227" w:rsidRPr="00EB420D">
              <w:rPr>
                <w:rFonts w:ascii="Times New Roman" w:hAnsi="Times New Roman" w:cs="Times New Roman"/>
                <w:color w:val="0D0D0D" w:themeColor="text1" w:themeTint="F2"/>
                <w:sz w:val="24"/>
                <w:szCs w:val="24"/>
                <w:lang w:val="en-US"/>
              </w:rPr>
              <w:t>60</w:t>
            </w:r>
            <w:r w:rsidRPr="00EB420D">
              <w:rPr>
                <w:rFonts w:ascii="Times New Roman" w:hAnsi="Times New Roman" w:cs="Times New Roman"/>
                <w:color w:val="0D0D0D" w:themeColor="text1" w:themeTint="F2"/>
                <w:sz w:val="24"/>
                <w:szCs w:val="24"/>
                <w:lang w:val="kk-KZ"/>
              </w:rPr>
              <w:t>]</w:t>
            </w:r>
          </w:p>
        </w:tc>
      </w:tr>
      <w:tr w:rsidR="00EB420D" w:rsidRPr="00706F18" w14:paraId="15FCA128" w14:textId="77777777" w:rsidTr="00842FD5">
        <w:trPr>
          <w:trHeight w:val="70"/>
        </w:trPr>
        <w:tc>
          <w:tcPr>
            <w:tcW w:w="2235" w:type="dxa"/>
          </w:tcPr>
          <w:p w14:paraId="08A61E5A" w14:textId="4AFFC5DA" w:rsidR="00356984" w:rsidRPr="00EB420D" w:rsidRDefault="00356984"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spinosa </w:t>
            </w:r>
            <w:r w:rsidRPr="00EB420D">
              <w:rPr>
                <w:rFonts w:ascii="Times New Roman" w:hAnsi="Times New Roman" w:cs="Times New Roman"/>
                <w:color w:val="0D0D0D" w:themeColor="text1" w:themeTint="F2"/>
                <w:sz w:val="24"/>
                <w:szCs w:val="24"/>
                <w:lang w:val="kk-KZ"/>
              </w:rPr>
              <w:t>L.</w:t>
            </w:r>
          </w:p>
        </w:tc>
        <w:tc>
          <w:tcPr>
            <w:tcW w:w="1729" w:type="dxa"/>
            <w:vMerge/>
          </w:tcPr>
          <w:p w14:paraId="67E70F80" w14:textId="77777777"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264A932B" w14:textId="7585D11B" w:rsidR="00356984" w:rsidRPr="00EB420D" w:rsidRDefault="0035698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Стигмастерол (220), β-ситостерол (221), олеанол қышқылы (227), 12α-гидрокси-олеанолды лактон (228) </w:t>
            </w:r>
            <w:r w:rsidR="00361C64" w:rsidRPr="00EB420D">
              <w:rPr>
                <w:rFonts w:ascii="Times New Roman" w:hAnsi="Times New Roman" w:cs="Times New Roman"/>
                <w:color w:val="0D0D0D" w:themeColor="text1" w:themeTint="F2"/>
                <w:sz w:val="24"/>
                <w:szCs w:val="24"/>
                <w:lang w:val="kk-KZ"/>
              </w:rPr>
              <w:t>(Kotsos M., 2007)</w:t>
            </w:r>
          </w:p>
        </w:tc>
      </w:tr>
      <w:tr w:rsidR="00EB420D" w:rsidRPr="00EB420D" w14:paraId="70DAD47E" w14:textId="77777777" w:rsidTr="00842FD5">
        <w:trPr>
          <w:trHeight w:val="70"/>
        </w:trPr>
        <w:tc>
          <w:tcPr>
            <w:tcW w:w="2235" w:type="dxa"/>
          </w:tcPr>
          <w:p w14:paraId="45ED6B16" w14:textId="6081F4D0" w:rsidR="00356984" w:rsidRPr="00EB420D" w:rsidRDefault="00356984"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palustris </w:t>
            </w:r>
            <w:r w:rsidRPr="00EB420D">
              <w:rPr>
                <w:rFonts w:ascii="Times New Roman" w:hAnsi="Times New Roman" w:cs="Times New Roman"/>
                <w:color w:val="0D0D0D" w:themeColor="text1" w:themeTint="F2"/>
                <w:sz w:val="24"/>
                <w:szCs w:val="24"/>
                <w:lang w:val="kk-KZ"/>
              </w:rPr>
              <w:t>L.</w:t>
            </w:r>
          </w:p>
        </w:tc>
        <w:tc>
          <w:tcPr>
            <w:tcW w:w="1729" w:type="dxa"/>
            <w:vMerge w:val="restart"/>
          </w:tcPr>
          <w:p w14:paraId="4031F8EB" w14:textId="0ADE2AA8"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Бүкіл бөліктері</w:t>
            </w:r>
          </w:p>
        </w:tc>
        <w:tc>
          <w:tcPr>
            <w:tcW w:w="5670" w:type="dxa"/>
          </w:tcPr>
          <w:p w14:paraId="5827259D" w14:textId="3E3D578C" w:rsidR="00356984" w:rsidRPr="00EB420D" w:rsidRDefault="00356984"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β-ситостерол (221), α-амирин (225) </w:t>
            </w:r>
            <w:r w:rsidR="00361C64" w:rsidRPr="00EB420D">
              <w:rPr>
                <w:rFonts w:ascii="Times New Roman" w:hAnsi="Times New Roman" w:cs="Times New Roman"/>
                <w:color w:val="0D0D0D" w:themeColor="text1" w:themeTint="F2"/>
                <w:sz w:val="24"/>
                <w:szCs w:val="24"/>
                <w:lang w:val="en-US"/>
              </w:rPr>
              <w:t>[61]</w:t>
            </w:r>
          </w:p>
        </w:tc>
      </w:tr>
      <w:tr w:rsidR="00EB420D" w:rsidRPr="00EB420D" w14:paraId="7B0884FF" w14:textId="77777777" w:rsidTr="00842FD5">
        <w:trPr>
          <w:trHeight w:val="70"/>
        </w:trPr>
        <w:tc>
          <w:tcPr>
            <w:tcW w:w="2235" w:type="dxa"/>
          </w:tcPr>
          <w:p w14:paraId="750D4A83" w14:textId="38031908" w:rsidR="00356984" w:rsidRPr="00EB420D" w:rsidRDefault="00356984" w:rsidP="00AB1A2F">
            <w:pPr>
              <w:tabs>
                <w:tab w:val="left" w:pos="630"/>
              </w:tabs>
              <w:contextualSpacing/>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riederi </w:t>
            </w:r>
            <w:r w:rsidRPr="00EB420D">
              <w:rPr>
                <w:rFonts w:ascii="Times New Roman" w:hAnsi="Times New Roman" w:cs="Times New Roman"/>
                <w:color w:val="0D0D0D" w:themeColor="text1" w:themeTint="F2"/>
                <w:sz w:val="24"/>
                <w:szCs w:val="24"/>
                <w:lang w:val="kk-KZ"/>
              </w:rPr>
              <w:t>Cham.</w:t>
            </w:r>
          </w:p>
        </w:tc>
        <w:tc>
          <w:tcPr>
            <w:tcW w:w="1729" w:type="dxa"/>
            <w:vMerge/>
          </w:tcPr>
          <w:p w14:paraId="19F0799B" w14:textId="77777777" w:rsidR="00356984" w:rsidRPr="00EB420D" w:rsidRDefault="00356984" w:rsidP="00AB1A2F">
            <w:pPr>
              <w:tabs>
                <w:tab w:val="left" w:pos="630"/>
              </w:tabs>
              <w:contextualSpacing/>
              <w:rPr>
                <w:rFonts w:ascii="Times New Roman" w:hAnsi="Times New Roman" w:cs="Times New Roman"/>
                <w:color w:val="0D0D0D" w:themeColor="text1" w:themeTint="F2"/>
                <w:sz w:val="24"/>
                <w:szCs w:val="24"/>
                <w:lang w:val="kk-KZ"/>
              </w:rPr>
            </w:pPr>
          </w:p>
        </w:tc>
        <w:tc>
          <w:tcPr>
            <w:tcW w:w="5670" w:type="dxa"/>
          </w:tcPr>
          <w:p w14:paraId="3975E615" w14:textId="2FDA3530" w:rsidR="00356984" w:rsidRPr="00EB420D" w:rsidRDefault="0035698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Стахиссапониндер I-VIII (231-238) [</w:t>
            </w:r>
            <w:r w:rsidR="00361C64" w:rsidRPr="00EB420D">
              <w:rPr>
                <w:rFonts w:ascii="Times New Roman" w:hAnsi="Times New Roman" w:cs="Times New Roman"/>
                <w:color w:val="0D0D0D" w:themeColor="text1" w:themeTint="F2"/>
                <w:sz w:val="24"/>
                <w:szCs w:val="24"/>
                <w:lang w:val="en-US"/>
              </w:rPr>
              <w:t>62</w:t>
            </w:r>
            <w:r w:rsidRPr="00EB420D">
              <w:rPr>
                <w:rFonts w:ascii="Times New Roman" w:hAnsi="Times New Roman" w:cs="Times New Roman"/>
                <w:color w:val="0D0D0D" w:themeColor="text1" w:themeTint="F2"/>
                <w:sz w:val="24"/>
                <w:szCs w:val="24"/>
                <w:lang w:val="kk-KZ"/>
              </w:rPr>
              <w:t>]</w:t>
            </w:r>
          </w:p>
        </w:tc>
      </w:tr>
    </w:tbl>
    <w:p w14:paraId="10D0B500" w14:textId="77777777" w:rsidR="000E5212" w:rsidRDefault="000E5212"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2D4F636" w14:textId="12C453D4" w:rsidR="009D4E2E" w:rsidRPr="00EB420D" w:rsidRDefault="009D4E2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w:t>
      </w:r>
      <w:r w:rsidR="005A0C08" w:rsidRPr="00EB420D">
        <w:rPr>
          <w:rFonts w:ascii="Times New Roman" w:hAnsi="Times New Roman" w:cs="Times New Roman"/>
          <w:color w:val="0D0D0D" w:themeColor="text1" w:themeTint="F2"/>
          <w:sz w:val="28"/>
          <w:szCs w:val="28"/>
          <w:lang w:val="kk-KZ"/>
        </w:rPr>
        <w:t xml:space="preserve"> - </w:t>
      </w:r>
      <w:r w:rsidR="00757389" w:rsidRPr="00EB420D">
        <w:rPr>
          <w:rFonts w:ascii="Times New Roman" w:hAnsi="Times New Roman" w:cs="Times New Roman"/>
          <w:color w:val="0D0D0D" w:themeColor="text1" w:themeTint="F2"/>
          <w:sz w:val="28"/>
          <w:szCs w:val="28"/>
          <w:lang w:val="kk-KZ"/>
        </w:rPr>
        <w:t>к</w:t>
      </w:r>
      <w:r w:rsidR="005A0C08" w:rsidRPr="00EB420D">
        <w:rPr>
          <w:rFonts w:ascii="Times New Roman" w:hAnsi="Times New Roman" w:cs="Times New Roman"/>
          <w:color w:val="0D0D0D" w:themeColor="text1" w:themeTint="F2"/>
          <w:sz w:val="28"/>
          <w:szCs w:val="28"/>
          <w:lang w:val="kk-KZ"/>
        </w:rPr>
        <w:t xml:space="preserve">естеге сәйкес, </w:t>
      </w:r>
      <w:r w:rsidR="005A0C08" w:rsidRPr="00EB420D">
        <w:rPr>
          <w:rFonts w:ascii="Times New Roman" w:hAnsi="Times New Roman" w:cs="Times New Roman"/>
          <w:i/>
          <w:color w:val="0D0D0D" w:themeColor="text1" w:themeTint="F2"/>
          <w:sz w:val="28"/>
          <w:szCs w:val="28"/>
          <w:lang w:val="kk-KZ"/>
        </w:rPr>
        <w:t>Stachys</w:t>
      </w:r>
      <w:r w:rsidR="005A0C08" w:rsidRPr="00EB420D">
        <w:rPr>
          <w:rFonts w:ascii="Times New Roman" w:hAnsi="Times New Roman" w:cs="Times New Roman"/>
          <w:color w:val="0D0D0D" w:themeColor="text1" w:themeTint="F2"/>
          <w:sz w:val="28"/>
          <w:szCs w:val="28"/>
          <w:lang w:val="kk-KZ"/>
        </w:rPr>
        <w:t xml:space="preserve"> </w:t>
      </w:r>
      <w:r w:rsidR="004C656B" w:rsidRPr="00EB420D">
        <w:rPr>
          <w:rFonts w:ascii="Times New Roman" w:hAnsi="Times New Roman" w:cs="Times New Roman"/>
          <w:color w:val="0D0D0D" w:themeColor="text1" w:themeTint="F2"/>
          <w:sz w:val="28"/>
          <w:szCs w:val="28"/>
          <w:lang w:val="kk-KZ"/>
        </w:rPr>
        <w:t xml:space="preserve">L. </w:t>
      </w:r>
      <w:r w:rsidR="005A0C08" w:rsidRPr="00EB420D">
        <w:rPr>
          <w:rFonts w:ascii="Times New Roman" w:hAnsi="Times New Roman" w:cs="Times New Roman"/>
          <w:color w:val="0D0D0D" w:themeColor="text1" w:themeTint="F2"/>
          <w:sz w:val="28"/>
          <w:szCs w:val="28"/>
          <w:lang w:val="kk-KZ"/>
        </w:rPr>
        <w:t xml:space="preserve">туысына жататын өсімдіктердің құрамында биологиялық белсенділіктері жоғары флавоноидтар, фенолды қышқылдар және фенилэтаноид гликозидтері кеңінен таралған. Кестеге сәйкес, флавондар ішіндегі ең жиі кездесетін қосылыс — апигенин, ол қабынуға қарсы, сондай-ақ қатерлі ісік жасушаларына (тік ішек, сүт безі, өкпе қатерлі ісігі) цитостатикалық және цитотоксикалық әсері бар екендігі </w:t>
      </w:r>
      <w:r w:rsidR="00883FD0" w:rsidRPr="00EB420D">
        <w:rPr>
          <w:rFonts w:ascii="Times New Roman" w:hAnsi="Times New Roman" w:cs="Times New Roman"/>
          <w:color w:val="0D0D0D" w:themeColor="text1" w:themeTint="F2"/>
          <w:sz w:val="28"/>
          <w:szCs w:val="28"/>
          <w:lang w:val="kk-KZ"/>
        </w:rPr>
        <w:t>(</w:t>
      </w:r>
      <w:r w:rsidR="00883FD0" w:rsidRPr="00EB420D">
        <w:rPr>
          <w:rFonts w:ascii="Times New Roman" w:eastAsia="Calibri" w:hAnsi="Times New Roman" w:cs="Times New Roman"/>
          <w:color w:val="0D0D0D" w:themeColor="text1" w:themeTint="F2"/>
          <w:sz w:val="28"/>
          <w:szCs w:val="28"/>
          <w:lang w:val="kk-KZ" w:eastAsia="en-US"/>
        </w:rPr>
        <w:t>Yan X., 2017) дәлелдеген</w:t>
      </w:r>
      <w:r w:rsidR="00883FD0" w:rsidRPr="00EB420D">
        <w:rPr>
          <w:rFonts w:ascii="Times New Roman" w:hAnsi="Times New Roman" w:cs="Times New Roman"/>
          <w:color w:val="0D0D0D" w:themeColor="text1" w:themeTint="F2"/>
          <w:sz w:val="28"/>
          <w:szCs w:val="28"/>
          <w:lang w:val="kk-KZ"/>
        </w:rPr>
        <w:t xml:space="preserve"> [63].</w:t>
      </w:r>
      <w:r w:rsidR="00883FD0" w:rsidRPr="00EB420D">
        <w:rPr>
          <w:rFonts w:ascii="Times New Roman" w:hAnsi="Times New Roman" w:cs="Times New Roman"/>
          <w:b/>
          <w:bCs/>
          <w:color w:val="0D0D0D" w:themeColor="text1" w:themeTint="F2"/>
          <w:sz w:val="24"/>
          <w:szCs w:val="24"/>
          <w:lang w:val="kk-KZ"/>
        </w:rPr>
        <w:t xml:space="preserve"> </w:t>
      </w:r>
      <w:r w:rsidR="005A0C08" w:rsidRPr="00EB420D">
        <w:rPr>
          <w:rFonts w:ascii="Times New Roman" w:hAnsi="Times New Roman" w:cs="Times New Roman"/>
          <w:color w:val="0D0D0D" w:themeColor="text1" w:themeTint="F2"/>
          <w:sz w:val="28"/>
          <w:szCs w:val="28"/>
          <w:lang w:val="kk-KZ"/>
        </w:rPr>
        <w:t xml:space="preserve">Флавонолдар ішінде кемпферол мен изорамнетин кеңінен таралған, олардың </w:t>
      </w:r>
      <w:r w:rsidR="005A0C08" w:rsidRPr="00EB420D">
        <w:rPr>
          <w:rFonts w:ascii="Times New Roman" w:hAnsi="Times New Roman" w:cs="Times New Roman"/>
          <w:color w:val="0D0D0D" w:themeColor="text1" w:themeTint="F2"/>
          <w:sz w:val="28"/>
          <w:szCs w:val="28"/>
          <w:lang w:val="kk-KZ"/>
        </w:rPr>
        <w:lastRenderedPageBreak/>
        <w:t>кардиопротекторлық, антидиабетикалық, антиоксиданттық және ісікке қарсы әсерлері бірнеше зерттеулерде расталған</w:t>
      </w:r>
      <w:r w:rsidR="00883FD0" w:rsidRPr="00EB420D">
        <w:rPr>
          <w:rFonts w:ascii="Times New Roman" w:hAnsi="Times New Roman" w:cs="Times New Roman"/>
          <w:color w:val="0D0D0D" w:themeColor="text1" w:themeTint="F2"/>
          <w:sz w:val="28"/>
          <w:szCs w:val="28"/>
          <w:lang w:val="kk-KZ"/>
        </w:rPr>
        <w:t xml:space="preserve"> [64].</w:t>
      </w:r>
      <w:r w:rsidR="005A0C08" w:rsidRPr="00EB420D">
        <w:rPr>
          <w:rFonts w:ascii="Times New Roman" w:hAnsi="Times New Roman" w:cs="Times New Roman"/>
          <w:color w:val="0D0D0D" w:themeColor="text1" w:themeTint="F2"/>
          <w:sz w:val="28"/>
          <w:szCs w:val="28"/>
          <w:lang w:val="kk-KZ"/>
        </w:rPr>
        <w:t xml:space="preserve"> Фенолды қышқылдардың ішіндегі ең көп кездесетіні — хлороген қышқылы, ол табиғи антиоксидант ретінде танымал және қабынуға қарсы әсері ішек эпителий жасушаларындағы реактивті оттегі түрлерін төмендету арқылы жүзеге асады</w:t>
      </w:r>
      <w:r w:rsidR="00883FD0" w:rsidRPr="00EB420D">
        <w:rPr>
          <w:rFonts w:ascii="Times New Roman" w:hAnsi="Times New Roman" w:cs="Times New Roman"/>
          <w:color w:val="0D0D0D" w:themeColor="text1" w:themeTint="F2"/>
          <w:sz w:val="28"/>
          <w:szCs w:val="28"/>
          <w:lang w:val="kk-KZ"/>
        </w:rPr>
        <w:t xml:space="preserve"> [65].</w:t>
      </w:r>
      <w:r w:rsidR="005A0C08" w:rsidRPr="00EB420D">
        <w:rPr>
          <w:rFonts w:ascii="Times New Roman" w:hAnsi="Times New Roman" w:cs="Times New Roman"/>
          <w:color w:val="0D0D0D" w:themeColor="text1" w:themeTint="F2"/>
          <w:sz w:val="28"/>
          <w:szCs w:val="28"/>
          <w:lang w:val="kk-KZ"/>
        </w:rPr>
        <w:t xml:space="preserve"> </w:t>
      </w:r>
      <w:r w:rsidR="00883FD0" w:rsidRPr="00EB420D">
        <w:rPr>
          <w:rFonts w:ascii="Times New Roman" w:hAnsi="Times New Roman" w:cs="Times New Roman"/>
          <w:color w:val="0D0D0D" w:themeColor="text1" w:themeTint="F2"/>
          <w:sz w:val="28"/>
          <w:szCs w:val="28"/>
          <w:lang w:val="kk-KZ"/>
        </w:rPr>
        <w:t xml:space="preserve">Қытайлық авторлар, жүргізген зерттеулер хлороген қышқылының 50%, 60%, 70% және 96% концентрациялары бар этанолдың сулы ерітінділерімен жақсы экстракцияланатынын көрсетті, алайда 96% этанолды қолдану ақуыз заттарының айтарлықтай денатурациясына әкеледі. Бұл жағдай хлороген қышқылын тиімді түрде экстракциялау үшін концентрацияның оңтайлы деңгейін анықтаудың маңыздылығын көрсетеді. </w:t>
      </w:r>
      <w:r w:rsidR="005A0C08" w:rsidRPr="00EB420D">
        <w:rPr>
          <w:rFonts w:ascii="Times New Roman" w:hAnsi="Times New Roman" w:cs="Times New Roman"/>
          <w:color w:val="0D0D0D" w:themeColor="text1" w:themeTint="F2"/>
          <w:sz w:val="28"/>
          <w:szCs w:val="28"/>
          <w:lang w:val="kk-KZ"/>
        </w:rPr>
        <w:t xml:space="preserve">Сонымен қатар, фенилэтаноид </w:t>
      </w:r>
      <w:r w:rsidR="00883FD0" w:rsidRPr="00EB420D">
        <w:rPr>
          <w:rFonts w:ascii="Times New Roman" w:hAnsi="Times New Roman" w:cs="Times New Roman"/>
          <w:color w:val="0D0D0D" w:themeColor="text1" w:themeTint="F2"/>
          <w:sz w:val="28"/>
          <w:szCs w:val="28"/>
          <w:lang w:val="kk-KZ"/>
        </w:rPr>
        <w:t xml:space="preserve">гликозидтердің ішінде актеозид немесе </w:t>
      </w:r>
      <w:r w:rsidR="005A0C08" w:rsidRPr="00EB420D">
        <w:rPr>
          <w:rFonts w:ascii="Times New Roman" w:hAnsi="Times New Roman" w:cs="Times New Roman"/>
          <w:color w:val="0D0D0D" w:themeColor="text1" w:themeTint="F2"/>
          <w:sz w:val="28"/>
          <w:szCs w:val="28"/>
          <w:lang w:val="kk-KZ"/>
        </w:rPr>
        <w:t>вербаскозид ерекше орын алады, оның бактериялар мен саңырауқұлақтарға қарсы белсенділігі инфекцияларды емдеуде тиімді қосылыс ретінде танылған</w:t>
      </w:r>
      <w:r w:rsidR="00883FD0" w:rsidRPr="00EB420D">
        <w:rPr>
          <w:rFonts w:ascii="Times New Roman" w:hAnsi="Times New Roman" w:cs="Times New Roman"/>
          <w:color w:val="0D0D0D" w:themeColor="text1" w:themeTint="F2"/>
          <w:sz w:val="28"/>
          <w:szCs w:val="28"/>
          <w:lang w:val="kk-KZ"/>
        </w:rPr>
        <w:t xml:space="preserve"> (Xue Z., 2016).</w:t>
      </w:r>
      <w:r w:rsidR="005A0C08" w:rsidRPr="00EB420D">
        <w:rPr>
          <w:rFonts w:ascii="Times New Roman" w:hAnsi="Times New Roman" w:cs="Times New Roman"/>
          <w:color w:val="0D0D0D" w:themeColor="text1" w:themeTint="F2"/>
          <w:sz w:val="28"/>
          <w:szCs w:val="28"/>
          <w:lang w:val="kk-KZ"/>
        </w:rPr>
        <w:t xml:space="preserve"> </w:t>
      </w:r>
      <w:r w:rsidR="005A0C08" w:rsidRPr="00EB420D">
        <w:rPr>
          <w:rFonts w:ascii="Times New Roman" w:hAnsi="Times New Roman" w:cs="Times New Roman"/>
          <w:i/>
          <w:color w:val="0D0D0D" w:themeColor="text1" w:themeTint="F2"/>
          <w:sz w:val="28"/>
          <w:szCs w:val="28"/>
          <w:lang w:val="kk-KZ"/>
        </w:rPr>
        <w:t xml:space="preserve">Stachys </w:t>
      </w:r>
      <w:r w:rsidR="005A0C08" w:rsidRPr="00EB420D">
        <w:rPr>
          <w:rFonts w:ascii="Times New Roman" w:hAnsi="Times New Roman" w:cs="Times New Roman"/>
          <w:color w:val="0D0D0D" w:themeColor="text1" w:themeTint="F2"/>
          <w:sz w:val="28"/>
          <w:szCs w:val="28"/>
          <w:lang w:val="kk-KZ"/>
        </w:rPr>
        <w:t xml:space="preserve">туысының кейбір түрлерінде, мысалы, </w:t>
      </w:r>
      <w:r w:rsidR="005A0C08" w:rsidRPr="00EB420D">
        <w:rPr>
          <w:rFonts w:ascii="Times New Roman" w:hAnsi="Times New Roman" w:cs="Times New Roman"/>
          <w:i/>
          <w:color w:val="0D0D0D" w:themeColor="text1" w:themeTint="F2"/>
          <w:sz w:val="28"/>
          <w:szCs w:val="28"/>
          <w:lang w:val="kk-KZ"/>
        </w:rPr>
        <w:t>S. byzantina, S. annua, S. spinosa</w:t>
      </w:r>
      <w:r w:rsidR="005A0C08" w:rsidRPr="00EB420D">
        <w:rPr>
          <w:rFonts w:ascii="Times New Roman" w:hAnsi="Times New Roman" w:cs="Times New Roman"/>
          <w:color w:val="0D0D0D" w:themeColor="text1" w:themeTint="F2"/>
          <w:sz w:val="28"/>
          <w:szCs w:val="28"/>
          <w:lang w:val="kk-KZ"/>
        </w:rPr>
        <w:t xml:space="preserve"> және </w:t>
      </w:r>
      <w:r w:rsidR="005A0C08" w:rsidRPr="00EB420D">
        <w:rPr>
          <w:rFonts w:ascii="Times New Roman" w:hAnsi="Times New Roman" w:cs="Times New Roman"/>
          <w:i/>
          <w:color w:val="0D0D0D" w:themeColor="text1" w:themeTint="F2"/>
          <w:sz w:val="28"/>
          <w:szCs w:val="28"/>
          <w:lang w:val="kk-KZ"/>
        </w:rPr>
        <w:t>S. palustris,</w:t>
      </w:r>
      <w:r w:rsidR="005A0C08" w:rsidRPr="00EB420D">
        <w:rPr>
          <w:rFonts w:ascii="Times New Roman" w:hAnsi="Times New Roman" w:cs="Times New Roman"/>
          <w:color w:val="0D0D0D" w:themeColor="text1" w:themeTint="F2"/>
          <w:sz w:val="28"/>
          <w:szCs w:val="28"/>
          <w:lang w:val="kk-KZ"/>
        </w:rPr>
        <w:t xml:space="preserve"> </w:t>
      </w:r>
      <w:r w:rsidR="00C86C1F" w:rsidRPr="00EB420D">
        <w:rPr>
          <w:rFonts w:ascii="Times New Roman" w:hAnsi="Times New Roman" w:cs="Times New Roman"/>
          <w:color w:val="0D0D0D" w:themeColor="text1" w:themeTint="F2"/>
          <w:sz w:val="28"/>
          <w:szCs w:val="28"/>
          <w:lang w:val="kk-KZ"/>
        </w:rPr>
        <w:t xml:space="preserve">терпеноидтар </w:t>
      </w:r>
      <w:r w:rsidR="005A0C08" w:rsidRPr="00EB420D">
        <w:rPr>
          <w:rFonts w:ascii="Times New Roman" w:hAnsi="Times New Roman" w:cs="Times New Roman"/>
          <w:color w:val="0D0D0D" w:themeColor="text1" w:themeTint="F2"/>
          <w:sz w:val="28"/>
          <w:szCs w:val="28"/>
          <w:lang w:val="kk-KZ"/>
        </w:rPr>
        <w:t>туындылары анықталған, олар химиялық құрылымы мен биологиялық белсенділігі тұрғысын</w:t>
      </w:r>
      <w:r w:rsidRPr="00EB420D">
        <w:rPr>
          <w:rFonts w:ascii="Times New Roman" w:hAnsi="Times New Roman" w:cs="Times New Roman"/>
          <w:color w:val="0D0D0D" w:themeColor="text1" w:themeTint="F2"/>
          <w:sz w:val="28"/>
          <w:szCs w:val="28"/>
          <w:lang w:val="kk-KZ"/>
        </w:rPr>
        <w:t>ан ерекше қызығушылық тудырады.</w:t>
      </w:r>
    </w:p>
    <w:p w14:paraId="0EF4E962" w14:textId="1914823C" w:rsidR="00C86C1F" w:rsidRPr="00EB420D" w:rsidRDefault="00C86C1F"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Сонымен қатар, </w:t>
      </w: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түрлерінің құрамында эфир майлар да кездеседі, олар өсімдіктердің тағы бір маңызды биологиялық белсенді заттары болып табылады. Эфир майларының химиялық құрамы көбінесе терпеноидтар мен басқа да хош иісті қосылыстардан тұрады және олардың паразиттерге, бактерияларға және қабынуға қарсы әсерлері кеңінен танымал</w:t>
      </w:r>
      <w:r w:rsidR="008F07F8" w:rsidRPr="00EB420D">
        <w:rPr>
          <w:rFonts w:ascii="Times New Roman" w:hAnsi="Times New Roman" w:cs="Times New Roman"/>
          <w:color w:val="0D0D0D" w:themeColor="text1" w:themeTint="F2"/>
          <w:sz w:val="28"/>
          <w:szCs w:val="28"/>
          <w:lang w:val="kk-KZ"/>
        </w:rPr>
        <w:t xml:space="preserve"> (кесте 4)</w:t>
      </w:r>
      <w:r w:rsidRPr="00EB420D">
        <w:rPr>
          <w:rFonts w:ascii="Times New Roman" w:hAnsi="Times New Roman" w:cs="Times New Roman"/>
          <w:color w:val="0D0D0D" w:themeColor="text1" w:themeTint="F2"/>
          <w:sz w:val="28"/>
          <w:szCs w:val="28"/>
          <w:lang w:val="kk-KZ"/>
        </w:rPr>
        <w:t>.</w:t>
      </w:r>
    </w:p>
    <w:p w14:paraId="7B880E42" w14:textId="0B9591E6" w:rsidR="00EC2860" w:rsidRPr="00EB420D" w:rsidRDefault="00EC286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C7105AB" w14:textId="77777777" w:rsidR="009D4E2E" w:rsidRPr="00EB420D" w:rsidRDefault="00EC2860"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Кесте 4</w:t>
      </w:r>
      <w:r w:rsidR="004C656B" w:rsidRPr="00EB420D">
        <w:rPr>
          <w:rFonts w:ascii="Times New Roman" w:hAnsi="Times New Roman" w:cs="Times New Roman"/>
          <w:color w:val="0D0D0D" w:themeColor="text1" w:themeTint="F2"/>
          <w:sz w:val="28"/>
          <w:szCs w:val="28"/>
          <w:lang w:val="kk-KZ"/>
        </w:rPr>
        <w:t xml:space="preserve"> – </w:t>
      </w:r>
      <w:r w:rsidR="004C656B" w:rsidRPr="00EB420D">
        <w:rPr>
          <w:rFonts w:ascii="Times New Roman" w:hAnsi="Times New Roman" w:cs="Times New Roman"/>
          <w:i/>
          <w:color w:val="0D0D0D" w:themeColor="text1" w:themeTint="F2"/>
          <w:sz w:val="28"/>
          <w:szCs w:val="28"/>
          <w:lang w:val="kk-KZ"/>
        </w:rPr>
        <w:t>Stachys</w:t>
      </w:r>
      <w:r w:rsidR="004C656B" w:rsidRPr="00EB420D">
        <w:rPr>
          <w:rFonts w:ascii="Times New Roman" w:hAnsi="Times New Roman" w:cs="Times New Roman"/>
          <w:color w:val="0D0D0D" w:themeColor="text1" w:themeTint="F2"/>
          <w:sz w:val="28"/>
          <w:szCs w:val="28"/>
          <w:lang w:val="kk-KZ"/>
        </w:rPr>
        <w:t xml:space="preserve"> L. кейбір туысының</w:t>
      </w:r>
      <w:r w:rsidRPr="00EB420D">
        <w:rPr>
          <w:rFonts w:ascii="Times New Roman" w:hAnsi="Times New Roman" w:cs="Times New Roman"/>
          <w:color w:val="0D0D0D" w:themeColor="text1" w:themeTint="F2"/>
          <w:sz w:val="28"/>
          <w:szCs w:val="28"/>
          <w:lang w:val="kk-KZ"/>
        </w:rPr>
        <w:t xml:space="preserve"> эфир майларының пайыздық құрамы</w:t>
      </w:r>
    </w:p>
    <w:p w14:paraId="7A6D4A7E" w14:textId="0D7396FA" w:rsidR="00C86C1F" w:rsidRPr="00EB420D" w:rsidRDefault="00C86C1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2972"/>
        <w:gridCol w:w="830"/>
        <w:gridCol w:w="1823"/>
        <w:gridCol w:w="1330"/>
        <w:gridCol w:w="1407"/>
        <w:gridCol w:w="1272"/>
      </w:tblGrid>
      <w:tr w:rsidR="00EC2F53" w:rsidRPr="00EB420D" w14:paraId="1733E742" w14:textId="163B6117" w:rsidTr="00EC2F53">
        <w:tc>
          <w:tcPr>
            <w:tcW w:w="2972" w:type="dxa"/>
            <w:tcBorders>
              <w:top w:val="single" w:sz="4" w:space="0" w:color="auto"/>
              <w:left w:val="single" w:sz="4" w:space="0" w:color="auto"/>
              <w:bottom w:val="single" w:sz="4" w:space="0" w:color="auto"/>
              <w:right w:val="single" w:sz="4" w:space="0" w:color="auto"/>
            </w:tcBorders>
            <w:hideMark/>
          </w:tcPr>
          <w:p w14:paraId="7CCB87B5" w14:textId="1BC5F424" w:rsidR="00711D0A" w:rsidRPr="00EB420D" w:rsidRDefault="00711D0A" w:rsidP="00AB1A2F">
            <w:pPr>
              <w:jc w:val="both"/>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Қосылыстар</w:t>
            </w:r>
            <w:r w:rsidR="00D06B91" w:rsidRPr="00EB420D">
              <w:rPr>
                <w:rFonts w:ascii="Times New Roman" w:hAnsi="Times New Roman" w:cs="Times New Roman"/>
                <w:bCs/>
                <w:noProof/>
                <w:color w:val="0D0D0D" w:themeColor="text1" w:themeTint="F2"/>
                <w:sz w:val="24"/>
                <w:szCs w:val="24"/>
                <w:lang w:val="kk-KZ"/>
              </w:rPr>
              <w:t xml:space="preserve"> тобы</w:t>
            </w:r>
          </w:p>
        </w:tc>
        <w:tc>
          <w:tcPr>
            <w:tcW w:w="830" w:type="dxa"/>
            <w:tcBorders>
              <w:top w:val="single" w:sz="4" w:space="0" w:color="auto"/>
              <w:left w:val="single" w:sz="4" w:space="0" w:color="auto"/>
              <w:bottom w:val="single" w:sz="4" w:space="0" w:color="auto"/>
              <w:right w:val="single" w:sz="4" w:space="0" w:color="auto"/>
            </w:tcBorders>
            <w:hideMark/>
          </w:tcPr>
          <w:p w14:paraId="2722227E" w14:textId="33084BB4" w:rsidR="00711D0A" w:rsidRPr="00EB420D" w:rsidRDefault="00397B56"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en-US"/>
              </w:rPr>
              <w:t>R</w:t>
            </w:r>
            <w:r w:rsidR="00711D0A" w:rsidRPr="00EB420D">
              <w:rPr>
                <w:rFonts w:ascii="Times New Roman" w:hAnsi="Times New Roman" w:cs="Times New Roman"/>
                <w:bCs/>
                <w:noProof/>
                <w:color w:val="0D0D0D" w:themeColor="text1" w:themeTint="F2"/>
                <w:sz w:val="24"/>
                <w:szCs w:val="24"/>
                <w:lang w:val="kk-KZ"/>
              </w:rPr>
              <w:t>I</w:t>
            </w:r>
          </w:p>
        </w:tc>
        <w:tc>
          <w:tcPr>
            <w:tcW w:w="1823" w:type="dxa"/>
            <w:tcBorders>
              <w:top w:val="single" w:sz="4" w:space="0" w:color="auto"/>
              <w:left w:val="single" w:sz="4" w:space="0" w:color="auto"/>
              <w:bottom w:val="single" w:sz="4" w:space="0" w:color="auto"/>
              <w:right w:val="single" w:sz="4" w:space="0" w:color="auto"/>
            </w:tcBorders>
            <w:hideMark/>
          </w:tcPr>
          <w:p w14:paraId="6391F970" w14:textId="05413459" w:rsidR="00711D0A" w:rsidRPr="00EB420D" w:rsidRDefault="00C33AA8" w:rsidP="00AB1A2F">
            <w:pPr>
              <w:ind w:right="-60"/>
              <w:jc w:val="center"/>
              <w:rPr>
                <w:rFonts w:ascii="Times New Roman" w:hAnsi="Times New Roman" w:cs="Times New Roman"/>
                <w:bCs/>
                <w:i/>
                <w:noProof/>
                <w:color w:val="0D0D0D" w:themeColor="text1" w:themeTint="F2"/>
                <w:sz w:val="24"/>
                <w:szCs w:val="24"/>
                <w:lang w:val="en-US"/>
              </w:rPr>
            </w:pPr>
            <w:proofErr w:type="spellStart"/>
            <w:proofErr w:type="gramStart"/>
            <w:r w:rsidRPr="00EB420D">
              <w:rPr>
                <w:rFonts w:ascii="Times New Roman" w:hAnsi="Times New Roman" w:cs="Times New Roman"/>
                <w:i/>
                <w:color w:val="0D0D0D" w:themeColor="text1" w:themeTint="F2"/>
                <w:spacing w:val="5"/>
                <w:sz w:val="24"/>
                <w:szCs w:val="24"/>
                <w:shd w:val="clear" w:color="auto" w:fill="FFFFFF"/>
              </w:rPr>
              <w:t>S.</w:t>
            </w:r>
            <w:r w:rsidR="00711D0A" w:rsidRPr="00EB420D">
              <w:rPr>
                <w:rFonts w:ascii="Times New Roman" w:hAnsi="Times New Roman" w:cs="Times New Roman"/>
                <w:i/>
                <w:color w:val="0D0D0D" w:themeColor="text1" w:themeTint="F2"/>
                <w:spacing w:val="5"/>
                <w:sz w:val="24"/>
                <w:szCs w:val="24"/>
                <w:shd w:val="clear" w:color="auto" w:fill="FFFFFF"/>
              </w:rPr>
              <w:t>lavan</w:t>
            </w:r>
            <w:proofErr w:type="spellEnd"/>
            <w:r w:rsidR="00711D0A" w:rsidRPr="00EB420D">
              <w:rPr>
                <w:rFonts w:ascii="Times New Roman" w:hAnsi="Times New Roman" w:cs="Times New Roman"/>
                <w:i/>
                <w:color w:val="0D0D0D" w:themeColor="text1" w:themeTint="F2"/>
                <w:spacing w:val="5"/>
                <w:sz w:val="24"/>
                <w:szCs w:val="24"/>
                <w:shd w:val="clear" w:color="auto" w:fill="FFFFFF"/>
                <w:lang w:val="en-US"/>
              </w:rPr>
              <w:t>d</w:t>
            </w:r>
            <w:proofErr w:type="spellStart"/>
            <w:r w:rsidR="00711D0A" w:rsidRPr="00EB420D">
              <w:rPr>
                <w:rFonts w:ascii="Times New Roman" w:hAnsi="Times New Roman" w:cs="Times New Roman"/>
                <w:i/>
                <w:color w:val="0D0D0D" w:themeColor="text1" w:themeTint="F2"/>
                <w:spacing w:val="5"/>
                <w:sz w:val="24"/>
                <w:szCs w:val="24"/>
                <w:shd w:val="clear" w:color="auto" w:fill="FFFFFF"/>
              </w:rPr>
              <w:t>ulifolia</w:t>
            </w:r>
            <w:proofErr w:type="spellEnd"/>
            <w:proofErr w:type="gramEnd"/>
          </w:p>
        </w:tc>
        <w:tc>
          <w:tcPr>
            <w:tcW w:w="1330" w:type="dxa"/>
            <w:tcBorders>
              <w:top w:val="single" w:sz="4" w:space="0" w:color="auto"/>
              <w:left w:val="single" w:sz="4" w:space="0" w:color="auto"/>
              <w:bottom w:val="single" w:sz="4" w:space="0" w:color="auto"/>
              <w:right w:val="single" w:sz="4" w:space="0" w:color="auto"/>
            </w:tcBorders>
            <w:hideMark/>
          </w:tcPr>
          <w:p w14:paraId="721B2A55" w14:textId="555EE360" w:rsidR="00711D0A" w:rsidRPr="00EB420D" w:rsidRDefault="00711D0A" w:rsidP="00AB1A2F">
            <w:pPr>
              <w:jc w:val="center"/>
              <w:rPr>
                <w:rFonts w:ascii="Times New Roman" w:hAnsi="Times New Roman" w:cs="Times New Roman"/>
                <w:bCs/>
                <w:i/>
                <w:noProof/>
                <w:color w:val="0D0D0D" w:themeColor="text1" w:themeTint="F2"/>
                <w:sz w:val="24"/>
                <w:szCs w:val="24"/>
                <w:lang w:val="en-US"/>
              </w:rPr>
            </w:pPr>
            <w:r w:rsidRPr="00EB420D">
              <w:rPr>
                <w:rFonts w:ascii="Times New Roman" w:hAnsi="Times New Roman" w:cs="Times New Roman"/>
                <w:bCs/>
                <w:i/>
                <w:noProof/>
                <w:color w:val="0D0D0D" w:themeColor="text1" w:themeTint="F2"/>
                <w:sz w:val="24"/>
                <w:szCs w:val="24"/>
                <w:lang w:val="en-US"/>
              </w:rPr>
              <w:t>S</w:t>
            </w:r>
            <w:r w:rsidRPr="00EB420D">
              <w:rPr>
                <w:rFonts w:ascii="Times New Roman" w:hAnsi="Times New Roman" w:cs="Times New Roman"/>
                <w:bCs/>
                <w:i/>
                <w:noProof/>
                <w:color w:val="0D0D0D" w:themeColor="text1" w:themeTint="F2"/>
                <w:sz w:val="24"/>
                <w:szCs w:val="24"/>
                <w:lang w:val="kk-KZ"/>
              </w:rPr>
              <w:t>.</w:t>
            </w:r>
            <w:r w:rsidRPr="00EB420D">
              <w:rPr>
                <w:rFonts w:ascii="Times New Roman" w:hAnsi="Times New Roman" w:cs="Times New Roman"/>
                <w:bCs/>
                <w:i/>
                <w:noProof/>
                <w:color w:val="0D0D0D" w:themeColor="text1" w:themeTint="F2"/>
                <w:sz w:val="24"/>
                <w:szCs w:val="24"/>
                <w:lang w:val="en-US"/>
              </w:rPr>
              <w:t>byzantina</w:t>
            </w:r>
          </w:p>
        </w:tc>
        <w:tc>
          <w:tcPr>
            <w:tcW w:w="1407" w:type="dxa"/>
            <w:tcBorders>
              <w:top w:val="single" w:sz="4" w:space="0" w:color="auto"/>
              <w:left w:val="single" w:sz="4" w:space="0" w:color="auto"/>
              <w:bottom w:val="single" w:sz="4" w:space="0" w:color="auto"/>
              <w:right w:val="single" w:sz="4" w:space="0" w:color="auto"/>
            </w:tcBorders>
          </w:tcPr>
          <w:p w14:paraId="0E0710DE" w14:textId="0CF18BF4" w:rsidR="00711D0A" w:rsidRPr="00EB420D" w:rsidRDefault="00711D0A" w:rsidP="00AB1A2F">
            <w:pPr>
              <w:jc w:val="center"/>
              <w:rPr>
                <w:rFonts w:ascii="Times New Roman" w:hAnsi="Times New Roman" w:cs="Times New Roman"/>
                <w:bCs/>
                <w:i/>
                <w:noProof/>
                <w:color w:val="0D0D0D" w:themeColor="text1" w:themeTint="F2"/>
                <w:sz w:val="24"/>
                <w:szCs w:val="24"/>
                <w:lang w:val="kk-KZ"/>
              </w:rPr>
            </w:pPr>
            <w:r w:rsidRPr="00EB420D">
              <w:rPr>
                <w:rFonts w:ascii="Times New Roman" w:hAnsi="Times New Roman" w:cs="Times New Roman"/>
                <w:bCs/>
                <w:i/>
                <w:noProof/>
                <w:color w:val="0D0D0D" w:themeColor="text1" w:themeTint="F2"/>
                <w:sz w:val="24"/>
                <w:szCs w:val="24"/>
                <w:lang w:val="en-US"/>
              </w:rPr>
              <w:t>S.sylavtica</w:t>
            </w:r>
          </w:p>
        </w:tc>
        <w:tc>
          <w:tcPr>
            <w:tcW w:w="1272" w:type="dxa"/>
            <w:tcBorders>
              <w:top w:val="single" w:sz="4" w:space="0" w:color="auto"/>
              <w:left w:val="single" w:sz="4" w:space="0" w:color="auto"/>
              <w:bottom w:val="single" w:sz="4" w:space="0" w:color="auto"/>
              <w:right w:val="single" w:sz="4" w:space="0" w:color="auto"/>
            </w:tcBorders>
          </w:tcPr>
          <w:p w14:paraId="7F08624E" w14:textId="1B7CF411" w:rsidR="00711D0A" w:rsidRPr="00EB420D" w:rsidRDefault="00FE07B8" w:rsidP="00AB1A2F">
            <w:pPr>
              <w:jc w:val="center"/>
              <w:rPr>
                <w:rFonts w:ascii="Times New Roman" w:hAnsi="Times New Roman" w:cs="Times New Roman"/>
                <w:bCs/>
                <w:i/>
                <w:noProof/>
                <w:color w:val="0D0D0D" w:themeColor="text1" w:themeTint="F2"/>
                <w:sz w:val="24"/>
                <w:szCs w:val="24"/>
                <w:lang w:val="en-US"/>
              </w:rPr>
            </w:pPr>
            <w:r w:rsidRPr="00EB420D">
              <w:rPr>
                <w:rFonts w:ascii="Times New Roman" w:hAnsi="Times New Roman" w:cs="Times New Roman"/>
                <w:bCs/>
                <w:i/>
                <w:noProof/>
                <w:color w:val="0D0D0D" w:themeColor="text1" w:themeTint="F2"/>
                <w:sz w:val="24"/>
                <w:szCs w:val="24"/>
                <w:lang w:val="en-US"/>
              </w:rPr>
              <w:t>S.palustris</w:t>
            </w:r>
          </w:p>
        </w:tc>
      </w:tr>
      <w:tr w:rsidR="00EC2F53" w:rsidRPr="00EB420D" w14:paraId="54AF2E18" w14:textId="77777777" w:rsidTr="00EC2F53">
        <w:tc>
          <w:tcPr>
            <w:tcW w:w="2972" w:type="dxa"/>
            <w:tcBorders>
              <w:top w:val="single" w:sz="4" w:space="0" w:color="auto"/>
              <w:left w:val="single" w:sz="4" w:space="0" w:color="auto"/>
              <w:bottom w:val="single" w:sz="4" w:space="0" w:color="auto"/>
              <w:right w:val="single" w:sz="4" w:space="0" w:color="auto"/>
            </w:tcBorders>
          </w:tcPr>
          <w:p w14:paraId="0D09E707" w14:textId="5F883A64" w:rsidR="009F4D6E" w:rsidRPr="00EB420D" w:rsidRDefault="009F4D6E"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1</w:t>
            </w:r>
          </w:p>
        </w:tc>
        <w:tc>
          <w:tcPr>
            <w:tcW w:w="830" w:type="dxa"/>
            <w:tcBorders>
              <w:top w:val="single" w:sz="4" w:space="0" w:color="auto"/>
              <w:left w:val="single" w:sz="4" w:space="0" w:color="auto"/>
              <w:bottom w:val="single" w:sz="4" w:space="0" w:color="auto"/>
              <w:right w:val="single" w:sz="4" w:space="0" w:color="auto"/>
            </w:tcBorders>
          </w:tcPr>
          <w:p w14:paraId="4FF0B80E" w14:textId="0834E8D8" w:rsidR="009F4D6E" w:rsidRPr="00EB420D" w:rsidRDefault="009F4D6E"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2</w:t>
            </w:r>
          </w:p>
        </w:tc>
        <w:tc>
          <w:tcPr>
            <w:tcW w:w="1823" w:type="dxa"/>
            <w:tcBorders>
              <w:top w:val="single" w:sz="4" w:space="0" w:color="auto"/>
              <w:left w:val="single" w:sz="4" w:space="0" w:color="auto"/>
              <w:bottom w:val="single" w:sz="4" w:space="0" w:color="auto"/>
              <w:right w:val="single" w:sz="4" w:space="0" w:color="auto"/>
            </w:tcBorders>
          </w:tcPr>
          <w:p w14:paraId="60D1D9FC" w14:textId="70D56A20" w:rsidR="009F4D6E" w:rsidRPr="00EB420D" w:rsidRDefault="009F4D6E" w:rsidP="00AB1A2F">
            <w:pPr>
              <w:ind w:right="-60"/>
              <w:jc w:val="center"/>
              <w:rPr>
                <w:rFonts w:ascii="Times New Roman" w:hAnsi="Times New Roman" w:cs="Times New Roman"/>
                <w:color w:val="0D0D0D" w:themeColor="text1" w:themeTint="F2"/>
                <w:spacing w:val="5"/>
                <w:sz w:val="24"/>
                <w:szCs w:val="24"/>
                <w:shd w:val="clear" w:color="auto" w:fill="FFFFFF"/>
                <w:lang w:val="kk-KZ"/>
              </w:rPr>
            </w:pPr>
            <w:r w:rsidRPr="00EB420D">
              <w:rPr>
                <w:rFonts w:ascii="Times New Roman" w:hAnsi="Times New Roman" w:cs="Times New Roman"/>
                <w:color w:val="0D0D0D" w:themeColor="text1" w:themeTint="F2"/>
                <w:spacing w:val="5"/>
                <w:sz w:val="24"/>
                <w:szCs w:val="24"/>
                <w:shd w:val="clear" w:color="auto" w:fill="FFFFFF"/>
                <w:lang w:val="kk-KZ"/>
              </w:rPr>
              <w:t>3</w:t>
            </w:r>
          </w:p>
        </w:tc>
        <w:tc>
          <w:tcPr>
            <w:tcW w:w="1330" w:type="dxa"/>
            <w:tcBorders>
              <w:top w:val="single" w:sz="4" w:space="0" w:color="auto"/>
              <w:left w:val="single" w:sz="4" w:space="0" w:color="auto"/>
              <w:bottom w:val="single" w:sz="4" w:space="0" w:color="auto"/>
              <w:right w:val="single" w:sz="4" w:space="0" w:color="auto"/>
            </w:tcBorders>
          </w:tcPr>
          <w:p w14:paraId="6DA47DC6" w14:textId="46554EA7" w:rsidR="009F4D6E" w:rsidRPr="00EB420D" w:rsidRDefault="009F4D6E"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4</w:t>
            </w:r>
          </w:p>
        </w:tc>
        <w:tc>
          <w:tcPr>
            <w:tcW w:w="1407" w:type="dxa"/>
            <w:tcBorders>
              <w:top w:val="single" w:sz="4" w:space="0" w:color="auto"/>
              <w:left w:val="single" w:sz="4" w:space="0" w:color="auto"/>
              <w:bottom w:val="single" w:sz="4" w:space="0" w:color="auto"/>
              <w:right w:val="single" w:sz="4" w:space="0" w:color="auto"/>
            </w:tcBorders>
          </w:tcPr>
          <w:p w14:paraId="5A79FDFA" w14:textId="51B72E6A" w:rsidR="009F4D6E" w:rsidRPr="00EB420D" w:rsidRDefault="009F4D6E"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5</w:t>
            </w:r>
          </w:p>
        </w:tc>
        <w:tc>
          <w:tcPr>
            <w:tcW w:w="1272" w:type="dxa"/>
            <w:tcBorders>
              <w:top w:val="single" w:sz="4" w:space="0" w:color="auto"/>
              <w:left w:val="single" w:sz="4" w:space="0" w:color="auto"/>
              <w:bottom w:val="single" w:sz="4" w:space="0" w:color="auto"/>
              <w:right w:val="single" w:sz="4" w:space="0" w:color="auto"/>
            </w:tcBorders>
          </w:tcPr>
          <w:p w14:paraId="15115323" w14:textId="7B7C78DD" w:rsidR="009F4D6E" w:rsidRPr="00EB420D" w:rsidRDefault="009F4D6E" w:rsidP="00AB1A2F">
            <w:pPr>
              <w:jc w:val="center"/>
              <w:rPr>
                <w:rFonts w:ascii="Times New Roman" w:hAnsi="Times New Roman" w:cs="Times New Roman"/>
                <w:bCs/>
                <w:noProof/>
                <w:color w:val="0D0D0D" w:themeColor="text1" w:themeTint="F2"/>
                <w:sz w:val="24"/>
                <w:szCs w:val="24"/>
                <w:lang w:val="kk-KZ"/>
              </w:rPr>
            </w:pPr>
            <w:r w:rsidRPr="00EB420D">
              <w:rPr>
                <w:rFonts w:ascii="Times New Roman" w:hAnsi="Times New Roman" w:cs="Times New Roman"/>
                <w:bCs/>
                <w:noProof/>
                <w:color w:val="0D0D0D" w:themeColor="text1" w:themeTint="F2"/>
                <w:sz w:val="24"/>
                <w:szCs w:val="24"/>
                <w:lang w:val="kk-KZ"/>
              </w:rPr>
              <w:t>6</w:t>
            </w:r>
          </w:p>
        </w:tc>
      </w:tr>
      <w:tr w:rsidR="00EC2F53" w:rsidRPr="00EB420D" w14:paraId="54B242B7" w14:textId="7FB037F4" w:rsidTr="00EC2F53">
        <w:tc>
          <w:tcPr>
            <w:tcW w:w="2972" w:type="dxa"/>
            <w:tcBorders>
              <w:top w:val="single" w:sz="4" w:space="0" w:color="auto"/>
              <w:left w:val="single" w:sz="4" w:space="0" w:color="auto"/>
              <w:bottom w:val="single" w:sz="4" w:space="0" w:color="auto"/>
              <w:right w:val="single" w:sz="4" w:space="0" w:color="auto"/>
            </w:tcBorders>
            <w:hideMark/>
          </w:tcPr>
          <w:p w14:paraId="3D3B8380" w14:textId="5A82F83E" w:rsidR="00711D0A" w:rsidRPr="00EB420D" w:rsidRDefault="00711D0A" w:rsidP="00AB1A2F">
            <w:pPr>
              <w:jc w:val="both"/>
              <w:rPr>
                <w:rFonts w:ascii="Times New Roman" w:hAnsi="Times New Roman" w:cs="Times New Roman"/>
                <w:b/>
                <w:bCs/>
                <w:noProof/>
                <w:color w:val="0D0D0D" w:themeColor="text1" w:themeTint="F2"/>
                <w:sz w:val="24"/>
                <w:szCs w:val="24"/>
                <w:lang w:val="kk-KZ"/>
              </w:rPr>
            </w:pPr>
            <w:bookmarkStart w:id="8" w:name="_Hlk178256374"/>
            <w:r w:rsidRPr="00EB420D">
              <w:rPr>
                <w:rFonts w:ascii="Times New Roman" w:hAnsi="Times New Roman" w:cs="Times New Roman"/>
                <w:noProof/>
                <w:color w:val="0D0D0D" w:themeColor="text1" w:themeTint="F2"/>
                <w:sz w:val="24"/>
                <w:szCs w:val="24"/>
                <w:lang w:val="kk-KZ"/>
              </w:rPr>
              <w:t>α-пинен</w:t>
            </w:r>
            <w:r w:rsidRPr="00EB420D">
              <w:rPr>
                <w:rFonts w:ascii="Times New Roman" w:hAnsi="Times New Roman" w:cs="Times New Roman"/>
                <w:noProof/>
                <w:vanish/>
                <w:color w:val="0D0D0D" w:themeColor="text1" w:themeTint="F2"/>
                <w:spacing w:val="-20"/>
                <w:w w:val="1"/>
                <w:sz w:val="24"/>
                <w:szCs w:val="24"/>
                <w:lang w:val="kk-KZ"/>
              </w:rPr>
              <w:t></w:t>
            </w:r>
            <w:r w:rsidR="00D06B91" w:rsidRPr="00EB420D">
              <w:rPr>
                <w:rFonts w:ascii="Times New Roman" w:hAnsi="Times New Roman" w:cs="Times New Roman"/>
                <w:noProof/>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2F30AC01"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939 </w:t>
            </w:r>
          </w:p>
        </w:tc>
        <w:tc>
          <w:tcPr>
            <w:tcW w:w="1823" w:type="dxa"/>
            <w:tcBorders>
              <w:top w:val="single" w:sz="4" w:space="0" w:color="auto"/>
              <w:left w:val="single" w:sz="4" w:space="0" w:color="auto"/>
              <w:bottom w:val="single" w:sz="4" w:space="0" w:color="auto"/>
              <w:right w:val="single" w:sz="4" w:space="0" w:color="auto"/>
            </w:tcBorders>
            <w:hideMark/>
          </w:tcPr>
          <w:p w14:paraId="7943686B" w14:textId="4A0F8A7E"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4.2</w:t>
            </w:r>
          </w:p>
        </w:tc>
        <w:tc>
          <w:tcPr>
            <w:tcW w:w="1330" w:type="dxa"/>
            <w:tcBorders>
              <w:top w:val="single" w:sz="4" w:space="0" w:color="auto"/>
              <w:left w:val="single" w:sz="4" w:space="0" w:color="auto"/>
              <w:bottom w:val="single" w:sz="4" w:space="0" w:color="auto"/>
              <w:right w:val="single" w:sz="4" w:space="0" w:color="auto"/>
            </w:tcBorders>
          </w:tcPr>
          <w:p w14:paraId="2A09CAB5" w14:textId="670E657A"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w:t>
            </w:r>
            <w:r w:rsidR="00711D0A" w:rsidRPr="00EB420D">
              <w:rPr>
                <w:rFonts w:ascii="Times New Roman" w:hAnsi="Times New Roman" w:cs="Times New Roman"/>
                <w:noProof/>
                <w:color w:val="0D0D0D" w:themeColor="text1" w:themeTint="F2"/>
                <w:sz w:val="24"/>
                <w:szCs w:val="24"/>
                <w:lang w:val="kk-KZ"/>
              </w:rPr>
              <w:t>.1</w:t>
            </w:r>
          </w:p>
        </w:tc>
        <w:tc>
          <w:tcPr>
            <w:tcW w:w="1407" w:type="dxa"/>
            <w:tcBorders>
              <w:top w:val="single" w:sz="4" w:space="0" w:color="auto"/>
              <w:left w:val="single" w:sz="4" w:space="0" w:color="auto"/>
              <w:bottom w:val="single" w:sz="4" w:space="0" w:color="auto"/>
              <w:right w:val="single" w:sz="4" w:space="0" w:color="auto"/>
            </w:tcBorders>
          </w:tcPr>
          <w:p w14:paraId="7ADBA3AB" w14:textId="45B91F54"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2.1</w:t>
            </w:r>
          </w:p>
        </w:tc>
        <w:tc>
          <w:tcPr>
            <w:tcW w:w="1272" w:type="dxa"/>
            <w:tcBorders>
              <w:top w:val="single" w:sz="4" w:space="0" w:color="auto"/>
              <w:left w:val="single" w:sz="4" w:space="0" w:color="auto"/>
              <w:bottom w:val="single" w:sz="4" w:space="0" w:color="auto"/>
              <w:right w:val="single" w:sz="4" w:space="0" w:color="auto"/>
            </w:tcBorders>
          </w:tcPr>
          <w:p w14:paraId="265F81F4" w14:textId="518882C3"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r>
      <w:tr w:rsidR="00EC2F53" w:rsidRPr="00EB420D" w14:paraId="366F9BC9" w14:textId="3909404A" w:rsidTr="00EC2F53">
        <w:tc>
          <w:tcPr>
            <w:tcW w:w="2972" w:type="dxa"/>
            <w:tcBorders>
              <w:top w:val="single" w:sz="4" w:space="0" w:color="auto"/>
              <w:left w:val="single" w:sz="4" w:space="0" w:color="auto"/>
              <w:bottom w:val="single" w:sz="4" w:space="0" w:color="auto"/>
              <w:right w:val="single" w:sz="4" w:space="0" w:color="auto"/>
            </w:tcBorders>
            <w:hideMark/>
          </w:tcPr>
          <w:p w14:paraId="55B652D3" w14:textId="4437A102"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β-пинен</w:t>
            </w:r>
            <w:r w:rsidR="00D06B91" w:rsidRPr="00EB420D">
              <w:rPr>
                <w:rFonts w:ascii="Times New Roman" w:hAnsi="Times New Roman" w:cs="Times New Roman"/>
                <w:noProof/>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4E945B84"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979 </w:t>
            </w:r>
          </w:p>
        </w:tc>
        <w:tc>
          <w:tcPr>
            <w:tcW w:w="1823" w:type="dxa"/>
            <w:tcBorders>
              <w:top w:val="single" w:sz="4" w:space="0" w:color="auto"/>
              <w:left w:val="single" w:sz="4" w:space="0" w:color="auto"/>
              <w:bottom w:val="single" w:sz="4" w:space="0" w:color="auto"/>
              <w:right w:val="single" w:sz="4" w:space="0" w:color="auto"/>
            </w:tcBorders>
            <w:hideMark/>
          </w:tcPr>
          <w:p w14:paraId="2C87C240" w14:textId="1BFD8C3C"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330" w:type="dxa"/>
            <w:tcBorders>
              <w:top w:val="single" w:sz="4" w:space="0" w:color="auto"/>
              <w:left w:val="single" w:sz="4" w:space="0" w:color="auto"/>
              <w:bottom w:val="single" w:sz="4" w:space="0" w:color="auto"/>
              <w:right w:val="single" w:sz="4" w:space="0" w:color="auto"/>
            </w:tcBorders>
          </w:tcPr>
          <w:p w14:paraId="6F33EF48" w14:textId="44EDD05B"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3.9</w:t>
            </w:r>
          </w:p>
        </w:tc>
        <w:tc>
          <w:tcPr>
            <w:tcW w:w="1407" w:type="dxa"/>
            <w:tcBorders>
              <w:top w:val="single" w:sz="4" w:space="0" w:color="auto"/>
              <w:left w:val="single" w:sz="4" w:space="0" w:color="auto"/>
              <w:bottom w:val="single" w:sz="4" w:space="0" w:color="auto"/>
              <w:right w:val="single" w:sz="4" w:space="0" w:color="auto"/>
            </w:tcBorders>
          </w:tcPr>
          <w:p w14:paraId="6F019904" w14:textId="69F3BA65"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1.7</w:t>
            </w:r>
          </w:p>
        </w:tc>
        <w:tc>
          <w:tcPr>
            <w:tcW w:w="1272" w:type="dxa"/>
            <w:tcBorders>
              <w:top w:val="single" w:sz="4" w:space="0" w:color="auto"/>
              <w:left w:val="single" w:sz="4" w:space="0" w:color="auto"/>
              <w:bottom w:val="single" w:sz="4" w:space="0" w:color="auto"/>
              <w:right w:val="single" w:sz="4" w:space="0" w:color="auto"/>
            </w:tcBorders>
          </w:tcPr>
          <w:p w14:paraId="32F417C6" w14:textId="7D0D53B8"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r>
      <w:tr w:rsidR="00EC2F53" w:rsidRPr="00EB420D" w14:paraId="043338AA" w14:textId="5940C5F1" w:rsidTr="00EC2F53">
        <w:tc>
          <w:tcPr>
            <w:tcW w:w="2972" w:type="dxa"/>
            <w:tcBorders>
              <w:top w:val="single" w:sz="4" w:space="0" w:color="auto"/>
              <w:left w:val="single" w:sz="4" w:space="0" w:color="auto"/>
              <w:bottom w:val="single" w:sz="4" w:space="0" w:color="auto"/>
              <w:right w:val="single" w:sz="4" w:space="0" w:color="auto"/>
            </w:tcBorders>
            <w:hideMark/>
          </w:tcPr>
          <w:p w14:paraId="72B846F5" w14:textId="098F305D"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Мирцен</w:t>
            </w:r>
            <w:r w:rsidR="00D06B91" w:rsidRPr="00EB420D">
              <w:rPr>
                <w:rFonts w:ascii="Times New Roman" w:hAnsi="Times New Roman" w:cs="Times New Roman"/>
                <w:noProof/>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22871626"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991 </w:t>
            </w:r>
          </w:p>
        </w:tc>
        <w:tc>
          <w:tcPr>
            <w:tcW w:w="1823" w:type="dxa"/>
            <w:tcBorders>
              <w:top w:val="single" w:sz="4" w:space="0" w:color="auto"/>
              <w:left w:val="single" w:sz="4" w:space="0" w:color="auto"/>
              <w:bottom w:val="single" w:sz="4" w:space="0" w:color="auto"/>
              <w:right w:val="single" w:sz="4" w:space="0" w:color="auto"/>
            </w:tcBorders>
            <w:hideMark/>
          </w:tcPr>
          <w:p w14:paraId="33696E12" w14:textId="3C14BBC7"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9.2</w:t>
            </w:r>
          </w:p>
        </w:tc>
        <w:tc>
          <w:tcPr>
            <w:tcW w:w="1330" w:type="dxa"/>
            <w:tcBorders>
              <w:top w:val="single" w:sz="4" w:space="0" w:color="auto"/>
              <w:left w:val="single" w:sz="4" w:space="0" w:color="auto"/>
              <w:bottom w:val="single" w:sz="4" w:space="0" w:color="auto"/>
              <w:right w:val="single" w:sz="4" w:space="0" w:color="auto"/>
            </w:tcBorders>
          </w:tcPr>
          <w:p w14:paraId="6EB08034" w14:textId="5D7A448C"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4.2</w:t>
            </w:r>
          </w:p>
        </w:tc>
        <w:tc>
          <w:tcPr>
            <w:tcW w:w="1407" w:type="dxa"/>
            <w:tcBorders>
              <w:top w:val="single" w:sz="4" w:space="0" w:color="auto"/>
              <w:left w:val="single" w:sz="4" w:space="0" w:color="auto"/>
              <w:bottom w:val="single" w:sz="4" w:space="0" w:color="auto"/>
              <w:right w:val="single" w:sz="4" w:space="0" w:color="auto"/>
            </w:tcBorders>
          </w:tcPr>
          <w:p w14:paraId="70B51831" w14:textId="590172C3" w:rsidR="00711D0A" w:rsidRPr="00EB420D" w:rsidRDefault="0075186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w:t>
            </w:r>
            <w:r w:rsidR="00711D0A" w:rsidRPr="00EB420D">
              <w:rPr>
                <w:rFonts w:ascii="Times New Roman" w:hAnsi="Times New Roman" w:cs="Times New Roman"/>
                <w:noProof/>
                <w:color w:val="0D0D0D" w:themeColor="text1" w:themeTint="F2"/>
                <w:sz w:val="24"/>
                <w:szCs w:val="24"/>
                <w:lang w:val="kk-KZ"/>
              </w:rPr>
              <w:t>.3</w:t>
            </w:r>
          </w:p>
        </w:tc>
        <w:tc>
          <w:tcPr>
            <w:tcW w:w="1272" w:type="dxa"/>
            <w:tcBorders>
              <w:top w:val="single" w:sz="4" w:space="0" w:color="auto"/>
              <w:left w:val="single" w:sz="4" w:space="0" w:color="auto"/>
              <w:bottom w:val="single" w:sz="4" w:space="0" w:color="auto"/>
              <w:right w:val="single" w:sz="4" w:space="0" w:color="auto"/>
            </w:tcBorders>
          </w:tcPr>
          <w:p w14:paraId="24F6A58A" w14:textId="0351B4BB"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r>
      <w:tr w:rsidR="00EC2F53" w:rsidRPr="00EB420D" w14:paraId="02AAA69D" w14:textId="253963B2" w:rsidTr="00EC2F53">
        <w:tc>
          <w:tcPr>
            <w:tcW w:w="2972" w:type="dxa"/>
            <w:tcBorders>
              <w:top w:val="single" w:sz="4" w:space="0" w:color="auto"/>
              <w:left w:val="single" w:sz="4" w:space="0" w:color="auto"/>
              <w:bottom w:val="single" w:sz="4" w:space="0" w:color="auto"/>
              <w:right w:val="single" w:sz="4" w:space="0" w:color="auto"/>
            </w:tcBorders>
            <w:hideMark/>
          </w:tcPr>
          <w:p w14:paraId="3C118948" w14:textId="3269224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Лимонен</w:t>
            </w:r>
            <w:r w:rsidR="00D06B91"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07CC597D"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1029 </w:t>
            </w:r>
          </w:p>
        </w:tc>
        <w:tc>
          <w:tcPr>
            <w:tcW w:w="1823" w:type="dxa"/>
            <w:tcBorders>
              <w:top w:val="single" w:sz="4" w:space="0" w:color="auto"/>
              <w:left w:val="single" w:sz="4" w:space="0" w:color="auto"/>
              <w:bottom w:val="single" w:sz="4" w:space="0" w:color="auto"/>
              <w:right w:val="single" w:sz="4" w:space="0" w:color="auto"/>
            </w:tcBorders>
            <w:hideMark/>
          </w:tcPr>
          <w:p w14:paraId="4591CB14" w14:textId="717437BB"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1.9</w:t>
            </w:r>
          </w:p>
        </w:tc>
        <w:tc>
          <w:tcPr>
            <w:tcW w:w="1330" w:type="dxa"/>
            <w:tcBorders>
              <w:top w:val="single" w:sz="4" w:space="0" w:color="auto"/>
              <w:left w:val="single" w:sz="4" w:space="0" w:color="auto"/>
              <w:bottom w:val="single" w:sz="4" w:space="0" w:color="auto"/>
              <w:right w:val="single" w:sz="4" w:space="0" w:color="auto"/>
            </w:tcBorders>
          </w:tcPr>
          <w:p w14:paraId="0528A0BA" w14:textId="31F4919F"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1.8</w:t>
            </w:r>
          </w:p>
        </w:tc>
        <w:tc>
          <w:tcPr>
            <w:tcW w:w="1407" w:type="dxa"/>
            <w:tcBorders>
              <w:top w:val="single" w:sz="4" w:space="0" w:color="auto"/>
              <w:left w:val="single" w:sz="4" w:space="0" w:color="auto"/>
              <w:bottom w:val="single" w:sz="4" w:space="0" w:color="auto"/>
              <w:right w:val="single" w:sz="4" w:space="0" w:color="auto"/>
            </w:tcBorders>
          </w:tcPr>
          <w:p w14:paraId="0EC4EF8F" w14:textId="0756700D"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0.5</w:t>
            </w:r>
          </w:p>
        </w:tc>
        <w:tc>
          <w:tcPr>
            <w:tcW w:w="1272" w:type="dxa"/>
            <w:tcBorders>
              <w:top w:val="single" w:sz="4" w:space="0" w:color="auto"/>
              <w:left w:val="single" w:sz="4" w:space="0" w:color="auto"/>
              <w:bottom w:val="single" w:sz="4" w:space="0" w:color="auto"/>
              <w:right w:val="single" w:sz="4" w:space="0" w:color="auto"/>
            </w:tcBorders>
          </w:tcPr>
          <w:p w14:paraId="25B25EDC" w14:textId="3DD91684"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r>
      <w:tr w:rsidR="00EC2F53" w:rsidRPr="00EB420D" w14:paraId="3B2A2114" w14:textId="46EDE46E" w:rsidTr="00EC2F53">
        <w:tc>
          <w:tcPr>
            <w:tcW w:w="2972" w:type="dxa"/>
            <w:tcBorders>
              <w:top w:val="single" w:sz="4" w:space="0" w:color="auto"/>
              <w:left w:val="single" w:sz="4" w:space="0" w:color="auto"/>
              <w:bottom w:val="single" w:sz="4" w:space="0" w:color="auto"/>
              <w:right w:val="single" w:sz="4" w:space="0" w:color="auto"/>
            </w:tcBorders>
            <w:hideMark/>
          </w:tcPr>
          <w:p w14:paraId="67C67A7F" w14:textId="2FE7F2CA"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δ-3-Карен</w:t>
            </w:r>
            <w:r w:rsidR="00D06B91"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44565373"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1031 </w:t>
            </w:r>
          </w:p>
        </w:tc>
        <w:tc>
          <w:tcPr>
            <w:tcW w:w="1823" w:type="dxa"/>
            <w:tcBorders>
              <w:top w:val="single" w:sz="4" w:space="0" w:color="auto"/>
              <w:left w:val="single" w:sz="4" w:space="0" w:color="auto"/>
              <w:bottom w:val="single" w:sz="4" w:space="0" w:color="auto"/>
              <w:right w:val="single" w:sz="4" w:space="0" w:color="auto"/>
            </w:tcBorders>
            <w:hideMark/>
          </w:tcPr>
          <w:p w14:paraId="3ECC302E" w14:textId="02749FA2"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330" w:type="dxa"/>
            <w:tcBorders>
              <w:top w:val="single" w:sz="4" w:space="0" w:color="auto"/>
              <w:left w:val="single" w:sz="4" w:space="0" w:color="auto"/>
              <w:bottom w:val="single" w:sz="4" w:space="0" w:color="auto"/>
              <w:right w:val="single" w:sz="4" w:space="0" w:color="auto"/>
            </w:tcBorders>
          </w:tcPr>
          <w:p w14:paraId="3A61208A" w14:textId="19132F41"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w:t>
            </w:r>
          </w:p>
        </w:tc>
        <w:tc>
          <w:tcPr>
            <w:tcW w:w="1407" w:type="dxa"/>
            <w:tcBorders>
              <w:top w:val="single" w:sz="4" w:space="0" w:color="auto"/>
              <w:left w:val="single" w:sz="4" w:space="0" w:color="auto"/>
              <w:bottom w:val="single" w:sz="4" w:space="0" w:color="auto"/>
              <w:right w:val="single" w:sz="4" w:space="0" w:color="auto"/>
            </w:tcBorders>
          </w:tcPr>
          <w:p w14:paraId="58392BB6" w14:textId="1A154771"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w:t>
            </w:r>
          </w:p>
        </w:tc>
        <w:tc>
          <w:tcPr>
            <w:tcW w:w="1272" w:type="dxa"/>
            <w:tcBorders>
              <w:top w:val="single" w:sz="4" w:space="0" w:color="auto"/>
              <w:left w:val="single" w:sz="4" w:space="0" w:color="auto"/>
              <w:bottom w:val="single" w:sz="4" w:space="0" w:color="auto"/>
              <w:right w:val="single" w:sz="4" w:space="0" w:color="auto"/>
            </w:tcBorders>
          </w:tcPr>
          <w:p w14:paraId="2F6126E1" w14:textId="7433826B"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0.5</w:t>
            </w:r>
          </w:p>
        </w:tc>
      </w:tr>
      <w:tr w:rsidR="00EC2F53" w:rsidRPr="00EB420D" w14:paraId="4C8F5E9B" w14:textId="3B11FCB2" w:rsidTr="00EC2F53">
        <w:tc>
          <w:tcPr>
            <w:tcW w:w="2972" w:type="dxa"/>
            <w:tcBorders>
              <w:top w:val="single" w:sz="4" w:space="0" w:color="auto"/>
              <w:left w:val="single" w:sz="4" w:space="0" w:color="auto"/>
              <w:bottom w:val="single" w:sz="4" w:space="0" w:color="auto"/>
              <w:right w:val="single" w:sz="4" w:space="0" w:color="auto"/>
            </w:tcBorders>
            <w:hideMark/>
          </w:tcPr>
          <w:p w14:paraId="2853315B" w14:textId="2BAB019C"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γ-Терпинен</w:t>
            </w:r>
            <w:r w:rsidRPr="00EB420D">
              <w:rPr>
                <w:rFonts w:ascii="Times New Roman" w:hAnsi="Times New Roman" w:cs="Times New Roman"/>
                <w:noProof/>
                <w:color w:val="0D0D0D" w:themeColor="text1" w:themeTint="F2"/>
                <w:sz w:val="24"/>
                <w:szCs w:val="24"/>
                <w:lang w:val="kk-KZ"/>
              </w:rPr>
              <w:t xml:space="preserve"> </w:t>
            </w:r>
            <w:r w:rsidR="00D06B91" w:rsidRPr="00EB420D">
              <w:rPr>
                <w:rFonts w:ascii="Times New Roman" w:hAnsi="Times New Roman" w:cs="Times New Roman"/>
                <w:noProof/>
                <w:color w:val="0D0D0D" w:themeColor="text1" w:themeTint="F2"/>
                <w:sz w:val="24"/>
                <w:szCs w:val="24"/>
                <w:lang w:val="kk-KZ"/>
              </w:rPr>
              <w:t>(МН)</w:t>
            </w:r>
          </w:p>
        </w:tc>
        <w:tc>
          <w:tcPr>
            <w:tcW w:w="830" w:type="dxa"/>
            <w:tcBorders>
              <w:top w:val="single" w:sz="4" w:space="0" w:color="auto"/>
              <w:left w:val="single" w:sz="4" w:space="0" w:color="auto"/>
              <w:bottom w:val="single" w:sz="4" w:space="0" w:color="auto"/>
              <w:right w:val="single" w:sz="4" w:space="0" w:color="auto"/>
            </w:tcBorders>
            <w:hideMark/>
          </w:tcPr>
          <w:p w14:paraId="1A9926FC"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1060 </w:t>
            </w:r>
          </w:p>
        </w:tc>
        <w:tc>
          <w:tcPr>
            <w:tcW w:w="1823" w:type="dxa"/>
            <w:tcBorders>
              <w:top w:val="single" w:sz="4" w:space="0" w:color="auto"/>
              <w:left w:val="single" w:sz="4" w:space="0" w:color="auto"/>
              <w:bottom w:val="single" w:sz="4" w:space="0" w:color="auto"/>
              <w:right w:val="single" w:sz="4" w:space="0" w:color="auto"/>
            </w:tcBorders>
            <w:hideMark/>
          </w:tcPr>
          <w:p w14:paraId="00794A7F" w14:textId="3E827F8A"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3.1</w:t>
            </w:r>
          </w:p>
        </w:tc>
        <w:tc>
          <w:tcPr>
            <w:tcW w:w="1330" w:type="dxa"/>
            <w:tcBorders>
              <w:top w:val="single" w:sz="4" w:space="0" w:color="auto"/>
              <w:left w:val="single" w:sz="4" w:space="0" w:color="auto"/>
              <w:bottom w:val="single" w:sz="4" w:space="0" w:color="auto"/>
              <w:right w:val="single" w:sz="4" w:space="0" w:color="auto"/>
            </w:tcBorders>
          </w:tcPr>
          <w:p w14:paraId="482B9F69" w14:textId="3C7383B0"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2.5</w:t>
            </w:r>
          </w:p>
        </w:tc>
        <w:tc>
          <w:tcPr>
            <w:tcW w:w="1407" w:type="dxa"/>
            <w:tcBorders>
              <w:top w:val="single" w:sz="4" w:space="0" w:color="auto"/>
              <w:left w:val="single" w:sz="4" w:space="0" w:color="auto"/>
              <w:bottom w:val="single" w:sz="4" w:space="0" w:color="auto"/>
              <w:right w:val="single" w:sz="4" w:space="0" w:color="auto"/>
            </w:tcBorders>
          </w:tcPr>
          <w:p w14:paraId="117A0F17" w14:textId="3D626DAD"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0.4</w:t>
            </w:r>
          </w:p>
        </w:tc>
        <w:tc>
          <w:tcPr>
            <w:tcW w:w="1272" w:type="dxa"/>
            <w:tcBorders>
              <w:top w:val="single" w:sz="4" w:space="0" w:color="auto"/>
              <w:left w:val="single" w:sz="4" w:space="0" w:color="auto"/>
              <w:bottom w:val="single" w:sz="4" w:space="0" w:color="auto"/>
              <w:right w:val="single" w:sz="4" w:space="0" w:color="auto"/>
            </w:tcBorders>
          </w:tcPr>
          <w:p w14:paraId="3C181AAC" w14:textId="2FF1D7AD"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2.5</w:t>
            </w:r>
          </w:p>
        </w:tc>
      </w:tr>
      <w:tr w:rsidR="00EC2F53" w:rsidRPr="00EB420D" w14:paraId="26C8B7BE" w14:textId="03C40271" w:rsidTr="00EC2F53">
        <w:tc>
          <w:tcPr>
            <w:tcW w:w="2972" w:type="dxa"/>
            <w:tcBorders>
              <w:top w:val="single" w:sz="4" w:space="0" w:color="auto"/>
              <w:left w:val="single" w:sz="4" w:space="0" w:color="auto"/>
              <w:bottom w:val="single" w:sz="4" w:space="0" w:color="auto"/>
              <w:right w:val="single" w:sz="4" w:space="0" w:color="auto"/>
            </w:tcBorders>
            <w:hideMark/>
          </w:tcPr>
          <w:p w14:paraId="332D2EFC" w14:textId="5A70BA09" w:rsidR="00711D0A" w:rsidRPr="00EB420D" w:rsidRDefault="00711D0A" w:rsidP="00AB1A2F">
            <w:pPr>
              <w:jc w:val="both"/>
              <w:rPr>
                <w:rFonts w:ascii="Times New Roman" w:hAnsi="Times New Roman" w:cs="Times New Roman"/>
                <w:b/>
                <w:bCs/>
                <w:noProof/>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Терпинолен</w:t>
            </w:r>
            <w:proofErr w:type="spellEnd"/>
            <w:r w:rsidR="00EE1CFB"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677048BE"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1089</w:t>
            </w:r>
          </w:p>
        </w:tc>
        <w:tc>
          <w:tcPr>
            <w:tcW w:w="1823" w:type="dxa"/>
            <w:tcBorders>
              <w:top w:val="single" w:sz="4" w:space="0" w:color="auto"/>
              <w:left w:val="single" w:sz="4" w:space="0" w:color="auto"/>
              <w:bottom w:val="single" w:sz="4" w:space="0" w:color="auto"/>
              <w:right w:val="single" w:sz="4" w:space="0" w:color="auto"/>
            </w:tcBorders>
            <w:hideMark/>
          </w:tcPr>
          <w:p w14:paraId="59A3A100" w14:textId="1BC865E9"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1.9</w:t>
            </w:r>
          </w:p>
        </w:tc>
        <w:tc>
          <w:tcPr>
            <w:tcW w:w="1330" w:type="dxa"/>
            <w:tcBorders>
              <w:top w:val="single" w:sz="4" w:space="0" w:color="auto"/>
              <w:left w:val="single" w:sz="4" w:space="0" w:color="auto"/>
              <w:bottom w:val="single" w:sz="4" w:space="0" w:color="auto"/>
              <w:right w:val="single" w:sz="4" w:space="0" w:color="auto"/>
            </w:tcBorders>
          </w:tcPr>
          <w:p w14:paraId="75646021" w14:textId="5BA26773" w:rsidR="00711D0A"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w:t>
            </w:r>
            <w:r w:rsidR="00711D0A" w:rsidRPr="00EB420D">
              <w:rPr>
                <w:rFonts w:ascii="Times New Roman" w:hAnsi="Times New Roman" w:cs="Times New Roman"/>
                <w:noProof/>
                <w:color w:val="0D0D0D" w:themeColor="text1" w:themeTint="F2"/>
                <w:sz w:val="24"/>
                <w:szCs w:val="24"/>
                <w:lang w:val="kk-KZ"/>
              </w:rPr>
              <w:t>.4</w:t>
            </w:r>
          </w:p>
        </w:tc>
        <w:tc>
          <w:tcPr>
            <w:tcW w:w="1407" w:type="dxa"/>
            <w:tcBorders>
              <w:top w:val="single" w:sz="4" w:space="0" w:color="auto"/>
              <w:left w:val="single" w:sz="4" w:space="0" w:color="auto"/>
              <w:bottom w:val="single" w:sz="4" w:space="0" w:color="auto"/>
              <w:right w:val="single" w:sz="4" w:space="0" w:color="auto"/>
            </w:tcBorders>
          </w:tcPr>
          <w:p w14:paraId="5EB9EABB" w14:textId="04166576"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c>
          <w:tcPr>
            <w:tcW w:w="1272" w:type="dxa"/>
            <w:tcBorders>
              <w:top w:val="single" w:sz="4" w:space="0" w:color="auto"/>
              <w:left w:val="single" w:sz="4" w:space="0" w:color="auto"/>
              <w:bottom w:val="single" w:sz="4" w:space="0" w:color="auto"/>
              <w:right w:val="single" w:sz="4" w:space="0" w:color="auto"/>
            </w:tcBorders>
          </w:tcPr>
          <w:p w14:paraId="119E673F" w14:textId="318776A9"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22BCC8EA" w14:textId="04EB863A" w:rsidTr="00EC2F53">
        <w:tc>
          <w:tcPr>
            <w:tcW w:w="2972" w:type="dxa"/>
            <w:tcBorders>
              <w:top w:val="single" w:sz="4" w:space="0" w:color="auto"/>
              <w:left w:val="single" w:sz="4" w:space="0" w:color="auto"/>
              <w:bottom w:val="single" w:sz="4" w:space="0" w:color="auto"/>
              <w:right w:val="single" w:sz="4" w:space="0" w:color="auto"/>
            </w:tcBorders>
            <w:hideMark/>
          </w:tcPr>
          <w:p w14:paraId="7D3DC145" w14:textId="58CBA892" w:rsidR="00711D0A" w:rsidRPr="00EB420D" w:rsidRDefault="00711D0A" w:rsidP="00AB1A2F">
            <w:pPr>
              <w:jc w:val="both"/>
              <w:rPr>
                <w:rFonts w:ascii="Times New Roman" w:hAnsi="Times New Roman" w:cs="Times New Roman"/>
                <w:b/>
                <w:bCs/>
                <w:noProof/>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Линал</w:t>
            </w:r>
            <w:proofErr w:type="spellEnd"/>
            <w:r w:rsidRPr="00EB420D">
              <w:rPr>
                <w:rFonts w:ascii="Times New Roman" w:hAnsi="Times New Roman" w:cs="Times New Roman"/>
                <w:color w:val="0D0D0D" w:themeColor="text1" w:themeTint="F2"/>
                <w:sz w:val="24"/>
                <w:szCs w:val="24"/>
                <w:lang w:val="kk-KZ"/>
              </w:rPr>
              <w:t>о</w:t>
            </w:r>
            <w:proofErr w:type="spellStart"/>
            <w:r w:rsidRPr="00EB420D">
              <w:rPr>
                <w:rFonts w:ascii="Times New Roman" w:hAnsi="Times New Roman" w:cs="Times New Roman"/>
                <w:color w:val="0D0D0D" w:themeColor="text1" w:themeTint="F2"/>
                <w:sz w:val="24"/>
                <w:szCs w:val="24"/>
              </w:rPr>
              <w:t>ол</w:t>
            </w:r>
            <w:proofErr w:type="spellEnd"/>
            <w:r w:rsidR="00EE1CFB"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452C7EAF"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1097</w:t>
            </w:r>
          </w:p>
        </w:tc>
        <w:tc>
          <w:tcPr>
            <w:tcW w:w="1823" w:type="dxa"/>
            <w:tcBorders>
              <w:top w:val="single" w:sz="4" w:space="0" w:color="auto"/>
              <w:left w:val="single" w:sz="4" w:space="0" w:color="auto"/>
              <w:bottom w:val="single" w:sz="4" w:space="0" w:color="auto"/>
              <w:right w:val="single" w:sz="4" w:space="0" w:color="auto"/>
            </w:tcBorders>
            <w:hideMark/>
          </w:tcPr>
          <w:p w14:paraId="5704DAE9" w14:textId="2D044874"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c>
          <w:tcPr>
            <w:tcW w:w="1330" w:type="dxa"/>
            <w:tcBorders>
              <w:top w:val="single" w:sz="4" w:space="0" w:color="auto"/>
              <w:left w:val="single" w:sz="4" w:space="0" w:color="auto"/>
              <w:bottom w:val="single" w:sz="4" w:space="0" w:color="auto"/>
              <w:right w:val="single" w:sz="4" w:space="0" w:color="auto"/>
            </w:tcBorders>
          </w:tcPr>
          <w:p w14:paraId="704F0697" w14:textId="3BD43158"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3.2</w:t>
            </w:r>
          </w:p>
        </w:tc>
        <w:tc>
          <w:tcPr>
            <w:tcW w:w="1407" w:type="dxa"/>
            <w:tcBorders>
              <w:top w:val="single" w:sz="4" w:space="0" w:color="auto"/>
              <w:left w:val="single" w:sz="4" w:space="0" w:color="auto"/>
              <w:bottom w:val="single" w:sz="4" w:space="0" w:color="auto"/>
              <w:right w:val="single" w:sz="4" w:space="0" w:color="auto"/>
            </w:tcBorders>
          </w:tcPr>
          <w:p w14:paraId="45746110" w14:textId="75E24F73"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w:t>
            </w:r>
            <w:r w:rsidR="00751869" w:rsidRPr="00EB420D">
              <w:rPr>
                <w:rFonts w:ascii="Times New Roman" w:hAnsi="Times New Roman" w:cs="Times New Roman"/>
                <w:noProof/>
                <w:color w:val="0D0D0D" w:themeColor="text1" w:themeTint="F2"/>
                <w:sz w:val="24"/>
                <w:szCs w:val="24"/>
                <w:lang w:val="kk-KZ"/>
              </w:rPr>
              <w:t>.6</w:t>
            </w:r>
          </w:p>
        </w:tc>
        <w:tc>
          <w:tcPr>
            <w:tcW w:w="1272" w:type="dxa"/>
            <w:tcBorders>
              <w:top w:val="single" w:sz="4" w:space="0" w:color="auto"/>
              <w:left w:val="single" w:sz="4" w:space="0" w:color="auto"/>
              <w:bottom w:val="single" w:sz="4" w:space="0" w:color="auto"/>
              <w:right w:val="single" w:sz="4" w:space="0" w:color="auto"/>
            </w:tcBorders>
          </w:tcPr>
          <w:p w14:paraId="5A89043C" w14:textId="5BF61FB3"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0.9</w:t>
            </w:r>
          </w:p>
        </w:tc>
      </w:tr>
      <w:tr w:rsidR="00EC2F53" w:rsidRPr="00EB420D" w14:paraId="0FD1DF56" w14:textId="77777777" w:rsidTr="00EC2F53">
        <w:tc>
          <w:tcPr>
            <w:tcW w:w="2972" w:type="dxa"/>
            <w:tcBorders>
              <w:top w:val="single" w:sz="4" w:space="0" w:color="auto"/>
              <w:left w:val="single" w:sz="4" w:space="0" w:color="auto"/>
              <w:bottom w:val="single" w:sz="4" w:space="0" w:color="auto"/>
              <w:right w:val="single" w:sz="4" w:space="0" w:color="auto"/>
            </w:tcBorders>
          </w:tcPr>
          <w:p w14:paraId="4C62B907" w14:textId="6B8F0CD6" w:rsidR="00711D0A" w:rsidRPr="00EB420D" w:rsidRDefault="00711D0A" w:rsidP="00AB1A2F">
            <w:pPr>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Тимол</w:t>
            </w:r>
            <w:r w:rsidR="00D06B91" w:rsidRPr="00EB420D">
              <w:rPr>
                <w:rFonts w:ascii="Times New Roman" w:hAnsi="Times New Roman" w:cs="Times New Roman"/>
                <w:color w:val="0D0D0D" w:themeColor="text1" w:themeTint="F2"/>
                <w:sz w:val="24"/>
                <w:szCs w:val="24"/>
                <w:lang w:val="kk-KZ"/>
              </w:rPr>
              <w:t xml:space="preserve"> (ОМ)</w:t>
            </w:r>
          </w:p>
        </w:tc>
        <w:tc>
          <w:tcPr>
            <w:tcW w:w="830" w:type="dxa"/>
            <w:tcBorders>
              <w:top w:val="single" w:sz="4" w:space="0" w:color="auto"/>
              <w:left w:val="single" w:sz="4" w:space="0" w:color="auto"/>
              <w:bottom w:val="single" w:sz="4" w:space="0" w:color="auto"/>
              <w:right w:val="single" w:sz="4" w:space="0" w:color="auto"/>
            </w:tcBorders>
          </w:tcPr>
          <w:p w14:paraId="02612919" w14:textId="18FFB596" w:rsidR="00711D0A" w:rsidRPr="00EB420D" w:rsidRDefault="00711D0A" w:rsidP="00AB1A2F">
            <w:pPr>
              <w:jc w:val="both"/>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1290</w:t>
            </w:r>
          </w:p>
        </w:tc>
        <w:tc>
          <w:tcPr>
            <w:tcW w:w="1823" w:type="dxa"/>
            <w:tcBorders>
              <w:top w:val="single" w:sz="4" w:space="0" w:color="auto"/>
              <w:left w:val="single" w:sz="4" w:space="0" w:color="auto"/>
              <w:bottom w:val="single" w:sz="4" w:space="0" w:color="auto"/>
              <w:right w:val="single" w:sz="4" w:space="0" w:color="auto"/>
            </w:tcBorders>
          </w:tcPr>
          <w:p w14:paraId="6472589B" w14:textId="59614ABE"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0.5</w:t>
            </w:r>
          </w:p>
        </w:tc>
        <w:tc>
          <w:tcPr>
            <w:tcW w:w="1330" w:type="dxa"/>
            <w:tcBorders>
              <w:top w:val="single" w:sz="4" w:space="0" w:color="auto"/>
              <w:left w:val="single" w:sz="4" w:space="0" w:color="auto"/>
              <w:bottom w:val="single" w:sz="4" w:space="0" w:color="auto"/>
              <w:right w:val="single" w:sz="4" w:space="0" w:color="auto"/>
            </w:tcBorders>
          </w:tcPr>
          <w:p w14:paraId="11BE18D1" w14:textId="22D7497A"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3.0</w:t>
            </w:r>
          </w:p>
        </w:tc>
        <w:tc>
          <w:tcPr>
            <w:tcW w:w="1407" w:type="dxa"/>
            <w:tcBorders>
              <w:top w:val="single" w:sz="4" w:space="0" w:color="auto"/>
              <w:left w:val="single" w:sz="4" w:space="0" w:color="auto"/>
              <w:bottom w:val="single" w:sz="4" w:space="0" w:color="auto"/>
              <w:right w:val="single" w:sz="4" w:space="0" w:color="auto"/>
            </w:tcBorders>
          </w:tcPr>
          <w:p w14:paraId="314C8488" w14:textId="76BB210B"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5.6</w:t>
            </w:r>
          </w:p>
        </w:tc>
        <w:tc>
          <w:tcPr>
            <w:tcW w:w="1272" w:type="dxa"/>
            <w:tcBorders>
              <w:top w:val="single" w:sz="4" w:space="0" w:color="auto"/>
              <w:left w:val="single" w:sz="4" w:space="0" w:color="auto"/>
              <w:bottom w:val="single" w:sz="4" w:space="0" w:color="auto"/>
              <w:right w:val="single" w:sz="4" w:space="0" w:color="auto"/>
            </w:tcBorders>
          </w:tcPr>
          <w:p w14:paraId="5F85170B" w14:textId="73DBB4C8"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4.2</w:t>
            </w:r>
          </w:p>
        </w:tc>
      </w:tr>
      <w:tr w:rsidR="00EC2F53" w:rsidRPr="00EB420D" w14:paraId="7846831F" w14:textId="4538C286" w:rsidTr="00EC2F53">
        <w:tc>
          <w:tcPr>
            <w:tcW w:w="2972" w:type="dxa"/>
            <w:tcBorders>
              <w:top w:val="single" w:sz="4" w:space="0" w:color="auto"/>
              <w:left w:val="single" w:sz="4" w:space="0" w:color="auto"/>
              <w:bottom w:val="single" w:sz="4" w:space="0" w:color="auto"/>
              <w:right w:val="single" w:sz="4" w:space="0" w:color="auto"/>
            </w:tcBorders>
            <w:hideMark/>
          </w:tcPr>
          <w:p w14:paraId="3C847B55" w14:textId="79EF3BBC"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α-</w:t>
            </w:r>
            <w:proofErr w:type="spellStart"/>
            <w:r w:rsidRPr="00EB420D">
              <w:rPr>
                <w:rFonts w:ascii="Times New Roman" w:hAnsi="Times New Roman" w:cs="Times New Roman"/>
                <w:color w:val="0D0D0D" w:themeColor="text1" w:themeTint="F2"/>
                <w:sz w:val="24"/>
                <w:szCs w:val="24"/>
              </w:rPr>
              <w:t>Кубебен</w:t>
            </w:r>
            <w:proofErr w:type="spellEnd"/>
            <w:r w:rsidR="00EE1CFB"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417C43D8"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1351 </w:t>
            </w:r>
          </w:p>
        </w:tc>
        <w:tc>
          <w:tcPr>
            <w:tcW w:w="1823" w:type="dxa"/>
            <w:tcBorders>
              <w:top w:val="single" w:sz="4" w:space="0" w:color="auto"/>
              <w:left w:val="single" w:sz="4" w:space="0" w:color="auto"/>
              <w:bottom w:val="single" w:sz="4" w:space="0" w:color="auto"/>
              <w:right w:val="single" w:sz="4" w:space="0" w:color="auto"/>
            </w:tcBorders>
            <w:hideMark/>
          </w:tcPr>
          <w:p w14:paraId="574398BF" w14:textId="368FB66F"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1.9</w:t>
            </w:r>
          </w:p>
        </w:tc>
        <w:tc>
          <w:tcPr>
            <w:tcW w:w="1330" w:type="dxa"/>
            <w:tcBorders>
              <w:top w:val="single" w:sz="4" w:space="0" w:color="auto"/>
              <w:left w:val="single" w:sz="4" w:space="0" w:color="auto"/>
              <w:bottom w:val="single" w:sz="4" w:space="0" w:color="auto"/>
              <w:right w:val="single" w:sz="4" w:space="0" w:color="auto"/>
            </w:tcBorders>
          </w:tcPr>
          <w:p w14:paraId="5747CB13" w14:textId="4F2E9346"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2.2</w:t>
            </w:r>
          </w:p>
        </w:tc>
        <w:tc>
          <w:tcPr>
            <w:tcW w:w="1407" w:type="dxa"/>
            <w:tcBorders>
              <w:top w:val="single" w:sz="4" w:space="0" w:color="auto"/>
              <w:left w:val="single" w:sz="4" w:space="0" w:color="auto"/>
              <w:bottom w:val="single" w:sz="4" w:space="0" w:color="auto"/>
              <w:right w:val="single" w:sz="4" w:space="0" w:color="auto"/>
            </w:tcBorders>
          </w:tcPr>
          <w:p w14:paraId="5609E019" w14:textId="01455FA9" w:rsidR="00711D0A" w:rsidRPr="00EB420D" w:rsidRDefault="0075186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w:t>
            </w:r>
            <w:r w:rsidR="00711D0A" w:rsidRPr="00EB420D">
              <w:rPr>
                <w:rFonts w:ascii="Times New Roman" w:hAnsi="Times New Roman" w:cs="Times New Roman"/>
                <w:noProof/>
                <w:color w:val="0D0D0D" w:themeColor="text1" w:themeTint="F2"/>
                <w:sz w:val="24"/>
                <w:szCs w:val="24"/>
                <w:lang w:val="kk-KZ"/>
              </w:rPr>
              <w:t>.4</w:t>
            </w:r>
          </w:p>
        </w:tc>
        <w:tc>
          <w:tcPr>
            <w:tcW w:w="1272" w:type="dxa"/>
            <w:tcBorders>
              <w:top w:val="single" w:sz="4" w:space="0" w:color="auto"/>
              <w:left w:val="single" w:sz="4" w:space="0" w:color="auto"/>
              <w:bottom w:val="single" w:sz="4" w:space="0" w:color="auto"/>
              <w:right w:val="single" w:sz="4" w:space="0" w:color="auto"/>
            </w:tcBorders>
          </w:tcPr>
          <w:p w14:paraId="2D8B64D9" w14:textId="29BCBCFB"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1.8</w:t>
            </w:r>
          </w:p>
        </w:tc>
      </w:tr>
      <w:tr w:rsidR="00EC2F53" w:rsidRPr="00EB420D" w14:paraId="5FC64785" w14:textId="77777777" w:rsidTr="00EC2F53">
        <w:tc>
          <w:tcPr>
            <w:tcW w:w="2972" w:type="dxa"/>
            <w:tcBorders>
              <w:top w:val="single" w:sz="4" w:space="0" w:color="auto"/>
              <w:left w:val="single" w:sz="4" w:space="0" w:color="auto"/>
              <w:bottom w:val="nil"/>
              <w:right w:val="single" w:sz="4" w:space="0" w:color="auto"/>
            </w:tcBorders>
          </w:tcPr>
          <w:p w14:paraId="59CE642E" w14:textId="270E40BC" w:rsidR="004D4072" w:rsidRPr="00EB420D" w:rsidRDefault="004D4072" w:rsidP="00AB1A2F">
            <w:pPr>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Эвгенол (ОМ)</w:t>
            </w:r>
          </w:p>
        </w:tc>
        <w:tc>
          <w:tcPr>
            <w:tcW w:w="830" w:type="dxa"/>
            <w:tcBorders>
              <w:top w:val="single" w:sz="4" w:space="0" w:color="auto"/>
              <w:left w:val="single" w:sz="4" w:space="0" w:color="auto"/>
              <w:bottom w:val="nil"/>
              <w:right w:val="single" w:sz="4" w:space="0" w:color="auto"/>
            </w:tcBorders>
          </w:tcPr>
          <w:p w14:paraId="5DE6182B" w14:textId="68D63EDE" w:rsidR="004D4072" w:rsidRPr="00EB420D" w:rsidRDefault="004D4072" w:rsidP="00AB1A2F">
            <w:pPr>
              <w:jc w:val="both"/>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1360</w:t>
            </w:r>
          </w:p>
        </w:tc>
        <w:tc>
          <w:tcPr>
            <w:tcW w:w="1823" w:type="dxa"/>
            <w:tcBorders>
              <w:top w:val="single" w:sz="4" w:space="0" w:color="auto"/>
              <w:left w:val="single" w:sz="4" w:space="0" w:color="auto"/>
              <w:bottom w:val="nil"/>
              <w:right w:val="single" w:sz="4" w:space="0" w:color="auto"/>
            </w:tcBorders>
          </w:tcPr>
          <w:p w14:paraId="5F3A1332" w14:textId="7E36AAEE" w:rsidR="004D4072" w:rsidRPr="00EB420D" w:rsidRDefault="004D407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330" w:type="dxa"/>
            <w:tcBorders>
              <w:top w:val="single" w:sz="4" w:space="0" w:color="auto"/>
              <w:left w:val="single" w:sz="4" w:space="0" w:color="auto"/>
              <w:bottom w:val="nil"/>
              <w:right w:val="single" w:sz="4" w:space="0" w:color="auto"/>
            </w:tcBorders>
          </w:tcPr>
          <w:p w14:paraId="51FF3C61" w14:textId="124855F7" w:rsidR="004D4072" w:rsidRPr="00EB420D" w:rsidRDefault="004D407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w:t>
            </w:r>
          </w:p>
        </w:tc>
        <w:tc>
          <w:tcPr>
            <w:tcW w:w="1407" w:type="dxa"/>
            <w:tcBorders>
              <w:top w:val="single" w:sz="4" w:space="0" w:color="auto"/>
              <w:left w:val="single" w:sz="4" w:space="0" w:color="auto"/>
              <w:bottom w:val="nil"/>
              <w:right w:val="single" w:sz="4" w:space="0" w:color="auto"/>
            </w:tcBorders>
          </w:tcPr>
          <w:p w14:paraId="47BC3F90" w14:textId="7C168E9D" w:rsidR="004D4072" w:rsidRPr="00EB420D" w:rsidRDefault="004D407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2.8</w:t>
            </w:r>
          </w:p>
        </w:tc>
        <w:tc>
          <w:tcPr>
            <w:tcW w:w="1272" w:type="dxa"/>
            <w:tcBorders>
              <w:top w:val="single" w:sz="4" w:space="0" w:color="auto"/>
              <w:left w:val="single" w:sz="4" w:space="0" w:color="auto"/>
              <w:bottom w:val="nil"/>
              <w:right w:val="single" w:sz="4" w:space="0" w:color="auto"/>
            </w:tcBorders>
          </w:tcPr>
          <w:p w14:paraId="1BDF477D" w14:textId="086A0B7C" w:rsidR="004D4072" w:rsidRPr="00EB420D" w:rsidRDefault="004D407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22840C9B" w14:textId="57A8AE53" w:rsidTr="00EC2F53">
        <w:trPr>
          <w:trHeight w:val="70"/>
        </w:trPr>
        <w:tc>
          <w:tcPr>
            <w:tcW w:w="2972" w:type="dxa"/>
            <w:tcBorders>
              <w:top w:val="single" w:sz="4" w:space="0" w:color="auto"/>
              <w:left w:val="single" w:sz="4" w:space="0" w:color="auto"/>
              <w:bottom w:val="single" w:sz="4" w:space="0" w:color="auto"/>
              <w:right w:val="single" w:sz="4" w:space="0" w:color="auto"/>
            </w:tcBorders>
            <w:hideMark/>
          </w:tcPr>
          <w:p w14:paraId="442139B1" w14:textId="287580DC" w:rsidR="00711D0A" w:rsidRPr="00EB420D" w:rsidRDefault="00711D0A" w:rsidP="00AB1A2F">
            <w:pPr>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α-</w:t>
            </w:r>
            <w:proofErr w:type="spellStart"/>
            <w:r w:rsidRPr="00EB420D">
              <w:rPr>
                <w:rFonts w:ascii="Times New Roman" w:eastAsia="Times New Roman" w:hAnsi="Times New Roman" w:cs="Times New Roman"/>
                <w:color w:val="0D0D0D" w:themeColor="text1" w:themeTint="F2"/>
                <w:sz w:val="24"/>
                <w:szCs w:val="24"/>
              </w:rPr>
              <w:t>Копаен</w:t>
            </w:r>
            <w:proofErr w:type="spellEnd"/>
            <w:r w:rsidR="00EE1CFB" w:rsidRPr="00EB420D">
              <w:rPr>
                <w:rFonts w:ascii="Times New Roman" w:eastAsia="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49AF17D6"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1377 </w:t>
            </w:r>
          </w:p>
        </w:tc>
        <w:tc>
          <w:tcPr>
            <w:tcW w:w="1823" w:type="dxa"/>
            <w:tcBorders>
              <w:top w:val="single" w:sz="4" w:space="0" w:color="auto"/>
              <w:left w:val="single" w:sz="4" w:space="0" w:color="auto"/>
              <w:bottom w:val="single" w:sz="4" w:space="0" w:color="auto"/>
              <w:right w:val="single" w:sz="4" w:space="0" w:color="auto"/>
            </w:tcBorders>
            <w:hideMark/>
          </w:tcPr>
          <w:p w14:paraId="5D325318" w14:textId="0EC1364E"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2.3</w:t>
            </w:r>
          </w:p>
        </w:tc>
        <w:tc>
          <w:tcPr>
            <w:tcW w:w="1330" w:type="dxa"/>
            <w:tcBorders>
              <w:top w:val="single" w:sz="4" w:space="0" w:color="auto"/>
              <w:left w:val="single" w:sz="4" w:space="0" w:color="auto"/>
              <w:bottom w:val="single" w:sz="4" w:space="0" w:color="auto"/>
              <w:right w:val="single" w:sz="4" w:space="0" w:color="auto"/>
            </w:tcBorders>
          </w:tcPr>
          <w:p w14:paraId="6EAA9E33" w14:textId="797E0436"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0.6</w:t>
            </w:r>
          </w:p>
        </w:tc>
        <w:tc>
          <w:tcPr>
            <w:tcW w:w="1407" w:type="dxa"/>
            <w:tcBorders>
              <w:top w:val="single" w:sz="4" w:space="0" w:color="auto"/>
              <w:left w:val="single" w:sz="4" w:space="0" w:color="auto"/>
              <w:bottom w:val="single" w:sz="4" w:space="0" w:color="auto"/>
              <w:right w:val="single" w:sz="4" w:space="0" w:color="auto"/>
            </w:tcBorders>
          </w:tcPr>
          <w:p w14:paraId="60B432B6" w14:textId="370D7BF8" w:rsidR="00711D0A"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w:t>
            </w:r>
            <w:r w:rsidR="00711D0A" w:rsidRPr="00EB420D">
              <w:rPr>
                <w:rFonts w:ascii="Times New Roman" w:hAnsi="Times New Roman" w:cs="Times New Roman"/>
                <w:noProof/>
                <w:color w:val="0D0D0D" w:themeColor="text1" w:themeTint="F2"/>
                <w:sz w:val="24"/>
                <w:szCs w:val="24"/>
                <w:lang w:val="kk-KZ"/>
              </w:rPr>
              <w:t>.1</w:t>
            </w:r>
          </w:p>
        </w:tc>
        <w:tc>
          <w:tcPr>
            <w:tcW w:w="1272" w:type="dxa"/>
            <w:tcBorders>
              <w:top w:val="single" w:sz="4" w:space="0" w:color="auto"/>
              <w:left w:val="single" w:sz="4" w:space="0" w:color="auto"/>
              <w:bottom w:val="single" w:sz="4" w:space="0" w:color="auto"/>
              <w:right w:val="single" w:sz="4" w:space="0" w:color="auto"/>
            </w:tcBorders>
          </w:tcPr>
          <w:p w14:paraId="7D3489A7" w14:textId="0A63C4CC"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2.3</w:t>
            </w:r>
          </w:p>
        </w:tc>
      </w:tr>
      <w:tr w:rsidR="00EC2F53" w:rsidRPr="00EB420D" w14:paraId="294D4D95" w14:textId="5C037596" w:rsidTr="00EC2F53">
        <w:tc>
          <w:tcPr>
            <w:tcW w:w="2972" w:type="dxa"/>
            <w:tcBorders>
              <w:top w:val="single" w:sz="4" w:space="0" w:color="auto"/>
              <w:left w:val="single" w:sz="4" w:space="0" w:color="auto"/>
              <w:bottom w:val="single" w:sz="4" w:space="0" w:color="auto"/>
              <w:right w:val="single" w:sz="4" w:space="0" w:color="auto"/>
            </w:tcBorders>
            <w:hideMark/>
          </w:tcPr>
          <w:p w14:paraId="6F9DC85E" w14:textId="77B6665B"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β-</w:t>
            </w:r>
            <w:proofErr w:type="spellStart"/>
            <w:r w:rsidRPr="00EB420D">
              <w:rPr>
                <w:rFonts w:ascii="Times New Roman" w:hAnsi="Times New Roman" w:cs="Times New Roman"/>
                <w:color w:val="0D0D0D" w:themeColor="text1" w:themeTint="F2"/>
                <w:sz w:val="24"/>
                <w:szCs w:val="24"/>
              </w:rPr>
              <w:t>Элемен</w:t>
            </w:r>
            <w:proofErr w:type="spellEnd"/>
            <w:r w:rsidR="00EE1CFB"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131CA6D4"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1391 </w:t>
            </w:r>
          </w:p>
        </w:tc>
        <w:tc>
          <w:tcPr>
            <w:tcW w:w="1823" w:type="dxa"/>
            <w:tcBorders>
              <w:top w:val="single" w:sz="4" w:space="0" w:color="auto"/>
              <w:left w:val="single" w:sz="4" w:space="0" w:color="auto"/>
              <w:bottom w:val="single" w:sz="4" w:space="0" w:color="auto"/>
              <w:right w:val="single" w:sz="4" w:space="0" w:color="auto"/>
            </w:tcBorders>
            <w:hideMark/>
          </w:tcPr>
          <w:p w14:paraId="4D38BD0D" w14:textId="22C87BAB" w:rsidR="00711D0A" w:rsidRPr="00EB420D" w:rsidRDefault="003474F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2.1</w:t>
            </w:r>
          </w:p>
        </w:tc>
        <w:tc>
          <w:tcPr>
            <w:tcW w:w="1330" w:type="dxa"/>
            <w:tcBorders>
              <w:top w:val="single" w:sz="4" w:space="0" w:color="auto"/>
              <w:left w:val="single" w:sz="4" w:space="0" w:color="auto"/>
              <w:bottom w:val="single" w:sz="4" w:space="0" w:color="auto"/>
              <w:right w:val="single" w:sz="4" w:space="0" w:color="auto"/>
            </w:tcBorders>
          </w:tcPr>
          <w:p w14:paraId="14B971BE" w14:textId="63D46000" w:rsidR="00711D0A"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w:t>
            </w:r>
            <w:r w:rsidR="003474FA" w:rsidRPr="00EB420D">
              <w:rPr>
                <w:rFonts w:ascii="Times New Roman" w:hAnsi="Times New Roman" w:cs="Times New Roman"/>
                <w:noProof/>
                <w:color w:val="0D0D0D" w:themeColor="text1" w:themeTint="F2"/>
                <w:sz w:val="24"/>
                <w:szCs w:val="24"/>
                <w:lang w:val="kk-KZ"/>
              </w:rPr>
              <w:t>.2</w:t>
            </w:r>
          </w:p>
        </w:tc>
        <w:tc>
          <w:tcPr>
            <w:tcW w:w="1407" w:type="dxa"/>
            <w:tcBorders>
              <w:top w:val="single" w:sz="4" w:space="0" w:color="auto"/>
              <w:left w:val="single" w:sz="4" w:space="0" w:color="auto"/>
              <w:bottom w:val="single" w:sz="4" w:space="0" w:color="auto"/>
              <w:right w:val="single" w:sz="4" w:space="0" w:color="auto"/>
            </w:tcBorders>
          </w:tcPr>
          <w:p w14:paraId="054F8886" w14:textId="34BC2623" w:rsidR="00711D0A" w:rsidRPr="00EB420D" w:rsidRDefault="00711D0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1.1</w:t>
            </w:r>
          </w:p>
        </w:tc>
        <w:tc>
          <w:tcPr>
            <w:tcW w:w="1272" w:type="dxa"/>
            <w:tcBorders>
              <w:top w:val="single" w:sz="4" w:space="0" w:color="auto"/>
              <w:left w:val="single" w:sz="4" w:space="0" w:color="auto"/>
              <w:bottom w:val="single" w:sz="4" w:space="0" w:color="auto"/>
              <w:right w:val="single" w:sz="4" w:space="0" w:color="auto"/>
            </w:tcBorders>
          </w:tcPr>
          <w:p w14:paraId="0BC2EFB6" w14:textId="3E6309CB"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3.6</w:t>
            </w:r>
          </w:p>
        </w:tc>
      </w:tr>
      <w:tr w:rsidR="00EC2F53" w:rsidRPr="00EB420D" w14:paraId="48A58DFB" w14:textId="21A315A3" w:rsidTr="00EC2F53">
        <w:tc>
          <w:tcPr>
            <w:tcW w:w="2972" w:type="dxa"/>
            <w:tcBorders>
              <w:top w:val="single" w:sz="4" w:space="0" w:color="auto"/>
              <w:left w:val="single" w:sz="4" w:space="0" w:color="auto"/>
              <w:bottom w:val="single" w:sz="4" w:space="0" w:color="auto"/>
              <w:right w:val="single" w:sz="4" w:space="0" w:color="auto"/>
            </w:tcBorders>
            <w:hideMark/>
          </w:tcPr>
          <w:p w14:paraId="2C4ECF24" w14:textId="2290F78A"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β-</w:t>
            </w:r>
            <w:proofErr w:type="spellStart"/>
            <w:r w:rsidRPr="00EB420D">
              <w:rPr>
                <w:rFonts w:ascii="Times New Roman" w:hAnsi="Times New Roman" w:cs="Times New Roman"/>
                <w:color w:val="0D0D0D" w:themeColor="text1" w:themeTint="F2"/>
                <w:sz w:val="24"/>
                <w:szCs w:val="24"/>
              </w:rPr>
              <w:t>Кариофиллен</w:t>
            </w:r>
            <w:proofErr w:type="spellEnd"/>
            <w:r w:rsidR="00EE1CFB"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666D6C4C" w14:textId="77777777" w:rsidR="00711D0A" w:rsidRPr="00EB420D" w:rsidRDefault="00711D0A"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1419 </w:t>
            </w:r>
          </w:p>
        </w:tc>
        <w:tc>
          <w:tcPr>
            <w:tcW w:w="1823" w:type="dxa"/>
            <w:tcBorders>
              <w:top w:val="single" w:sz="4" w:space="0" w:color="auto"/>
              <w:left w:val="single" w:sz="4" w:space="0" w:color="auto"/>
              <w:bottom w:val="single" w:sz="4" w:space="0" w:color="auto"/>
              <w:right w:val="single" w:sz="4" w:space="0" w:color="auto"/>
            </w:tcBorders>
            <w:hideMark/>
          </w:tcPr>
          <w:p w14:paraId="0EE07FBF" w14:textId="254D0616" w:rsidR="00711D0A" w:rsidRPr="00EB420D" w:rsidRDefault="003474FA"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0.6</w:t>
            </w:r>
          </w:p>
        </w:tc>
        <w:tc>
          <w:tcPr>
            <w:tcW w:w="1330" w:type="dxa"/>
            <w:tcBorders>
              <w:top w:val="single" w:sz="4" w:space="0" w:color="auto"/>
              <w:left w:val="single" w:sz="4" w:space="0" w:color="auto"/>
              <w:bottom w:val="single" w:sz="4" w:space="0" w:color="auto"/>
              <w:right w:val="single" w:sz="4" w:space="0" w:color="auto"/>
            </w:tcBorders>
          </w:tcPr>
          <w:p w14:paraId="55917796" w14:textId="12621A64" w:rsidR="00711D0A" w:rsidRPr="00EB420D" w:rsidRDefault="003D4D3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w:t>
            </w:r>
            <w:r w:rsidR="003474FA" w:rsidRPr="00EB420D">
              <w:rPr>
                <w:rFonts w:ascii="Times New Roman" w:hAnsi="Times New Roman" w:cs="Times New Roman"/>
                <w:noProof/>
                <w:color w:val="0D0D0D" w:themeColor="text1" w:themeTint="F2"/>
                <w:sz w:val="24"/>
                <w:szCs w:val="24"/>
                <w:lang w:val="kk-KZ"/>
              </w:rPr>
              <w:t>.7</w:t>
            </w:r>
          </w:p>
        </w:tc>
        <w:tc>
          <w:tcPr>
            <w:tcW w:w="1407" w:type="dxa"/>
            <w:tcBorders>
              <w:top w:val="single" w:sz="4" w:space="0" w:color="auto"/>
              <w:left w:val="single" w:sz="4" w:space="0" w:color="auto"/>
              <w:bottom w:val="single" w:sz="4" w:space="0" w:color="auto"/>
              <w:right w:val="single" w:sz="4" w:space="0" w:color="auto"/>
            </w:tcBorders>
          </w:tcPr>
          <w:p w14:paraId="2235CBFA" w14:textId="17444F18" w:rsidR="00711D0A"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9</w:t>
            </w:r>
            <w:r w:rsidR="00A93856" w:rsidRPr="00EB420D">
              <w:rPr>
                <w:rFonts w:ascii="Times New Roman" w:hAnsi="Times New Roman" w:cs="Times New Roman"/>
                <w:noProof/>
                <w:color w:val="0D0D0D" w:themeColor="text1" w:themeTint="F2"/>
                <w:sz w:val="24"/>
                <w:szCs w:val="24"/>
                <w:lang w:val="kk-KZ"/>
              </w:rPr>
              <w:t>.6</w:t>
            </w:r>
          </w:p>
        </w:tc>
        <w:tc>
          <w:tcPr>
            <w:tcW w:w="1272" w:type="dxa"/>
            <w:tcBorders>
              <w:top w:val="single" w:sz="4" w:space="0" w:color="auto"/>
              <w:left w:val="single" w:sz="4" w:space="0" w:color="auto"/>
              <w:bottom w:val="single" w:sz="4" w:space="0" w:color="auto"/>
              <w:right w:val="single" w:sz="4" w:space="0" w:color="auto"/>
            </w:tcBorders>
          </w:tcPr>
          <w:p w14:paraId="0881CDFC" w14:textId="479A2C53" w:rsidR="00711D0A" w:rsidRPr="00EB420D" w:rsidRDefault="00FE07B8"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2.1</w:t>
            </w:r>
          </w:p>
        </w:tc>
      </w:tr>
      <w:bookmarkEnd w:id="8"/>
      <w:tr w:rsidR="00EC2F53" w:rsidRPr="00EB420D" w14:paraId="66C401F2" w14:textId="77777777" w:rsidTr="00EC2F53">
        <w:tc>
          <w:tcPr>
            <w:tcW w:w="2972" w:type="dxa"/>
            <w:tcBorders>
              <w:top w:val="single" w:sz="4" w:space="0" w:color="auto"/>
              <w:left w:val="single" w:sz="4" w:space="0" w:color="auto"/>
              <w:bottom w:val="single" w:sz="4" w:space="0" w:color="auto"/>
              <w:right w:val="single" w:sz="4" w:space="0" w:color="auto"/>
            </w:tcBorders>
          </w:tcPr>
          <w:p w14:paraId="4534335E" w14:textId="013739CF" w:rsidR="00B87B57" w:rsidRPr="00EB420D" w:rsidRDefault="00B87B57"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β-</w:t>
            </w:r>
            <w:proofErr w:type="spellStart"/>
            <w:r w:rsidRPr="00EB420D">
              <w:rPr>
                <w:rFonts w:ascii="Times New Roman" w:hAnsi="Times New Roman" w:cs="Times New Roman"/>
                <w:color w:val="0D0D0D" w:themeColor="text1" w:themeTint="F2"/>
                <w:sz w:val="24"/>
                <w:szCs w:val="24"/>
              </w:rPr>
              <w:t>Копаен</w:t>
            </w:r>
            <w:proofErr w:type="spellEnd"/>
            <w:r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tcPr>
          <w:p w14:paraId="7EA3758F" w14:textId="3EB15865" w:rsidR="00B87B57" w:rsidRPr="00EB420D" w:rsidRDefault="00B87B57" w:rsidP="00AB1A2F">
            <w:pP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1432 </w:t>
            </w:r>
          </w:p>
        </w:tc>
        <w:tc>
          <w:tcPr>
            <w:tcW w:w="1823" w:type="dxa"/>
            <w:tcBorders>
              <w:top w:val="single" w:sz="4" w:space="0" w:color="auto"/>
              <w:left w:val="single" w:sz="4" w:space="0" w:color="auto"/>
              <w:bottom w:val="single" w:sz="4" w:space="0" w:color="auto"/>
              <w:right w:val="single" w:sz="4" w:space="0" w:color="auto"/>
            </w:tcBorders>
          </w:tcPr>
          <w:p w14:paraId="5FE1FC0A" w14:textId="3498FC40"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c>
          <w:tcPr>
            <w:tcW w:w="1330" w:type="dxa"/>
            <w:tcBorders>
              <w:top w:val="single" w:sz="4" w:space="0" w:color="auto"/>
              <w:left w:val="single" w:sz="4" w:space="0" w:color="auto"/>
              <w:bottom w:val="single" w:sz="4" w:space="0" w:color="auto"/>
              <w:right w:val="single" w:sz="4" w:space="0" w:color="auto"/>
            </w:tcBorders>
          </w:tcPr>
          <w:p w14:paraId="7B8EE6AB" w14:textId="6C11F53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2.2</w:t>
            </w:r>
          </w:p>
        </w:tc>
        <w:tc>
          <w:tcPr>
            <w:tcW w:w="1407" w:type="dxa"/>
            <w:tcBorders>
              <w:top w:val="single" w:sz="4" w:space="0" w:color="auto"/>
              <w:left w:val="single" w:sz="4" w:space="0" w:color="auto"/>
              <w:bottom w:val="single" w:sz="4" w:space="0" w:color="auto"/>
              <w:right w:val="single" w:sz="4" w:space="0" w:color="auto"/>
            </w:tcBorders>
          </w:tcPr>
          <w:p w14:paraId="34342290" w14:textId="7349A461" w:rsidR="00B87B57" w:rsidRPr="00EB420D" w:rsidRDefault="00AD0862" w:rsidP="00AB1A2F">
            <w:pPr>
              <w:jc w:val="center"/>
              <w:rPr>
                <w:rFonts w:ascii="Times New Roman" w:eastAsia="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0.4</w:t>
            </w:r>
          </w:p>
        </w:tc>
        <w:tc>
          <w:tcPr>
            <w:tcW w:w="1272" w:type="dxa"/>
            <w:tcBorders>
              <w:top w:val="single" w:sz="4" w:space="0" w:color="auto"/>
              <w:left w:val="single" w:sz="4" w:space="0" w:color="auto"/>
              <w:bottom w:val="single" w:sz="4" w:space="0" w:color="auto"/>
              <w:right w:val="single" w:sz="4" w:space="0" w:color="auto"/>
            </w:tcBorders>
          </w:tcPr>
          <w:p w14:paraId="4F1EAC47" w14:textId="0415D07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r>
      <w:tr w:rsidR="00EC2F53" w:rsidRPr="00EB420D" w14:paraId="258AAF7C" w14:textId="571908C7" w:rsidTr="00EC2F53">
        <w:tc>
          <w:tcPr>
            <w:tcW w:w="2972" w:type="dxa"/>
            <w:tcBorders>
              <w:top w:val="single" w:sz="4" w:space="0" w:color="auto"/>
              <w:left w:val="single" w:sz="4" w:space="0" w:color="auto"/>
              <w:bottom w:val="single" w:sz="4" w:space="0" w:color="auto"/>
              <w:right w:val="single" w:sz="4" w:space="0" w:color="auto"/>
            </w:tcBorders>
            <w:hideMark/>
          </w:tcPr>
          <w:p w14:paraId="0CCC54D7" w14:textId="6F76430F"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α-</w:t>
            </w:r>
            <w:proofErr w:type="spellStart"/>
            <w:r w:rsidRPr="00EB420D">
              <w:rPr>
                <w:rFonts w:ascii="Times New Roman" w:hAnsi="Times New Roman" w:cs="Times New Roman"/>
                <w:color w:val="0D0D0D" w:themeColor="text1" w:themeTint="F2"/>
                <w:sz w:val="24"/>
                <w:szCs w:val="24"/>
              </w:rPr>
              <w:t>Гумулен</w:t>
            </w:r>
            <w:proofErr w:type="spellEnd"/>
            <w:r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15DF6ED6"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1455 </w:t>
            </w:r>
          </w:p>
        </w:tc>
        <w:tc>
          <w:tcPr>
            <w:tcW w:w="1823" w:type="dxa"/>
            <w:tcBorders>
              <w:top w:val="single" w:sz="4" w:space="0" w:color="auto"/>
              <w:left w:val="single" w:sz="4" w:space="0" w:color="auto"/>
              <w:bottom w:val="single" w:sz="4" w:space="0" w:color="auto"/>
              <w:right w:val="single" w:sz="4" w:space="0" w:color="auto"/>
            </w:tcBorders>
            <w:hideMark/>
          </w:tcPr>
          <w:p w14:paraId="37ABBA18" w14:textId="1B5D57BF"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2.8</w:t>
            </w:r>
          </w:p>
        </w:tc>
        <w:tc>
          <w:tcPr>
            <w:tcW w:w="1330" w:type="dxa"/>
            <w:tcBorders>
              <w:top w:val="single" w:sz="4" w:space="0" w:color="auto"/>
              <w:left w:val="single" w:sz="4" w:space="0" w:color="auto"/>
              <w:bottom w:val="single" w:sz="4" w:space="0" w:color="auto"/>
              <w:right w:val="single" w:sz="4" w:space="0" w:color="auto"/>
            </w:tcBorders>
          </w:tcPr>
          <w:p w14:paraId="520F06F4" w14:textId="3622887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407" w:type="dxa"/>
            <w:tcBorders>
              <w:top w:val="single" w:sz="4" w:space="0" w:color="auto"/>
              <w:left w:val="single" w:sz="4" w:space="0" w:color="auto"/>
              <w:bottom w:val="single" w:sz="4" w:space="0" w:color="auto"/>
              <w:right w:val="single" w:sz="4" w:space="0" w:color="auto"/>
            </w:tcBorders>
          </w:tcPr>
          <w:p w14:paraId="08904FB7" w14:textId="4123F2AA" w:rsidR="00B87B57" w:rsidRPr="00EB420D" w:rsidRDefault="00AD0862" w:rsidP="00AB1A2F">
            <w:pPr>
              <w:jc w:val="center"/>
              <w:rPr>
                <w:rFonts w:ascii="Times New Roman" w:hAnsi="Times New Roman" w:cs="Times New Roman"/>
                <w:noProof/>
                <w:color w:val="0D0D0D" w:themeColor="text1" w:themeTint="F2"/>
                <w:sz w:val="24"/>
                <w:szCs w:val="24"/>
                <w:lang w:val="kk-KZ"/>
              </w:rPr>
            </w:pPr>
            <w:r w:rsidRPr="00EB420D">
              <w:rPr>
                <w:rFonts w:ascii="Times New Roman" w:eastAsia="Times New Roman" w:hAnsi="Times New Roman" w:cs="Times New Roman"/>
                <w:noProof/>
                <w:color w:val="0D0D0D" w:themeColor="text1" w:themeTint="F2"/>
                <w:sz w:val="24"/>
                <w:szCs w:val="24"/>
                <w:lang w:val="kk-KZ"/>
              </w:rPr>
              <w:t>-</w:t>
            </w:r>
          </w:p>
        </w:tc>
        <w:tc>
          <w:tcPr>
            <w:tcW w:w="1272" w:type="dxa"/>
            <w:tcBorders>
              <w:top w:val="single" w:sz="4" w:space="0" w:color="auto"/>
              <w:left w:val="single" w:sz="4" w:space="0" w:color="auto"/>
              <w:bottom w:val="single" w:sz="4" w:space="0" w:color="auto"/>
              <w:right w:val="single" w:sz="4" w:space="0" w:color="auto"/>
            </w:tcBorders>
          </w:tcPr>
          <w:p w14:paraId="76728E0F" w14:textId="772B337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17E1AF28" w14:textId="23C0D880" w:rsidTr="00EC2F53">
        <w:tc>
          <w:tcPr>
            <w:tcW w:w="2972" w:type="dxa"/>
            <w:tcBorders>
              <w:top w:val="single" w:sz="4" w:space="0" w:color="auto"/>
              <w:left w:val="single" w:sz="4" w:space="0" w:color="auto"/>
              <w:bottom w:val="single" w:sz="4" w:space="0" w:color="auto"/>
              <w:right w:val="single" w:sz="4" w:space="0" w:color="auto"/>
            </w:tcBorders>
            <w:hideMark/>
          </w:tcPr>
          <w:p w14:paraId="547AF0A7" w14:textId="652A5B45"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(E)-β-</w:t>
            </w:r>
            <w:proofErr w:type="spellStart"/>
            <w:r w:rsidRPr="00EB420D">
              <w:rPr>
                <w:rFonts w:ascii="Times New Roman" w:hAnsi="Times New Roman" w:cs="Times New Roman"/>
                <w:color w:val="0D0D0D" w:themeColor="text1" w:themeTint="F2"/>
                <w:sz w:val="24"/>
                <w:szCs w:val="24"/>
              </w:rPr>
              <w:t>Фарнезен</w:t>
            </w:r>
            <w:proofErr w:type="spellEnd"/>
            <w:r w:rsidRPr="00EB420D">
              <w:rPr>
                <w:rFonts w:ascii="Times New Roman" w:hAnsi="Times New Roman" w:cs="Times New Roman"/>
                <w:noProof/>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0B6F10E3"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1457 </w:t>
            </w:r>
          </w:p>
        </w:tc>
        <w:tc>
          <w:tcPr>
            <w:tcW w:w="1823" w:type="dxa"/>
            <w:tcBorders>
              <w:top w:val="single" w:sz="4" w:space="0" w:color="auto"/>
              <w:left w:val="single" w:sz="4" w:space="0" w:color="auto"/>
              <w:bottom w:val="single" w:sz="4" w:space="0" w:color="auto"/>
              <w:right w:val="single" w:sz="4" w:space="0" w:color="auto"/>
            </w:tcBorders>
            <w:hideMark/>
          </w:tcPr>
          <w:p w14:paraId="3EE77C41" w14:textId="44C831D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5.4</w:t>
            </w:r>
          </w:p>
        </w:tc>
        <w:tc>
          <w:tcPr>
            <w:tcW w:w="1330" w:type="dxa"/>
            <w:tcBorders>
              <w:top w:val="single" w:sz="4" w:space="0" w:color="auto"/>
              <w:left w:val="single" w:sz="4" w:space="0" w:color="auto"/>
              <w:bottom w:val="single" w:sz="4" w:space="0" w:color="auto"/>
              <w:right w:val="single" w:sz="4" w:space="0" w:color="auto"/>
            </w:tcBorders>
          </w:tcPr>
          <w:p w14:paraId="51968E66" w14:textId="6F1AF5D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2.1</w:t>
            </w:r>
          </w:p>
        </w:tc>
        <w:tc>
          <w:tcPr>
            <w:tcW w:w="1407" w:type="dxa"/>
            <w:tcBorders>
              <w:top w:val="single" w:sz="4" w:space="0" w:color="auto"/>
              <w:left w:val="single" w:sz="4" w:space="0" w:color="auto"/>
              <w:bottom w:val="single" w:sz="4" w:space="0" w:color="auto"/>
              <w:right w:val="single" w:sz="4" w:space="0" w:color="auto"/>
            </w:tcBorders>
          </w:tcPr>
          <w:p w14:paraId="2472767C" w14:textId="49F7FB56" w:rsidR="00B87B57" w:rsidRPr="00EB420D" w:rsidRDefault="0075186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6</w:t>
            </w:r>
            <w:r w:rsidR="00B87B57" w:rsidRPr="00EB420D">
              <w:rPr>
                <w:rFonts w:ascii="Times New Roman" w:hAnsi="Times New Roman" w:cs="Times New Roman"/>
                <w:noProof/>
                <w:color w:val="0D0D0D" w:themeColor="text1" w:themeTint="F2"/>
                <w:sz w:val="24"/>
                <w:szCs w:val="24"/>
                <w:lang w:val="kk-KZ"/>
              </w:rPr>
              <w:t>.6</w:t>
            </w:r>
          </w:p>
        </w:tc>
        <w:tc>
          <w:tcPr>
            <w:tcW w:w="1272" w:type="dxa"/>
            <w:tcBorders>
              <w:top w:val="single" w:sz="4" w:space="0" w:color="auto"/>
              <w:left w:val="single" w:sz="4" w:space="0" w:color="auto"/>
              <w:bottom w:val="single" w:sz="4" w:space="0" w:color="auto"/>
              <w:right w:val="single" w:sz="4" w:space="0" w:color="auto"/>
            </w:tcBorders>
          </w:tcPr>
          <w:p w14:paraId="383E7480" w14:textId="7525856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2.8</w:t>
            </w:r>
          </w:p>
        </w:tc>
      </w:tr>
      <w:tr w:rsidR="00EC2F53" w:rsidRPr="00EB420D" w14:paraId="49D4532C" w14:textId="4F082FB6" w:rsidTr="00EC2F53">
        <w:tc>
          <w:tcPr>
            <w:tcW w:w="2972" w:type="dxa"/>
            <w:tcBorders>
              <w:top w:val="single" w:sz="4" w:space="0" w:color="auto"/>
              <w:left w:val="single" w:sz="4" w:space="0" w:color="auto"/>
              <w:bottom w:val="single" w:sz="4" w:space="0" w:color="auto"/>
              <w:right w:val="single" w:sz="4" w:space="0" w:color="auto"/>
            </w:tcBorders>
            <w:hideMark/>
          </w:tcPr>
          <w:p w14:paraId="5DEC0CE3" w14:textId="5A8B0DAD" w:rsidR="00B87B57" w:rsidRPr="00EB420D" w:rsidRDefault="00B87B57" w:rsidP="00AB1A2F">
            <w:pPr>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алло-</w:t>
            </w:r>
            <w:proofErr w:type="spellStart"/>
            <w:r w:rsidRPr="00EB420D">
              <w:rPr>
                <w:rFonts w:ascii="Times New Roman" w:hAnsi="Times New Roman" w:cs="Times New Roman"/>
                <w:color w:val="0D0D0D" w:themeColor="text1" w:themeTint="F2"/>
                <w:sz w:val="24"/>
                <w:szCs w:val="24"/>
              </w:rPr>
              <w:t>Аромаденд</w:t>
            </w:r>
            <w:proofErr w:type="spellEnd"/>
            <w:r w:rsidRPr="00EB420D">
              <w:rPr>
                <w:rFonts w:ascii="Times New Roman" w:hAnsi="Times New Roman" w:cs="Times New Roman"/>
                <w:color w:val="0D0D0D" w:themeColor="text1" w:themeTint="F2"/>
                <w:sz w:val="24"/>
                <w:szCs w:val="24"/>
                <w:lang w:val="kk-KZ"/>
              </w:rPr>
              <w:t>ре-</w:t>
            </w:r>
          </w:p>
          <w:p w14:paraId="48094BAD" w14:textId="18E90501"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на</w:t>
            </w:r>
            <w:r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27A903E4"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1460</w:t>
            </w:r>
          </w:p>
        </w:tc>
        <w:tc>
          <w:tcPr>
            <w:tcW w:w="1823" w:type="dxa"/>
            <w:tcBorders>
              <w:top w:val="single" w:sz="4" w:space="0" w:color="auto"/>
              <w:left w:val="single" w:sz="4" w:space="0" w:color="auto"/>
              <w:bottom w:val="single" w:sz="4" w:space="0" w:color="auto"/>
              <w:right w:val="single" w:sz="4" w:space="0" w:color="auto"/>
            </w:tcBorders>
            <w:hideMark/>
          </w:tcPr>
          <w:p w14:paraId="1A0705B7" w14:textId="466BB08A"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c>
          <w:tcPr>
            <w:tcW w:w="1330" w:type="dxa"/>
            <w:tcBorders>
              <w:top w:val="single" w:sz="4" w:space="0" w:color="auto"/>
              <w:left w:val="single" w:sz="4" w:space="0" w:color="auto"/>
              <w:bottom w:val="single" w:sz="4" w:space="0" w:color="auto"/>
              <w:right w:val="single" w:sz="4" w:space="0" w:color="auto"/>
            </w:tcBorders>
          </w:tcPr>
          <w:p w14:paraId="1A7306B0" w14:textId="2E92ED2B"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407" w:type="dxa"/>
            <w:tcBorders>
              <w:top w:val="single" w:sz="4" w:space="0" w:color="auto"/>
              <w:left w:val="single" w:sz="4" w:space="0" w:color="auto"/>
              <w:bottom w:val="single" w:sz="4" w:space="0" w:color="auto"/>
              <w:right w:val="single" w:sz="4" w:space="0" w:color="auto"/>
            </w:tcBorders>
          </w:tcPr>
          <w:p w14:paraId="46720E97" w14:textId="74FB1420"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3.1</w:t>
            </w:r>
          </w:p>
        </w:tc>
        <w:tc>
          <w:tcPr>
            <w:tcW w:w="1272" w:type="dxa"/>
            <w:tcBorders>
              <w:top w:val="single" w:sz="4" w:space="0" w:color="auto"/>
              <w:left w:val="single" w:sz="4" w:space="0" w:color="auto"/>
              <w:bottom w:val="single" w:sz="4" w:space="0" w:color="auto"/>
              <w:right w:val="single" w:sz="4" w:space="0" w:color="auto"/>
            </w:tcBorders>
          </w:tcPr>
          <w:p w14:paraId="081B3176" w14:textId="2430B90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r>
      <w:tr w:rsidR="00EC2F53" w:rsidRPr="00EB420D" w14:paraId="5A2E009D" w14:textId="16453544" w:rsidTr="00EC2F53">
        <w:tc>
          <w:tcPr>
            <w:tcW w:w="2972" w:type="dxa"/>
            <w:tcBorders>
              <w:top w:val="single" w:sz="4" w:space="0" w:color="auto"/>
              <w:left w:val="single" w:sz="4" w:space="0" w:color="auto"/>
              <w:bottom w:val="single" w:sz="4" w:space="0" w:color="auto"/>
              <w:right w:val="single" w:sz="4" w:space="0" w:color="auto"/>
            </w:tcBorders>
            <w:hideMark/>
          </w:tcPr>
          <w:p w14:paraId="71879287" w14:textId="18E1A9B6"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γ-</w:t>
            </w:r>
            <w:proofErr w:type="spellStart"/>
            <w:r w:rsidRPr="00EB420D">
              <w:rPr>
                <w:rFonts w:ascii="Times New Roman" w:hAnsi="Times New Roman" w:cs="Times New Roman"/>
                <w:color w:val="0D0D0D" w:themeColor="text1" w:themeTint="F2"/>
                <w:sz w:val="24"/>
                <w:szCs w:val="24"/>
              </w:rPr>
              <w:t>Мууролен</w:t>
            </w:r>
            <w:proofErr w:type="spellEnd"/>
            <w:r w:rsidRPr="00EB420D">
              <w:rPr>
                <w:rFonts w:ascii="Times New Roman" w:hAnsi="Times New Roman" w:cs="Times New Roman"/>
                <w:color w:val="0D0D0D" w:themeColor="text1" w:themeTint="F2"/>
                <w:sz w:val="24"/>
                <w:szCs w:val="24"/>
                <w:lang w:val="kk-KZ"/>
              </w:rPr>
              <w:t xml:space="preserve"> (МН)</w:t>
            </w:r>
          </w:p>
        </w:tc>
        <w:tc>
          <w:tcPr>
            <w:tcW w:w="830" w:type="dxa"/>
            <w:tcBorders>
              <w:top w:val="single" w:sz="4" w:space="0" w:color="auto"/>
              <w:left w:val="single" w:sz="4" w:space="0" w:color="auto"/>
              <w:bottom w:val="single" w:sz="4" w:space="0" w:color="auto"/>
              <w:right w:val="single" w:sz="4" w:space="0" w:color="auto"/>
            </w:tcBorders>
            <w:hideMark/>
          </w:tcPr>
          <w:p w14:paraId="790D332F"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1480 </w:t>
            </w:r>
          </w:p>
        </w:tc>
        <w:tc>
          <w:tcPr>
            <w:tcW w:w="1823" w:type="dxa"/>
            <w:tcBorders>
              <w:top w:val="single" w:sz="4" w:space="0" w:color="auto"/>
              <w:left w:val="single" w:sz="4" w:space="0" w:color="auto"/>
              <w:bottom w:val="single" w:sz="4" w:space="0" w:color="auto"/>
              <w:right w:val="single" w:sz="4" w:space="0" w:color="auto"/>
            </w:tcBorders>
            <w:hideMark/>
          </w:tcPr>
          <w:p w14:paraId="0A7192E1" w14:textId="322AF57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0.9</w:t>
            </w:r>
          </w:p>
        </w:tc>
        <w:tc>
          <w:tcPr>
            <w:tcW w:w="1330" w:type="dxa"/>
            <w:tcBorders>
              <w:top w:val="single" w:sz="4" w:space="0" w:color="auto"/>
              <w:left w:val="single" w:sz="4" w:space="0" w:color="auto"/>
              <w:bottom w:val="single" w:sz="4" w:space="0" w:color="auto"/>
              <w:right w:val="single" w:sz="4" w:space="0" w:color="auto"/>
            </w:tcBorders>
          </w:tcPr>
          <w:p w14:paraId="421C7E81" w14:textId="5C3455F1" w:rsidR="00B87B57"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w:t>
            </w:r>
            <w:r w:rsidR="00B87B57" w:rsidRPr="00EB420D">
              <w:rPr>
                <w:rFonts w:ascii="Times New Roman" w:hAnsi="Times New Roman" w:cs="Times New Roman"/>
                <w:noProof/>
                <w:color w:val="0D0D0D" w:themeColor="text1" w:themeTint="F2"/>
                <w:sz w:val="24"/>
                <w:szCs w:val="24"/>
                <w:lang w:val="kk-KZ"/>
              </w:rPr>
              <w:t>.2</w:t>
            </w:r>
          </w:p>
        </w:tc>
        <w:tc>
          <w:tcPr>
            <w:tcW w:w="1407" w:type="dxa"/>
            <w:tcBorders>
              <w:top w:val="single" w:sz="4" w:space="0" w:color="auto"/>
              <w:left w:val="single" w:sz="4" w:space="0" w:color="auto"/>
              <w:bottom w:val="single" w:sz="4" w:space="0" w:color="auto"/>
              <w:right w:val="single" w:sz="4" w:space="0" w:color="auto"/>
            </w:tcBorders>
          </w:tcPr>
          <w:p w14:paraId="2EDC276D" w14:textId="5F3FFA1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1.2</w:t>
            </w:r>
          </w:p>
        </w:tc>
        <w:tc>
          <w:tcPr>
            <w:tcW w:w="1272" w:type="dxa"/>
            <w:tcBorders>
              <w:top w:val="single" w:sz="4" w:space="0" w:color="auto"/>
              <w:left w:val="single" w:sz="4" w:space="0" w:color="auto"/>
              <w:bottom w:val="single" w:sz="4" w:space="0" w:color="auto"/>
              <w:right w:val="single" w:sz="4" w:space="0" w:color="auto"/>
            </w:tcBorders>
          </w:tcPr>
          <w:p w14:paraId="78192A6C" w14:textId="09D4ED0C"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1.1</w:t>
            </w:r>
          </w:p>
        </w:tc>
      </w:tr>
    </w:tbl>
    <w:p w14:paraId="39035F39" w14:textId="39603CED" w:rsidR="00EC2F53" w:rsidRPr="00EC2F53" w:rsidRDefault="00EC2F53" w:rsidP="00EC2F53">
      <w:pPr>
        <w:spacing w:after="0" w:line="240" w:lineRule="auto"/>
        <w:rPr>
          <w:rFonts w:ascii="Times New Roman" w:hAnsi="Times New Roman" w:cs="Times New Roman"/>
          <w:sz w:val="28"/>
          <w:szCs w:val="28"/>
          <w:lang w:val="kk-KZ"/>
        </w:rPr>
      </w:pPr>
      <w:r w:rsidRPr="00EC2F53">
        <w:rPr>
          <w:rFonts w:ascii="Times New Roman" w:hAnsi="Times New Roman" w:cs="Times New Roman"/>
          <w:sz w:val="28"/>
          <w:szCs w:val="28"/>
          <w:lang w:val="kk-KZ"/>
        </w:rPr>
        <w:lastRenderedPageBreak/>
        <w:t>4 – кестенің жалғасы</w:t>
      </w:r>
    </w:p>
    <w:tbl>
      <w:tblPr>
        <w:tblStyle w:val="aa"/>
        <w:tblW w:w="9634" w:type="dxa"/>
        <w:tblLook w:val="04A0" w:firstRow="1" w:lastRow="0" w:firstColumn="1" w:lastColumn="0" w:noHBand="0" w:noVBand="1"/>
      </w:tblPr>
      <w:tblGrid>
        <w:gridCol w:w="2972"/>
        <w:gridCol w:w="830"/>
        <w:gridCol w:w="1823"/>
        <w:gridCol w:w="1330"/>
        <w:gridCol w:w="1407"/>
        <w:gridCol w:w="1272"/>
      </w:tblGrid>
      <w:tr w:rsidR="00EC2F53" w:rsidRPr="00EB420D" w14:paraId="4516AEFA" w14:textId="77777777" w:rsidTr="00EC2F53">
        <w:tc>
          <w:tcPr>
            <w:tcW w:w="2972" w:type="dxa"/>
            <w:tcBorders>
              <w:top w:val="single" w:sz="4" w:space="0" w:color="auto"/>
              <w:left w:val="single" w:sz="4" w:space="0" w:color="auto"/>
              <w:bottom w:val="single" w:sz="4" w:space="0" w:color="auto"/>
              <w:right w:val="single" w:sz="4" w:space="0" w:color="auto"/>
            </w:tcBorders>
          </w:tcPr>
          <w:p w14:paraId="68F9CB48" w14:textId="660D8A40"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1</w:t>
            </w:r>
          </w:p>
        </w:tc>
        <w:tc>
          <w:tcPr>
            <w:tcW w:w="830" w:type="dxa"/>
            <w:tcBorders>
              <w:top w:val="single" w:sz="4" w:space="0" w:color="auto"/>
              <w:left w:val="single" w:sz="4" w:space="0" w:color="auto"/>
              <w:bottom w:val="single" w:sz="4" w:space="0" w:color="auto"/>
              <w:right w:val="single" w:sz="4" w:space="0" w:color="auto"/>
            </w:tcBorders>
          </w:tcPr>
          <w:p w14:paraId="51F887B6" w14:textId="307D9A5C" w:rsidR="00EC2F53" w:rsidRPr="00EB420D" w:rsidRDefault="00EC2F53" w:rsidP="00EC2F53">
            <w:pPr>
              <w:jc w:val="center"/>
              <w:rPr>
                <w:rFonts w:ascii="Times New Roman" w:hAnsi="Times New Roman" w:cs="Times New Roman"/>
                <w:noProof/>
                <w:color w:val="0D0D0D" w:themeColor="text1" w:themeTint="F2"/>
                <w:sz w:val="24"/>
                <w:szCs w:val="24"/>
                <w:lang w:val="kk-KZ"/>
              </w:rPr>
            </w:pPr>
            <w:r>
              <w:rPr>
                <w:rFonts w:ascii="Times New Roman" w:hAnsi="Times New Roman" w:cs="Times New Roman"/>
                <w:noProof/>
                <w:color w:val="0D0D0D" w:themeColor="text1" w:themeTint="F2"/>
                <w:sz w:val="24"/>
                <w:szCs w:val="24"/>
                <w:lang w:val="kk-KZ"/>
              </w:rPr>
              <w:t>2</w:t>
            </w:r>
          </w:p>
        </w:tc>
        <w:tc>
          <w:tcPr>
            <w:tcW w:w="1823" w:type="dxa"/>
            <w:tcBorders>
              <w:top w:val="single" w:sz="4" w:space="0" w:color="auto"/>
              <w:left w:val="single" w:sz="4" w:space="0" w:color="auto"/>
              <w:bottom w:val="single" w:sz="4" w:space="0" w:color="auto"/>
              <w:right w:val="single" w:sz="4" w:space="0" w:color="auto"/>
            </w:tcBorders>
          </w:tcPr>
          <w:p w14:paraId="467B22F0" w14:textId="5D977E7B" w:rsidR="00EC2F53" w:rsidRPr="00EB420D" w:rsidRDefault="00EC2F53" w:rsidP="00EC2F53">
            <w:pPr>
              <w:jc w:val="center"/>
              <w:rPr>
                <w:rFonts w:ascii="Times New Roman" w:hAnsi="Times New Roman" w:cs="Times New Roman"/>
                <w:noProof/>
                <w:color w:val="0D0D0D" w:themeColor="text1" w:themeTint="F2"/>
                <w:sz w:val="24"/>
                <w:szCs w:val="24"/>
                <w:lang w:val="kk-KZ"/>
              </w:rPr>
            </w:pPr>
            <w:r>
              <w:rPr>
                <w:rFonts w:ascii="Times New Roman" w:hAnsi="Times New Roman" w:cs="Times New Roman"/>
                <w:noProof/>
                <w:color w:val="0D0D0D" w:themeColor="text1" w:themeTint="F2"/>
                <w:sz w:val="24"/>
                <w:szCs w:val="24"/>
                <w:lang w:val="kk-KZ"/>
              </w:rPr>
              <w:t>3</w:t>
            </w:r>
          </w:p>
        </w:tc>
        <w:tc>
          <w:tcPr>
            <w:tcW w:w="1330" w:type="dxa"/>
            <w:tcBorders>
              <w:top w:val="single" w:sz="4" w:space="0" w:color="auto"/>
              <w:left w:val="single" w:sz="4" w:space="0" w:color="auto"/>
              <w:bottom w:val="single" w:sz="4" w:space="0" w:color="auto"/>
              <w:right w:val="single" w:sz="4" w:space="0" w:color="auto"/>
            </w:tcBorders>
          </w:tcPr>
          <w:p w14:paraId="7CF83883" w14:textId="17DC2454" w:rsidR="00EC2F53" w:rsidRPr="00EB420D" w:rsidRDefault="00EC2F53" w:rsidP="00EC2F53">
            <w:pPr>
              <w:jc w:val="center"/>
              <w:rPr>
                <w:rFonts w:ascii="Times New Roman" w:hAnsi="Times New Roman" w:cs="Times New Roman"/>
                <w:noProof/>
                <w:color w:val="0D0D0D" w:themeColor="text1" w:themeTint="F2"/>
                <w:sz w:val="24"/>
                <w:szCs w:val="24"/>
                <w:lang w:val="kk-KZ"/>
              </w:rPr>
            </w:pPr>
            <w:r>
              <w:rPr>
                <w:rFonts w:ascii="Times New Roman" w:hAnsi="Times New Roman" w:cs="Times New Roman"/>
                <w:noProof/>
                <w:color w:val="0D0D0D" w:themeColor="text1" w:themeTint="F2"/>
                <w:sz w:val="24"/>
                <w:szCs w:val="24"/>
                <w:lang w:val="kk-KZ"/>
              </w:rPr>
              <w:t>4</w:t>
            </w:r>
          </w:p>
        </w:tc>
        <w:tc>
          <w:tcPr>
            <w:tcW w:w="1407" w:type="dxa"/>
            <w:tcBorders>
              <w:top w:val="single" w:sz="4" w:space="0" w:color="auto"/>
              <w:left w:val="single" w:sz="4" w:space="0" w:color="auto"/>
              <w:bottom w:val="single" w:sz="4" w:space="0" w:color="auto"/>
              <w:right w:val="single" w:sz="4" w:space="0" w:color="auto"/>
            </w:tcBorders>
          </w:tcPr>
          <w:p w14:paraId="599CE5EF" w14:textId="736A76B7" w:rsidR="00EC2F53" w:rsidRPr="00EB420D" w:rsidRDefault="00EC2F53" w:rsidP="00EC2F53">
            <w:pPr>
              <w:jc w:val="center"/>
              <w:rPr>
                <w:rFonts w:ascii="Times New Roman" w:hAnsi="Times New Roman" w:cs="Times New Roman"/>
                <w:noProof/>
                <w:color w:val="0D0D0D" w:themeColor="text1" w:themeTint="F2"/>
                <w:sz w:val="24"/>
                <w:szCs w:val="24"/>
                <w:lang w:val="kk-KZ"/>
              </w:rPr>
            </w:pPr>
            <w:r>
              <w:rPr>
                <w:rFonts w:ascii="Times New Roman" w:hAnsi="Times New Roman" w:cs="Times New Roman"/>
                <w:noProof/>
                <w:color w:val="0D0D0D" w:themeColor="text1" w:themeTint="F2"/>
                <w:sz w:val="24"/>
                <w:szCs w:val="24"/>
                <w:lang w:val="kk-KZ"/>
              </w:rPr>
              <w:t>5</w:t>
            </w:r>
          </w:p>
        </w:tc>
        <w:tc>
          <w:tcPr>
            <w:tcW w:w="1272" w:type="dxa"/>
            <w:tcBorders>
              <w:top w:val="single" w:sz="4" w:space="0" w:color="auto"/>
              <w:left w:val="single" w:sz="4" w:space="0" w:color="auto"/>
              <w:bottom w:val="single" w:sz="4" w:space="0" w:color="auto"/>
              <w:right w:val="single" w:sz="4" w:space="0" w:color="auto"/>
            </w:tcBorders>
          </w:tcPr>
          <w:p w14:paraId="732DF4D6" w14:textId="56594044" w:rsidR="00EC2F53" w:rsidRPr="00EB420D" w:rsidRDefault="00EC2F53" w:rsidP="00EC2F53">
            <w:pPr>
              <w:jc w:val="center"/>
              <w:rPr>
                <w:rFonts w:ascii="Times New Roman" w:hAnsi="Times New Roman" w:cs="Times New Roman"/>
                <w:noProof/>
                <w:color w:val="0D0D0D" w:themeColor="text1" w:themeTint="F2"/>
                <w:sz w:val="24"/>
                <w:szCs w:val="24"/>
                <w:lang w:val="kk-KZ"/>
              </w:rPr>
            </w:pPr>
            <w:r>
              <w:rPr>
                <w:rFonts w:ascii="Times New Roman" w:hAnsi="Times New Roman" w:cs="Times New Roman"/>
                <w:noProof/>
                <w:color w:val="0D0D0D" w:themeColor="text1" w:themeTint="F2"/>
                <w:sz w:val="24"/>
                <w:szCs w:val="24"/>
                <w:lang w:val="kk-KZ"/>
              </w:rPr>
              <w:t>6</w:t>
            </w:r>
          </w:p>
        </w:tc>
      </w:tr>
      <w:tr w:rsidR="00EC2F53" w:rsidRPr="00EB420D" w14:paraId="17773DC6" w14:textId="787D5E54" w:rsidTr="00EC2F53">
        <w:tc>
          <w:tcPr>
            <w:tcW w:w="2972" w:type="dxa"/>
            <w:tcBorders>
              <w:top w:val="single" w:sz="4" w:space="0" w:color="auto"/>
              <w:left w:val="single" w:sz="4" w:space="0" w:color="auto"/>
              <w:bottom w:val="single" w:sz="4" w:space="0" w:color="auto"/>
              <w:right w:val="single" w:sz="4" w:space="0" w:color="auto"/>
            </w:tcBorders>
            <w:hideMark/>
          </w:tcPr>
          <w:p w14:paraId="31DA7A80" w14:textId="41EDFE24" w:rsidR="00B87B57" w:rsidRPr="00EB420D" w:rsidRDefault="00B87B57" w:rsidP="00AB1A2F">
            <w:pPr>
              <w:jc w:val="both"/>
              <w:rPr>
                <w:rFonts w:ascii="Times New Roman" w:hAnsi="Times New Roman" w:cs="Times New Roman"/>
                <w:b/>
                <w:bCs/>
                <w:noProof/>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Гермакрен</w:t>
            </w:r>
            <w:proofErr w:type="spellEnd"/>
            <w:r w:rsidRPr="00EB420D">
              <w:rPr>
                <w:rFonts w:ascii="Times New Roman" w:hAnsi="Times New Roman" w:cs="Times New Roman"/>
                <w:color w:val="0D0D0D" w:themeColor="text1" w:themeTint="F2"/>
                <w:sz w:val="24"/>
                <w:szCs w:val="24"/>
              </w:rPr>
              <w:t xml:space="preserve"> D</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en-US"/>
              </w:rPr>
              <w:t>SH</w:t>
            </w:r>
            <w:r w:rsidRPr="00EB420D">
              <w:rPr>
                <w:rFonts w:ascii="Times New Roman" w:hAnsi="Times New Roman" w:cs="Times New Roman"/>
                <w:color w:val="0D0D0D" w:themeColor="text1" w:themeTint="F2"/>
                <w:sz w:val="24"/>
                <w:szCs w:val="24"/>
                <w:lang w:val="kk-KZ"/>
              </w:rPr>
              <w:t>)</w:t>
            </w:r>
          </w:p>
        </w:tc>
        <w:tc>
          <w:tcPr>
            <w:tcW w:w="830" w:type="dxa"/>
            <w:tcBorders>
              <w:top w:val="single" w:sz="4" w:space="0" w:color="auto"/>
              <w:left w:val="single" w:sz="4" w:space="0" w:color="auto"/>
              <w:bottom w:val="single" w:sz="4" w:space="0" w:color="auto"/>
              <w:right w:val="single" w:sz="4" w:space="0" w:color="auto"/>
            </w:tcBorders>
            <w:hideMark/>
          </w:tcPr>
          <w:p w14:paraId="259A56D2"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1485 </w:t>
            </w:r>
          </w:p>
        </w:tc>
        <w:tc>
          <w:tcPr>
            <w:tcW w:w="1823" w:type="dxa"/>
            <w:tcBorders>
              <w:top w:val="single" w:sz="4" w:space="0" w:color="auto"/>
              <w:left w:val="single" w:sz="4" w:space="0" w:color="auto"/>
              <w:bottom w:val="single" w:sz="4" w:space="0" w:color="auto"/>
              <w:right w:val="single" w:sz="4" w:space="0" w:color="auto"/>
            </w:tcBorders>
            <w:hideMark/>
          </w:tcPr>
          <w:p w14:paraId="2D01735B" w14:textId="57811CB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4.8</w:t>
            </w:r>
          </w:p>
        </w:tc>
        <w:tc>
          <w:tcPr>
            <w:tcW w:w="1330" w:type="dxa"/>
            <w:tcBorders>
              <w:top w:val="single" w:sz="4" w:space="0" w:color="auto"/>
              <w:left w:val="single" w:sz="4" w:space="0" w:color="auto"/>
              <w:bottom w:val="single" w:sz="4" w:space="0" w:color="auto"/>
              <w:right w:val="single" w:sz="4" w:space="0" w:color="auto"/>
            </w:tcBorders>
          </w:tcPr>
          <w:p w14:paraId="2BB34553" w14:textId="084E1823"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5.4</w:t>
            </w:r>
          </w:p>
        </w:tc>
        <w:tc>
          <w:tcPr>
            <w:tcW w:w="1407" w:type="dxa"/>
            <w:tcBorders>
              <w:top w:val="single" w:sz="4" w:space="0" w:color="auto"/>
              <w:left w:val="single" w:sz="4" w:space="0" w:color="auto"/>
              <w:bottom w:val="single" w:sz="4" w:space="0" w:color="auto"/>
              <w:right w:val="single" w:sz="4" w:space="0" w:color="auto"/>
            </w:tcBorders>
          </w:tcPr>
          <w:p w14:paraId="355A57BE" w14:textId="68E13DC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6.7</w:t>
            </w:r>
          </w:p>
        </w:tc>
        <w:tc>
          <w:tcPr>
            <w:tcW w:w="1272" w:type="dxa"/>
            <w:tcBorders>
              <w:top w:val="single" w:sz="4" w:space="0" w:color="auto"/>
              <w:left w:val="single" w:sz="4" w:space="0" w:color="auto"/>
              <w:bottom w:val="single" w:sz="4" w:space="0" w:color="auto"/>
              <w:right w:val="single" w:sz="4" w:space="0" w:color="auto"/>
            </w:tcBorders>
          </w:tcPr>
          <w:p w14:paraId="7C98A856" w14:textId="734326E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1.6</w:t>
            </w:r>
          </w:p>
        </w:tc>
      </w:tr>
      <w:tr w:rsidR="00EC2F53" w:rsidRPr="00EB420D" w14:paraId="70F36186" w14:textId="3174BDCE" w:rsidTr="00EC2F53">
        <w:tc>
          <w:tcPr>
            <w:tcW w:w="2972" w:type="dxa"/>
            <w:tcBorders>
              <w:top w:val="single" w:sz="4" w:space="0" w:color="auto"/>
              <w:left w:val="single" w:sz="4" w:space="0" w:color="auto"/>
              <w:bottom w:val="single" w:sz="4" w:space="0" w:color="auto"/>
              <w:right w:val="single" w:sz="4" w:space="0" w:color="auto"/>
            </w:tcBorders>
            <w:hideMark/>
          </w:tcPr>
          <w:p w14:paraId="1CC56EAF" w14:textId="301EA9D0"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α-</w:t>
            </w:r>
            <w:proofErr w:type="spellStart"/>
            <w:r w:rsidRPr="00EB420D">
              <w:rPr>
                <w:rFonts w:ascii="Times New Roman" w:hAnsi="Times New Roman" w:cs="Times New Roman"/>
                <w:color w:val="0D0D0D" w:themeColor="text1" w:themeTint="F2"/>
                <w:sz w:val="24"/>
                <w:szCs w:val="24"/>
              </w:rPr>
              <w:t>Мууролен</w:t>
            </w:r>
            <w:proofErr w:type="spellEnd"/>
            <w:r w:rsidRPr="00EB420D">
              <w:rPr>
                <w:rFonts w:ascii="Times New Roman" w:hAnsi="Times New Roman" w:cs="Times New Roman"/>
                <w:color w:val="0D0D0D" w:themeColor="text1" w:themeTint="F2"/>
                <w:sz w:val="24"/>
                <w:szCs w:val="24"/>
                <w:lang w:val="en-US"/>
              </w:rPr>
              <w:t xml:space="preserve"> (SH)</w:t>
            </w:r>
            <w:r w:rsidRPr="00EB420D">
              <w:rPr>
                <w:rFonts w:ascii="Times New Roman" w:hAnsi="Times New Roman" w:cs="Times New Roman"/>
                <w:noProof/>
                <w:vanish/>
                <w:color w:val="0D0D0D" w:themeColor="text1" w:themeTint="F2"/>
                <w:spacing w:val="-20"/>
                <w:w w:val="1"/>
                <w:sz w:val="24"/>
                <w:szCs w:val="24"/>
                <w:lang w:val="kk-KZ"/>
              </w:rPr>
              <w:t></w:t>
            </w:r>
          </w:p>
        </w:tc>
        <w:tc>
          <w:tcPr>
            <w:tcW w:w="830" w:type="dxa"/>
            <w:tcBorders>
              <w:top w:val="single" w:sz="4" w:space="0" w:color="auto"/>
              <w:left w:val="single" w:sz="4" w:space="0" w:color="auto"/>
              <w:bottom w:val="single" w:sz="4" w:space="0" w:color="auto"/>
              <w:right w:val="single" w:sz="4" w:space="0" w:color="auto"/>
            </w:tcBorders>
            <w:hideMark/>
          </w:tcPr>
          <w:p w14:paraId="5D34001F"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1501</w:t>
            </w:r>
          </w:p>
        </w:tc>
        <w:tc>
          <w:tcPr>
            <w:tcW w:w="1823" w:type="dxa"/>
            <w:tcBorders>
              <w:top w:val="single" w:sz="4" w:space="0" w:color="auto"/>
              <w:left w:val="single" w:sz="4" w:space="0" w:color="auto"/>
              <w:bottom w:val="single" w:sz="4" w:space="0" w:color="auto"/>
              <w:right w:val="single" w:sz="4" w:space="0" w:color="auto"/>
            </w:tcBorders>
            <w:hideMark/>
          </w:tcPr>
          <w:p w14:paraId="2EF58938" w14:textId="11DBF2E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2.5</w:t>
            </w:r>
          </w:p>
        </w:tc>
        <w:tc>
          <w:tcPr>
            <w:tcW w:w="1330" w:type="dxa"/>
            <w:tcBorders>
              <w:top w:val="single" w:sz="4" w:space="0" w:color="auto"/>
              <w:left w:val="single" w:sz="4" w:space="0" w:color="auto"/>
              <w:bottom w:val="single" w:sz="4" w:space="0" w:color="auto"/>
              <w:right w:val="single" w:sz="4" w:space="0" w:color="auto"/>
            </w:tcBorders>
          </w:tcPr>
          <w:p w14:paraId="1C9DE8A9" w14:textId="1E57232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1.2</w:t>
            </w:r>
          </w:p>
        </w:tc>
        <w:tc>
          <w:tcPr>
            <w:tcW w:w="1407" w:type="dxa"/>
            <w:tcBorders>
              <w:top w:val="single" w:sz="4" w:space="0" w:color="auto"/>
              <w:left w:val="single" w:sz="4" w:space="0" w:color="auto"/>
              <w:bottom w:val="single" w:sz="4" w:space="0" w:color="auto"/>
              <w:right w:val="single" w:sz="4" w:space="0" w:color="auto"/>
            </w:tcBorders>
          </w:tcPr>
          <w:p w14:paraId="675FEEEC" w14:textId="6C5AB9D4"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w:t>
            </w:r>
          </w:p>
        </w:tc>
        <w:tc>
          <w:tcPr>
            <w:tcW w:w="1272" w:type="dxa"/>
            <w:tcBorders>
              <w:top w:val="single" w:sz="4" w:space="0" w:color="auto"/>
              <w:left w:val="single" w:sz="4" w:space="0" w:color="auto"/>
              <w:bottom w:val="single" w:sz="4" w:space="0" w:color="auto"/>
              <w:right w:val="single" w:sz="4" w:space="0" w:color="auto"/>
            </w:tcBorders>
          </w:tcPr>
          <w:p w14:paraId="66A24EA4" w14:textId="2A05A64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1B02C9A2" w14:textId="0B87B88E" w:rsidTr="00EC2F53">
        <w:tc>
          <w:tcPr>
            <w:tcW w:w="2972" w:type="dxa"/>
            <w:tcBorders>
              <w:top w:val="single" w:sz="4" w:space="0" w:color="auto"/>
              <w:left w:val="single" w:sz="4" w:space="0" w:color="auto"/>
              <w:bottom w:val="single" w:sz="4" w:space="0" w:color="auto"/>
              <w:right w:val="single" w:sz="4" w:space="0" w:color="auto"/>
            </w:tcBorders>
            <w:hideMark/>
          </w:tcPr>
          <w:p w14:paraId="4F55A9DA" w14:textId="529158DB"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Г</w:t>
            </w:r>
            <w:proofErr w:type="spellStart"/>
            <w:r w:rsidRPr="00EB420D">
              <w:rPr>
                <w:rFonts w:ascii="Times New Roman" w:hAnsi="Times New Roman" w:cs="Times New Roman"/>
                <w:color w:val="0D0D0D" w:themeColor="text1" w:themeTint="F2"/>
                <w:sz w:val="24"/>
                <w:szCs w:val="24"/>
              </w:rPr>
              <w:t>ермакрен</w:t>
            </w:r>
            <w:proofErr w:type="spellEnd"/>
            <w:r w:rsidRPr="00EB420D">
              <w:rPr>
                <w:rFonts w:ascii="Times New Roman" w:hAnsi="Times New Roman" w:cs="Times New Roman"/>
                <w:noProof/>
                <w:color w:val="0D0D0D" w:themeColor="text1" w:themeTint="F2"/>
                <w:sz w:val="24"/>
                <w:szCs w:val="24"/>
                <w:lang w:val="kk-KZ"/>
              </w:rPr>
              <w:t xml:space="preserve"> A </w:t>
            </w:r>
            <w:r w:rsidRPr="00EB420D">
              <w:rPr>
                <w:rFonts w:ascii="Times New Roman" w:hAnsi="Times New Roman" w:cs="Times New Roman"/>
                <w:noProof/>
                <w:color w:val="0D0D0D" w:themeColor="text1" w:themeTint="F2"/>
                <w:sz w:val="24"/>
                <w:szCs w:val="24"/>
                <w:lang w:val="en-US"/>
              </w:rPr>
              <w:t>(SH)</w:t>
            </w:r>
          </w:p>
        </w:tc>
        <w:tc>
          <w:tcPr>
            <w:tcW w:w="830" w:type="dxa"/>
            <w:tcBorders>
              <w:top w:val="single" w:sz="4" w:space="0" w:color="auto"/>
              <w:left w:val="single" w:sz="4" w:space="0" w:color="auto"/>
              <w:bottom w:val="single" w:sz="4" w:space="0" w:color="auto"/>
              <w:right w:val="single" w:sz="4" w:space="0" w:color="auto"/>
            </w:tcBorders>
            <w:hideMark/>
          </w:tcPr>
          <w:p w14:paraId="2461EB76"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1509 </w:t>
            </w:r>
          </w:p>
        </w:tc>
        <w:tc>
          <w:tcPr>
            <w:tcW w:w="1823" w:type="dxa"/>
            <w:tcBorders>
              <w:top w:val="single" w:sz="4" w:space="0" w:color="auto"/>
              <w:left w:val="single" w:sz="4" w:space="0" w:color="auto"/>
              <w:bottom w:val="single" w:sz="4" w:space="0" w:color="auto"/>
              <w:right w:val="single" w:sz="4" w:space="0" w:color="auto"/>
            </w:tcBorders>
            <w:hideMark/>
          </w:tcPr>
          <w:p w14:paraId="5B92CA7C" w14:textId="2BBD6D9F"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1.0</w:t>
            </w:r>
          </w:p>
        </w:tc>
        <w:tc>
          <w:tcPr>
            <w:tcW w:w="1330" w:type="dxa"/>
            <w:tcBorders>
              <w:top w:val="single" w:sz="4" w:space="0" w:color="auto"/>
              <w:left w:val="single" w:sz="4" w:space="0" w:color="auto"/>
              <w:bottom w:val="single" w:sz="4" w:space="0" w:color="auto"/>
              <w:right w:val="single" w:sz="4" w:space="0" w:color="auto"/>
            </w:tcBorders>
          </w:tcPr>
          <w:p w14:paraId="296ECEDD" w14:textId="78B46B3F"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0.8</w:t>
            </w:r>
          </w:p>
        </w:tc>
        <w:tc>
          <w:tcPr>
            <w:tcW w:w="1407" w:type="dxa"/>
            <w:tcBorders>
              <w:top w:val="single" w:sz="4" w:space="0" w:color="auto"/>
              <w:left w:val="single" w:sz="4" w:space="0" w:color="auto"/>
              <w:bottom w:val="single" w:sz="4" w:space="0" w:color="auto"/>
              <w:right w:val="single" w:sz="4" w:space="0" w:color="auto"/>
            </w:tcBorders>
          </w:tcPr>
          <w:p w14:paraId="59B453EE" w14:textId="6F97DE0B"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2.6</w:t>
            </w:r>
          </w:p>
        </w:tc>
        <w:tc>
          <w:tcPr>
            <w:tcW w:w="1272" w:type="dxa"/>
            <w:tcBorders>
              <w:top w:val="single" w:sz="4" w:space="0" w:color="auto"/>
              <w:left w:val="single" w:sz="4" w:space="0" w:color="auto"/>
              <w:bottom w:val="single" w:sz="4" w:space="0" w:color="auto"/>
              <w:right w:val="single" w:sz="4" w:space="0" w:color="auto"/>
            </w:tcBorders>
          </w:tcPr>
          <w:p w14:paraId="70BFD814" w14:textId="54EE62D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w:t>
            </w:r>
          </w:p>
        </w:tc>
      </w:tr>
      <w:tr w:rsidR="00EC2F53" w:rsidRPr="00EB420D" w14:paraId="301C9A3F" w14:textId="0AD175D3" w:rsidTr="00EC2F53">
        <w:tc>
          <w:tcPr>
            <w:tcW w:w="2972" w:type="dxa"/>
            <w:tcBorders>
              <w:top w:val="single" w:sz="4" w:space="0" w:color="auto"/>
              <w:left w:val="single" w:sz="4" w:space="0" w:color="auto"/>
              <w:bottom w:val="single" w:sz="4" w:space="0" w:color="auto"/>
              <w:right w:val="single" w:sz="4" w:space="0" w:color="auto"/>
            </w:tcBorders>
            <w:hideMark/>
          </w:tcPr>
          <w:p w14:paraId="54FDFB0E" w14:textId="1A51E455"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rPr>
              <w:t>γ-</w:t>
            </w:r>
            <w:proofErr w:type="spellStart"/>
            <w:r w:rsidRPr="00EB420D">
              <w:rPr>
                <w:rFonts w:ascii="Times New Roman" w:hAnsi="Times New Roman" w:cs="Times New Roman"/>
                <w:color w:val="0D0D0D" w:themeColor="text1" w:themeTint="F2"/>
                <w:sz w:val="24"/>
                <w:szCs w:val="24"/>
              </w:rPr>
              <w:t>Кадинен</w:t>
            </w:r>
            <w:proofErr w:type="spellEnd"/>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hideMark/>
          </w:tcPr>
          <w:p w14:paraId="2E95328F"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1514 </w:t>
            </w:r>
          </w:p>
        </w:tc>
        <w:tc>
          <w:tcPr>
            <w:tcW w:w="1823" w:type="dxa"/>
            <w:tcBorders>
              <w:top w:val="single" w:sz="4" w:space="0" w:color="auto"/>
              <w:left w:val="single" w:sz="4" w:space="0" w:color="auto"/>
              <w:bottom w:val="single" w:sz="4" w:space="0" w:color="auto"/>
              <w:right w:val="single" w:sz="4" w:space="0" w:color="auto"/>
            </w:tcBorders>
            <w:hideMark/>
          </w:tcPr>
          <w:p w14:paraId="2CC17610" w14:textId="544295E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330" w:type="dxa"/>
            <w:tcBorders>
              <w:top w:val="single" w:sz="4" w:space="0" w:color="auto"/>
              <w:left w:val="single" w:sz="4" w:space="0" w:color="auto"/>
              <w:bottom w:val="single" w:sz="4" w:space="0" w:color="auto"/>
              <w:right w:val="single" w:sz="4" w:space="0" w:color="auto"/>
            </w:tcBorders>
          </w:tcPr>
          <w:p w14:paraId="14DAFCB0" w14:textId="72963AD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2.4</w:t>
            </w:r>
          </w:p>
        </w:tc>
        <w:tc>
          <w:tcPr>
            <w:tcW w:w="1407" w:type="dxa"/>
            <w:tcBorders>
              <w:top w:val="single" w:sz="4" w:space="0" w:color="auto"/>
              <w:left w:val="single" w:sz="4" w:space="0" w:color="auto"/>
              <w:bottom w:val="single" w:sz="4" w:space="0" w:color="auto"/>
              <w:right w:val="single" w:sz="4" w:space="0" w:color="auto"/>
            </w:tcBorders>
          </w:tcPr>
          <w:p w14:paraId="309EC76F" w14:textId="302E38B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0.7</w:t>
            </w:r>
          </w:p>
        </w:tc>
        <w:tc>
          <w:tcPr>
            <w:tcW w:w="1272" w:type="dxa"/>
            <w:tcBorders>
              <w:top w:val="single" w:sz="4" w:space="0" w:color="auto"/>
              <w:left w:val="single" w:sz="4" w:space="0" w:color="auto"/>
              <w:bottom w:val="single" w:sz="4" w:space="0" w:color="auto"/>
              <w:right w:val="single" w:sz="4" w:space="0" w:color="auto"/>
            </w:tcBorders>
          </w:tcPr>
          <w:p w14:paraId="20A1CB30" w14:textId="10F2C04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2D695998" w14:textId="79FCB85E" w:rsidTr="00EC2F53">
        <w:tc>
          <w:tcPr>
            <w:tcW w:w="2972" w:type="dxa"/>
            <w:tcBorders>
              <w:top w:val="single" w:sz="4" w:space="0" w:color="auto"/>
              <w:left w:val="single" w:sz="4" w:space="0" w:color="auto"/>
              <w:bottom w:val="single" w:sz="4" w:space="0" w:color="auto"/>
              <w:right w:val="single" w:sz="4" w:space="0" w:color="auto"/>
            </w:tcBorders>
            <w:hideMark/>
          </w:tcPr>
          <w:p w14:paraId="5456201A" w14:textId="3D5DF04A" w:rsidR="00B87B57" w:rsidRPr="00EB420D" w:rsidRDefault="00B87B57" w:rsidP="00AB1A2F">
            <w:pPr>
              <w:jc w:val="both"/>
              <w:rPr>
                <w:rFonts w:ascii="Times New Roman" w:hAnsi="Times New Roman" w:cs="Times New Roman"/>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rPr>
              <w:t>δ-</w:t>
            </w:r>
            <w:proofErr w:type="spellStart"/>
            <w:r w:rsidRPr="00EB420D">
              <w:rPr>
                <w:rFonts w:ascii="Times New Roman" w:hAnsi="Times New Roman" w:cs="Times New Roman"/>
                <w:color w:val="0D0D0D" w:themeColor="text1" w:themeTint="F2"/>
                <w:sz w:val="24"/>
                <w:szCs w:val="24"/>
              </w:rPr>
              <w:t>Кадинен</w:t>
            </w:r>
            <w:proofErr w:type="spellEnd"/>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hideMark/>
          </w:tcPr>
          <w:p w14:paraId="071A6EA6"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1522 </w:t>
            </w:r>
          </w:p>
        </w:tc>
        <w:tc>
          <w:tcPr>
            <w:tcW w:w="1823" w:type="dxa"/>
            <w:tcBorders>
              <w:top w:val="single" w:sz="4" w:space="0" w:color="auto"/>
              <w:left w:val="single" w:sz="4" w:space="0" w:color="auto"/>
              <w:bottom w:val="single" w:sz="4" w:space="0" w:color="auto"/>
              <w:right w:val="single" w:sz="4" w:space="0" w:color="auto"/>
            </w:tcBorders>
            <w:hideMark/>
          </w:tcPr>
          <w:p w14:paraId="1C138AAF" w14:textId="7777777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2.8</w:t>
            </w:r>
          </w:p>
        </w:tc>
        <w:tc>
          <w:tcPr>
            <w:tcW w:w="1330" w:type="dxa"/>
            <w:tcBorders>
              <w:top w:val="single" w:sz="4" w:space="0" w:color="auto"/>
              <w:left w:val="single" w:sz="4" w:space="0" w:color="auto"/>
              <w:bottom w:val="single" w:sz="4" w:space="0" w:color="auto"/>
              <w:right w:val="single" w:sz="4" w:space="0" w:color="auto"/>
            </w:tcBorders>
          </w:tcPr>
          <w:p w14:paraId="34BC0DC7" w14:textId="6EF0307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1.2</w:t>
            </w:r>
          </w:p>
        </w:tc>
        <w:tc>
          <w:tcPr>
            <w:tcW w:w="1407" w:type="dxa"/>
            <w:tcBorders>
              <w:top w:val="single" w:sz="4" w:space="0" w:color="auto"/>
              <w:left w:val="single" w:sz="4" w:space="0" w:color="auto"/>
              <w:bottom w:val="single" w:sz="4" w:space="0" w:color="auto"/>
              <w:right w:val="single" w:sz="4" w:space="0" w:color="auto"/>
            </w:tcBorders>
          </w:tcPr>
          <w:p w14:paraId="30A18C24" w14:textId="51ED568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2.2</w:t>
            </w:r>
          </w:p>
        </w:tc>
        <w:tc>
          <w:tcPr>
            <w:tcW w:w="1272" w:type="dxa"/>
            <w:tcBorders>
              <w:top w:val="single" w:sz="4" w:space="0" w:color="auto"/>
              <w:left w:val="single" w:sz="4" w:space="0" w:color="auto"/>
              <w:bottom w:val="single" w:sz="4" w:space="0" w:color="auto"/>
              <w:right w:val="single" w:sz="4" w:space="0" w:color="auto"/>
            </w:tcBorders>
          </w:tcPr>
          <w:p w14:paraId="6F39D65F" w14:textId="388FEDF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5.8</w:t>
            </w:r>
          </w:p>
        </w:tc>
      </w:tr>
      <w:tr w:rsidR="00EC2F53" w:rsidRPr="00EB420D" w14:paraId="1FCB4DE4" w14:textId="18E1EDD4" w:rsidTr="00EC2F53">
        <w:tc>
          <w:tcPr>
            <w:tcW w:w="2972" w:type="dxa"/>
            <w:tcBorders>
              <w:top w:val="single" w:sz="4" w:space="0" w:color="auto"/>
              <w:left w:val="single" w:sz="4" w:space="0" w:color="auto"/>
              <w:bottom w:val="single" w:sz="4" w:space="0" w:color="auto"/>
              <w:right w:val="single" w:sz="4" w:space="0" w:color="auto"/>
            </w:tcBorders>
            <w:hideMark/>
          </w:tcPr>
          <w:p w14:paraId="3D9EEEF1" w14:textId="0EEFA20E" w:rsidR="00B87B57" w:rsidRPr="00EB420D" w:rsidRDefault="00B87B57" w:rsidP="00AB1A2F">
            <w:pPr>
              <w:jc w:val="both"/>
              <w:rPr>
                <w:rFonts w:ascii="Times New Roman" w:hAnsi="Times New Roman" w:cs="Times New Roman"/>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rPr>
              <w:t>β-</w:t>
            </w:r>
            <w:proofErr w:type="spellStart"/>
            <w:r w:rsidRPr="00EB420D">
              <w:rPr>
                <w:rFonts w:ascii="Times New Roman" w:hAnsi="Times New Roman" w:cs="Times New Roman"/>
                <w:color w:val="0D0D0D" w:themeColor="text1" w:themeTint="F2"/>
                <w:sz w:val="24"/>
                <w:szCs w:val="24"/>
              </w:rPr>
              <w:t>Сесквипелландрен</w:t>
            </w:r>
            <w:proofErr w:type="spellEnd"/>
            <w:r w:rsidRPr="00EB420D">
              <w:rPr>
                <w:rFonts w:ascii="Times New Roman" w:hAnsi="Times New Roman" w:cs="Times New Roman"/>
                <w:color w:val="0D0D0D" w:themeColor="text1" w:themeTint="F2"/>
                <w:sz w:val="24"/>
                <w:szCs w:val="24"/>
                <w:lang w:val="en-US"/>
              </w:rPr>
              <w:t xml:space="preserve"> </w:t>
            </w:r>
            <w:r w:rsidR="00EC2F53">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SH)</w:t>
            </w:r>
          </w:p>
        </w:tc>
        <w:tc>
          <w:tcPr>
            <w:tcW w:w="830" w:type="dxa"/>
            <w:tcBorders>
              <w:top w:val="single" w:sz="4" w:space="0" w:color="auto"/>
              <w:left w:val="single" w:sz="4" w:space="0" w:color="auto"/>
              <w:bottom w:val="single" w:sz="4" w:space="0" w:color="auto"/>
              <w:right w:val="single" w:sz="4" w:space="0" w:color="auto"/>
            </w:tcBorders>
            <w:hideMark/>
          </w:tcPr>
          <w:p w14:paraId="15415B69"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1524 </w:t>
            </w:r>
          </w:p>
        </w:tc>
        <w:tc>
          <w:tcPr>
            <w:tcW w:w="1823" w:type="dxa"/>
            <w:tcBorders>
              <w:top w:val="single" w:sz="4" w:space="0" w:color="auto"/>
              <w:left w:val="single" w:sz="4" w:space="0" w:color="auto"/>
              <w:bottom w:val="single" w:sz="4" w:space="0" w:color="auto"/>
              <w:right w:val="single" w:sz="4" w:space="0" w:color="auto"/>
            </w:tcBorders>
            <w:hideMark/>
          </w:tcPr>
          <w:p w14:paraId="075C860B" w14:textId="68C66840"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0.3</w:t>
            </w:r>
          </w:p>
        </w:tc>
        <w:tc>
          <w:tcPr>
            <w:tcW w:w="1330" w:type="dxa"/>
            <w:tcBorders>
              <w:top w:val="single" w:sz="4" w:space="0" w:color="auto"/>
              <w:left w:val="single" w:sz="4" w:space="0" w:color="auto"/>
              <w:bottom w:val="single" w:sz="4" w:space="0" w:color="auto"/>
              <w:right w:val="single" w:sz="4" w:space="0" w:color="auto"/>
            </w:tcBorders>
          </w:tcPr>
          <w:p w14:paraId="038EFEA2" w14:textId="2E1E5853"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c>
          <w:tcPr>
            <w:tcW w:w="1407" w:type="dxa"/>
            <w:tcBorders>
              <w:top w:val="single" w:sz="4" w:space="0" w:color="auto"/>
              <w:left w:val="single" w:sz="4" w:space="0" w:color="auto"/>
              <w:bottom w:val="single" w:sz="4" w:space="0" w:color="auto"/>
              <w:right w:val="single" w:sz="4" w:space="0" w:color="auto"/>
            </w:tcBorders>
          </w:tcPr>
          <w:p w14:paraId="0D9936A6" w14:textId="01AD54A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272" w:type="dxa"/>
            <w:tcBorders>
              <w:top w:val="single" w:sz="4" w:space="0" w:color="auto"/>
              <w:left w:val="single" w:sz="4" w:space="0" w:color="auto"/>
              <w:bottom w:val="single" w:sz="4" w:space="0" w:color="auto"/>
              <w:right w:val="single" w:sz="4" w:space="0" w:color="auto"/>
            </w:tcBorders>
          </w:tcPr>
          <w:p w14:paraId="2E6DA679" w14:textId="2CE552E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r>
      <w:tr w:rsidR="00EC2F53" w:rsidRPr="00EB420D" w14:paraId="6F17FF70" w14:textId="77777777" w:rsidTr="00EC2F53">
        <w:tc>
          <w:tcPr>
            <w:tcW w:w="2972" w:type="dxa"/>
            <w:tcBorders>
              <w:top w:val="single" w:sz="4" w:space="0" w:color="auto"/>
              <w:left w:val="single" w:sz="4" w:space="0" w:color="auto"/>
              <w:bottom w:val="single" w:sz="4" w:space="0" w:color="auto"/>
              <w:right w:val="single" w:sz="4" w:space="0" w:color="auto"/>
            </w:tcBorders>
          </w:tcPr>
          <w:p w14:paraId="39F8B393" w14:textId="17A2FFA1" w:rsidR="00B87B57" w:rsidRPr="00EB420D" w:rsidRDefault="00B87B57" w:rsidP="00AB1A2F">
            <w:pPr>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rPr>
              <w:t>(E)-γ-</w:t>
            </w:r>
            <w:proofErr w:type="spellStart"/>
            <w:r w:rsidRPr="00EB420D">
              <w:rPr>
                <w:rFonts w:ascii="Times New Roman" w:hAnsi="Times New Roman" w:cs="Times New Roman"/>
                <w:color w:val="0D0D0D" w:themeColor="text1" w:themeTint="F2"/>
                <w:sz w:val="24"/>
                <w:szCs w:val="24"/>
              </w:rPr>
              <w:t>Бисаболен</w:t>
            </w:r>
            <w:proofErr w:type="spellEnd"/>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tcPr>
          <w:p w14:paraId="150DDD28" w14:textId="5C93D3B4" w:rsidR="00B87B57" w:rsidRPr="00EB420D" w:rsidRDefault="00B87B57" w:rsidP="00AB1A2F">
            <w:pPr>
              <w:jc w:val="both"/>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1531</w:t>
            </w:r>
          </w:p>
        </w:tc>
        <w:tc>
          <w:tcPr>
            <w:tcW w:w="1823" w:type="dxa"/>
            <w:tcBorders>
              <w:top w:val="single" w:sz="4" w:space="0" w:color="auto"/>
              <w:left w:val="single" w:sz="4" w:space="0" w:color="auto"/>
              <w:bottom w:val="single" w:sz="4" w:space="0" w:color="auto"/>
              <w:right w:val="single" w:sz="4" w:space="0" w:color="auto"/>
            </w:tcBorders>
          </w:tcPr>
          <w:p w14:paraId="4FE9F756" w14:textId="78446E7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0.8</w:t>
            </w:r>
          </w:p>
        </w:tc>
        <w:tc>
          <w:tcPr>
            <w:tcW w:w="1330" w:type="dxa"/>
            <w:tcBorders>
              <w:top w:val="single" w:sz="4" w:space="0" w:color="auto"/>
              <w:left w:val="single" w:sz="4" w:space="0" w:color="auto"/>
              <w:bottom w:val="single" w:sz="4" w:space="0" w:color="auto"/>
              <w:right w:val="single" w:sz="4" w:space="0" w:color="auto"/>
            </w:tcBorders>
          </w:tcPr>
          <w:p w14:paraId="5DC273BC" w14:textId="4C6C8B4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3.5</w:t>
            </w:r>
          </w:p>
        </w:tc>
        <w:tc>
          <w:tcPr>
            <w:tcW w:w="1407" w:type="dxa"/>
            <w:tcBorders>
              <w:top w:val="single" w:sz="4" w:space="0" w:color="auto"/>
              <w:left w:val="single" w:sz="4" w:space="0" w:color="auto"/>
              <w:bottom w:val="single" w:sz="4" w:space="0" w:color="auto"/>
              <w:right w:val="single" w:sz="4" w:space="0" w:color="auto"/>
            </w:tcBorders>
          </w:tcPr>
          <w:p w14:paraId="0AE358B5" w14:textId="324D0C1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0.8</w:t>
            </w:r>
          </w:p>
        </w:tc>
        <w:tc>
          <w:tcPr>
            <w:tcW w:w="1272" w:type="dxa"/>
            <w:tcBorders>
              <w:top w:val="single" w:sz="4" w:space="0" w:color="auto"/>
              <w:left w:val="single" w:sz="4" w:space="0" w:color="auto"/>
              <w:bottom w:val="single" w:sz="4" w:space="0" w:color="auto"/>
              <w:right w:val="single" w:sz="4" w:space="0" w:color="auto"/>
            </w:tcBorders>
          </w:tcPr>
          <w:p w14:paraId="4ECED040" w14:textId="7408C09C"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34FD7E8E" w14:textId="77777777" w:rsidTr="00EC2F53">
        <w:tc>
          <w:tcPr>
            <w:tcW w:w="2972" w:type="dxa"/>
            <w:tcBorders>
              <w:top w:val="single" w:sz="4" w:space="0" w:color="auto"/>
              <w:left w:val="single" w:sz="4" w:space="0" w:color="auto"/>
              <w:bottom w:val="single" w:sz="4" w:space="0" w:color="auto"/>
              <w:right w:val="single" w:sz="4" w:space="0" w:color="auto"/>
            </w:tcBorders>
          </w:tcPr>
          <w:p w14:paraId="65621581" w14:textId="720B5B23" w:rsidR="00B87B57" w:rsidRPr="00EB420D" w:rsidRDefault="00B87B57" w:rsidP="00AB1A2F">
            <w:pPr>
              <w:jc w:val="both"/>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Элемол</w:t>
            </w:r>
            <w:proofErr w:type="spellEnd"/>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tcPr>
          <w:p w14:paraId="7EDFDD69" w14:textId="45DADC31" w:rsidR="00B87B57" w:rsidRPr="00EB420D" w:rsidRDefault="00B87B57" w:rsidP="00AB1A2F">
            <w:pPr>
              <w:jc w:val="both"/>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1550</w:t>
            </w:r>
          </w:p>
        </w:tc>
        <w:tc>
          <w:tcPr>
            <w:tcW w:w="1823" w:type="dxa"/>
            <w:tcBorders>
              <w:top w:val="single" w:sz="4" w:space="0" w:color="auto"/>
              <w:left w:val="single" w:sz="4" w:space="0" w:color="auto"/>
              <w:bottom w:val="single" w:sz="4" w:space="0" w:color="auto"/>
              <w:right w:val="single" w:sz="4" w:space="0" w:color="auto"/>
            </w:tcBorders>
          </w:tcPr>
          <w:p w14:paraId="6D3E0665" w14:textId="2DD10B1F"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330" w:type="dxa"/>
            <w:tcBorders>
              <w:top w:val="single" w:sz="4" w:space="0" w:color="auto"/>
              <w:left w:val="single" w:sz="4" w:space="0" w:color="auto"/>
              <w:bottom w:val="single" w:sz="4" w:space="0" w:color="auto"/>
              <w:right w:val="single" w:sz="4" w:space="0" w:color="auto"/>
            </w:tcBorders>
          </w:tcPr>
          <w:p w14:paraId="7F883744" w14:textId="0AD9E33F"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c>
          <w:tcPr>
            <w:tcW w:w="1407" w:type="dxa"/>
            <w:tcBorders>
              <w:top w:val="single" w:sz="4" w:space="0" w:color="auto"/>
              <w:left w:val="single" w:sz="4" w:space="0" w:color="auto"/>
              <w:bottom w:val="single" w:sz="4" w:space="0" w:color="auto"/>
              <w:right w:val="single" w:sz="4" w:space="0" w:color="auto"/>
            </w:tcBorders>
          </w:tcPr>
          <w:p w14:paraId="1D618B04" w14:textId="38F0DFF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c>
          <w:tcPr>
            <w:tcW w:w="1272" w:type="dxa"/>
            <w:tcBorders>
              <w:top w:val="single" w:sz="4" w:space="0" w:color="auto"/>
              <w:left w:val="single" w:sz="4" w:space="0" w:color="auto"/>
              <w:bottom w:val="single" w:sz="4" w:space="0" w:color="auto"/>
              <w:right w:val="single" w:sz="4" w:space="0" w:color="auto"/>
            </w:tcBorders>
          </w:tcPr>
          <w:p w14:paraId="421EDC7D" w14:textId="627075E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0.3</w:t>
            </w:r>
          </w:p>
        </w:tc>
      </w:tr>
      <w:tr w:rsidR="00EC2F53" w:rsidRPr="00EB420D" w14:paraId="0CE9AEFB" w14:textId="61215C74" w:rsidTr="00EC2F53">
        <w:tc>
          <w:tcPr>
            <w:tcW w:w="2972" w:type="dxa"/>
            <w:tcBorders>
              <w:top w:val="single" w:sz="4" w:space="0" w:color="auto"/>
              <w:left w:val="single" w:sz="4" w:space="0" w:color="auto"/>
              <w:bottom w:val="single" w:sz="4" w:space="0" w:color="auto"/>
              <w:right w:val="single" w:sz="4" w:space="0" w:color="auto"/>
            </w:tcBorders>
            <w:hideMark/>
          </w:tcPr>
          <w:p w14:paraId="1FBB86D8" w14:textId="108073CE" w:rsidR="00B87B57" w:rsidRPr="00EB420D" w:rsidRDefault="00B87B57" w:rsidP="00AB1A2F">
            <w:pPr>
              <w:jc w:val="both"/>
              <w:rPr>
                <w:rFonts w:ascii="Times New Roman" w:hAnsi="Times New Roman" w:cs="Times New Roman"/>
                <w:bCs/>
                <w:noProof/>
                <w:color w:val="0D0D0D" w:themeColor="text1" w:themeTint="F2"/>
                <w:sz w:val="24"/>
                <w:szCs w:val="24"/>
                <w:lang w:val="en-US"/>
              </w:rPr>
            </w:pPr>
            <w:r w:rsidRPr="00EB420D">
              <w:rPr>
                <w:rFonts w:ascii="Times New Roman" w:hAnsi="Times New Roman" w:cs="Times New Roman"/>
                <w:noProof/>
                <w:color w:val="0D0D0D" w:themeColor="text1" w:themeTint="F2"/>
                <w:sz w:val="24"/>
                <w:szCs w:val="24"/>
                <w:lang w:val="kk-KZ"/>
              </w:rPr>
              <w:t>(E)-Неролидол</w:t>
            </w:r>
            <w:r w:rsidRPr="00EB420D">
              <w:rPr>
                <w:rFonts w:ascii="Times New Roman" w:hAnsi="Times New Roman" w:cs="Times New Roman"/>
                <w:noProof/>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(SH)</w:t>
            </w:r>
          </w:p>
        </w:tc>
        <w:tc>
          <w:tcPr>
            <w:tcW w:w="830" w:type="dxa"/>
            <w:tcBorders>
              <w:top w:val="single" w:sz="4" w:space="0" w:color="auto"/>
              <w:left w:val="single" w:sz="4" w:space="0" w:color="auto"/>
              <w:bottom w:val="single" w:sz="4" w:space="0" w:color="auto"/>
              <w:right w:val="single" w:sz="4" w:space="0" w:color="auto"/>
            </w:tcBorders>
            <w:hideMark/>
          </w:tcPr>
          <w:p w14:paraId="7830C14A"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1563 </w:t>
            </w:r>
          </w:p>
        </w:tc>
        <w:tc>
          <w:tcPr>
            <w:tcW w:w="1823" w:type="dxa"/>
            <w:tcBorders>
              <w:top w:val="single" w:sz="4" w:space="0" w:color="auto"/>
              <w:left w:val="single" w:sz="4" w:space="0" w:color="auto"/>
              <w:bottom w:val="single" w:sz="4" w:space="0" w:color="auto"/>
              <w:right w:val="single" w:sz="4" w:space="0" w:color="auto"/>
            </w:tcBorders>
            <w:hideMark/>
          </w:tcPr>
          <w:p w14:paraId="01743643" w14:textId="2D1B8E8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2.3</w:t>
            </w:r>
          </w:p>
        </w:tc>
        <w:tc>
          <w:tcPr>
            <w:tcW w:w="1330" w:type="dxa"/>
            <w:tcBorders>
              <w:top w:val="single" w:sz="4" w:space="0" w:color="auto"/>
              <w:left w:val="single" w:sz="4" w:space="0" w:color="auto"/>
              <w:bottom w:val="single" w:sz="4" w:space="0" w:color="auto"/>
              <w:right w:val="single" w:sz="4" w:space="0" w:color="auto"/>
            </w:tcBorders>
          </w:tcPr>
          <w:p w14:paraId="62525DE9" w14:textId="5F6CAE5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2.1</w:t>
            </w:r>
          </w:p>
        </w:tc>
        <w:tc>
          <w:tcPr>
            <w:tcW w:w="1407" w:type="dxa"/>
            <w:tcBorders>
              <w:top w:val="single" w:sz="4" w:space="0" w:color="auto"/>
              <w:left w:val="single" w:sz="4" w:space="0" w:color="auto"/>
              <w:bottom w:val="single" w:sz="4" w:space="0" w:color="auto"/>
              <w:right w:val="single" w:sz="4" w:space="0" w:color="auto"/>
            </w:tcBorders>
          </w:tcPr>
          <w:p w14:paraId="5427DF11" w14:textId="396A85EB"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c>
          <w:tcPr>
            <w:tcW w:w="1272" w:type="dxa"/>
            <w:tcBorders>
              <w:top w:val="single" w:sz="4" w:space="0" w:color="auto"/>
              <w:left w:val="single" w:sz="4" w:space="0" w:color="auto"/>
              <w:bottom w:val="single" w:sz="4" w:space="0" w:color="auto"/>
              <w:right w:val="single" w:sz="4" w:space="0" w:color="auto"/>
            </w:tcBorders>
          </w:tcPr>
          <w:p w14:paraId="57E4C8CC" w14:textId="634F72A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1.7</w:t>
            </w:r>
          </w:p>
        </w:tc>
      </w:tr>
      <w:tr w:rsidR="00EC2F53" w:rsidRPr="00EB420D" w14:paraId="26851242" w14:textId="0D52D464" w:rsidTr="00EC2F53">
        <w:tc>
          <w:tcPr>
            <w:tcW w:w="2972" w:type="dxa"/>
            <w:tcBorders>
              <w:top w:val="single" w:sz="4" w:space="0" w:color="auto"/>
              <w:left w:val="single" w:sz="4" w:space="0" w:color="auto"/>
              <w:bottom w:val="single" w:sz="4" w:space="0" w:color="auto"/>
              <w:right w:val="single" w:sz="4" w:space="0" w:color="auto"/>
            </w:tcBorders>
            <w:hideMark/>
          </w:tcPr>
          <w:p w14:paraId="22EED52E" w14:textId="6065EEF4" w:rsidR="00B87B57" w:rsidRPr="00EB420D" w:rsidRDefault="00B87B57" w:rsidP="00AB1A2F">
            <w:pPr>
              <w:jc w:val="both"/>
              <w:rPr>
                <w:rFonts w:ascii="Times New Roman" w:hAnsi="Times New Roman" w:cs="Times New Roman"/>
                <w:bCs/>
                <w:noProof/>
                <w:color w:val="0D0D0D" w:themeColor="text1" w:themeTint="F2"/>
                <w:sz w:val="24"/>
                <w:szCs w:val="24"/>
                <w:lang w:val="en-US"/>
              </w:rPr>
            </w:pPr>
            <w:r w:rsidRPr="00EB420D">
              <w:rPr>
                <w:rFonts w:ascii="Times New Roman" w:hAnsi="Times New Roman" w:cs="Times New Roman"/>
                <w:bCs/>
                <w:noProof/>
                <w:color w:val="0D0D0D" w:themeColor="text1" w:themeTint="F2"/>
                <w:sz w:val="24"/>
                <w:szCs w:val="24"/>
                <w:lang w:val="kk-KZ"/>
              </w:rPr>
              <w:t>Виридифлорол</w:t>
            </w:r>
            <w:r w:rsidRPr="00EB420D">
              <w:rPr>
                <w:rFonts w:ascii="Times New Roman" w:hAnsi="Times New Roman" w:cs="Times New Roman"/>
                <w:bCs/>
                <w:noProof/>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(SH)</w:t>
            </w:r>
          </w:p>
        </w:tc>
        <w:tc>
          <w:tcPr>
            <w:tcW w:w="830" w:type="dxa"/>
            <w:tcBorders>
              <w:top w:val="single" w:sz="4" w:space="0" w:color="auto"/>
              <w:left w:val="single" w:sz="4" w:space="0" w:color="auto"/>
              <w:bottom w:val="single" w:sz="4" w:space="0" w:color="auto"/>
              <w:right w:val="single" w:sz="4" w:space="0" w:color="auto"/>
            </w:tcBorders>
            <w:hideMark/>
          </w:tcPr>
          <w:p w14:paraId="3F74FC69"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1593 </w:t>
            </w:r>
          </w:p>
        </w:tc>
        <w:tc>
          <w:tcPr>
            <w:tcW w:w="1823" w:type="dxa"/>
            <w:tcBorders>
              <w:top w:val="single" w:sz="4" w:space="0" w:color="auto"/>
              <w:left w:val="single" w:sz="4" w:space="0" w:color="auto"/>
              <w:bottom w:val="single" w:sz="4" w:space="0" w:color="auto"/>
              <w:right w:val="single" w:sz="4" w:space="0" w:color="auto"/>
            </w:tcBorders>
            <w:hideMark/>
          </w:tcPr>
          <w:p w14:paraId="0604128D" w14:textId="21A06A1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0.8</w:t>
            </w:r>
          </w:p>
        </w:tc>
        <w:tc>
          <w:tcPr>
            <w:tcW w:w="1330" w:type="dxa"/>
            <w:tcBorders>
              <w:top w:val="single" w:sz="4" w:space="0" w:color="auto"/>
              <w:left w:val="single" w:sz="4" w:space="0" w:color="auto"/>
              <w:bottom w:val="single" w:sz="4" w:space="0" w:color="auto"/>
              <w:right w:val="single" w:sz="4" w:space="0" w:color="auto"/>
            </w:tcBorders>
          </w:tcPr>
          <w:p w14:paraId="65486CDC" w14:textId="30C36CC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0.6</w:t>
            </w:r>
          </w:p>
        </w:tc>
        <w:tc>
          <w:tcPr>
            <w:tcW w:w="1407" w:type="dxa"/>
            <w:tcBorders>
              <w:top w:val="single" w:sz="4" w:space="0" w:color="auto"/>
              <w:left w:val="single" w:sz="4" w:space="0" w:color="auto"/>
              <w:bottom w:val="single" w:sz="4" w:space="0" w:color="auto"/>
              <w:right w:val="single" w:sz="4" w:space="0" w:color="auto"/>
            </w:tcBorders>
          </w:tcPr>
          <w:p w14:paraId="2094C51B" w14:textId="46A05D5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4.9</w:t>
            </w:r>
          </w:p>
        </w:tc>
        <w:tc>
          <w:tcPr>
            <w:tcW w:w="1272" w:type="dxa"/>
            <w:tcBorders>
              <w:top w:val="single" w:sz="4" w:space="0" w:color="auto"/>
              <w:left w:val="single" w:sz="4" w:space="0" w:color="auto"/>
              <w:bottom w:val="single" w:sz="4" w:space="0" w:color="auto"/>
              <w:right w:val="single" w:sz="4" w:space="0" w:color="auto"/>
            </w:tcBorders>
          </w:tcPr>
          <w:p w14:paraId="3DAACB1B" w14:textId="06B218A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0.1</w:t>
            </w:r>
          </w:p>
        </w:tc>
      </w:tr>
      <w:tr w:rsidR="00EC2F53" w:rsidRPr="00EB420D" w14:paraId="122694EC" w14:textId="5C3EAF49" w:rsidTr="00EC2F53">
        <w:tc>
          <w:tcPr>
            <w:tcW w:w="2972" w:type="dxa"/>
            <w:tcBorders>
              <w:top w:val="single" w:sz="4" w:space="0" w:color="auto"/>
              <w:left w:val="single" w:sz="4" w:space="0" w:color="auto"/>
              <w:bottom w:val="single" w:sz="4" w:space="0" w:color="auto"/>
              <w:right w:val="single" w:sz="4" w:space="0" w:color="auto"/>
            </w:tcBorders>
            <w:hideMark/>
          </w:tcPr>
          <w:p w14:paraId="5A1A3BC0" w14:textId="45F8C257" w:rsidR="00B87B57" w:rsidRPr="00EB420D" w:rsidRDefault="00B87B57" w:rsidP="00AB1A2F">
            <w:pPr>
              <w:jc w:val="both"/>
              <w:rPr>
                <w:rFonts w:ascii="Times New Roman" w:hAnsi="Times New Roman" w:cs="Times New Roman"/>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rPr>
              <w:t>γ</w:t>
            </w:r>
            <w:r w:rsidRPr="00EB420D">
              <w:rPr>
                <w:rFonts w:ascii="Times New Roman" w:hAnsi="Times New Roman" w:cs="Times New Roman"/>
                <w:color w:val="0D0D0D" w:themeColor="text1" w:themeTint="F2"/>
                <w:sz w:val="24"/>
                <w:szCs w:val="24"/>
                <w:lang w:val="kk-KZ"/>
              </w:rPr>
              <w:t>-Эудесмол</w:t>
            </w:r>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hideMark/>
          </w:tcPr>
          <w:p w14:paraId="3B73236B"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1632 </w:t>
            </w:r>
          </w:p>
        </w:tc>
        <w:tc>
          <w:tcPr>
            <w:tcW w:w="1823" w:type="dxa"/>
            <w:tcBorders>
              <w:top w:val="single" w:sz="4" w:space="0" w:color="auto"/>
              <w:left w:val="single" w:sz="4" w:space="0" w:color="auto"/>
              <w:bottom w:val="single" w:sz="4" w:space="0" w:color="auto"/>
              <w:right w:val="single" w:sz="4" w:space="0" w:color="auto"/>
            </w:tcBorders>
            <w:hideMark/>
          </w:tcPr>
          <w:p w14:paraId="4B22A493" w14:textId="77C343F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2.4</w:t>
            </w:r>
          </w:p>
        </w:tc>
        <w:tc>
          <w:tcPr>
            <w:tcW w:w="1330" w:type="dxa"/>
            <w:tcBorders>
              <w:top w:val="single" w:sz="4" w:space="0" w:color="auto"/>
              <w:left w:val="single" w:sz="4" w:space="0" w:color="auto"/>
              <w:bottom w:val="single" w:sz="4" w:space="0" w:color="auto"/>
              <w:right w:val="single" w:sz="4" w:space="0" w:color="auto"/>
            </w:tcBorders>
          </w:tcPr>
          <w:p w14:paraId="0B107A0A" w14:textId="4AD82C9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0.7</w:t>
            </w:r>
          </w:p>
        </w:tc>
        <w:tc>
          <w:tcPr>
            <w:tcW w:w="1407" w:type="dxa"/>
            <w:tcBorders>
              <w:top w:val="single" w:sz="4" w:space="0" w:color="auto"/>
              <w:left w:val="single" w:sz="4" w:space="0" w:color="auto"/>
              <w:bottom w:val="single" w:sz="4" w:space="0" w:color="auto"/>
              <w:right w:val="single" w:sz="4" w:space="0" w:color="auto"/>
            </w:tcBorders>
          </w:tcPr>
          <w:p w14:paraId="535EFFD4" w14:textId="1129ABB3"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w:t>
            </w:r>
          </w:p>
        </w:tc>
        <w:tc>
          <w:tcPr>
            <w:tcW w:w="1272" w:type="dxa"/>
            <w:tcBorders>
              <w:top w:val="single" w:sz="4" w:space="0" w:color="auto"/>
              <w:left w:val="single" w:sz="4" w:space="0" w:color="auto"/>
              <w:bottom w:val="single" w:sz="4" w:space="0" w:color="auto"/>
              <w:right w:val="single" w:sz="4" w:space="0" w:color="auto"/>
            </w:tcBorders>
          </w:tcPr>
          <w:p w14:paraId="6BD7739C" w14:textId="69E118D4"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1.2</w:t>
            </w:r>
          </w:p>
        </w:tc>
      </w:tr>
      <w:tr w:rsidR="00EC2F53" w:rsidRPr="00EB420D" w14:paraId="3ABBD39E" w14:textId="48B1DA7D" w:rsidTr="00EC2F53">
        <w:tc>
          <w:tcPr>
            <w:tcW w:w="2972" w:type="dxa"/>
            <w:tcBorders>
              <w:top w:val="single" w:sz="4" w:space="0" w:color="auto"/>
              <w:left w:val="single" w:sz="4" w:space="0" w:color="auto"/>
              <w:bottom w:val="single" w:sz="4" w:space="0" w:color="auto"/>
              <w:right w:val="single" w:sz="4" w:space="0" w:color="auto"/>
            </w:tcBorders>
            <w:hideMark/>
          </w:tcPr>
          <w:p w14:paraId="27632892" w14:textId="1F6831B3"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epi-</w:t>
            </w:r>
            <w:r w:rsidRPr="00EB420D">
              <w:rPr>
                <w:rFonts w:ascii="Times New Roman" w:hAnsi="Times New Roman" w:cs="Times New Roman"/>
                <w:color w:val="0D0D0D" w:themeColor="text1" w:themeTint="F2"/>
                <w:sz w:val="24"/>
                <w:szCs w:val="24"/>
              </w:rPr>
              <w:t>α</w:t>
            </w:r>
            <w:r w:rsidRPr="00EB420D">
              <w:rPr>
                <w:rFonts w:ascii="Times New Roman" w:hAnsi="Times New Roman" w:cs="Times New Roman"/>
                <w:color w:val="0D0D0D" w:themeColor="text1" w:themeTint="F2"/>
                <w:sz w:val="24"/>
                <w:szCs w:val="24"/>
                <w:lang w:val="kk-KZ"/>
              </w:rPr>
              <w:t>-Кадинол</w:t>
            </w:r>
            <w:r w:rsidRPr="00EB420D">
              <w:rPr>
                <w:rFonts w:ascii="Times New Roman" w:hAnsi="Times New Roman" w:cs="Times New Roman"/>
                <w:color w:val="0D0D0D" w:themeColor="text1" w:themeTint="F2"/>
                <w:sz w:val="24"/>
                <w:szCs w:val="24"/>
                <w:lang w:val="en-US"/>
              </w:rPr>
              <w:t xml:space="preserve"> (SH)</w:t>
            </w:r>
          </w:p>
        </w:tc>
        <w:tc>
          <w:tcPr>
            <w:tcW w:w="830" w:type="dxa"/>
            <w:tcBorders>
              <w:top w:val="single" w:sz="4" w:space="0" w:color="auto"/>
              <w:left w:val="single" w:sz="4" w:space="0" w:color="auto"/>
              <w:bottom w:val="single" w:sz="4" w:space="0" w:color="auto"/>
              <w:right w:val="single" w:sz="4" w:space="0" w:color="auto"/>
            </w:tcBorders>
            <w:hideMark/>
          </w:tcPr>
          <w:p w14:paraId="2218437B"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1640 </w:t>
            </w:r>
          </w:p>
        </w:tc>
        <w:tc>
          <w:tcPr>
            <w:tcW w:w="1823" w:type="dxa"/>
            <w:tcBorders>
              <w:top w:val="single" w:sz="4" w:space="0" w:color="auto"/>
              <w:left w:val="single" w:sz="4" w:space="0" w:color="auto"/>
              <w:bottom w:val="single" w:sz="4" w:space="0" w:color="auto"/>
              <w:right w:val="single" w:sz="4" w:space="0" w:color="auto"/>
            </w:tcBorders>
            <w:hideMark/>
          </w:tcPr>
          <w:p w14:paraId="17E18261" w14:textId="062D973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4.5</w:t>
            </w:r>
          </w:p>
        </w:tc>
        <w:tc>
          <w:tcPr>
            <w:tcW w:w="1330" w:type="dxa"/>
            <w:tcBorders>
              <w:top w:val="single" w:sz="4" w:space="0" w:color="auto"/>
              <w:left w:val="single" w:sz="4" w:space="0" w:color="auto"/>
              <w:bottom w:val="single" w:sz="4" w:space="0" w:color="auto"/>
              <w:right w:val="single" w:sz="4" w:space="0" w:color="auto"/>
            </w:tcBorders>
          </w:tcPr>
          <w:p w14:paraId="41537BA9" w14:textId="7E7252A2"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1.6</w:t>
            </w:r>
          </w:p>
        </w:tc>
        <w:tc>
          <w:tcPr>
            <w:tcW w:w="1407" w:type="dxa"/>
            <w:tcBorders>
              <w:top w:val="single" w:sz="4" w:space="0" w:color="auto"/>
              <w:left w:val="single" w:sz="4" w:space="0" w:color="auto"/>
              <w:bottom w:val="single" w:sz="4" w:space="0" w:color="auto"/>
              <w:right w:val="single" w:sz="4" w:space="0" w:color="auto"/>
            </w:tcBorders>
          </w:tcPr>
          <w:p w14:paraId="554AC11E" w14:textId="282AF97A"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0.2</w:t>
            </w:r>
          </w:p>
        </w:tc>
        <w:tc>
          <w:tcPr>
            <w:tcW w:w="1272" w:type="dxa"/>
            <w:tcBorders>
              <w:top w:val="single" w:sz="4" w:space="0" w:color="auto"/>
              <w:left w:val="single" w:sz="4" w:space="0" w:color="auto"/>
              <w:bottom w:val="single" w:sz="4" w:space="0" w:color="auto"/>
              <w:right w:val="single" w:sz="4" w:space="0" w:color="auto"/>
            </w:tcBorders>
          </w:tcPr>
          <w:p w14:paraId="6A17D14A" w14:textId="7AE008E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1.7</w:t>
            </w:r>
          </w:p>
        </w:tc>
      </w:tr>
      <w:tr w:rsidR="00EC2F53" w:rsidRPr="00EB420D" w14:paraId="347A42E4" w14:textId="70001B05" w:rsidTr="00EC2F53">
        <w:tc>
          <w:tcPr>
            <w:tcW w:w="2972" w:type="dxa"/>
            <w:tcBorders>
              <w:top w:val="single" w:sz="4" w:space="0" w:color="auto"/>
              <w:left w:val="single" w:sz="4" w:space="0" w:color="auto"/>
              <w:bottom w:val="single" w:sz="4" w:space="0" w:color="auto"/>
              <w:right w:val="single" w:sz="4" w:space="0" w:color="auto"/>
            </w:tcBorders>
            <w:hideMark/>
          </w:tcPr>
          <w:p w14:paraId="7BF5F86A" w14:textId="00C6C93D"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color w:val="0D0D0D" w:themeColor="text1" w:themeTint="F2"/>
                <w:sz w:val="24"/>
                <w:szCs w:val="24"/>
              </w:rPr>
              <w:t>α</w:t>
            </w:r>
            <w:r w:rsidRPr="00EB420D">
              <w:rPr>
                <w:rFonts w:ascii="Times New Roman" w:hAnsi="Times New Roman" w:cs="Times New Roman"/>
                <w:color w:val="0D0D0D" w:themeColor="text1" w:themeTint="F2"/>
                <w:sz w:val="24"/>
                <w:szCs w:val="24"/>
                <w:lang w:val="kk-KZ"/>
              </w:rPr>
              <w:t>-Бисаболол (ОМ)</w:t>
            </w:r>
          </w:p>
        </w:tc>
        <w:tc>
          <w:tcPr>
            <w:tcW w:w="830" w:type="dxa"/>
            <w:tcBorders>
              <w:top w:val="single" w:sz="4" w:space="0" w:color="auto"/>
              <w:left w:val="single" w:sz="4" w:space="0" w:color="auto"/>
              <w:bottom w:val="single" w:sz="4" w:space="0" w:color="auto"/>
              <w:right w:val="single" w:sz="4" w:space="0" w:color="auto"/>
            </w:tcBorders>
            <w:hideMark/>
          </w:tcPr>
          <w:p w14:paraId="2647F40B"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1686 </w:t>
            </w:r>
          </w:p>
        </w:tc>
        <w:tc>
          <w:tcPr>
            <w:tcW w:w="1823" w:type="dxa"/>
            <w:tcBorders>
              <w:top w:val="single" w:sz="4" w:space="0" w:color="auto"/>
              <w:left w:val="single" w:sz="4" w:space="0" w:color="auto"/>
              <w:bottom w:val="single" w:sz="4" w:space="0" w:color="auto"/>
              <w:right w:val="single" w:sz="4" w:space="0" w:color="auto"/>
            </w:tcBorders>
            <w:hideMark/>
          </w:tcPr>
          <w:p w14:paraId="316A1573" w14:textId="5E651AE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2.5</w:t>
            </w:r>
          </w:p>
        </w:tc>
        <w:tc>
          <w:tcPr>
            <w:tcW w:w="1330" w:type="dxa"/>
            <w:tcBorders>
              <w:top w:val="single" w:sz="4" w:space="0" w:color="auto"/>
              <w:left w:val="single" w:sz="4" w:space="0" w:color="auto"/>
              <w:bottom w:val="single" w:sz="4" w:space="0" w:color="auto"/>
              <w:right w:val="single" w:sz="4" w:space="0" w:color="auto"/>
            </w:tcBorders>
          </w:tcPr>
          <w:p w14:paraId="4DC5B33E" w14:textId="516E3013"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2.9</w:t>
            </w:r>
          </w:p>
        </w:tc>
        <w:tc>
          <w:tcPr>
            <w:tcW w:w="1407" w:type="dxa"/>
            <w:tcBorders>
              <w:top w:val="single" w:sz="4" w:space="0" w:color="auto"/>
              <w:left w:val="single" w:sz="4" w:space="0" w:color="auto"/>
              <w:bottom w:val="single" w:sz="4" w:space="0" w:color="auto"/>
              <w:right w:val="single" w:sz="4" w:space="0" w:color="auto"/>
            </w:tcBorders>
          </w:tcPr>
          <w:p w14:paraId="4E1EA903" w14:textId="13B187C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0.4</w:t>
            </w:r>
          </w:p>
        </w:tc>
        <w:tc>
          <w:tcPr>
            <w:tcW w:w="1272" w:type="dxa"/>
            <w:tcBorders>
              <w:top w:val="single" w:sz="4" w:space="0" w:color="auto"/>
              <w:left w:val="single" w:sz="4" w:space="0" w:color="auto"/>
              <w:bottom w:val="single" w:sz="4" w:space="0" w:color="auto"/>
              <w:right w:val="single" w:sz="4" w:space="0" w:color="auto"/>
            </w:tcBorders>
          </w:tcPr>
          <w:p w14:paraId="4F197565" w14:textId="6778B964"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2.9</w:t>
            </w:r>
          </w:p>
        </w:tc>
      </w:tr>
      <w:tr w:rsidR="00EC2F53" w:rsidRPr="00EB420D" w14:paraId="7187898E" w14:textId="7CDB333D" w:rsidTr="00EC2F53">
        <w:trPr>
          <w:hidden/>
        </w:trPr>
        <w:tc>
          <w:tcPr>
            <w:tcW w:w="2972" w:type="dxa"/>
            <w:tcBorders>
              <w:top w:val="single" w:sz="4" w:space="0" w:color="auto"/>
              <w:left w:val="single" w:sz="4" w:space="0" w:color="auto"/>
              <w:bottom w:val="single" w:sz="4" w:space="0" w:color="auto"/>
              <w:right w:val="single" w:sz="4" w:space="0" w:color="auto"/>
            </w:tcBorders>
            <w:hideMark/>
          </w:tcPr>
          <w:p w14:paraId="631BF034" w14:textId="77777777" w:rsidR="00B87B57" w:rsidRPr="00EB420D" w:rsidRDefault="00B87B57" w:rsidP="00AB1A2F">
            <w:pPr>
              <w:jc w:val="both"/>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vanish/>
                <w:color w:val="0D0D0D" w:themeColor="text1" w:themeTint="F2"/>
                <w:spacing w:val="-20"/>
                <w:w w:val="1"/>
                <w:sz w:val="24"/>
                <w:szCs w:val="24"/>
                <w:lang w:val="kk-KZ"/>
              </w:rPr>
              <w:t></w:t>
            </w:r>
            <w:r w:rsidRPr="00EB420D">
              <w:rPr>
                <w:rFonts w:ascii="Times New Roman" w:hAnsi="Times New Roman" w:cs="Times New Roman"/>
                <w:noProof/>
                <w:color w:val="0D0D0D" w:themeColor="text1" w:themeTint="F2"/>
                <w:sz w:val="24"/>
                <w:szCs w:val="24"/>
                <w:lang w:val="kk-KZ"/>
              </w:rPr>
              <w:t xml:space="preserve">α-Эудесмол </w:t>
            </w:r>
          </w:p>
          <w:p w14:paraId="29C464B3" w14:textId="3DBC9A52"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ацетаты (ОМ)</w:t>
            </w:r>
          </w:p>
        </w:tc>
        <w:tc>
          <w:tcPr>
            <w:tcW w:w="830" w:type="dxa"/>
            <w:tcBorders>
              <w:top w:val="single" w:sz="4" w:space="0" w:color="auto"/>
              <w:left w:val="single" w:sz="4" w:space="0" w:color="auto"/>
              <w:bottom w:val="single" w:sz="4" w:space="0" w:color="auto"/>
              <w:right w:val="single" w:sz="4" w:space="0" w:color="auto"/>
            </w:tcBorders>
            <w:hideMark/>
          </w:tcPr>
          <w:p w14:paraId="6E57F2C7"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1795 </w:t>
            </w:r>
          </w:p>
        </w:tc>
        <w:tc>
          <w:tcPr>
            <w:tcW w:w="1823" w:type="dxa"/>
            <w:tcBorders>
              <w:top w:val="single" w:sz="4" w:space="0" w:color="auto"/>
              <w:left w:val="single" w:sz="4" w:space="0" w:color="auto"/>
              <w:bottom w:val="single" w:sz="4" w:space="0" w:color="auto"/>
              <w:right w:val="single" w:sz="4" w:space="0" w:color="auto"/>
            </w:tcBorders>
            <w:hideMark/>
          </w:tcPr>
          <w:p w14:paraId="3F09AEA2" w14:textId="3AF50AA7"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0.6</w:t>
            </w:r>
          </w:p>
        </w:tc>
        <w:tc>
          <w:tcPr>
            <w:tcW w:w="1330" w:type="dxa"/>
            <w:tcBorders>
              <w:top w:val="single" w:sz="4" w:space="0" w:color="auto"/>
              <w:left w:val="single" w:sz="4" w:space="0" w:color="auto"/>
              <w:bottom w:val="single" w:sz="4" w:space="0" w:color="auto"/>
              <w:right w:val="single" w:sz="4" w:space="0" w:color="auto"/>
            </w:tcBorders>
          </w:tcPr>
          <w:p w14:paraId="717D5DE2" w14:textId="2E04F2BB" w:rsidR="00B87B57"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1.5</w:t>
            </w:r>
          </w:p>
        </w:tc>
        <w:tc>
          <w:tcPr>
            <w:tcW w:w="1407" w:type="dxa"/>
            <w:tcBorders>
              <w:top w:val="single" w:sz="4" w:space="0" w:color="auto"/>
              <w:left w:val="single" w:sz="4" w:space="0" w:color="auto"/>
              <w:bottom w:val="single" w:sz="4" w:space="0" w:color="auto"/>
              <w:right w:val="single" w:sz="4" w:space="0" w:color="auto"/>
            </w:tcBorders>
          </w:tcPr>
          <w:p w14:paraId="7F0884E1" w14:textId="1CB38C1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0.4</w:t>
            </w:r>
          </w:p>
        </w:tc>
        <w:tc>
          <w:tcPr>
            <w:tcW w:w="1272" w:type="dxa"/>
            <w:tcBorders>
              <w:top w:val="single" w:sz="4" w:space="0" w:color="auto"/>
              <w:left w:val="single" w:sz="4" w:space="0" w:color="auto"/>
              <w:bottom w:val="single" w:sz="4" w:space="0" w:color="auto"/>
              <w:right w:val="single" w:sz="4" w:space="0" w:color="auto"/>
            </w:tcBorders>
          </w:tcPr>
          <w:p w14:paraId="0049ACCA" w14:textId="45656B1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0.8</w:t>
            </w:r>
          </w:p>
        </w:tc>
      </w:tr>
      <w:tr w:rsidR="00EC2F53" w:rsidRPr="00EB420D" w14:paraId="5414A70F" w14:textId="25767E27" w:rsidTr="00EC2F53">
        <w:tc>
          <w:tcPr>
            <w:tcW w:w="2972" w:type="dxa"/>
            <w:tcBorders>
              <w:top w:val="single" w:sz="4" w:space="0" w:color="auto"/>
              <w:left w:val="single" w:sz="4" w:space="0" w:color="auto"/>
              <w:bottom w:val="single" w:sz="4" w:space="0" w:color="auto"/>
              <w:right w:val="single" w:sz="4" w:space="0" w:color="auto"/>
            </w:tcBorders>
            <w:hideMark/>
          </w:tcPr>
          <w:p w14:paraId="078BFF63" w14:textId="77777777" w:rsidR="00B87B57" w:rsidRPr="00EB420D" w:rsidRDefault="00B87B57" w:rsidP="00AB1A2F">
            <w:pPr>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Гексадекан</w:t>
            </w:r>
            <w:proofErr w:type="spellEnd"/>
            <w:r w:rsidRPr="00EB420D">
              <w:rPr>
                <w:rFonts w:ascii="Times New Roman" w:hAnsi="Times New Roman" w:cs="Times New Roman"/>
                <w:color w:val="0D0D0D" w:themeColor="text1" w:themeTint="F2"/>
                <w:sz w:val="24"/>
                <w:szCs w:val="24"/>
              </w:rPr>
              <w:t xml:space="preserve"> </w:t>
            </w:r>
          </w:p>
          <w:p w14:paraId="77B5007F" w14:textId="49A37476" w:rsidR="00B87B57" w:rsidRPr="00EB420D" w:rsidRDefault="00B87B57" w:rsidP="00AB1A2F">
            <w:pPr>
              <w:jc w:val="both"/>
              <w:rPr>
                <w:rFonts w:ascii="Times New Roman" w:hAnsi="Times New Roman" w:cs="Times New Roman"/>
                <w:b/>
                <w:bCs/>
                <w:noProof/>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Қышқылы</w:t>
            </w:r>
            <w:proofErr w:type="spellEnd"/>
            <w:r w:rsidRPr="00EB420D">
              <w:rPr>
                <w:rFonts w:ascii="Times New Roman" w:hAnsi="Times New Roman" w:cs="Times New Roman"/>
                <w:color w:val="0D0D0D" w:themeColor="text1" w:themeTint="F2"/>
                <w:sz w:val="24"/>
                <w:szCs w:val="24"/>
                <w:lang w:val="en-US"/>
              </w:rPr>
              <w:t xml:space="preserve"> (OS)</w:t>
            </w:r>
          </w:p>
        </w:tc>
        <w:tc>
          <w:tcPr>
            <w:tcW w:w="830" w:type="dxa"/>
            <w:tcBorders>
              <w:top w:val="single" w:sz="4" w:space="0" w:color="auto"/>
              <w:left w:val="single" w:sz="4" w:space="0" w:color="auto"/>
              <w:bottom w:val="single" w:sz="4" w:space="0" w:color="auto"/>
              <w:right w:val="single" w:sz="4" w:space="0" w:color="auto"/>
            </w:tcBorders>
            <w:hideMark/>
          </w:tcPr>
          <w:p w14:paraId="75E10856"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1937 </w:t>
            </w:r>
          </w:p>
        </w:tc>
        <w:tc>
          <w:tcPr>
            <w:tcW w:w="1823" w:type="dxa"/>
            <w:tcBorders>
              <w:top w:val="single" w:sz="4" w:space="0" w:color="auto"/>
              <w:left w:val="single" w:sz="4" w:space="0" w:color="auto"/>
              <w:bottom w:val="single" w:sz="4" w:space="0" w:color="auto"/>
              <w:right w:val="single" w:sz="4" w:space="0" w:color="auto"/>
            </w:tcBorders>
            <w:hideMark/>
          </w:tcPr>
          <w:p w14:paraId="5509C35A" w14:textId="710267D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5.0</w:t>
            </w:r>
          </w:p>
        </w:tc>
        <w:tc>
          <w:tcPr>
            <w:tcW w:w="1330" w:type="dxa"/>
            <w:tcBorders>
              <w:top w:val="single" w:sz="4" w:space="0" w:color="auto"/>
              <w:left w:val="single" w:sz="4" w:space="0" w:color="auto"/>
              <w:bottom w:val="single" w:sz="4" w:space="0" w:color="auto"/>
              <w:right w:val="single" w:sz="4" w:space="0" w:color="auto"/>
            </w:tcBorders>
          </w:tcPr>
          <w:p w14:paraId="72983420" w14:textId="29365F05" w:rsidR="00B87B57"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4</w:t>
            </w:r>
            <w:r w:rsidR="00B87B57" w:rsidRPr="00EB420D">
              <w:rPr>
                <w:rFonts w:ascii="Times New Roman" w:hAnsi="Times New Roman" w:cs="Times New Roman"/>
                <w:noProof/>
                <w:color w:val="0D0D0D" w:themeColor="text1" w:themeTint="F2"/>
                <w:sz w:val="24"/>
                <w:szCs w:val="24"/>
                <w:lang w:val="kk-KZ"/>
              </w:rPr>
              <w:t>.6</w:t>
            </w:r>
          </w:p>
        </w:tc>
        <w:tc>
          <w:tcPr>
            <w:tcW w:w="1407" w:type="dxa"/>
            <w:tcBorders>
              <w:top w:val="single" w:sz="4" w:space="0" w:color="auto"/>
              <w:left w:val="single" w:sz="4" w:space="0" w:color="auto"/>
              <w:bottom w:val="single" w:sz="4" w:space="0" w:color="auto"/>
              <w:right w:val="single" w:sz="4" w:space="0" w:color="auto"/>
            </w:tcBorders>
          </w:tcPr>
          <w:p w14:paraId="6A9A0F33" w14:textId="146014B5" w:rsidR="00B87B57" w:rsidRPr="00EB420D" w:rsidRDefault="00751869"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1.3</w:t>
            </w:r>
          </w:p>
        </w:tc>
        <w:tc>
          <w:tcPr>
            <w:tcW w:w="1272" w:type="dxa"/>
            <w:tcBorders>
              <w:top w:val="single" w:sz="4" w:space="0" w:color="auto"/>
              <w:left w:val="single" w:sz="4" w:space="0" w:color="auto"/>
              <w:bottom w:val="single" w:sz="4" w:space="0" w:color="auto"/>
              <w:right w:val="single" w:sz="4" w:space="0" w:color="auto"/>
            </w:tcBorders>
          </w:tcPr>
          <w:p w14:paraId="4DD25D8F" w14:textId="1D057522"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31.0</w:t>
            </w:r>
          </w:p>
        </w:tc>
      </w:tr>
      <w:tr w:rsidR="00EC2F53" w:rsidRPr="00EB420D" w14:paraId="323F86F5" w14:textId="1A5C1270" w:rsidTr="00EC2F53">
        <w:tc>
          <w:tcPr>
            <w:tcW w:w="2972" w:type="dxa"/>
            <w:tcBorders>
              <w:top w:val="single" w:sz="4" w:space="0" w:color="auto"/>
              <w:left w:val="single" w:sz="4" w:space="0" w:color="auto"/>
              <w:bottom w:val="single" w:sz="4" w:space="0" w:color="auto"/>
              <w:right w:val="single" w:sz="4" w:space="0" w:color="auto"/>
            </w:tcBorders>
            <w:hideMark/>
          </w:tcPr>
          <w:p w14:paraId="3759D8F8" w14:textId="4C872F91" w:rsidR="00B87B57" w:rsidRPr="00EB420D" w:rsidRDefault="00B87B57" w:rsidP="00AB1A2F">
            <w:pPr>
              <w:jc w:val="both"/>
              <w:rPr>
                <w:rFonts w:ascii="Times New Roman" w:hAnsi="Times New Roman" w:cs="Times New Roman"/>
                <w:b/>
                <w:bCs/>
                <w:noProof/>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Фитол</w:t>
            </w:r>
            <w:proofErr w:type="spellEnd"/>
            <w:r w:rsidRPr="00EB420D">
              <w:rPr>
                <w:rFonts w:ascii="Times New Roman" w:hAnsi="Times New Roman" w:cs="Times New Roman"/>
                <w:color w:val="0D0D0D" w:themeColor="text1" w:themeTint="F2"/>
                <w:sz w:val="24"/>
                <w:szCs w:val="24"/>
                <w:lang w:val="en-US"/>
              </w:rPr>
              <w:t xml:space="preserve"> (OS)</w:t>
            </w:r>
          </w:p>
        </w:tc>
        <w:tc>
          <w:tcPr>
            <w:tcW w:w="830" w:type="dxa"/>
            <w:tcBorders>
              <w:top w:val="single" w:sz="4" w:space="0" w:color="auto"/>
              <w:left w:val="single" w:sz="4" w:space="0" w:color="auto"/>
              <w:bottom w:val="single" w:sz="4" w:space="0" w:color="auto"/>
              <w:right w:val="single" w:sz="4" w:space="0" w:color="auto"/>
            </w:tcBorders>
            <w:hideMark/>
          </w:tcPr>
          <w:p w14:paraId="0CE578DD"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1943 </w:t>
            </w:r>
          </w:p>
        </w:tc>
        <w:tc>
          <w:tcPr>
            <w:tcW w:w="1823" w:type="dxa"/>
            <w:tcBorders>
              <w:top w:val="single" w:sz="4" w:space="0" w:color="auto"/>
              <w:left w:val="single" w:sz="4" w:space="0" w:color="auto"/>
              <w:bottom w:val="single" w:sz="4" w:space="0" w:color="auto"/>
              <w:right w:val="single" w:sz="4" w:space="0" w:color="auto"/>
            </w:tcBorders>
            <w:hideMark/>
          </w:tcPr>
          <w:p w14:paraId="5A5A76CC" w14:textId="235FBB8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7.5</w:t>
            </w:r>
          </w:p>
        </w:tc>
        <w:tc>
          <w:tcPr>
            <w:tcW w:w="1330" w:type="dxa"/>
            <w:tcBorders>
              <w:top w:val="single" w:sz="4" w:space="0" w:color="auto"/>
              <w:left w:val="single" w:sz="4" w:space="0" w:color="auto"/>
              <w:bottom w:val="single" w:sz="4" w:space="0" w:color="auto"/>
              <w:right w:val="single" w:sz="4" w:space="0" w:color="auto"/>
            </w:tcBorders>
          </w:tcPr>
          <w:p w14:paraId="5B8C5902" w14:textId="3CF064D6"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8.1</w:t>
            </w:r>
          </w:p>
        </w:tc>
        <w:tc>
          <w:tcPr>
            <w:tcW w:w="1407" w:type="dxa"/>
            <w:tcBorders>
              <w:top w:val="single" w:sz="4" w:space="0" w:color="auto"/>
              <w:left w:val="single" w:sz="4" w:space="0" w:color="auto"/>
              <w:bottom w:val="single" w:sz="4" w:space="0" w:color="auto"/>
              <w:right w:val="single" w:sz="4" w:space="0" w:color="auto"/>
            </w:tcBorders>
          </w:tcPr>
          <w:p w14:paraId="1F79FB9B" w14:textId="3E5C4938"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w:t>
            </w:r>
            <w:r w:rsidR="00751869" w:rsidRPr="00EB420D">
              <w:rPr>
                <w:rFonts w:ascii="Times New Roman" w:hAnsi="Times New Roman" w:cs="Times New Roman"/>
                <w:noProof/>
                <w:color w:val="0D0D0D" w:themeColor="text1" w:themeTint="F2"/>
                <w:sz w:val="24"/>
                <w:szCs w:val="24"/>
                <w:lang w:val="kk-KZ"/>
              </w:rPr>
              <w:t>0</w:t>
            </w:r>
            <w:r w:rsidRPr="00EB420D">
              <w:rPr>
                <w:rFonts w:ascii="Times New Roman" w:hAnsi="Times New Roman" w:cs="Times New Roman"/>
                <w:noProof/>
                <w:color w:val="0D0D0D" w:themeColor="text1" w:themeTint="F2"/>
                <w:sz w:val="24"/>
                <w:szCs w:val="24"/>
                <w:lang w:val="kk-KZ"/>
              </w:rPr>
              <w:t>.5</w:t>
            </w:r>
          </w:p>
        </w:tc>
        <w:tc>
          <w:tcPr>
            <w:tcW w:w="1272" w:type="dxa"/>
            <w:tcBorders>
              <w:top w:val="single" w:sz="4" w:space="0" w:color="auto"/>
              <w:left w:val="single" w:sz="4" w:space="0" w:color="auto"/>
              <w:bottom w:val="single" w:sz="4" w:space="0" w:color="auto"/>
              <w:right w:val="single" w:sz="4" w:space="0" w:color="auto"/>
            </w:tcBorders>
          </w:tcPr>
          <w:p w14:paraId="593C2435" w14:textId="5BB455C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22.2</w:t>
            </w:r>
          </w:p>
        </w:tc>
      </w:tr>
      <w:tr w:rsidR="00EC2F53" w:rsidRPr="00EB420D" w14:paraId="4B259006" w14:textId="7345F711" w:rsidTr="00EC2F53">
        <w:tc>
          <w:tcPr>
            <w:tcW w:w="2972" w:type="dxa"/>
            <w:tcBorders>
              <w:top w:val="single" w:sz="4" w:space="0" w:color="auto"/>
              <w:left w:val="single" w:sz="4" w:space="0" w:color="auto"/>
              <w:bottom w:val="single" w:sz="4" w:space="0" w:color="auto"/>
              <w:right w:val="single" w:sz="4" w:space="0" w:color="auto"/>
            </w:tcBorders>
            <w:hideMark/>
          </w:tcPr>
          <w:p w14:paraId="4A2927B1" w14:textId="4A332B68"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Октадеканол</w:t>
            </w:r>
            <w:r w:rsidRPr="00EB420D">
              <w:rPr>
                <w:rFonts w:ascii="Times New Roman" w:hAnsi="Times New Roman" w:cs="Times New Roman"/>
                <w:color w:val="0D0D0D" w:themeColor="text1" w:themeTint="F2"/>
                <w:sz w:val="24"/>
                <w:szCs w:val="24"/>
                <w:lang w:val="en-US"/>
              </w:rPr>
              <w:t xml:space="preserve"> (OS)</w:t>
            </w:r>
          </w:p>
        </w:tc>
        <w:tc>
          <w:tcPr>
            <w:tcW w:w="830" w:type="dxa"/>
            <w:tcBorders>
              <w:top w:val="single" w:sz="4" w:space="0" w:color="auto"/>
              <w:left w:val="single" w:sz="4" w:space="0" w:color="auto"/>
              <w:bottom w:val="single" w:sz="4" w:space="0" w:color="auto"/>
              <w:right w:val="single" w:sz="4" w:space="0" w:color="auto"/>
            </w:tcBorders>
            <w:hideMark/>
          </w:tcPr>
          <w:p w14:paraId="27E47E1B"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2078</w:t>
            </w:r>
          </w:p>
        </w:tc>
        <w:tc>
          <w:tcPr>
            <w:tcW w:w="1823" w:type="dxa"/>
            <w:tcBorders>
              <w:top w:val="single" w:sz="4" w:space="0" w:color="auto"/>
              <w:left w:val="single" w:sz="4" w:space="0" w:color="auto"/>
              <w:bottom w:val="single" w:sz="4" w:space="0" w:color="auto"/>
              <w:right w:val="single" w:sz="4" w:space="0" w:color="auto"/>
            </w:tcBorders>
            <w:hideMark/>
          </w:tcPr>
          <w:p w14:paraId="03C68C42" w14:textId="2D413AD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6.1</w:t>
            </w:r>
          </w:p>
        </w:tc>
        <w:tc>
          <w:tcPr>
            <w:tcW w:w="1330" w:type="dxa"/>
            <w:tcBorders>
              <w:top w:val="single" w:sz="4" w:space="0" w:color="auto"/>
              <w:left w:val="single" w:sz="4" w:space="0" w:color="auto"/>
              <w:bottom w:val="single" w:sz="4" w:space="0" w:color="auto"/>
              <w:right w:val="single" w:sz="4" w:space="0" w:color="auto"/>
            </w:tcBorders>
          </w:tcPr>
          <w:p w14:paraId="72FF6729" w14:textId="4C80E48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407" w:type="dxa"/>
            <w:tcBorders>
              <w:top w:val="single" w:sz="4" w:space="0" w:color="auto"/>
              <w:left w:val="single" w:sz="4" w:space="0" w:color="auto"/>
              <w:bottom w:val="single" w:sz="4" w:space="0" w:color="auto"/>
              <w:right w:val="single" w:sz="4" w:space="0" w:color="auto"/>
            </w:tcBorders>
          </w:tcPr>
          <w:p w14:paraId="56B779F9" w14:textId="4854EFD5"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w:t>
            </w:r>
          </w:p>
        </w:tc>
        <w:tc>
          <w:tcPr>
            <w:tcW w:w="1272" w:type="dxa"/>
            <w:tcBorders>
              <w:top w:val="single" w:sz="4" w:space="0" w:color="auto"/>
              <w:left w:val="single" w:sz="4" w:space="0" w:color="auto"/>
              <w:bottom w:val="single" w:sz="4" w:space="0" w:color="auto"/>
              <w:right w:val="single" w:sz="4" w:space="0" w:color="auto"/>
            </w:tcBorders>
          </w:tcPr>
          <w:p w14:paraId="5E244401" w14:textId="27172F0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8.2</w:t>
            </w:r>
          </w:p>
        </w:tc>
      </w:tr>
      <w:tr w:rsidR="00EC2F53" w:rsidRPr="00EB420D" w14:paraId="705AF7E9" w14:textId="3051CBE2" w:rsidTr="00EC2F53">
        <w:tc>
          <w:tcPr>
            <w:tcW w:w="2972" w:type="dxa"/>
            <w:tcBorders>
              <w:top w:val="single" w:sz="4" w:space="0" w:color="auto"/>
              <w:left w:val="single" w:sz="4" w:space="0" w:color="auto"/>
              <w:bottom w:val="single" w:sz="4" w:space="0" w:color="auto"/>
              <w:right w:val="single" w:sz="4" w:space="0" w:color="auto"/>
            </w:tcBorders>
            <w:hideMark/>
          </w:tcPr>
          <w:p w14:paraId="7B130108" w14:textId="721C8B50"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noProof/>
                <w:color w:val="0D0D0D" w:themeColor="text1" w:themeTint="F2"/>
                <w:sz w:val="24"/>
                <w:szCs w:val="24"/>
                <w:lang w:val="kk-KZ"/>
              </w:rPr>
              <w:t>n-Трикосан</w:t>
            </w:r>
            <w:r w:rsidRPr="00EB420D">
              <w:rPr>
                <w:rFonts w:ascii="Times New Roman" w:hAnsi="Times New Roman" w:cs="Times New Roman"/>
                <w:noProof/>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(OS)</w:t>
            </w:r>
          </w:p>
        </w:tc>
        <w:tc>
          <w:tcPr>
            <w:tcW w:w="830" w:type="dxa"/>
            <w:tcBorders>
              <w:top w:val="single" w:sz="4" w:space="0" w:color="auto"/>
              <w:left w:val="single" w:sz="4" w:space="0" w:color="auto"/>
              <w:bottom w:val="single" w:sz="4" w:space="0" w:color="auto"/>
              <w:right w:val="single" w:sz="4" w:space="0" w:color="auto"/>
            </w:tcBorders>
            <w:hideMark/>
          </w:tcPr>
          <w:p w14:paraId="231B7B5B"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2300 </w:t>
            </w:r>
          </w:p>
        </w:tc>
        <w:tc>
          <w:tcPr>
            <w:tcW w:w="1823" w:type="dxa"/>
            <w:tcBorders>
              <w:top w:val="single" w:sz="4" w:space="0" w:color="auto"/>
              <w:left w:val="single" w:sz="4" w:space="0" w:color="auto"/>
              <w:bottom w:val="single" w:sz="4" w:space="0" w:color="auto"/>
              <w:right w:val="single" w:sz="4" w:space="0" w:color="auto"/>
            </w:tcBorders>
            <w:hideMark/>
          </w:tcPr>
          <w:p w14:paraId="705817D0" w14:textId="7AA4C38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2.6</w:t>
            </w:r>
          </w:p>
        </w:tc>
        <w:tc>
          <w:tcPr>
            <w:tcW w:w="1330" w:type="dxa"/>
            <w:tcBorders>
              <w:top w:val="single" w:sz="4" w:space="0" w:color="auto"/>
              <w:left w:val="single" w:sz="4" w:space="0" w:color="auto"/>
              <w:bottom w:val="single" w:sz="4" w:space="0" w:color="auto"/>
              <w:right w:val="single" w:sz="4" w:space="0" w:color="auto"/>
            </w:tcBorders>
          </w:tcPr>
          <w:p w14:paraId="7E968AE2" w14:textId="54CB48C3" w:rsidR="00B87B57" w:rsidRPr="00EB420D" w:rsidRDefault="00EC521C"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3</w:t>
            </w:r>
            <w:r w:rsidR="00B87B57" w:rsidRPr="00EB420D">
              <w:rPr>
                <w:rFonts w:ascii="Times New Roman" w:hAnsi="Times New Roman" w:cs="Times New Roman"/>
                <w:noProof/>
                <w:color w:val="0D0D0D" w:themeColor="text1" w:themeTint="F2"/>
                <w:sz w:val="24"/>
                <w:szCs w:val="24"/>
                <w:lang w:val="kk-KZ"/>
              </w:rPr>
              <w:t>.5</w:t>
            </w:r>
          </w:p>
        </w:tc>
        <w:tc>
          <w:tcPr>
            <w:tcW w:w="1407" w:type="dxa"/>
            <w:tcBorders>
              <w:top w:val="single" w:sz="4" w:space="0" w:color="auto"/>
              <w:left w:val="single" w:sz="4" w:space="0" w:color="auto"/>
              <w:bottom w:val="single" w:sz="4" w:space="0" w:color="auto"/>
              <w:right w:val="single" w:sz="4" w:space="0" w:color="auto"/>
            </w:tcBorders>
          </w:tcPr>
          <w:p w14:paraId="442667C9" w14:textId="30C16E24"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2.6</w:t>
            </w:r>
          </w:p>
        </w:tc>
        <w:tc>
          <w:tcPr>
            <w:tcW w:w="1272" w:type="dxa"/>
            <w:tcBorders>
              <w:top w:val="single" w:sz="4" w:space="0" w:color="auto"/>
              <w:left w:val="single" w:sz="4" w:space="0" w:color="auto"/>
              <w:bottom w:val="single" w:sz="4" w:space="0" w:color="auto"/>
              <w:right w:val="single" w:sz="4" w:space="0" w:color="auto"/>
            </w:tcBorders>
          </w:tcPr>
          <w:p w14:paraId="4D0757B2" w14:textId="64F0E430"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1.8</w:t>
            </w:r>
          </w:p>
        </w:tc>
      </w:tr>
      <w:tr w:rsidR="00EC2F53" w:rsidRPr="00EB420D" w14:paraId="044ED129" w14:textId="2DBC2327" w:rsidTr="00EC2F53">
        <w:trPr>
          <w:hidden/>
        </w:trPr>
        <w:tc>
          <w:tcPr>
            <w:tcW w:w="2972" w:type="dxa"/>
            <w:tcBorders>
              <w:top w:val="single" w:sz="4" w:space="0" w:color="auto"/>
              <w:left w:val="single" w:sz="4" w:space="0" w:color="auto"/>
              <w:bottom w:val="single" w:sz="4" w:space="0" w:color="auto"/>
              <w:right w:val="single" w:sz="4" w:space="0" w:color="auto"/>
            </w:tcBorders>
            <w:hideMark/>
          </w:tcPr>
          <w:p w14:paraId="6CE59091" w14:textId="051C1151" w:rsidR="00B87B57" w:rsidRPr="00EB420D" w:rsidRDefault="00B87B57" w:rsidP="00AB1A2F">
            <w:pPr>
              <w:jc w:val="both"/>
              <w:rPr>
                <w:rFonts w:ascii="Times New Roman" w:hAnsi="Times New Roman" w:cs="Times New Roman"/>
                <w:b/>
                <w:bCs/>
                <w:noProof/>
                <w:color w:val="0D0D0D" w:themeColor="text1" w:themeTint="F2"/>
                <w:sz w:val="24"/>
                <w:szCs w:val="24"/>
                <w:lang w:val="en-US"/>
              </w:rPr>
            </w:pPr>
            <w:r w:rsidRPr="00EB420D">
              <w:rPr>
                <w:rFonts w:ascii="Times New Roman" w:hAnsi="Times New Roman" w:cs="Times New Roman"/>
                <w:noProof/>
                <w:vanish/>
                <w:color w:val="0D0D0D" w:themeColor="text1" w:themeTint="F2"/>
                <w:spacing w:val="-20"/>
                <w:w w:val="1"/>
                <w:sz w:val="24"/>
                <w:szCs w:val="24"/>
                <w:lang w:val="kk-KZ"/>
              </w:rPr>
              <w:t></w:t>
            </w:r>
            <w:r w:rsidRPr="00EB420D">
              <w:rPr>
                <w:rFonts w:ascii="Times New Roman" w:hAnsi="Times New Roman" w:cs="Times New Roman"/>
                <w:color w:val="0D0D0D" w:themeColor="text1" w:themeTint="F2"/>
                <w:sz w:val="24"/>
                <w:szCs w:val="24"/>
                <w:lang w:val="kk-KZ"/>
              </w:rPr>
              <w:t>n-Тетракозан</w:t>
            </w:r>
            <w:r w:rsidRPr="00EB420D">
              <w:rPr>
                <w:rFonts w:ascii="Times New Roman" w:hAnsi="Times New Roman" w:cs="Times New Roman"/>
                <w:noProof/>
                <w:color w:val="0D0D0D" w:themeColor="text1" w:themeTint="F2"/>
                <w:sz w:val="24"/>
                <w:szCs w:val="24"/>
                <w:lang w:val="kk-KZ"/>
              </w:rPr>
              <w:t xml:space="preserve"> </w:t>
            </w:r>
            <w:r w:rsidRPr="00EB420D">
              <w:rPr>
                <w:rFonts w:ascii="Times New Roman" w:hAnsi="Times New Roman" w:cs="Times New Roman"/>
                <w:noProof/>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(OS)</w:t>
            </w:r>
          </w:p>
        </w:tc>
        <w:tc>
          <w:tcPr>
            <w:tcW w:w="830" w:type="dxa"/>
            <w:tcBorders>
              <w:top w:val="single" w:sz="4" w:space="0" w:color="auto"/>
              <w:left w:val="single" w:sz="4" w:space="0" w:color="auto"/>
              <w:bottom w:val="single" w:sz="4" w:space="0" w:color="auto"/>
              <w:right w:val="single" w:sz="4" w:space="0" w:color="auto"/>
            </w:tcBorders>
            <w:hideMark/>
          </w:tcPr>
          <w:p w14:paraId="3DE7EC4F" w14:textId="77777777" w:rsidR="00B87B57" w:rsidRPr="00EB420D" w:rsidRDefault="00B87B57" w:rsidP="00AB1A2F">
            <w:pPr>
              <w:jc w:val="both"/>
              <w:rPr>
                <w:rFonts w:ascii="Times New Roman" w:hAnsi="Times New Roman" w:cs="Times New Roman"/>
                <w:b/>
                <w:bCs/>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 xml:space="preserve">2400 </w:t>
            </w:r>
          </w:p>
        </w:tc>
        <w:tc>
          <w:tcPr>
            <w:tcW w:w="1823" w:type="dxa"/>
            <w:tcBorders>
              <w:top w:val="single" w:sz="4" w:space="0" w:color="auto"/>
              <w:left w:val="single" w:sz="4" w:space="0" w:color="auto"/>
              <w:bottom w:val="single" w:sz="4" w:space="0" w:color="auto"/>
              <w:right w:val="single" w:sz="4" w:space="0" w:color="auto"/>
            </w:tcBorders>
            <w:hideMark/>
          </w:tcPr>
          <w:p w14:paraId="05616041" w14:textId="1DEF2862"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6.9</w:t>
            </w:r>
          </w:p>
        </w:tc>
        <w:tc>
          <w:tcPr>
            <w:tcW w:w="1330" w:type="dxa"/>
            <w:tcBorders>
              <w:top w:val="single" w:sz="4" w:space="0" w:color="auto"/>
              <w:left w:val="single" w:sz="4" w:space="0" w:color="auto"/>
              <w:bottom w:val="single" w:sz="4" w:space="0" w:color="auto"/>
              <w:right w:val="single" w:sz="4" w:space="0" w:color="auto"/>
            </w:tcBorders>
          </w:tcPr>
          <w:p w14:paraId="03B65105" w14:textId="70B3C5A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0.3</w:t>
            </w:r>
          </w:p>
        </w:tc>
        <w:tc>
          <w:tcPr>
            <w:tcW w:w="1407" w:type="dxa"/>
            <w:tcBorders>
              <w:top w:val="single" w:sz="4" w:space="0" w:color="auto"/>
              <w:left w:val="single" w:sz="4" w:space="0" w:color="auto"/>
              <w:bottom w:val="single" w:sz="4" w:space="0" w:color="auto"/>
              <w:right w:val="single" w:sz="4" w:space="0" w:color="auto"/>
            </w:tcBorders>
          </w:tcPr>
          <w:p w14:paraId="0E19B420" w14:textId="0C02D871"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eastAsia="Times New Roman" w:hAnsi="Times New Roman" w:cs="Times New Roman"/>
                <w:noProof/>
                <w:color w:val="0D0D0D" w:themeColor="text1" w:themeTint="F2"/>
                <w:sz w:val="24"/>
                <w:szCs w:val="24"/>
                <w:lang w:val="kk-KZ"/>
              </w:rPr>
              <w:t>3.9</w:t>
            </w:r>
          </w:p>
        </w:tc>
        <w:tc>
          <w:tcPr>
            <w:tcW w:w="1272" w:type="dxa"/>
            <w:tcBorders>
              <w:top w:val="single" w:sz="4" w:space="0" w:color="auto"/>
              <w:left w:val="single" w:sz="4" w:space="0" w:color="auto"/>
              <w:bottom w:val="single" w:sz="4" w:space="0" w:color="auto"/>
              <w:right w:val="single" w:sz="4" w:space="0" w:color="auto"/>
            </w:tcBorders>
          </w:tcPr>
          <w:p w14:paraId="259D60B1" w14:textId="3F72D419"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0.9</w:t>
            </w:r>
          </w:p>
        </w:tc>
      </w:tr>
      <w:tr w:rsidR="00EB420D" w:rsidRPr="00EB420D" w14:paraId="42E38682" w14:textId="77777777" w:rsidTr="00EC2F53">
        <w:trPr>
          <w:hidden/>
        </w:trPr>
        <w:tc>
          <w:tcPr>
            <w:tcW w:w="3802" w:type="dxa"/>
            <w:gridSpan w:val="2"/>
            <w:tcBorders>
              <w:top w:val="single" w:sz="4" w:space="0" w:color="auto"/>
              <w:left w:val="single" w:sz="4" w:space="0" w:color="auto"/>
              <w:bottom w:val="single" w:sz="4" w:space="0" w:color="auto"/>
              <w:right w:val="single" w:sz="4" w:space="0" w:color="auto"/>
            </w:tcBorders>
          </w:tcPr>
          <w:p w14:paraId="4479D273" w14:textId="1235FBD8" w:rsidR="00B87B57" w:rsidRPr="00EB420D" w:rsidRDefault="00B87B57" w:rsidP="00AB1A2F">
            <w:pPr>
              <w:jc w:val="both"/>
              <w:rPr>
                <w:rFonts w:ascii="Times New Roman" w:hAnsi="Times New Roman" w:cs="Times New Roman"/>
                <w:noProof/>
                <w:vanish/>
                <w:color w:val="0D0D0D" w:themeColor="text1" w:themeTint="F2"/>
                <w:spacing w:val="-20"/>
                <w:w w:val="1"/>
                <w:sz w:val="24"/>
                <w:szCs w:val="24"/>
                <w:lang w:val="kk-KZ"/>
              </w:rPr>
            </w:pPr>
            <w:r w:rsidRPr="00EB420D">
              <w:rPr>
                <w:rFonts w:ascii="Times New Roman" w:hAnsi="Times New Roman" w:cs="Times New Roman"/>
                <w:noProof/>
                <w:vanish/>
                <w:color w:val="0D0D0D" w:themeColor="text1" w:themeTint="F2"/>
                <w:spacing w:val="-20"/>
                <w:w w:val="1"/>
                <w:sz w:val="24"/>
                <w:szCs w:val="24"/>
                <w:lang w:val="kk-KZ"/>
              </w:rPr>
              <w:t>Б</w:t>
            </w:r>
            <w:r w:rsidRPr="00EB420D">
              <w:rPr>
                <w:rFonts w:ascii="Times New Roman" w:hAnsi="Times New Roman" w:cs="Times New Roman"/>
                <w:noProof/>
                <w:color w:val="0D0D0D" w:themeColor="text1" w:themeTint="F2"/>
                <w:sz w:val="24"/>
                <w:szCs w:val="24"/>
                <w:lang w:val="kk-KZ"/>
              </w:rPr>
              <w:t>Барлығы</w:t>
            </w:r>
          </w:p>
        </w:tc>
        <w:tc>
          <w:tcPr>
            <w:tcW w:w="1823" w:type="dxa"/>
            <w:tcBorders>
              <w:top w:val="single" w:sz="4" w:space="0" w:color="auto"/>
              <w:left w:val="single" w:sz="4" w:space="0" w:color="auto"/>
              <w:bottom w:val="single" w:sz="4" w:space="0" w:color="auto"/>
              <w:right w:val="single" w:sz="4" w:space="0" w:color="auto"/>
            </w:tcBorders>
          </w:tcPr>
          <w:p w14:paraId="108B556E" w14:textId="7A3856AE"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90.5</w:t>
            </w:r>
          </w:p>
        </w:tc>
        <w:tc>
          <w:tcPr>
            <w:tcW w:w="1330" w:type="dxa"/>
            <w:tcBorders>
              <w:top w:val="single" w:sz="4" w:space="0" w:color="auto"/>
              <w:left w:val="single" w:sz="4" w:space="0" w:color="auto"/>
              <w:bottom w:val="single" w:sz="4" w:space="0" w:color="auto"/>
              <w:right w:val="single" w:sz="4" w:space="0" w:color="auto"/>
            </w:tcBorders>
          </w:tcPr>
          <w:p w14:paraId="4C5913A8" w14:textId="4A77C822" w:rsidR="00B87B57" w:rsidRPr="00EB420D" w:rsidRDefault="00EC521C" w:rsidP="00AB1A2F">
            <w:pPr>
              <w:jc w:val="center"/>
              <w:rPr>
                <w:rFonts w:ascii="Times New Roman" w:hAnsi="Times New Roman" w:cs="Times New Roman"/>
                <w:noProof/>
                <w:color w:val="0D0D0D" w:themeColor="text1" w:themeTint="F2"/>
                <w:sz w:val="24"/>
                <w:szCs w:val="24"/>
                <w:lang w:val="en-US"/>
              </w:rPr>
            </w:pPr>
            <w:r w:rsidRPr="00EB420D">
              <w:rPr>
                <w:rFonts w:ascii="Times New Roman" w:hAnsi="Times New Roman" w:cs="Times New Roman"/>
                <w:noProof/>
                <w:color w:val="0D0D0D" w:themeColor="text1" w:themeTint="F2"/>
                <w:sz w:val="24"/>
                <w:szCs w:val="24"/>
                <w:lang w:val="kk-KZ"/>
              </w:rPr>
              <w:t>91.7</w:t>
            </w:r>
          </w:p>
        </w:tc>
        <w:tc>
          <w:tcPr>
            <w:tcW w:w="1407" w:type="dxa"/>
            <w:tcBorders>
              <w:top w:val="single" w:sz="4" w:space="0" w:color="auto"/>
              <w:left w:val="single" w:sz="4" w:space="0" w:color="auto"/>
              <w:bottom w:val="single" w:sz="4" w:space="0" w:color="auto"/>
              <w:right w:val="single" w:sz="4" w:space="0" w:color="auto"/>
            </w:tcBorders>
          </w:tcPr>
          <w:p w14:paraId="105404CD" w14:textId="54A89BAC" w:rsidR="00B87B57" w:rsidRPr="00EB420D" w:rsidRDefault="00751869" w:rsidP="00AB1A2F">
            <w:pPr>
              <w:jc w:val="center"/>
              <w:rPr>
                <w:rFonts w:ascii="Times New Roman" w:eastAsia="Times New Roman" w:hAnsi="Times New Roman" w:cs="Times New Roman"/>
                <w:noProof/>
                <w:color w:val="0D0D0D" w:themeColor="text1" w:themeTint="F2"/>
                <w:sz w:val="24"/>
                <w:szCs w:val="24"/>
                <w:lang w:val="kk-KZ"/>
              </w:rPr>
            </w:pPr>
            <w:r w:rsidRPr="00EB420D">
              <w:rPr>
                <w:rFonts w:ascii="Times New Roman" w:eastAsia="Times New Roman" w:hAnsi="Times New Roman" w:cs="Times New Roman"/>
                <w:noProof/>
                <w:color w:val="0D0D0D" w:themeColor="text1" w:themeTint="F2"/>
                <w:sz w:val="24"/>
                <w:szCs w:val="24"/>
                <w:lang w:val="kk-KZ"/>
              </w:rPr>
              <w:t>93.0</w:t>
            </w:r>
          </w:p>
        </w:tc>
        <w:tc>
          <w:tcPr>
            <w:tcW w:w="1272" w:type="dxa"/>
            <w:tcBorders>
              <w:top w:val="single" w:sz="4" w:space="0" w:color="auto"/>
              <w:left w:val="single" w:sz="4" w:space="0" w:color="auto"/>
              <w:bottom w:val="single" w:sz="4" w:space="0" w:color="auto"/>
              <w:right w:val="single" w:sz="4" w:space="0" w:color="auto"/>
            </w:tcBorders>
          </w:tcPr>
          <w:p w14:paraId="0248EE1D" w14:textId="5A7D5B2D" w:rsidR="00B87B57" w:rsidRPr="00EB420D" w:rsidRDefault="00B87B57" w:rsidP="00AB1A2F">
            <w:pPr>
              <w:jc w:val="center"/>
              <w:rPr>
                <w:rFonts w:ascii="Times New Roman" w:hAnsi="Times New Roman" w:cs="Times New Roman"/>
                <w:noProof/>
                <w:color w:val="0D0D0D" w:themeColor="text1" w:themeTint="F2"/>
                <w:sz w:val="24"/>
                <w:szCs w:val="24"/>
                <w:lang w:val="kk-KZ"/>
              </w:rPr>
            </w:pPr>
            <w:r w:rsidRPr="00EB420D">
              <w:rPr>
                <w:rFonts w:ascii="Times New Roman" w:hAnsi="Times New Roman" w:cs="Times New Roman"/>
                <w:noProof/>
                <w:color w:val="0D0D0D" w:themeColor="text1" w:themeTint="F2"/>
                <w:sz w:val="24"/>
                <w:szCs w:val="24"/>
                <w:lang w:val="kk-KZ"/>
              </w:rPr>
              <w:t>90.3</w:t>
            </w:r>
          </w:p>
        </w:tc>
      </w:tr>
    </w:tbl>
    <w:p w14:paraId="15955C86" w14:textId="77777777" w:rsidR="00D10677" w:rsidRPr="00EB420D" w:rsidRDefault="00C33AA8"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i/>
          <w:color w:val="0D0D0D" w:themeColor="text1" w:themeTint="F2"/>
          <w:sz w:val="24"/>
          <w:szCs w:val="24"/>
          <w:lang w:val="kk-KZ"/>
        </w:rPr>
        <w:t>Ескерту</w:t>
      </w:r>
      <w:r w:rsidRPr="00EB420D">
        <w:rPr>
          <w:rFonts w:ascii="Times New Roman" w:hAnsi="Times New Roman" w:cs="Times New Roman"/>
          <w:color w:val="0D0D0D" w:themeColor="text1" w:themeTint="F2"/>
          <w:sz w:val="24"/>
          <w:szCs w:val="24"/>
          <w:lang w:val="kk-KZ"/>
        </w:rPr>
        <w:t xml:space="preserve"> </w:t>
      </w:r>
      <w:r w:rsidR="00397B56" w:rsidRPr="00EB420D">
        <w:rPr>
          <w:rFonts w:ascii="Times New Roman" w:hAnsi="Times New Roman" w:cs="Times New Roman"/>
          <w:color w:val="0D0D0D" w:themeColor="text1" w:themeTint="F2"/>
          <w:sz w:val="24"/>
          <w:szCs w:val="24"/>
          <w:lang w:val="kk-KZ"/>
        </w:rPr>
        <w:t xml:space="preserve">RI – ұсталу уақыты, </w:t>
      </w:r>
      <w:r w:rsidR="00EE1CFB" w:rsidRPr="00EB420D">
        <w:rPr>
          <w:rFonts w:ascii="Times New Roman" w:hAnsi="Times New Roman" w:cs="Times New Roman"/>
          <w:color w:val="0D0D0D" w:themeColor="text1" w:themeTint="F2"/>
          <w:sz w:val="24"/>
          <w:szCs w:val="24"/>
          <w:lang w:val="kk-KZ"/>
        </w:rPr>
        <w:t>MH - Монотерпеноидтар, SH – Сесквитерпендер,</w:t>
      </w:r>
      <w:r w:rsidRPr="00EB420D">
        <w:rPr>
          <w:rFonts w:ascii="Times New Roman" w:hAnsi="Times New Roman" w:cs="Times New Roman"/>
          <w:color w:val="0D0D0D" w:themeColor="text1" w:themeTint="F2"/>
          <w:sz w:val="24"/>
          <w:szCs w:val="24"/>
          <w:lang w:val="kk-KZ"/>
        </w:rPr>
        <w:t xml:space="preserve"> OM - Құрамында оттегі бар монотерпендер, OS - Құрамында оттегі бар сесквитерпендер.</w:t>
      </w:r>
    </w:p>
    <w:p w14:paraId="5AF82C53" w14:textId="77777777" w:rsidR="00D10677" w:rsidRPr="00EB420D" w:rsidRDefault="00D10677"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p>
    <w:p w14:paraId="408E8AAB" w14:textId="77777777" w:rsidR="00D10677" w:rsidRPr="00EB420D" w:rsidRDefault="00A93856" w:rsidP="00AB1A2F">
      <w:pPr>
        <w:tabs>
          <w:tab w:val="left" w:pos="720"/>
        </w:tabs>
        <w:spacing w:after="0" w:line="240" w:lineRule="auto"/>
        <w:ind w:firstLine="567"/>
        <w:contextualSpacing/>
        <w:jc w:val="both"/>
        <w:rPr>
          <w:rFonts w:ascii="Times New Roman" w:eastAsia="Times New Roman" w:hAnsi="Times New Roman" w:cs="Times New Roman"/>
          <w:bCs/>
          <w:noProof/>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4 – </w:t>
      </w:r>
      <w:r w:rsidR="000400B3" w:rsidRPr="00EB420D">
        <w:rPr>
          <w:rFonts w:ascii="Times New Roman" w:hAnsi="Times New Roman" w:cs="Times New Roman"/>
          <w:color w:val="0D0D0D" w:themeColor="text1" w:themeTint="F2"/>
          <w:sz w:val="28"/>
          <w:szCs w:val="28"/>
          <w:lang w:val="kk-KZ"/>
        </w:rPr>
        <w:t>к</w:t>
      </w:r>
      <w:r w:rsidRPr="00EB420D">
        <w:rPr>
          <w:rFonts w:ascii="Times New Roman" w:hAnsi="Times New Roman" w:cs="Times New Roman"/>
          <w:color w:val="0D0D0D" w:themeColor="text1" w:themeTint="F2"/>
          <w:sz w:val="28"/>
          <w:szCs w:val="28"/>
          <w:lang w:val="kk-KZ"/>
        </w:rPr>
        <w:t>естеге сәйкес,</w:t>
      </w:r>
      <w:r w:rsidR="00D8413A" w:rsidRPr="00EB420D">
        <w:rPr>
          <w:rFonts w:ascii="Times New Roman" w:hAnsi="Times New Roman" w:cs="Times New Roman"/>
          <w:color w:val="0D0D0D" w:themeColor="text1" w:themeTint="F2"/>
          <w:sz w:val="28"/>
          <w:szCs w:val="28"/>
          <w:lang w:val="kk-KZ"/>
        </w:rPr>
        <w:t xml:space="preserve"> </w:t>
      </w:r>
      <w:r w:rsidR="00D8413A" w:rsidRPr="00EB420D">
        <w:rPr>
          <w:rFonts w:ascii="Times New Roman" w:hAnsi="Times New Roman" w:cs="Times New Roman"/>
          <w:i/>
          <w:iCs/>
          <w:color w:val="0D0D0D" w:themeColor="text1" w:themeTint="F2"/>
          <w:sz w:val="28"/>
          <w:szCs w:val="28"/>
          <w:lang w:val="kk-KZ"/>
        </w:rPr>
        <w:t>Stachys</w:t>
      </w:r>
      <w:r w:rsidR="00D8413A" w:rsidRPr="00EB420D">
        <w:rPr>
          <w:rFonts w:ascii="Times New Roman" w:hAnsi="Times New Roman" w:cs="Times New Roman"/>
          <w:color w:val="0D0D0D" w:themeColor="text1" w:themeTint="F2"/>
          <w:sz w:val="28"/>
          <w:szCs w:val="28"/>
          <w:lang w:val="kk-KZ"/>
        </w:rPr>
        <w:t xml:space="preserve"> L. туысының бірнеше түрлерінен алынған эфир майларының құрамында көптеген биологиялық белсенді қосылыстар анықталған, олард</w:t>
      </w:r>
      <w:r w:rsidR="00751869" w:rsidRPr="00EB420D">
        <w:rPr>
          <w:rFonts w:ascii="Times New Roman" w:hAnsi="Times New Roman" w:cs="Times New Roman"/>
          <w:color w:val="0D0D0D" w:themeColor="text1" w:themeTint="F2"/>
          <w:sz w:val="28"/>
          <w:szCs w:val="28"/>
          <w:lang w:val="kk-KZ"/>
        </w:rPr>
        <w:t>ың жалпы мөлшері шамамен 90.3–93</w:t>
      </w:r>
      <w:r w:rsidR="00D8413A" w:rsidRPr="00EB420D">
        <w:rPr>
          <w:rFonts w:ascii="Times New Roman" w:hAnsi="Times New Roman" w:cs="Times New Roman"/>
          <w:color w:val="0D0D0D" w:themeColor="text1" w:themeTint="F2"/>
          <w:sz w:val="28"/>
          <w:szCs w:val="28"/>
          <w:lang w:val="kk-KZ"/>
        </w:rPr>
        <w:t xml:space="preserve">%-ды құрайды. Зерттеулер бойынша </w:t>
      </w:r>
      <w:r w:rsidR="00D8413A" w:rsidRPr="00EB420D">
        <w:rPr>
          <w:rFonts w:ascii="Times New Roman" w:hAnsi="Times New Roman" w:cs="Times New Roman"/>
          <w:i/>
          <w:iCs/>
          <w:color w:val="0D0D0D" w:themeColor="text1" w:themeTint="F2"/>
          <w:sz w:val="28"/>
          <w:szCs w:val="28"/>
          <w:lang w:val="kk-KZ"/>
        </w:rPr>
        <w:t xml:space="preserve">Stachys sylvatica </w:t>
      </w:r>
      <w:r w:rsidR="00D8413A" w:rsidRPr="00EB420D">
        <w:rPr>
          <w:rFonts w:ascii="Times New Roman" w:hAnsi="Times New Roman" w:cs="Times New Roman"/>
          <w:color w:val="0D0D0D" w:themeColor="text1" w:themeTint="F2"/>
          <w:sz w:val="28"/>
          <w:szCs w:val="28"/>
          <w:lang w:val="kk-KZ"/>
        </w:rPr>
        <w:t xml:space="preserve">L., </w:t>
      </w:r>
      <w:r w:rsidR="00D8413A" w:rsidRPr="00EB420D">
        <w:rPr>
          <w:rFonts w:ascii="Times New Roman" w:hAnsi="Times New Roman" w:cs="Times New Roman"/>
          <w:i/>
          <w:iCs/>
          <w:color w:val="0D0D0D" w:themeColor="text1" w:themeTint="F2"/>
          <w:sz w:val="28"/>
          <w:szCs w:val="28"/>
          <w:lang w:val="kk-KZ"/>
        </w:rPr>
        <w:t>S. lavandulifolia</w:t>
      </w:r>
      <w:r w:rsidR="00D8413A" w:rsidRPr="00EB420D">
        <w:rPr>
          <w:rFonts w:ascii="Times New Roman" w:hAnsi="Times New Roman" w:cs="Times New Roman"/>
          <w:color w:val="0D0D0D" w:themeColor="text1" w:themeTint="F2"/>
          <w:sz w:val="28"/>
          <w:szCs w:val="28"/>
          <w:lang w:val="kk-KZ"/>
        </w:rPr>
        <w:t xml:space="preserve"> L</w:t>
      </w:r>
      <w:r w:rsidR="00D8413A" w:rsidRPr="00EB420D">
        <w:rPr>
          <w:rFonts w:ascii="Times New Roman" w:hAnsi="Times New Roman" w:cs="Times New Roman"/>
          <w:i/>
          <w:iCs/>
          <w:color w:val="0D0D0D" w:themeColor="text1" w:themeTint="F2"/>
          <w:sz w:val="28"/>
          <w:szCs w:val="28"/>
          <w:lang w:val="kk-KZ"/>
        </w:rPr>
        <w:t>., S. byzantina</w:t>
      </w:r>
      <w:r w:rsidR="00D8413A" w:rsidRPr="00EB420D">
        <w:rPr>
          <w:rFonts w:ascii="Times New Roman" w:hAnsi="Times New Roman" w:cs="Times New Roman"/>
          <w:color w:val="0D0D0D" w:themeColor="text1" w:themeTint="F2"/>
          <w:sz w:val="28"/>
          <w:szCs w:val="28"/>
          <w:lang w:val="kk-KZ"/>
        </w:rPr>
        <w:t xml:space="preserve"> L., </w:t>
      </w:r>
      <w:r w:rsidR="00D8413A" w:rsidRPr="00EB420D">
        <w:rPr>
          <w:rFonts w:ascii="Times New Roman" w:hAnsi="Times New Roman" w:cs="Times New Roman"/>
          <w:i/>
          <w:iCs/>
          <w:color w:val="0D0D0D" w:themeColor="text1" w:themeTint="F2"/>
          <w:sz w:val="28"/>
          <w:szCs w:val="28"/>
          <w:lang w:val="kk-KZ"/>
        </w:rPr>
        <w:t>S. palustris</w:t>
      </w:r>
      <w:r w:rsidR="00D8413A" w:rsidRPr="00EB420D">
        <w:rPr>
          <w:rFonts w:ascii="Times New Roman" w:hAnsi="Times New Roman" w:cs="Times New Roman"/>
          <w:color w:val="0D0D0D" w:themeColor="text1" w:themeTint="F2"/>
          <w:sz w:val="28"/>
          <w:szCs w:val="28"/>
          <w:lang w:val="kk-KZ"/>
        </w:rPr>
        <w:t xml:space="preserve"> L. сияқты түрлерінің эфир майлары химиялық құрамының әртүрлілігіне қарамастан, β-кариофиллен, гермакрен D, α-гумулен сияқты негізгі қосылыстар барлық түрлерінде кездеседі. Бұл қосылыстардың биологиялық белсенділігі, атап айтқанда, антиоксиданттық, седативті, иммуномодуляциялық және қабынуға қарсы қасиеттері бар екені белгілі. Ал, </w:t>
      </w:r>
      <w:r w:rsidR="00080167" w:rsidRPr="00EB420D">
        <w:rPr>
          <w:rFonts w:ascii="Times New Roman" w:eastAsia="Times New Roman" w:hAnsi="Times New Roman" w:cs="Times New Roman"/>
          <w:bCs/>
          <w:noProof/>
          <w:color w:val="0D0D0D" w:themeColor="text1" w:themeTint="F2"/>
          <w:sz w:val="28"/>
          <w:szCs w:val="28"/>
          <w:lang w:val="kk-KZ"/>
        </w:rPr>
        <w:t>Ира</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ндағы зерттеушілер эфи</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р май</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ларының хим</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иялық құр</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амын тал</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дау ГХ жән</w:t>
      </w:r>
      <w:r w:rsidR="00080167" w:rsidRPr="00EB420D">
        <w:rPr>
          <w:rFonts w:ascii="Times New Roman" w:eastAsia="Times New Roman" w:hAnsi="Times New Roman" w:cs="Times New Roman"/>
          <w:bCs/>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noProof/>
          <w:color w:val="0D0D0D" w:themeColor="text1" w:themeTint="F2"/>
          <w:sz w:val="28"/>
          <w:szCs w:val="28"/>
          <w:lang w:val="kk-KZ"/>
        </w:rPr>
        <w:t>е ГХ-МС әдістерімен талда</w:t>
      </w:r>
      <w:r w:rsidR="00D8413A" w:rsidRPr="00EB420D">
        <w:rPr>
          <w:rFonts w:ascii="Times New Roman" w:eastAsia="Times New Roman" w:hAnsi="Times New Roman" w:cs="Times New Roman"/>
          <w:bCs/>
          <w:noProof/>
          <w:color w:val="0D0D0D" w:themeColor="text1" w:themeTint="F2"/>
          <w:sz w:val="28"/>
          <w:szCs w:val="28"/>
          <w:lang w:val="kk-KZ"/>
        </w:rPr>
        <w:t>н</w:t>
      </w:r>
      <w:r w:rsidR="00080167" w:rsidRPr="00EB420D">
        <w:rPr>
          <w:rFonts w:ascii="Times New Roman" w:eastAsia="Times New Roman" w:hAnsi="Times New Roman" w:cs="Times New Roman"/>
          <w:bCs/>
          <w:noProof/>
          <w:color w:val="0D0D0D" w:themeColor="text1" w:themeTint="F2"/>
          <w:sz w:val="28"/>
          <w:szCs w:val="28"/>
          <w:lang w:val="kk-KZ"/>
        </w:rPr>
        <w:t>ды</w:t>
      </w:r>
      <w:r w:rsidR="00066DA9" w:rsidRPr="00EB420D">
        <w:rPr>
          <w:rFonts w:ascii="Times New Roman" w:eastAsia="Times New Roman" w:hAnsi="Times New Roman" w:cs="Times New Roman"/>
          <w:bCs/>
          <w:noProof/>
          <w:color w:val="0D0D0D" w:themeColor="text1" w:themeTint="F2"/>
          <w:sz w:val="28"/>
          <w:szCs w:val="28"/>
          <w:lang w:val="kk-KZ"/>
        </w:rPr>
        <w:t xml:space="preserve"> [66]</w:t>
      </w:r>
      <w:r w:rsidR="00080167" w:rsidRPr="00EB420D">
        <w:rPr>
          <w:rFonts w:ascii="Times New Roman" w:eastAsia="Times New Roman" w:hAnsi="Times New Roman" w:cs="Times New Roman"/>
          <w:bCs/>
          <w:noProof/>
          <w:color w:val="0D0D0D" w:themeColor="text1" w:themeTint="F2"/>
          <w:sz w:val="28"/>
          <w:szCs w:val="28"/>
          <w:lang w:val="kk-KZ"/>
        </w:rPr>
        <w:t xml:space="preserve">. Басқа  </w:t>
      </w:r>
      <w:r w:rsidR="00080167" w:rsidRPr="00EB420D">
        <w:rPr>
          <w:rFonts w:ascii="Times New Roman" w:eastAsia="Times New Roman" w:hAnsi="Times New Roman" w:cs="Times New Roman"/>
          <w:bCs/>
          <w:i/>
          <w:noProof/>
          <w:color w:val="0D0D0D" w:themeColor="text1" w:themeTint="F2"/>
          <w:sz w:val="28"/>
          <w:szCs w:val="28"/>
          <w:lang w:val="kk-KZ"/>
        </w:rPr>
        <w:t>Sta</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chys</w:t>
      </w:r>
      <w:r w:rsidR="00080167" w:rsidRPr="00EB420D">
        <w:rPr>
          <w:rFonts w:ascii="Times New Roman" w:eastAsia="Times New Roman" w:hAnsi="Times New Roman" w:cs="Times New Roman"/>
          <w:bCs/>
          <w:noProof/>
          <w:color w:val="0D0D0D" w:themeColor="text1" w:themeTint="F2"/>
          <w:sz w:val="28"/>
          <w:szCs w:val="28"/>
          <w:lang w:val="kk-KZ"/>
        </w:rPr>
        <w:t xml:space="preserve"> түрлерінде эфир майының шығымы келесі мөлшерде болды: </w:t>
      </w:r>
      <w:r w:rsidR="00080167" w:rsidRPr="00EB420D">
        <w:rPr>
          <w:rFonts w:ascii="Times New Roman" w:eastAsia="Times New Roman" w:hAnsi="Times New Roman" w:cs="Times New Roman"/>
          <w:bCs/>
          <w:i/>
          <w:noProof/>
          <w:color w:val="0D0D0D" w:themeColor="text1" w:themeTint="F2"/>
          <w:sz w:val="28"/>
          <w:szCs w:val="28"/>
          <w:lang w:val="kk-KZ"/>
        </w:rPr>
        <w:t>S. chr</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ysantha -</w:t>
      </w:r>
      <w:r w:rsidR="00080167" w:rsidRPr="00EB420D">
        <w:rPr>
          <w:rFonts w:ascii="Times New Roman" w:eastAsia="Times New Roman" w:hAnsi="Times New Roman" w:cs="Times New Roman"/>
          <w:bCs/>
          <w:noProof/>
          <w:color w:val="0D0D0D" w:themeColor="text1" w:themeTint="F2"/>
          <w:sz w:val="28"/>
          <w:szCs w:val="28"/>
          <w:lang w:val="kk-KZ"/>
        </w:rPr>
        <w:t xml:space="preserve"> 0.18%, </w:t>
      </w:r>
      <w:r w:rsidR="00080167" w:rsidRPr="00EB420D">
        <w:rPr>
          <w:rFonts w:ascii="Times New Roman" w:eastAsia="Times New Roman" w:hAnsi="Times New Roman" w:cs="Times New Roman"/>
          <w:bCs/>
          <w:i/>
          <w:noProof/>
          <w:color w:val="0D0D0D" w:themeColor="text1" w:themeTint="F2"/>
          <w:sz w:val="28"/>
          <w:szCs w:val="28"/>
          <w:lang w:val="kk-KZ"/>
        </w:rPr>
        <w:t>S.</w:t>
      </w:r>
      <w:r w:rsidR="00080167" w:rsidRPr="00EB420D">
        <w:rPr>
          <w:rFonts w:ascii="Times New Roman" w:eastAsia="Times New Roman" w:hAnsi="Times New Roman" w:cs="Times New Roman"/>
          <w:bCs/>
          <w:noProof/>
          <w:color w:val="0D0D0D" w:themeColor="text1" w:themeTint="F2"/>
          <w:sz w:val="28"/>
          <w:szCs w:val="28"/>
          <w:lang w:val="kk-KZ"/>
        </w:rPr>
        <w:t xml:space="preserve"> </w:t>
      </w:r>
      <w:r w:rsidR="00080167" w:rsidRPr="00EB420D">
        <w:rPr>
          <w:rFonts w:ascii="Times New Roman" w:eastAsia="Times New Roman" w:hAnsi="Times New Roman" w:cs="Times New Roman"/>
          <w:bCs/>
          <w:i/>
          <w:noProof/>
          <w:color w:val="0D0D0D" w:themeColor="text1" w:themeTint="F2"/>
          <w:sz w:val="28"/>
          <w:szCs w:val="28"/>
          <w:lang w:val="kk-KZ"/>
        </w:rPr>
        <w:t>can</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dida</w:t>
      </w:r>
      <w:r w:rsidR="00080167" w:rsidRPr="00EB420D">
        <w:rPr>
          <w:rFonts w:ascii="Times New Roman" w:eastAsia="Times New Roman" w:hAnsi="Times New Roman" w:cs="Times New Roman"/>
          <w:bCs/>
          <w:noProof/>
          <w:color w:val="0D0D0D" w:themeColor="text1" w:themeTint="F2"/>
          <w:sz w:val="28"/>
          <w:szCs w:val="28"/>
          <w:lang w:val="kk-KZ"/>
        </w:rPr>
        <w:t xml:space="preserve">  - 0.12%, </w:t>
      </w:r>
      <w:r w:rsidR="00080167" w:rsidRPr="00EB420D">
        <w:rPr>
          <w:rFonts w:ascii="Times New Roman" w:eastAsia="Times New Roman" w:hAnsi="Times New Roman" w:cs="Times New Roman"/>
          <w:bCs/>
          <w:i/>
          <w:noProof/>
          <w:color w:val="0D0D0D" w:themeColor="text1" w:themeTint="F2"/>
          <w:sz w:val="28"/>
          <w:szCs w:val="28"/>
          <w:lang w:val="kk-KZ"/>
        </w:rPr>
        <w:t>S. set</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ifera -</w:t>
      </w:r>
      <w:r w:rsidR="00080167" w:rsidRPr="00EB420D">
        <w:rPr>
          <w:rFonts w:ascii="Times New Roman" w:eastAsia="Times New Roman" w:hAnsi="Times New Roman" w:cs="Times New Roman"/>
          <w:bCs/>
          <w:noProof/>
          <w:color w:val="0D0D0D" w:themeColor="text1" w:themeTint="F2"/>
          <w:sz w:val="28"/>
          <w:szCs w:val="28"/>
          <w:lang w:val="kk-KZ"/>
        </w:rPr>
        <w:t xml:space="preserve"> 0.18%, </w:t>
      </w:r>
      <w:r w:rsidR="00080167" w:rsidRPr="00EB420D">
        <w:rPr>
          <w:rFonts w:ascii="Times New Roman" w:eastAsia="Times New Roman" w:hAnsi="Times New Roman" w:cs="Times New Roman"/>
          <w:bCs/>
          <w:i/>
          <w:noProof/>
          <w:color w:val="0D0D0D" w:themeColor="text1" w:themeTint="F2"/>
          <w:sz w:val="28"/>
          <w:szCs w:val="28"/>
          <w:lang w:val="kk-KZ"/>
        </w:rPr>
        <w:t>S. obl</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iqua</w:t>
      </w:r>
      <w:r w:rsidR="00080167" w:rsidRPr="00EB420D">
        <w:rPr>
          <w:rFonts w:ascii="Times New Roman" w:eastAsia="Times New Roman" w:hAnsi="Times New Roman" w:cs="Times New Roman"/>
          <w:bCs/>
          <w:noProof/>
          <w:color w:val="0D0D0D" w:themeColor="text1" w:themeTint="F2"/>
          <w:sz w:val="28"/>
          <w:szCs w:val="28"/>
          <w:lang w:val="kk-KZ"/>
        </w:rPr>
        <w:t xml:space="preserve"> - 0.075%;</w:t>
      </w:r>
      <w:r w:rsidR="00D8413A" w:rsidRPr="00EB420D">
        <w:rPr>
          <w:rFonts w:ascii="Times New Roman" w:eastAsia="Times New Roman" w:hAnsi="Times New Roman" w:cs="Times New Roman"/>
          <w:bCs/>
          <w:noProof/>
          <w:color w:val="0D0D0D" w:themeColor="text1" w:themeTint="F2"/>
          <w:sz w:val="28"/>
          <w:szCs w:val="28"/>
          <w:lang w:val="kk-KZ"/>
        </w:rPr>
        <w:t xml:space="preserve"> </w:t>
      </w:r>
      <w:r w:rsidR="00080167" w:rsidRPr="00EB420D">
        <w:rPr>
          <w:rFonts w:ascii="Times New Roman" w:eastAsia="Times New Roman" w:hAnsi="Times New Roman" w:cs="Times New Roman"/>
          <w:bCs/>
          <w:i/>
          <w:noProof/>
          <w:color w:val="0D0D0D" w:themeColor="text1" w:themeTint="F2"/>
          <w:sz w:val="28"/>
          <w:szCs w:val="28"/>
          <w:lang w:val="kk-KZ"/>
        </w:rPr>
        <w:t>S. sch</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tschegleevii -</w:t>
      </w:r>
      <w:r w:rsidR="00080167" w:rsidRPr="00EB420D">
        <w:rPr>
          <w:rFonts w:ascii="Times New Roman" w:eastAsia="Times New Roman" w:hAnsi="Times New Roman" w:cs="Times New Roman"/>
          <w:bCs/>
          <w:noProof/>
          <w:color w:val="0D0D0D" w:themeColor="text1" w:themeTint="F2"/>
          <w:sz w:val="28"/>
          <w:szCs w:val="28"/>
          <w:lang w:val="kk-KZ"/>
        </w:rPr>
        <w:t xml:space="preserve"> 0.2%; </w:t>
      </w:r>
      <w:r w:rsidR="00080167" w:rsidRPr="00EB420D">
        <w:rPr>
          <w:rFonts w:ascii="Times New Roman" w:eastAsia="Times New Roman" w:hAnsi="Times New Roman" w:cs="Times New Roman"/>
          <w:bCs/>
          <w:i/>
          <w:noProof/>
          <w:color w:val="0D0D0D" w:themeColor="text1" w:themeTint="F2"/>
          <w:sz w:val="28"/>
          <w:szCs w:val="28"/>
          <w:lang w:val="kk-KZ"/>
        </w:rPr>
        <w:t>Sta</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chys bal</w:t>
      </w:r>
      <w:r w:rsidR="00080167" w:rsidRPr="00EB420D">
        <w:rPr>
          <w:rFonts w:ascii="Times New Roman" w:eastAsia="Times New Roman" w:hAnsi="Times New Roman" w:cs="Times New Roman"/>
          <w:bCs/>
          <w:i/>
          <w:noProof/>
          <w:vanish/>
          <w:color w:val="0D0D0D" w:themeColor="text1" w:themeTint="F2"/>
          <w:spacing w:val="-20"/>
          <w:w w:val="1"/>
          <w:sz w:val="28"/>
          <w:szCs w:val="28"/>
          <w:lang w:val="kk-KZ"/>
        </w:rPr>
        <w:t></w:t>
      </w:r>
      <w:r w:rsidR="00080167" w:rsidRPr="00EB420D">
        <w:rPr>
          <w:rFonts w:ascii="Times New Roman" w:eastAsia="Times New Roman" w:hAnsi="Times New Roman" w:cs="Times New Roman"/>
          <w:bCs/>
          <w:i/>
          <w:noProof/>
          <w:color w:val="0D0D0D" w:themeColor="text1" w:themeTint="F2"/>
          <w:sz w:val="28"/>
          <w:szCs w:val="28"/>
          <w:lang w:val="kk-KZ"/>
        </w:rPr>
        <w:t>ansae</w:t>
      </w:r>
      <w:r w:rsidR="00080167" w:rsidRPr="00EB420D">
        <w:rPr>
          <w:rFonts w:ascii="Times New Roman" w:eastAsia="Times New Roman" w:hAnsi="Times New Roman" w:cs="Times New Roman"/>
          <w:bCs/>
          <w:noProof/>
          <w:color w:val="0D0D0D" w:themeColor="text1" w:themeTint="F2"/>
          <w:sz w:val="28"/>
          <w:szCs w:val="28"/>
          <w:lang w:val="kk-KZ"/>
        </w:rPr>
        <w:t xml:space="preserve"> - 0.3% [</w:t>
      </w:r>
      <w:r w:rsidR="00D8413A" w:rsidRPr="00EB420D">
        <w:rPr>
          <w:rFonts w:ascii="Times New Roman" w:eastAsia="Times New Roman" w:hAnsi="Times New Roman" w:cs="Times New Roman"/>
          <w:bCs/>
          <w:noProof/>
          <w:color w:val="0D0D0D" w:themeColor="text1" w:themeTint="F2"/>
          <w:sz w:val="28"/>
          <w:szCs w:val="28"/>
          <w:lang w:val="kk-KZ"/>
        </w:rPr>
        <w:t>67</w:t>
      </w:r>
      <w:r w:rsidR="006C4A30" w:rsidRPr="00EB420D">
        <w:rPr>
          <w:rFonts w:ascii="Times New Roman" w:eastAsia="Times New Roman" w:hAnsi="Times New Roman" w:cs="Times New Roman"/>
          <w:bCs/>
          <w:noProof/>
          <w:color w:val="0D0D0D" w:themeColor="text1" w:themeTint="F2"/>
          <w:sz w:val="28"/>
          <w:szCs w:val="28"/>
          <w:lang w:val="kk-KZ"/>
        </w:rPr>
        <w:t>-</w:t>
      </w:r>
      <w:r w:rsidR="00D8413A" w:rsidRPr="00EB420D">
        <w:rPr>
          <w:rFonts w:ascii="Times New Roman" w:eastAsia="Times New Roman" w:hAnsi="Times New Roman" w:cs="Times New Roman"/>
          <w:bCs/>
          <w:noProof/>
          <w:color w:val="0D0D0D" w:themeColor="text1" w:themeTint="F2"/>
          <w:sz w:val="28"/>
          <w:szCs w:val="28"/>
          <w:lang w:val="kk-KZ"/>
        </w:rPr>
        <w:t>6</w:t>
      </w:r>
      <w:r w:rsidR="00CE680A" w:rsidRPr="00EB420D">
        <w:rPr>
          <w:rFonts w:ascii="Times New Roman" w:eastAsia="Times New Roman" w:hAnsi="Times New Roman" w:cs="Times New Roman"/>
          <w:bCs/>
          <w:noProof/>
          <w:color w:val="0D0D0D" w:themeColor="text1" w:themeTint="F2"/>
          <w:sz w:val="28"/>
          <w:szCs w:val="28"/>
          <w:lang w:val="kk-KZ"/>
        </w:rPr>
        <w:t>8</w:t>
      </w:r>
      <w:r w:rsidR="00080167" w:rsidRPr="00EB420D">
        <w:rPr>
          <w:rFonts w:ascii="Times New Roman" w:eastAsia="Times New Roman" w:hAnsi="Times New Roman" w:cs="Times New Roman"/>
          <w:bCs/>
          <w:noProof/>
          <w:color w:val="0D0D0D" w:themeColor="text1" w:themeTint="F2"/>
          <w:sz w:val="28"/>
          <w:szCs w:val="28"/>
          <w:lang w:val="kk-KZ"/>
        </w:rPr>
        <w:t>].</w:t>
      </w:r>
      <w:r w:rsidR="00D8413A" w:rsidRPr="00EB420D">
        <w:rPr>
          <w:rFonts w:ascii="Times New Roman" w:eastAsia="Times New Roman" w:hAnsi="Times New Roman" w:cs="Times New Roman"/>
          <w:bCs/>
          <w:noProof/>
          <w:color w:val="0D0D0D" w:themeColor="text1" w:themeTint="F2"/>
          <w:sz w:val="28"/>
          <w:szCs w:val="28"/>
          <w:lang w:val="kk-KZ"/>
        </w:rPr>
        <w:t xml:space="preserve"> </w:t>
      </w:r>
      <w:r w:rsidR="00111745" w:rsidRPr="00EB420D">
        <w:rPr>
          <w:rFonts w:ascii="Times New Roman" w:eastAsia="Times New Roman" w:hAnsi="Times New Roman" w:cs="Times New Roman"/>
          <w:bCs/>
          <w:noProof/>
          <w:color w:val="0D0D0D" w:themeColor="text1" w:themeTint="F2"/>
          <w:sz w:val="28"/>
          <w:szCs w:val="28"/>
          <w:lang w:val="kk-KZ"/>
        </w:rPr>
        <w:t>Италия</w:t>
      </w:r>
      <w:r w:rsidR="002A0CF1" w:rsidRPr="00EB420D">
        <w:rPr>
          <w:rFonts w:ascii="Times New Roman" w:eastAsia="Times New Roman" w:hAnsi="Times New Roman" w:cs="Times New Roman"/>
          <w:bCs/>
          <w:noProof/>
          <w:color w:val="0D0D0D" w:themeColor="text1" w:themeTint="F2"/>
          <w:sz w:val="28"/>
          <w:szCs w:val="28"/>
          <w:lang w:val="kk-KZ"/>
        </w:rPr>
        <w:t xml:space="preserve">ндық </w:t>
      </w:r>
      <w:r w:rsidR="00111745" w:rsidRPr="00EB420D">
        <w:rPr>
          <w:rFonts w:ascii="Times New Roman" w:eastAsia="Times New Roman" w:hAnsi="Times New Roman" w:cs="Times New Roman"/>
          <w:bCs/>
          <w:noProof/>
          <w:color w:val="0D0D0D" w:themeColor="text1" w:themeTint="F2"/>
          <w:sz w:val="28"/>
          <w:szCs w:val="28"/>
          <w:lang w:val="kk-KZ"/>
        </w:rPr>
        <w:t>зерттеушілер</w:t>
      </w:r>
      <w:r w:rsidR="002A0CF1" w:rsidRPr="00EB420D">
        <w:rPr>
          <w:rFonts w:ascii="Times New Roman" w:eastAsia="Times New Roman" w:hAnsi="Times New Roman" w:cs="Times New Roman"/>
          <w:bCs/>
          <w:noProof/>
          <w:color w:val="0D0D0D" w:themeColor="text1" w:themeTint="F2"/>
          <w:sz w:val="28"/>
          <w:szCs w:val="28"/>
          <w:lang w:val="kk-KZ"/>
        </w:rPr>
        <w:t>,</w:t>
      </w:r>
      <w:r w:rsidR="00111745" w:rsidRPr="00EB420D">
        <w:rPr>
          <w:rFonts w:ascii="Times New Roman" w:eastAsia="Times New Roman" w:hAnsi="Times New Roman" w:cs="Times New Roman"/>
          <w:bCs/>
          <w:noProof/>
          <w:color w:val="0D0D0D" w:themeColor="text1" w:themeTint="F2"/>
          <w:sz w:val="28"/>
          <w:szCs w:val="28"/>
          <w:lang w:val="kk-KZ"/>
        </w:rPr>
        <w:t xml:space="preserve"> </w:t>
      </w:r>
      <w:r w:rsidR="00CE680A" w:rsidRPr="00EB420D">
        <w:rPr>
          <w:rFonts w:ascii="Times New Roman" w:eastAsia="Times New Roman" w:hAnsi="Times New Roman" w:cs="Times New Roman"/>
          <w:bCs/>
          <w:noProof/>
          <w:color w:val="0D0D0D" w:themeColor="text1" w:themeTint="F2"/>
          <w:sz w:val="28"/>
          <w:szCs w:val="28"/>
          <w:lang w:val="kk-KZ"/>
        </w:rPr>
        <w:t xml:space="preserve">мәліметтеріне сәйкес </w:t>
      </w:r>
      <w:r w:rsidR="00111745" w:rsidRPr="00EB420D">
        <w:rPr>
          <w:rFonts w:ascii="Times New Roman" w:eastAsia="Times New Roman" w:hAnsi="Times New Roman" w:cs="Times New Roman"/>
          <w:bCs/>
          <w:i/>
          <w:noProof/>
          <w:color w:val="0D0D0D" w:themeColor="text1" w:themeTint="F2"/>
          <w:sz w:val="28"/>
          <w:szCs w:val="28"/>
          <w:lang w:val="kk-KZ"/>
        </w:rPr>
        <w:t>Stachys</w:t>
      </w:r>
      <w:r w:rsidR="00CE680A" w:rsidRPr="00EB420D">
        <w:rPr>
          <w:rFonts w:ascii="Times New Roman" w:eastAsia="Times New Roman" w:hAnsi="Times New Roman" w:cs="Times New Roman"/>
          <w:bCs/>
          <w:i/>
          <w:noProof/>
          <w:color w:val="0D0D0D" w:themeColor="text1" w:themeTint="F2"/>
          <w:sz w:val="28"/>
          <w:szCs w:val="28"/>
          <w:lang w:val="kk-KZ"/>
        </w:rPr>
        <w:t xml:space="preserve"> </w:t>
      </w:r>
      <w:r w:rsidR="00111745" w:rsidRPr="00EB420D">
        <w:rPr>
          <w:rFonts w:ascii="Times New Roman" w:eastAsia="Times New Roman" w:hAnsi="Times New Roman" w:cs="Times New Roman"/>
          <w:bCs/>
          <w:noProof/>
          <w:color w:val="0D0D0D" w:themeColor="text1" w:themeTint="F2"/>
          <w:sz w:val="28"/>
          <w:szCs w:val="28"/>
          <w:lang w:val="kk-KZ"/>
        </w:rPr>
        <w:t xml:space="preserve">L. өсімдігінің гүлшоғырында эфир майының үш негізгі </w:t>
      </w:r>
      <w:r w:rsidR="00CA274A" w:rsidRPr="00EB420D">
        <w:rPr>
          <w:rFonts w:ascii="Times New Roman" w:eastAsia="Times New Roman" w:hAnsi="Times New Roman" w:cs="Times New Roman"/>
          <w:bCs/>
          <w:noProof/>
          <w:color w:val="0D0D0D" w:themeColor="text1" w:themeTint="F2"/>
          <w:sz w:val="28"/>
          <w:szCs w:val="28"/>
          <w:lang w:val="kk-KZ"/>
        </w:rPr>
        <w:t>қосылыс</w:t>
      </w:r>
      <w:r w:rsidR="00CE680A" w:rsidRPr="00EB420D">
        <w:rPr>
          <w:rFonts w:ascii="Times New Roman" w:eastAsia="Times New Roman" w:hAnsi="Times New Roman" w:cs="Times New Roman"/>
          <w:bCs/>
          <w:noProof/>
          <w:color w:val="0D0D0D" w:themeColor="text1" w:themeTint="F2"/>
          <w:sz w:val="28"/>
          <w:szCs w:val="28"/>
          <w:lang w:val="kk-KZ"/>
        </w:rPr>
        <w:t>тар</w:t>
      </w:r>
      <w:r w:rsidR="00111745" w:rsidRPr="00EB420D">
        <w:rPr>
          <w:rFonts w:ascii="Times New Roman" w:eastAsia="Times New Roman" w:hAnsi="Times New Roman" w:cs="Times New Roman"/>
          <w:bCs/>
          <w:noProof/>
          <w:color w:val="0D0D0D" w:themeColor="text1" w:themeTint="F2"/>
          <w:sz w:val="28"/>
          <w:szCs w:val="28"/>
          <w:lang w:val="kk-KZ"/>
        </w:rPr>
        <w:t xml:space="preserve"> гермакрен D, (E)-β-фарнезин және n-тетракозан </w:t>
      </w:r>
      <w:r w:rsidR="00A52EC8" w:rsidRPr="00EB420D">
        <w:rPr>
          <w:rFonts w:ascii="Times New Roman" w:eastAsia="Times New Roman" w:hAnsi="Times New Roman" w:cs="Times New Roman"/>
          <w:bCs/>
          <w:noProof/>
          <w:color w:val="0D0D0D" w:themeColor="text1" w:themeTint="F2"/>
          <w:sz w:val="28"/>
          <w:szCs w:val="28"/>
          <w:lang w:val="kk-KZ"/>
        </w:rPr>
        <w:t>[</w:t>
      </w:r>
      <w:r w:rsidR="00CE680A" w:rsidRPr="00EB420D">
        <w:rPr>
          <w:rFonts w:ascii="Times New Roman" w:eastAsia="Times New Roman" w:hAnsi="Times New Roman" w:cs="Times New Roman"/>
          <w:bCs/>
          <w:noProof/>
          <w:color w:val="0D0D0D" w:themeColor="text1" w:themeTint="F2"/>
          <w:sz w:val="28"/>
          <w:szCs w:val="28"/>
          <w:lang w:val="kk-KZ"/>
        </w:rPr>
        <w:t>69</w:t>
      </w:r>
      <w:bookmarkStart w:id="9" w:name="_Hlk165731898"/>
      <w:r w:rsidR="00D10677" w:rsidRPr="00EB420D">
        <w:rPr>
          <w:rFonts w:ascii="Times New Roman" w:eastAsia="Times New Roman" w:hAnsi="Times New Roman" w:cs="Times New Roman"/>
          <w:bCs/>
          <w:noProof/>
          <w:color w:val="0D0D0D" w:themeColor="text1" w:themeTint="F2"/>
          <w:sz w:val="28"/>
          <w:szCs w:val="28"/>
          <w:lang w:val="kk-KZ"/>
        </w:rPr>
        <w:t>].</w:t>
      </w:r>
    </w:p>
    <w:p w14:paraId="5FA29140" w14:textId="77777777" w:rsidR="002A6789" w:rsidRDefault="002316C5"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Сонымен қатар, </w:t>
      </w:r>
      <w:r w:rsidRPr="00EB420D">
        <w:rPr>
          <w:rFonts w:ascii="Times New Roman" w:hAnsi="Times New Roman" w:cs="Times New Roman"/>
          <w:i/>
          <w:iCs/>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w:t>
      </w:r>
      <w:r w:rsidR="0021687A" w:rsidRPr="00EB420D">
        <w:rPr>
          <w:rFonts w:ascii="Times New Roman" w:hAnsi="Times New Roman" w:cs="Times New Roman"/>
          <w:i/>
          <w:iCs/>
          <w:color w:val="0D0D0D" w:themeColor="text1" w:themeTint="F2"/>
          <w:sz w:val="28"/>
          <w:szCs w:val="28"/>
          <w:lang w:val="kk-KZ"/>
        </w:rPr>
        <w:t>sylvatica</w:t>
      </w:r>
      <w:r w:rsidR="0021687A" w:rsidRPr="00EB420D">
        <w:rPr>
          <w:rFonts w:ascii="Times New Roman" w:hAnsi="Times New Roman" w:cs="Times New Roman"/>
          <w:color w:val="0D0D0D" w:themeColor="text1" w:themeTint="F2"/>
          <w:sz w:val="28"/>
          <w:szCs w:val="28"/>
          <w:lang w:val="kk-KZ"/>
        </w:rPr>
        <w:t xml:space="preserve"> L. құрамында гельминтке қарсы әсер көрсететін бірнеше маңызды биологиялық белсенді заттар бар. </w:t>
      </w:r>
      <w:r w:rsidR="002A6789">
        <w:rPr>
          <w:rFonts w:ascii="Times New Roman" w:hAnsi="Times New Roman" w:cs="Times New Roman"/>
          <w:color w:val="0D0D0D" w:themeColor="text1" w:themeTint="F2"/>
          <w:sz w:val="28"/>
          <w:szCs w:val="28"/>
          <w:lang w:val="kk-KZ"/>
        </w:rPr>
        <w:t>Э</w:t>
      </w:r>
      <w:r w:rsidR="002A6789" w:rsidRPr="00EB420D">
        <w:rPr>
          <w:rFonts w:ascii="Times New Roman" w:hAnsi="Times New Roman" w:cs="Times New Roman"/>
          <w:color w:val="0D0D0D" w:themeColor="text1" w:themeTint="F2"/>
          <w:sz w:val="28"/>
          <w:szCs w:val="28"/>
          <w:lang w:val="kk-KZ"/>
        </w:rPr>
        <w:t>вгенол, изоэвгенол, тимол және карвакрол нематодтарға қарсы перспективалы қосылыстар болып табылады</w:t>
      </w:r>
      <w:r w:rsidR="002A6789" w:rsidRPr="00EB420D">
        <w:rPr>
          <w:color w:val="0D0D0D" w:themeColor="text1" w:themeTint="F2"/>
          <w:lang w:val="kk-KZ"/>
        </w:rPr>
        <w:t xml:space="preserve"> </w:t>
      </w:r>
      <w:r w:rsidR="0021687A" w:rsidRPr="00EB420D">
        <w:rPr>
          <w:rFonts w:ascii="Times New Roman" w:hAnsi="Times New Roman" w:cs="Times New Roman"/>
          <w:color w:val="0D0D0D" w:themeColor="text1" w:themeTint="F2"/>
          <w:sz w:val="28"/>
          <w:szCs w:val="28"/>
          <w:lang w:val="kk-KZ"/>
        </w:rPr>
        <w:t xml:space="preserve">Тимол – 19.6% құрайтын бұл фенолды монотерпен, паразиттердің жасуша мембраналарын бұзып, метаболизмін тежейді. Эвгенол – </w:t>
      </w:r>
      <w:r w:rsidR="0021687A" w:rsidRPr="00EB420D">
        <w:rPr>
          <w:rFonts w:ascii="Times New Roman" w:hAnsi="Times New Roman" w:cs="Times New Roman"/>
          <w:color w:val="0D0D0D" w:themeColor="text1" w:themeTint="F2"/>
          <w:sz w:val="28"/>
          <w:szCs w:val="28"/>
          <w:lang w:val="kk-KZ"/>
        </w:rPr>
        <w:lastRenderedPageBreak/>
        <w:t>5.2% мөлшерде, паразиттік организмдердің жасушалық құрылымдарын зақымдап, биомембрана</w:t>
      </w:r>
      <w:r w:rsidR="002A6789">
        <w:rPr>
          <w:rFonts w:ascii="Times New Roman" w:hAnsi="Times New Roman" w:cs="Times New Roman"/>
          <w:color w:val="0D0D0D" w:themeColor="text1" w:themeTint="F2"/>
          <w:sz w:val="28"/>
          <w:szCs w:val="28"/>
          <w:lang w:val="kk-KZ"/>
        </w:rPr>
        <w:t>лардың өткізгіштігін арттырады.</w:t>
      </w:r>
    </w:p>
    <w:p w14:paraId="293B6A0F" w14:textId="2385D0A8" w:rsidR="00D10677" w:rsidRPr="00EB420D" w:rsidRDefault="0021687A" w:rsidP="00EC2F53">
      <w:pPr>
        <w:tabs>
          <w:tab w:val="left" w:pos="720"/>
        </w:tabs>
        <w:spacing w:after="0" w:line="240" w:lineRule="auto"/>
        <w:ind w:firstLine="567"/>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8"/>
          <w:szCs w:val="28"/>
          <w:lang w:val="kk-KZ"/>
        </w:rPr>
        <w:t>Фенолды қосылыстар – 4.9% құрайтын басқа фенолды компоненттер, олардың антисептикалық және антигельминттік қасиеттері</w:t>
      </w:r>
      <w:r w:rsidR="008868AA" w:rsidRPr="00EB420D">
        <w:rPr>
          <w:rFonts w:ascii="Times New Roman" w:hAnsi="Times New Roman" w:cs="Times New Roman"/>
          <w:color w:val="0D0D0D" w:themeColor="text1" w:themeTint="F2"/>
          <w:sz w:val="28"/>
          <w:szCs w:val="28"/>
          <w:lang w:val="kk-KZ"/>
        </w:rPr>
        <w:t>н украиндық ғалымдар зерттеулерінде</w:t>
      </w:r>
      <w:r w:rsidRPr="00EB420D">
        <w:rPr>
          <w:rFonts w:ascii="Times New Roman" w:hAnsi="Times New Roman" w:cs="Times New Roman"/>
          <w:color w:val="0D0D0D" w:themeColor="text1" w:themeTint="F2"/>
          <w:sz w:val="28"/>
          <w:szCs w:val="28"/>
          <w:lang w:val="kk-KZ"/>
        </w:rPr>
        <w:t xml:space="preserve"> байқады. Осы қосылыстардың үйлесімі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L.-ны нематоидтарға қарсы емдеуде тиімді табиғи құрал ретінде пайдалануға мүмкіндік береді.</w:t>
      </w:r>
      <w:r w:rsidR="008868AA" w:rsidRPr="00EB420D">
        <w:rPr>
          <w:rFonts w:ascii="Times New Roman" w:hAnsi="Times New Roman" w:cs="Times New Roman"/>
          <w:color w:val="0D0D0D" w:themeColor="text1" w:themeTint="F2"/>
          <w:sz w:val="28"/>
          <w:szCs w:val="28"/>
          <w:lang w:val="kk-KZ"/>
        </w:rPr>
        <w:t xml:space="preserve"> Сондықтан жаңа нематоцидтік препараттарды іздеу қажет. </w:t>
      </w:r>
      <w:r w:rsidR="008868AA" w:rsidRPr="00EB420D">
        <w:rPr>
          <w:color w:val="0D0D0D" w:themeColor="text1" w:themeTint="F2"/>
          <w:lang w:val="kk-KZ"/>
        </w:rPr>
        <w:t>(</w:t>
      </w:r>
      <w:r w:rsidR="008868AA" w:rsidRPr="00EB420D">
        <w:rPr>
          <w:rFonts w:ascii="Times New Roman" w:hAnsi="Times New Roman" w:cs="Times New Roman"/>
          <w:color w:val="0D0D0D" w:themeColor="text1" w:themeTint="F2"/>
          <w:sz w:val="28"/>
          <w:szCs w:val="28"/>
          <w:lang w:val="kk-KZ"/>
        </w:rPr>
        <w:t xml:space="preserve">Boyko O., 2023) [70]. Алайда, олардың организмдеріне және паразиттік нематодтарға әсерін зерттеуді жалғастыру қажет. Сонымен қатар, </w:t>
      </w:r>
      <w:r w:rsidR="008868AA" w:rsidRPr="00EB420D">
        <w:rPr>
          <w:rFonts w:ascii="Times New Roman" w:hAnsi="Times New Roman" w:cs="Times New Roman"/>
          <w:i/>
          <w:iCs/>
          <w:color w:val="0D0D0D" w:themeColor="text1" w:themeTint="F2"/>
          <w:sz w:val="28"/>
          <w:szCs w:val="28"/>
          <w:lang w:val="kk-KZ"/>
        </w:rPr>
        <w:t>Stachys sylvatica</w:t>
      </w:r>
      <w:r w:rsidR="008868AA" w:rsidRPr="00EB420D">
        <w:rPr>
          <w:rFonts w:ascii="Times New Roman" w:hAnsi="Times New Roman" w:cs="Times New Roman"/>
          <w:color w:val="0D0D0D" w:themeColor="text1" w:themeTint="F2"/>
          <w:sz w:val="28"/>
          <w:szCs w:val="28"/>
          <w:lang w:val="kk-KZ"/>
        </w:rPr>
        <w:t xml:space="preserve"> L. құрамында гельминтке қарсы әсер көрсететін бірқатар маңызды биологиялық белсенді заттар бар. Тимол, 19.6% құрайтын фенолды монотерпен, паразиттердің жасуша мембраналарын бұзып, метаболизмін тежейді. Эвгенол, 5.2% мөлшерде, паразиттік организмдердің жасушалық құрылымдарын зақымдап, биомембраналардың өткізгіштігін арттырады. Фенолды қосылыстар, 4.9% құрайтын, украиндық ғалымдардың зерттеулерінде антисептикалық және антигельминттік қасиеттері анықталған.</w:t>
      </w:r>
    </w:p>
    <w:p w14:paraId="11C831DE" w14:textId="77777777" w:rsidR="00D10677" w:rsidRPr="00EB420D" w:rsidRDefault="008868AA" w:rsidP="00EC2F53">
      <w:pPr>
        <w:tabs>
          <w:tab w:val="left" w:pos="720"/>
        </w:tabs>
        <w:spacing w:after="0" w:line="240" w:lineRule="auto"/>
        <w:ind w:firstLine="567"/>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8"/>
          <w:szCs w:val="28"/>
          <w:lang w:val="kk-KZ"/>
        </w:rPr>
        <w:t xml:space="preserve">Осы қосылыстардың үйлесімі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L.-ны нематоидтарға қарсы емдеуде тиімді табиғи құрал ретінде пайдалануға мүмкіндік береді. Дегенмен, жаңа нематоцидтік препараттарды іздеу қажеттілігі туындайды. Эвгенол, изоэвгенол, тимол және карвакрол нематодтарға қарсы перспективалы қосылыстар болып табылады (Boyko O., 2023) [70]. Алайда, олардың млекопитания организмдеріне және паразиттік нематодтарға әсерін зерттеуді жалғастыру қажет.</w:t>
      </w:r>
    </w:p>
    <w:p w14:paraId="0376B431" w14:textId="77777777" w:rsidR="00D10677" w:rsidRPr="00EB420D" w:rsidRDefault="00C86C1F"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Дегенмен, қазіргі зерттеулер көрсеткендей, жоғарыда аталған фитохимиялық топтардың көпшілігі шетелдік дереккөздерде шектеулі түрде ғана қарастырылған, бұл олардың биологиялық әлеуетін тереңірек зерттеуді қажет етеді. Ал,</w:t>
      </w:r>
      <w:r w:rsidR="00A06C53" w:rsidRPr="00EB420D">
        <w:rPr>
          <w:rFonts w:ascii="Times New Roman" w:hAnsi="Times New Roman" w:cs="Times New Roman"/>
          <w:color w:val="0D0D0D" w:themeColor="text1" w:themeTint="F2"/>
          <w:sz w:val="28"/>
          <w:szCs w:val="28"/>
          <w:lang w:val="kk-KZ"/>
        </w:rPr>
        <w:t xml:space="preserve"> Қазақстанда таралған </w:t>
      </w:r>
      <w:r w:rsidR="00DD7369" w:rsidRPr="00EB420D">
        <w:rPr>
          <w:rFonts w:ascii="Times New Roman" w:hAnsi="Times New Roman" w:cs="Times New Roman"/>
          <w:i/>
          <w:color w:val="0D0D0D" w:themeColor="text1" w:themeTint="F2"/>
          <w:sz w:val="28"/>
          <w:szCs w:val="28"/>
          <w:lang w:val="kk-KZ"/>
        </w:rPr>
        <w:t>Stachys</w:t>
      </w:r>
      <w:r w:rsidR="00A06C53" w:rsidRPr="00EB420D">
        <w:rPr>
          <w:rFonts w:ascii="Times New Roman" w:hAnsi="Times New Roman" w:cs="Times New Roman"/>
          <w:i/>
          <w:color w:val="0D0D0D" w:themeColor="text1" w:themeTint="F2"/>
          <w:sz w:val="28"/>
          <w:szCs w:val="28"/>
          <w:lang w:val="kk-KZ"/>
        </w:rPr>
        <w:t xml:space="preserve"> </w:t>
      </w:r>
      <w:r w:rsidR="00A06C53" w:rsidRPr="00EB420D">
        <w:rPr>
          <w:rFonts w:ascii="Times New Roman" w:hAnsi="Times New Roman" w:cs="Times New Roman"/>
          <w:color w:val="0D0D0D" w:themeColor="text1" w:themeTint="F2"/>
          <w:sz w:val="28"/>
          <w:szCs w:val="28"/>
          <w:lang w:val="kk-KZ"/>
        </w:rPr>
        <w:t>L.</w:t>
      </w:r>
      <w:r w:rsidR="00DD7369" w:rsidRPr="00EB420D">
        <w:rPr>
          <w:rFonts w:ascii="Times New Roman" w:hAnsi="Times New Roman" w:cs="Times New Roman"/>
          <w:color w:val="0D0D0D" w:themeColor="text1" w:themeTint="F2"/>
          <w:sz w:val="28"/>
          <w:szCs w:val="28"/>
          <w:lang w:val="kk-KZ"/>
        </w:rPr>
        <w:t xml:space="preserve"> туысының</w:t>
      </w:r>
      <w:r w:rsidR="00A06C53" w:rsidRPr="00EB420D">
        <w:rPr>
          <w:rFonts w:ascii="Times New Roman" w:hAnsi="Times New Roman" w:cs="Times New Roman"/>
          <w:color w:val="0D0D0D" w:themeColor="text1" w:themeTint="F2"/>
          <w:sz w:val="28"/>
          <w:szCs w:val="28"/>
          <w:lang w:val="kk-KZ"/>
        </w:rPr>
        <w:t xml:space="preserve"> </w:t>
      </w:r>
      <w:r w:rsidR="00DD7369" w:rsidRPr="00EB420D">
        <w:rPr>
          <w:rFonts w:ascii="Times New Roman" w:hAnsi="Times New Roman" w:cs="Times New Roman"/>
          <w:color w:val="0D0D0D" w:themeColor="text1" w:themeTint="F2"/>
          <w:sz w:val="28"/>
          <w:szCs w:val="28"/>
          <w:lang w:val="kk-KZ"/>
        </w:rPr>
        <w:t>түрлеріне қатысты фитохимиялық және</w:t>
      </w:r>
      <w:r w:rsidR="00A06C53" w:rsidRPr="00EB420D">
        <w:rPr>
          <w:rFonts w:ascii="Times New Roman" w:hAnsi="Times New Roman" w:cs="Times New Roman"/>
          <w:color w:val="0D0D0D" w:themeColor="text1" w:themeTint="F2"/>
          <w:sz w:val="28"/>
          <w:szCs w:val="28"/>
          <w:lang w:val="kk-KZ"/>
        </w:rPr>
        <w:t xml:space="preserve"> </w:t>
      </w:r>
      <w:r w:rsidR="00DD7369" w:rsidRPr="00EB420D">
        <w:rPr>
          <w:rFonts w:ascii="Times New Roman" w:hAnsi="Times New Roman" w:cs="Times New Roman"/>
          <w:color w:val="0D0D0D" w:themeColor="text1" w:themeTint="F2"/>
          <w:sz w:val="28"/>
          <w:szCs w:val="28"/>
          <w:lang w:val="kk-KZ"/>
        </w:rPr>
        <w:t>фармакологиялық мәліметтер әлі де жеткіліксіз.</w:t>
      </w:r>
      <w:r w:rsidR="00A06C53" w:rsidRPr="00EB420D">
        <w:rPr>
          <w:rFonts w:ascii="Times New Roman" w:hAnsi="Times New Roman" w:cs="Times New Roman"/>
          <w:color w:val="0D0D0D" w:themeColor="text1" w:themeTint="F2"/>
          <w:sz w:val="28"/>
          <w:szCs w:val="28"/>
          <w:lang w:val="kk-KZ"/>
        </w:rPr>
        <w:t xml:space="preserve"> Сондықтан бұл шолу жаңа зерттеулер үшін негіз бола отырып, әлі де толық зерттелмеген түрлерді анықтауға бағытталған маңы</w:t>
      </w:r>
      <w:r w:rsidR="00D10677" w:rsidRPr="00EB420D">
        <w:rPr>
          <w:rFonts w:ascii="Times New Roman" w:hAnsi="Times New Roman" w:cs="Times New Roman"/>
          <w:color w:val="0D0D0D" w:themeColor="text1" w:themeTint="F2"/>
          <w:sz w:val="28"/>
          <w:szCs w:val="28"/>
          <w:lang w:val="kk-KZ"/>
        </w:rPr>
        <w:t>зды ақпарат көзі болып табылады.</w:t>
      </w:r>
    </w:p>
    <w:p w14:paraId="6E41A3E4" w14:textId="32224D66" w:rsidR="004D4072" w:rsidRPr="00EB420D" w:rsidRDefault="004D4072"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6A6BD805" w14:textId="77777777" w:rsidR="00D10677" w:rsidRPr="00EB420D" w:rsidRDefault="004A55EC"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1.</w:t>
      </w:r>
      <w:r w:rsidR="0094448A" w:rsidRPr="00EB420D">
        <w:rPr>
          <w:rFonts w:ascii="Times New Roman" w:hAnsi="Times New Roman" w:cs="Times New Roman"/>
          <w:b/>
          <w:color w:val="0D0D0D" w:themeColor="text1" w:themeTint="F2"/>
          <w:sz w:val="28"/>
          <w:szCs w:val="28"/>
          <w:lang w:val="kk-KZ"/>
        </w:rPr>
        <w:t>3</w:t>
      </w:r>
      <w:r w:rsidRPr="00EB420D">
        <w:rPr>
          <w:rFonts w:ascii="Times New Roman" w:hAnsi="Times New Roman" w:cs="Times New Roman"/>
          <w:b/>
          <w:color w:val="0D0D0D" w:themeColor="text1" w:themeTint="F2"/>
          <w:sz w:val="28"/>
          <w:szCs w:val="28"/>
          <w:lang w:val="kk-KZ"/>
        </w:rPr>
        <w:t xml:space="preserve"> </w:t>
      </w:r>
      <w:r w:rsidR="00D51853" w:rsidRPr="00EB420D">
        <w:rPr>
          <w:rFonts w:ascii="Times New Roman" w:hAnsi="Times New Roman" w:cs="Times New Roman"/>
          <w:b/>
          <w:i/>
          <w:color w:val="0D0D0D" w:themeColor="text1" w:themeTint="F2"/>
          <w:sz w:val="28"/>
          <w:szCs w:val="28"/>
          <w:lang w:val="kk-KZ"/>
        </w:rPr>
        <w:t xml:space="preserve">Stachys </w:t>
      </w:r>
      <w:r w:rsidR="00D51853" w:rsidRPr="00EB420D">
        <w:rPr>
          <w:rFonts w:ascii="Times New Roman" w:hAnsi="Times New Roman" w:cs="Times New Roman"/>
          <w:color w:val="0D0D0D" w:themeColor="text1" w:themeTint="F2"/>
          <w:sz w:val="28"/>
          <w:szCs w:val="28"/>
          <w:lang w:val="kk-KZ"/>
        </w:rPr>
        <w:t xml:space="preserve">L. </w:t>
      </w:r>
      <w:r w:rsidR="004018DD" w:rsidRPr="00EB420D">
        <w:rPr>
          <w:rFonts w:ascii="Times New Roman" w:hAnsi="Times New Roman" w:cs="Times New Roman"/>
          <w:b/>
          <w:color w:val="0D0D0D" w:themeColor="text1" w:themeTint="F2"/>
          <w:sz w:val="28"/>
          <w:szCs w:val="28"/>
          <w:lang w:val="kk-KZ"/>
        </w:rPr>
        <w:t>туыс</w:t>
      </w:r>
      <w:r w:rsidR="00FC504F" w:rsidRPr="00EB420D">
        <w:rPr>
          <w:rFonts w:ascii="Times New Roman" w:hAnsi="Times New Roman" w:cs="Times New Roman"/>
          <w:b/>
          <w:color w:val="0D0D0D" w:themeColor="text1" w:themeTint="F2"/>
          <w:sz w:val="28"/>
          <w:szCs w:val="28"/>
          <w:lang w:val="kk-KZ"/>
        </w:rPr>
        <w:t xml:space="preserve">ының </w:t>
      </w:r>
      <w:r w:rsidR="004018DD" w:rsidRPr="00EB420D">
        <w:rPr>
          <w:rFonts w:ascii="Times New Roman" w:hAnsi="Times New Roman" w:cs="Times New Roman"/>
          <w:b/>
          <w:color w:val="0D0D0D" w:themeColor="text1" w:themeTint="F2"/>
          <w:sz w:val="28"/>
          <w:szCs w:val="28"/>
          <w:lang w:val="kk-KZ"/>
        </w:rPr>
        <w:t>халық медицинада қолданылуы</w:t>
      </w:r>
      <w:r w:rsidR="00D571F1" w:rsidRPr="00EB420D">
        <w:rPr>
          <w:rFonts w:ascii="Times New Roman" w:hAnsi="Times New Roman" w:cs="Times New Roman"/>
          <w:b/>
          <w:color w:val="0D0D0D" w:themeColor="text1" w:themeTint="F2"/>
          <w:sz w:val="28"/>
          <w:szCs w:val="28"/>
          <w:lang w:val="kk-KZ"/>
        </w:rPr>
        <w:t xml:space="preserve"> және фармакологиялық әсерлерін</w:t>
      </w:r>
      <w:r w:rsidR="005A0C08" w:rsidRPr="00EB420D">
        <w:rPr>
          <w:rFonts w:ascii="Times New Roman" w:hAnsi="Times New Roman" w:cs="Times New Roman"/>
          <w:b/>
          <w:color w:val="0D0D0D" w:themeColor="text1" w:themeTint="F2"/>
          <w:sz w:val="28"/>
          <w:szCs w:val="28"/>
          <w:lang w:val="kk-KZ"/>
        </w:rPr>
        <w:t>ің</w:t>
      </w:r>
      <w:r w:rsidR="00D571F1" w:rsidRPr="00EB420D">
        <w:rPr>
          <w:rFonts w:ascii="Times New Roman" w:hAnsi="Times New Roman" w:cs="Times New Roman"/>
          <w:b/>
          <w:color w:val="0D0D0D" w:themeColor="text1" w:themeTint="F2"/>
          <w:sz w:val="28"/>
          <w:szCs w:val="28"/>
          <w:lang w:val="kk-KZ"/>
        </w:rPr>
        <w:t xml:space="preserve"> зертте</w:t>
      </w:r>
      <w:r w:rsidR="005A0C08" w:rsidRPr="00EB420D">
        <w:rPr>
          <w:rFonts w:ascii="Times New Roman" w:hAnsi="Times New Roman" w:cs="Times New Roman"/>
          <w:b/>
          <w:color w:val="0D0D0D" w:themeColor="text1" w:themeTint="F2"/>
          <w:sz w:val="28"/>
          <w:szCs w:val="28"/>
          <w:lang w:val="kk-KZ"/>
        </w:rPr>
        <w:t>л</w:t>
      </w:r>
      <w:r w:rsidR="00D571F1" w:rsidRPr="00EB420D">
        <w:rPr>
          <w:rFonts w:ascii="Times New Roman" w:hAnsi="Times New Roman" w:cs="Times New Roman"/>
          <w:b/>
          <w:color w:val="0D0D0D" w:themeColor="text1" w:themeTint="F2"/>
          <w:sz w:val="28"/>
          <w:szCs w:val="28"/>
          <w:lang w:val="kk-KZ"/>
        </w:rPr>
        <w:t xml:space="preserve">у нәтижелері </w:t>
      </w:r>
      <w:bookmarkEnd w:id="9"/>
    </w:p>
    <w:p w14:paraId="2866BFF4" w14:textId="77777777" w:rsidR="00D30873" w:rsidRDefault="003516E9" w:rsidP="00EC2F53">
      <w:pPr>
        <w:tabs>
          <w:tab w:val="left" w:pos="720"/>
        </w:tabs>
        <w:spacing w:after="0" w:line="240" w:lineRule="auto"/>
        <w:ind w:firstLine="567"/>
        <w:contextualSpacing/>
        <w:jc w:val="both"/>
        <w:rPr>
          <w:rFonts w:ascii="Times New Roman" w:hAnsi="Times New Roman" w:cs="Times New Roman"/>
          <w:iCs/>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w:t>
      </w:r>
      <w:r w:rsidRPr="00EB420D">
        <w:rPr>
          <w:rFonts w:ascii="Times New Roman" w:hAnsi="Times New Roman" w:cs="Times New Roman"/>
          <w:iCs/>
          <w:color w:val="0D0D0D" w:themeColor="text1" w:themeTint="F2"/>
          <w:sz w:val="28"/>
          <w:szCs w:val="28"/>
          <w:lang w:val="kk-KZ"/>
        </w:rPr>
        <w:t xml:space="preserve">s (=στάχυς)» атауы ежелгі грек сөзінен шыққан, ол «жүгері масағы» ретінде сипатталатын және </w:t>
      </w:r>
      <w:r w:rsidRPr="00EB420D">
        <w:rPr>
          <w:rFonts w:ascii="Times New Roman" w:hAnsi="Times New Roman" w:cs="Times New Roman"/>
          <w:i/>
          <w:color w:val="0D0D0D" w:themeColor="text1" w:themeTint="F2"/>
          <w:sz w:val="28"/>
          <w:szCs w:val="28"/>
          <w:lang w:val="kk-KZ"/>
        </w:rPr>
        <w:t>Triticum</w:t>
      </w:r>
      <w:r w:rsidRPr="00EB420D">
        <w:rPr>
          <w:rFonts w:ascii="Times New Roman" w:hAnsi="Times New Roman" w:cs="Times New Roman"/>
          <w:iCs/>
          <w:color w:val="0D0D0D" w:themeColor="text1" w:themeTint="F2"/>
          <w:sz w:val="28"/>
          <w:szCs w:val="28"/>
          <w:lang w:val="kk-KZ"/>
        </w:rPr>
        <w:t xml:space="preserve"> L. (</w:t>
      </w:r>
      <w:r w:rsidRPr="00EB420D">
        <w:rPr>
          <w:rFonts w:ascii="Times New Roman" w:hAnsi="Times New Roman" w:cs="Times New Roman"/>
          <w:i/>
          <w:color w:val="0D0D0D" w:themeColor="text1" w:themeTint="F2"/>
          <w:sz w:val="28"/>
          <w:szCs w:val="28"/>
          <w:lang w:val="kk-KZ"/>
        </w:rPr>
        <w:t>Gramineae</w:t>
      </w:r>
      <w:r w:rsidRPr="00EB420D">
        <w:rPr>
          <w:rFonts w:ascii="Times New Roman" w:hAnsi="Times New Roman" w:cs="Times New Roman"/>
          <w:iCs/>
          <w:color w:val="0D0D0D" w:themeColor="text1" w:themeTint="F2"/>
          <w:sz w:val="28"/>
          <w:szCs w:val="28"/>
          <w:lang w:val="kk-KZ"/>
        </w:rPr>
        <w:t>) тұқымдасының гүлшоғырына ұқсай</w:t>
      </w:r>
      <w:r w:rsidR="000B50F0" w:rsidRPr="00EB420D">
        <w:rPr>
          <w:rFonts w:ascii="Times New Roman" w:hAnsi="Times New Roman" w:cs="Times New Roman"/>
          <w:iCs/>
          <w:color w:val="0D0D0D" w:themeColor="text1" w:themeTint="F2"/>
          <w:sz w:val="28"/>
          <w:szCs w:val="28"/>
          <w:lang w:val="kk-KZ"/>
        </w:rPr>
        <w:t xml:space="preserve">ды деген мағынаны </w:t>
      </w:r>
      <w:r w:rsidRPr="00EB420D">
        <w:rPr>
          <w:rFonts w:ascii="Times New Roman" w:hAnsi="Times New Roman" w:cs="Times New Roman"/>
          <w:iCs/>
          <w:color w:val="0D0D0D" w:themeColor="text1" w:themeTint="F2"/>
          <w:sz w:val="28"/>
          <w:szCs w:val="28"/>
          <w:lang w:val="kk-KZ"/>
        </w:rPr>
        <w:t xml:space="preserve">білдіреді. </w:t>
      </w:r>
      <w:r w:rsidR="00D30873" w:rsidRPr="00EB420D">
        <w:rPr>
          <w:rFonts w:ascii="Times New Roman" w:hAnsi="Times New Roman" w:cs="Times New Roman"/>
          <w:iCs/>
          <w:color w:val="0D0D0D" w:themeColor="text1" w:themeTint="F2"/>
          <w:sz w:val="28"/>
          <w:szCs w:val="28"/>
          <w:lang w:val="kk-KZ"/>
        </w:rPr>
        <w:t xml:space="preserve">Ежелгі тарихта Диоскорид </w:t>
      </w:r>
      <w:r w:rsidR="00D30873" w:rsidRPr="00EB420D">
        <w:rPr>
          <w:rFonts w:ascii="Times New Roman" w:hAnsi="Times New Roman" w:cs="Times New Roman"/>
          <w:i/>
          <w:color w:val="0D0D0D" w:themeColor="text1" w:themeTint="F2"/>
          <w:sz w:val="28"/>
          <w:szCs w:val="28"/>
          <w:lang w:val="kk-KZ"/>
        </w:rPr>
        <w:t>S. germanica</w:t>
      </w:r>
      <w:r w:rsidR="00D30873" w:rsidRPr="00EB420D">
        <w:rPr>
          <w:rFonts w:ascii="Times New Roman" w:hAnsi="Times New Roman" w:cs="Times New Roman"/>
          <w:iCs/>
          <w:color w:val="0D0D0D" w:themeColor="text1" w:themeTint="F2"/>
          <w:sz w:val="28"/>
          <w:szCs w:val="28"/>
          <w:lang w:val="kk-KZ"/>
        </w:rPr>
        <w:t xml:space="preserve"> L. түрін «stachys» деп атаған [9]. </w:t>
      </w:r>
      <w:r w:rsidR="00D30873">
        <w:rPr>
          <w:rFonts w:ascii="Times New Roman" w:hAnsi="Times New Roman" w:cs="Times New Roman"/>
          <w:iCs/>
          <w:color w:val="0D0D0D" w:themeColor="text1" w:themeTint="F2"/>
          <w:sz w:val="28"/>
          <w:szCs w:val="28"/>
          <w:lang w:val="kk-KZ"/>
        </w:rPr>
        <w:t>Н</w:t>
      </w:r>
      <w:r w:rsidRPr="00EB420D">
        <w:rPr>
          <w:rFonts w:ascii="Times New Roman" w:hAnsi="Times New Roman" w:cs="Times New Roman"/>
          <w:iCs/>
          <w:color w:val="0D0D0D" w:themeColor="text1" w:themeTint="F2"/>
          <w:sz w:val="28"/>
          <w:szCs w:val="28"/>
          <w:lang w:val="kk-KZ"/>
        </w:rPr>
        <w:t xml:space="preserve">егізінен </w:t>
      </w:r>
      <w:r w:rsidRPr="00EB420D">
        <w:rPr>
          <w:rFonts w:ascii="Times New Roman" w:hAnsi="Times New Roman" w:cs="Times New Roman"/>
          <w:i/>
          <w:color w:val="0D0D0D" w:themeColor="text1" w:themeTint="F2"/>
          <w:sz w:val="28"/>
          <w:szCs w:val="28"/>
          <w:lang w:val="kk-KZ"/>
        </w:rPr>
        <w:t>Stachys germanica</w:t>
      </w:r>
      <w:r w:rsidRPr="00EB420D">
        <w:rPr>
          <w:rFonts w:ascii="Times New Roman" w:hAnsi="Times New Roman" w:cs="Times New Roman"/>
          <w:iCs/>
          <w:color w:val="0D0D0D" w:themeColor="text1" w:themeTint="F2"/>
          <w:sz w:val="28"/>
          <w:szCs w:val="28"/>
          <w:lang w:val="kk-KZ"/>
        </w:rPr>
        <w:t xml:space="preserve"> L. түріне қатысты болды, оның гүлшоғыры масақ тәрізді және ақшыл трихомалармен жабылған [7</w:t>
      </w:r>
      <w:r w:rsidR="00291905" w:rsidRPr="00EB420D">
        <w:rPr>
          <w:rFonts w:ascii="Times New Roman" w:hAnsi="Times New Roman" w:cs="Times New Roman"/>
          <w:iCs/>
          <w:color w:val="0D0D0D" w:themeColor="text1" w:themeTint="F2"/>
          <w:sz w:val="28"/>
          <w:szCs w:val="28"/>
          <w:lang w:val="kk-KZ"/>
        </w:rPr>
        <w:t>1</w:t>
      </w:r>
      <w:r w:rsidRPr="00EB420D">
        <w:rPr>
          <w:rFonts w:ascii="Times New Roman" w:hAnsi="Times New Roman" w:cs="Times New Roman"/>
          <w:iCs/>
          <w:color w:val="0D0D0D" w:themeColor="text1" w:themeTint="F2"/>
          <w:sz w:val="28"/>
          <w:szCs w:val="28"/>
          <w:lang w:val="kk-KZ"/>
        </w:rPr>
        <w:t xml:space="preserve">]. Туыстың латынша атауы – </w:t>
      </w:r>
      <w:r w:rsidRPr="00EB420D">
        <w:rPr>
          <w:rFonts w:ascii="Times New Roman" w:hAnsi="Times New Roman" w:cs="Times New Roman"/>
          <w:i/>
          <w:color w:val="0D0D0D" w:themeColor="text1" w:themeTint="F2"/>
          <w:sz w:val="28"/>
          <w:szCs w:val="28"/>
          <w:lang w:val="kk-KZ"/>
        </w:rPr>
        <w:t>trifarium</w:t>
      </w:r>
      <w:r w:rsidRPr="00EB420D">
        <w:rPr>
          <w:rFonts w:ascii="Times New Roman" w:hAnsi="Times New Roman" w:cs="Times New Roman"/>
          <w:iCs/>
          <w:color w:val="0D0D0D" w:themeColor="text1" w:themeTint="F2"/>
          <w:sz w:val="28"/>
          <w:szCs w:val="28"/>
          <w:lang w:val="kk-KZ"/>
        </w:rPr>
        <w:t xml:space="preserve"> (=tomentose) [</w:t>
      </w:r>
      <w:r w:rsidR="00291905" w:rsidRPr="00EB420D">
        <w:rPr>
          <w:rFonts w:ascii="Times New Roman" w:hAnsi="Times New Roman" w:cs="Times New Roman"/>
          <w:iCs/>
          <w:color w:val="0D0D0D" w:themeColor="text1" w:themeTint="F2"/>
          <w:sz w:val="28"/>
          <w:szCs w:val="28"/>
          <w:lang w:val="kk-KZ"/>
        </w:rPr>
        <w:t>72</w:t>
      </w:r>
      <w:r w:rsidRPr="00EB420D">
        <w:rPr>
          <w:rFonts w:ascii="Times New Roman" w:hAnsi="Times New Roman" w:cs="Times New Roman"/>
          <w:iCs/>
          <w:color w:val="0D0D0D" w:themeColor="text1" w:themeTint="F2"/>
          <w:sz w:val="28"/>
          <w:szCs w:val="28"/>
          <w:lang w:val="kk-KZ"/>
        </w:rPr>
        <w:t>].</w:t>
      </w:r>
      <w:r w:rsidR="00291905" w:rsidRPr="00EB420D">
        <w:rPr>
          <w:rFonts w:ascii="Times New Roman" w:hAnsi="Times New Roman" w:cs="Times New Roman"/>
          <w:iCs/>
          <w:color w:val="0D0D0D" w:themeColor="text1" w:themeTint="F2"/>
          <w:sz w:val="28"/>
          <w:szCs w:val="28"/>
          <w:lang w:val="kk-KZ"/>
        </w:rPr>
        <w:t xml:space="preserve"> Алайда, кейінгі Византия дәуірінде Николаос Мирепсос өзінің медициналық трактатында </w:t>
      </w:r>
      <w:r w:rsidR="00291905" w:rsidRPr="00EB420D">
        <w:rPr>
          <w:rFonts w:ascii="Times New Roman" w:hAnsi="Times New Roman" w:cs="Times New Roman"/>
          <w:i/>
          <w:color w:val="0D0D0D" w:themeColor="text1" w:themeTint="F2"/>
          <w:sz w:val="28"/>
          <w:szCs w:val="28"/>
          <w:lang w:val="kk-KZ"/>
        </w:rPr>
        <w:t>Stachys</w:t>
      </w:r>
      <w:r w:rsidR="00291905" w:rsidRPr="00EB420D">
        <w:rPr>
          <w:rFonts w:ascii="Times New Roman" w:hAnsi="Times New Roman" w:cs="Times New Roman"/>
          <w:iCs/>
          <w:color w:val="0D0D0D" w:themeColor="text1" w:themeTint="F2"/>
          <w:sz w:val="28"/>
          <w:szCs w:val="28"/>
          <w:lang w:val="kk-KZ"/>
        </w:rPr>
        <w:t xml:space="preserve"> туысының кейбір өкілдерін (</w:t>
      </w:r>
      <w:r w:rsidR="00291905" w:rsidRPr="00EB420D">
        <w:rPr>
          <w:rFonts w:ascii="Times New Roman" w:hAnsi="Times New Roman" w:cs="Times New Roman"/>
          <w:i/>
          <w:color w:val="0D0D0D" w:themeColor="text1" w:themeTint="F2"/>
          <w:sz w:val="28"/>
          <w:szCs w:val="28"/>
          <w:lang w:val="kk-KZ"/>
        </w:rPr>
        <w:t>S. germanica L., S. officinalis</w:t>
      </w:r>
      <w:r w:rsidR="00291905" w:rsidRPr="00EB420D">
        <w:rPr>
          <w:rFonts w:ascii="Times New Roman" w:hAnsi="Times New Roman" w:cs="Times New Roman"/>
          <w:iCs/>
          <w:color w:val="0D0D0D" w:themeColor="text1" w:themeTint="F2"/>
          <w:sz w:val="28"/>
          <w:szCs w:val="28"/>
          <w:lang w:val="kk-KZ"/>
        </w:rPr>
        <w:t xml:space="preserve"> (L.) Travis, </w:t>
      </w:r>
      <w:r w:rsidR="00291905" w:rsidRPr="00EB420D">
        <w:rPr>
          <w:rFonts w:ascii="Times New Roman" w:hAnsi="Times New Roman" w:cs="Times New Roman"/>
          <w:i/>
          <w:color w:val="0D0D0D" w:themeColor="text1" w:themeTint="F2"/>
          <w:sz w:val="28"/>
          <w:szCs w:val="28"/>
          <w:lang w:val="kk-KZ"/>
        </w:rPr>
        <w:t>S. alopecuros</w:t>
      </w:r>
      <w:r w:rsidR="00291905" w:rsidRPr="00EB420D">
        <w:rPr>
          <w:rFonts w:ascii="Times New Roman" w:hAnsi="Times New Roman" w:cs="Times New Roman"/>
          <w:iCs/>
          <w:color w:val="0D0D0D" w:themeColor="text1" w:themeTint="F2"/>
          <w:sz w:val="28"/>
          <w:szCs w:val="28"/>
          <w:lang w:val="kk-KZ"/>
        </w:rPr>
        <w:t xml:space="preserve"> (L.) Benth.) «Динаморон» атауымен енгізген. Дәлірек айтқанда, </w:t>
      </w:r>
      <w:r w:rsidR="00291905" w:rsidRPr="00EB420D">
        <w:rPr>
          <w:rFonts w:ascii="Times New Roman" w:hAnsi="Times New Roman" w:cs="Times New Roman"/>
          <w:i/>
          <w:color w:val="0D0D0D" w:themeColor="text1" w:themeTint="F2"/>
          <w:sz w:val="28"/>
          <w:szCs w:val="28"/>
          <w:lang w:val="kk-KZ"/>
        </w:rPr>
        <w:t>S. officinalis</w:t>
      </w:r>
      <w:r w:rsidR="00291905" w:rsidRPr="00EB420D">
        <w:rPr>
          <w:rFonts w:ascii="Times New Roman" w:hAnsi="Times New Roman" w:cs="Times New Roman"/>
          <w:iCs/>
          <w:color w:val="0D0D0D" w:themeColor="text1" w:themeTint="F2"/>
          <w:sz w:val="28"/>
          <w:szCs w:val="28"/>
          <w:lang w:val="kk-KZ"/>
        </w:rPr>
        <w:t xml:space="preserve"> және</w:t>
      </w:r>
      <w:r w:rsidR="00291905" w:rsidRPr="00EB420D">
        <w:rPr>
          <w:rFonts w:ascii="Times New Roman" w:hAnsi="Times New Roman" w:cs="Times New Roman"/>
          <w:i/>
          <w:color w:val="0D0D0D" w:themeColor="text1" w:themeTint="F2"/>
          <w:sz w:val="28"/>
          <w:szCs w:val="28"/>
          <w:lang w:val="kk-KZ"/>
        </w:rPr>
        <w:t xml:space="preserve"> S. alopecuros</w:t>
      </w:r>
      <w:r w:rsidR="00291905" w:rsidRPr="00EB420D">
        <w:rPr>
          <w:rFonts w:ascii="Times New Roman" w:hAnsi="Times New Roman" w:cs="Times New Roman"/>
          <w:iCs/>
          <w:color w:val="0D0D0D" w:themeColor="text1" w:themeTint="F2"/>
          <w:sz w:val="28"/>
          <w:szCs w:val="28"/>
          <w:lang w:val="kk-KZ"/>
        </w:rPr>
        <w:t xml:space="preserve"> түрлері «ветоники», «дросиовотанон», «лауриоле», «какамбри» деп аталған 11 құрамға енген, ал </w:t>
      </w:r>
      <w:r w:rsidR="00291905" w:rsidRPr="00EB420D">
        <w:rPr>
          <w:rFonts w:ascii="Times New Roman" w:hAnsi="Times New Roman" w:cs="Times New Roman"/>
          <w:i/>
          <w:color w:val="0D0D0D" w:themeColor="text1" w:themeTint="F2"/>
          <w:sz w:val="28"/>
          <w:szCs w:val="28"/>
          <w:lang w:val="kk-KZ"/>
        </w:rPr>
        <w:t>S. germanica</w:t>
      </w:r>
      <w:r w:rsidR="00291905" w:rsidRPr="00EB420D">
        <w:rPr>
          <w:rFonts w:ascii="Times New Roman" w:hAnsi="Times New Roman" w:cs="Times New Roman"/>
          <w:iCs/>
          <w:color w:val="0D0D0D" w:themeColor="text1" w:themeTint="F2"/>
          <w:sz w:val="28"/>
          <w:szCs w:val="28"/>
          <w:lang w:val="kk-KZ"/>
        </w:rPr>
        <w:t xml:space="preserve"> тек бір рецептте «stachys» атауымен жазылған [73].</w:t>
      </w:r>
    </w:p>
    <w:p w14:paraId="6761324B" w14:textId="5A3FD31F" w:rsidR="004744AF" w:rsidRPr="00EB420D" w:rsidRDefault="000A4BBF"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lastRenderedPageBreak/>
        <w:t xml:space="preserve">Қытай дәстүрлі медицинасында </w:t>
      </w:r>
      <w:r w:rsidRPr="00EB420D">
        <w:rPr>
          <w:rFonts w:ascii="Times New Roman" w:hAnsi="Times New Roman" w:cs="Times New Roman"/>
          <w:i/>
          <w:color w:val="0D0D0D" w:themeColor="text1" w:themeTint="F2"/>
          <w:sz w:val="28"/>
          <w:szCs w:val="28"/>
          <w:lang w:val="kk-KZ"/>
        </w:rPr>
        <w:t>S. affinis</w:t>
      </w:r>
      <w:r w:rsidRPr="00EB420D">
        <w:rPr>
          <w:rFonts w:ascii="Times New Roman" w:hAnsi="Times New Roman" w:cs="Times New Roman"/>
          <w:iCs/>
          <w:color w:val="0D0D0D" w:themeColor="text1" w:themeTint="F2"/>
          <w:sz w:val="28"/>
          <w:szCs w:val="28"/>
          <w:lang w:val="kk-KZ"/>
        </w:rPr>
        <w:t xml:space="preserve"> түрі суық тию, жүрек аурулары, ауырсынуды басу, антиоксиданттық белсенділік, мидың ишемиялық зақымдануы, деменция және асқазан-ішек аурулары сияқты әртүрлі емдік мақсаттарда қолданылады [</w:t>
      </w:r>
      <w:r w:rsidR="00463BAC" w:rsidRPr="00EB420D">
        <w:rPr>
          <w:rFonts w:ascii="Times New Roman" w:hAnsi="Times New Roman" w:cs="Times New Roman"/>
          <w:iCs/>
          <w:color w:val="0D0D0D" w:themeColor="text1" w:themeTint="F2"/>
          <w:sz w:val="28"/>
          <w:szCs w:val="28"/>
          <w:lang w:val="kk-KZ"/>
        </w:rPr>
        <w:t>74–75</w:t>
      </w:r>
      <w:r w:rsidRPr="00EB420D">
        <w:rPr>
          <w:rFonts w:ascii="Times New Roman" w:hAnsi="Times New Roman" w:cs="Times New Roman"/>
          <w:iCs/>
          <w:color w:val="0D0D0D" w:themeColor="text1" w:themeTint="F2"/>
          <w:sz w:val="28"/>
          <w:szCs w:val="28"/>
          <w:lang w:val="kk-KZ"/>
        </w:rPr>
        <w:t xml:space="preserve">]. Қытай халық медицинасында қолданылатын тағы бір маңызды түр — </w:t>
      </w:r>
      <w:r w:rsidRPr="00EB420D">
        <w:rPr>
          <w:rFonts w:ascii="Times New Roman" w:hAnsi="Times New Roman" w:cs="Times New Roman"/>
          <w:i/>
          <w:color w:val="0D0D0D" w:themeColor="text1" w:themeTint="F2"/>
          <w:sz w:val="28"/>
          <w:szCs w:val="28"/>
          <w:lang w:val="kk-KZ"/>
        </w:rPr>
        <w:t>S. geоbombycis</w:t>
      </w:r>
      <w:r w:rsidRPr="00EB420D">
        <w:rPr>
          <w:rFonts w:ascii="Times New Roman" w:hAnsi="Times New Roman" w:cs="Times New Roman"/>
          <w:iCs/>
          <w:color w:val="0D0D0D" w:themeColor="text1" w:themeTint="F2"/>
          <w:sz w:val="28"/>
          <w:szCs w:val="28"/>
          <w:lang w:val="kk-KZ"/>
        </w:rPr>
        <w:t xml:space="preserve">, ол "DongChongXiaCao" деген атпен белгілі және тоник ретінде ұсынылады. Айта кетерлігі, бұл түр тек Қытайда ғана емес, сонымен қатар Еуропа мен Жапонияда да </w:t>
      </w:r>
      <w:r w:rsidR="00D30873">
        <w:rPr>
          <w:rFonts w:ascii="Times New Roman" w:hAnsi="Times New Roman" w:cs="Times New Roman"/>
          <w:iCs/>
          <w:color w:val="0D0D0D" w:themeColor="text1" w:themeTint="F2"/>
          <w:sz w:val="28"/>
          <w:szCs w:val="28"/>
          <w:lang w:val="kk-KZ"/>
        </w:rPr>
        <w:t>белгілі</w:t>
      </w:r>
      <w:r w:rsidRPr="00EB420D">
        <w:rPr>
          <w:rFonts w:ascii="Times New Roman" w:hAnsi="Times New Roman" w:cs="Times New Roman"/>
          <w:iCs/>
          <w:color w:val="0D0D0D" w:themeColor="text1" w:themeTint="F2"/>
          <w:sz w:val="28"/>
          <w:szCs w:val="28"/>
          <w:lang w:val="kk-KZ"/>
        </w:rPr>
        <w:t xml:space="preserve"> [</w:t>
      </w:r>
      <w:r w:rsidR="00463BAC" w:rsidRPr="00EB420D">
        <w:rPr>
          <w:rFonts w:ascii="Times New Roman" w:hAnsi="Times New Roman" w:cs="Times New Roman"/>
          <w:iCs/>
          <w:color w:val="0D0D0D" w:themeColor="text1" w:themeTint="F2"/>
          <w:sz w:val="28"/>
          <w:szCs w:val="28"/>
          <w:lang w:val="kk-KZ"/>
        </w:rPr>
        <w:t>76</w:t>
      </w:r>
      <w:r w:rsidRPr="00EB420D">
        <w:rPr>
          <w:rFonts w:ascii="Times New Roman" w:hAnsi="Times New Roman" w:cs="Times New Roman"/>
          <w:iCs/>
          <w:color w:val="0D0D0D" w:themeColor="text1" w:themeTint="F2"/>
          <w:sz w:val="28"/>
          <w:szCs w:val="28"/>
          <w:lang w:val="kk-KZ"/>
        </w:rPr>
        <w:t>].</w:t>
      </w:r>
      <w:r w:rsidR="00984C80" w:rsidRPr="00EB420D">
        <w:rPr>
          <w:rFonts w:ascii="Times New Roman" w:hAnsi="Times New Roman" w:cs="Times New Roman"/>
          <w:iCs/>
          <w:color w:val="0D0D0D" w:themeColor="text1" w:themeTint="F2"/>
          <w:sz w:val="28"/>
          <w:szCs w:val="28"/>
          <w:lang w:val="kk-KZ"/>
        </w:rPr>
        <w:t xml:space="preserve"> </w:t>
      </w:r>
      <w:r w:rsidR="00984C80" w:rsidRPr="00EB420D">
        <w:rPr>
          <w:rFonts w:ascii="Times New Roman" w:hAnsi="Times New Roman" w:cs="Times New Roman"/>
          <w:i/>
          <w:color w:val="0D0D0D" w:themeColor="text1" w:themeTint="F2"/>
          <w:sz w:val="28"/>
          <w:szCs w:val="28"/>
          <w:lang w:val="kk-KZ"/>
        </w:rPr>
        <w:t>Stachys sieboldii</w:t>
      </w:r>
      <w:r w:rsidR="00984C80" w:rsidRPr="00EB420D">
        <w:rPr>
          <w:rFonts w:ascii="Times New Roman" w:hAnsi="Times New Roman" w:cs="Times New Roman"/>
          <w:iCs/>
          <w:color w:val="0D0D0D" w:themeColor="text1" w:themeTint="F2"/>
          <w:sz w:val="28"/>
          <w:szCs w:val="28"/>
          <w:lang w:val="kk-KZ"/>
        </w:rPr>
        <w:t xml:space="preserve"> (қытай артишогы) негізінен тағамдық өсімдік ретінде танымал. Алайда, оның қолданылуы қытай дәстүрлі медицинасында да кездеседі. Ресми фармакопеяларда бұл түр жиі көрсетілмейді, бірақ Қытай Халық Республикасының фармакопеясында оның емдік қасиеттері туралы мәліметтер кездеседі (</w:t>
      </w:r>
      <w:r w:rsidR="00984C80" w:rsidRPr="00EB420D">
        <w:rPr>
          <w:rFonts w:ascii="Times New Roman" w:hAnsi="Times New Roman" w:cs="Times New Roman"/>
          <w:color w:val="0D0D0D" w:themeColor="text1" w:themeTint="F2"/>
          <w:sz w:val="28"/>
          <w:szCs w:val="28"/>
          <w:shd w:val="clear" w:color="auto" w:fill="FFFFFF"/>
          <w:lang w:val="kk-KZ"/>
        </w:rPr>
        <w:t>Lee J., 2018)</w:t>
      </w:r>
      <w:r w:rsidR="00984C80" w:rsidRPr="00EB420D">
        <w:rPr>
          <w:rFonts w:ascii="Times New Roman" w:hAnsi="Times New Roman" w:cs="Times New Roman"/>
          <w:iCs/>
          <w:color w:val="0D0D0D" w:themeColor="text1" w:themeTint="F2"/>
          <w:sz w:val="28"/>
          <w:szCs w:val="28"/>
          <w:lang w:val="kk-KZ"/>
        </w:rPr>
        <w:t>.</w:t>
      </w:r>
    </w:p>
    <w:p w14:paraId="08B9F556" w14:textId="25B04B7B" w:rsidR="004744AF" w:rsidRPr="00EB420D" w:rsidRDefault="000B50F0"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t xml:space="preserve">Иранда </w:t>
      </w: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iCs/>
          <w:color w:val="0D0D0D" w:themeColor="text1" w:themeTint="F2"/>
          <w:sz w:val="28"/>
          <w:szCs w:val="28"/>
          <w:lang w:val="kk-KZ"/>
        </w:rPr>
        <w:t xml:space="preserve"> туысының бірнеше түрлері дәстүрлі медицинада әртүрлі ауруларды емдеу үшін қолданылады. Олардың ішінде: </w:t>
      </w:r>
      <w:r w:rsidRPr="00EB420D">
        <w:rPr>
          <w:rFonts w:ascii="Times New Roman" w:hAnsi="Times New Roman" w:cs="Times New Roman"/>
          <w:i/>
          <w:color w:val="0D0D0D" w:themeColor="text1" w:themeTint="F2"/>
          <w:sz w:val="28"/>
          <w:szCs w:val="28"/>
          <w:lang w:val="kk-KZ"/>
        </w:rPr>
        <w:t>S. acerosa</w:t>
      </w:r>
      <w:r w:rsidRPr="00EB420D">
        <w:rPr>
          <w:rFonts w:ascii="Times New Roman" w:hAnsi="Times New Roman" w:cs="Times New Roman"/>
          <w:iCs/>
          <w:color w:val="0D0D0D" w:themeColor="text1" w:themeTint="F2"/>
          <w:sz w:val="28"/>
          <w:szCs w:val="28"/>
          <w:lang w:val="kk-KZ"/>
        </w:rPr>
        <w:t xml:space="preserve"> [</w:t>
      </w:r>
      <w:r w:rsidR="00E56154" w:rsidRPr="00EB420D">
        <w:rPr>
          <w:rFonts w:ascii="Times New Roman" w:hAnsi="Times New Roman" w:cs="Times New Roman"/>
          <w:iCs/>
          <w:color w:val="0D0D0D" w:themeColor="text1" w:themeTint="F2"/>
          <w:sz w:val="28"/>
          <w:szCs w:val="28"/>
          <w:lang w:val="kk-KZ"/>
        </w:rPr>
        <w:t>77</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fruticulosa</w:t>
      </w:r>
      <w:r w:rsidRPr="00EB420D">
        <w:rPr>
          <w:rFonts w:ascii="Times New Roman" w:hAnsi="Times New Roman" w:cs="Times New Roman"/>
          <w:iCs/>
          <w:color w:val="0D0D0D" w:themeColor="text1" w:themeTint="F2"/>
          <w:sz w:val="28"/>
          <w:szCs w:val="28"/>
          <w:lang w:val="kk-KZ"/>
        </w:rPr>
        <w:t xml:space="preserve"> [</w:t>
      </w:r>
      <w:r w:rsidR="00E56154" w:rsidRPr="00EB420D">
        <w:rPr>
          <w:rFonts w:ascii="Times New Roman" w:hAnsi="Times New Roman" w:cs="Times New Roman"/>
          <w:iCs/>
          <w:color w:val="0D0D0D" w:themeColor="text1" w:themeTint="F2"/>
          <w:sz w:val="28"/>
          <w:szCs w:val="28"/>
          <w:lang w:val="kk-KZ"/>
        </w:rPr>
        <w:t>78</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byzantina</w:t>
      </w:r>
      <w:r w:rsidRPr="00EB420D">
        <w:rPr>
          <w:rFonts w:ascii="Times New Roman" w:hAnsi="Times New Roman" w:cs="Times New Roman"/>
          <w:iCs/>
          <w:color w:val="0D0D0D" w:themeColor="text1" w:themeTint="F2"/>
          <w:sz w:val="28"/>
          <w:szCs w:val="28"/>
          <w:lang w:val="kk-KZ"/>
        </w:rPr>
        <w:t xml:space="preserve"> (парсы тілінде </w:t>
      </w:r>
      <w:r w:rsidR="00E56154" w:rsidRPr="00EB420D">
        <w:rPr>
          <w:rFonts w:ascii="Times New Roman" w:hAnsi="Times New Roman" w:cs="Times New Roman"/>
          <w:iCs/>
          <w:color w:val="0D0D0D" w:themeColor="text1" w:themeTint="F2"/>
          <w:sz w:val="28"/>
          <w:szCs w:val="28"/>
          <w:lang w:val="kk-KZ"/>
        </w:rPr>
        <w:t>“lamb’s ear”</w:t>
      </w:r>
      <w:r w:rsidRPr="00EB420D">
        <w:rPr>
          <w:rFonts w:ascii="Times New Roman" w:hAnsi="Times New Roman" w:cs="Times New Roman"/>
          <w:iCs/>
          <w:color w:val="0D0D0D" w:themeColor="text1" w:themeTint="F2"/>
          <w:sz w:val="28"/>
          <w:szCs w:val="28"/>
          <w:lang w:val="kk-KZ"/>
        </w:rPr>
        <w:t xml:space="preserve">, </w:t>
      </w:r>
      <w:r w:rsidR="00E56154" w:rsidRPr="00EB420D">
        <w:rPr>
          <w:rFonts w:ascii="Times New Roman" w:hAnsi="Times New Roman" w:cs="Times New Roman"/>
          <w:iCs/>
          <w:color w:val="0D0D0D" w:themeColor="text1" w:themeTint="F2"/>
          <w:sz w:val="28"/>
          <w:szCs w:val="28"/>
          <w:lang w:val="kk-KZ"/>
        </w:rPr>
        <w:t>“lamb’s tongue”</w:t>
      </w:r>
      <w:r w:rsidRPr="00EB420D">
        <w:rPr>
          <w:rFonts w:ascii="Times New Roman" w:hAnsi="Times New Roman" w:cs="Times New Roman"/>
          <w:iCs/>
          <w:color w:val="0D0D0D" w:themeColor="text1" w:themeTint="F2"/>
          <w:sz w:val="28"/>
          <w:szCs w:val="28"/>
          <w:lang w:val="kk-KZ"/>
        </w:rPr>
        <w:t xml:space="preserve"> немесе </w:t>
      </w:r>
      <w:r w:rsidR="00E56154" w:rsidRPr="00EB420D">
        <w:rPr>
          <w:rFonts w:ascii="Times New Roman" w:hAnsi="Times New Roman" w:cs="Times New Roman"/>
          <w:iCs/>
          <w:color w:val="0D0D0D" w:themeColor="text1" w:themeTint="F2"/>
          <w:sz w:val="28"/>
          <w:szCs w:val="28"/>
          <w:lang w:val="kk-KZ"/>
        </w:rPr>
        <w:t>“sonbolehe noghrehi”,</w:t>
      </w:r>
      <w:r w:rsidRPr="00EB420D">
        <w:rPr>
          <w:rFonts w:ascii="Times New Roman" w:hAnsi="Times New Roman" w:cs="Times New Roman"/>
          <w:iCs/>
          <w:color w:val="0D0D0D" w:themeColor="text1" w:themeTint="F2"/>
          <w:sz w:val="28"/>
          <w:szCs w:val="28"/>
          <w:lang w:val="kk-KZ"/>
        </w:rPr>
        <w:t xml:space="preserve"> </w:t>
      </w:r>
      <w:r w:rsidR="00E56154" w:rsidRPr="00EB420D">
        <w:rPr>
          <w:rFonts w:ascii="Times New Roman" w:hAnsi="Times New Roman" w:cs="Times New Roman"/>
          <w:iCs/>
          <w:color w:val="0D0D0D" w:themeColor="text1" w:themeTint="F2"/>
          <w:sz w:val="28"/>
          <w:szCs w:val="28"/>
          <w:lang w:val="kk-KZ"/>
        </w:rPr>
        <w:t xml:space="preserve">“zabanehe bare” </w:t>
      </w:r>
      <w:r w:rsidRPr="00EB420D">
        <w:rPr>
          <w:rFonts w:ascii="Times New Roman" w:hAnsi="Times New Roman" w:cs="Times New Roman"/>
          <w:iCs/>
          <w:color w:val="0D0D0D" w:themeColor="text1" w:themeTint="F2"/>
          <w:sz w:val="28"/>
          <w:szCs w:val="28"/>
          <w:lang w:val="kk-KZ"/>
        </w:rPr>
        <w:t>деп аталады</w:t>
      </w:r>
      <w:r w:rsidR="00E56154" w:rsidRPr="00EB420D">
        <w:rPr>
          <w:rFonts w:ascii="Times New Roman" w:hAnsi="Times New Roman" w:cs="Times New Roman"/>
          <w:iCs/>
          <w:color w:val="0D0D0D" w:themeColor="text1" w:themeTint="F2"/>
          <w:sz w:val="28"/>
          <w:szCs w:val="28"/>
          <w:lang w:val="kk-KZ"/>
        </w:rPr>
        <w:t>)</w:t>
      </w:r>
      <w:r w:rsidRPr="00EB420D">
        <w:rPr>
          <w:rFonts w:ascii="Times New Roman" w:hAnsi="Times New Roman" w:cs="Times New Roman"/>
          <w:iCs/>
          <w:color w:val="0D0D0D" w:themeColor="text1" w:themeTint="F2"/>
          <w:sz w:val="28"/>
          <w:szCs w:val="28"/>
          <w:lang w:val="kk-KZ"/>
        </w:rPr>
        <w:t xml:space="preserve"> [</w:t>
      </w:r>
      <w:r w:rsidR="00E56154" w:rsidRPr="00EB420D">
        <w:rPr>
          <w:rFonts w:ascii="Times New Roman" w:hAnsi="Times New Roman" w:cs="Times New Roman"/>
          <w:iCs/>
          <w:color w:val="0D0D0D" w:themeColor="text1" w:themeTint="F2"/>
          <w:sz w:val="28"/>
          <w:szCs w:val="28"/>
          <w:lang w:val="kk-KZ"/>
        </w:rPr>
        <w:t>79-80</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inflata</w:t>
      </w:r>
      <w:r w:rsidRPr="00EB420D">
        <w:rPr>
          <w:rFonts w:ascii="Times New Roman" w:hAnsi="Times New Roman" w:cs="Times New Roman"/>
          <w:iCs/>
          <w:color w:val="0D0D0D" w:themeColor="text1" w:themeTint="F2"/>
          <w:sz w:val="28"/>
          <w:szCs w:val="28"/>
          <w:lang w:val="kk-KZ"/>
        </w:rPr>
        <w:t xml:space="preserve"> (жергілікті атаулары: «poulk» немесе «Ghol-e-Argavan») [</w:t>
      </w:r>
      <w:r w:rsidR="00E56154" w:rsidRPr="00EB420D">
        <w:rPr>
          <w:rFonts w:ascii="Times New Roman" w:hAnsi="Times New Roman" w:cs="Times New Roman"/>
          <w:iCs/>
          <w:color w:val="0D0D0D" w:themeColor="text1" w:themeTint="F2"/>
          <w:sz w:val="28"/>
          <w:szCs w:val="28"/>
          <w:lang w:val="kk-KZ"/>
        </w:rPr>
        <w:t>81</w:t>
      </w:r>
      <w:r w:rsidR="00657A73" w:rsidRPr="00EB420D">
        <w:rPr>
          <w:rFonts w:ascii="Times New Roman" w:hAnsi="Times New Roman" w:cs="Times New Roman"/>
          <w:iCs/>
          <w:color w:val="0D0D0D" w:themeColor="text1" w:themeTint="F2"/>
          <w:sz w:val="28"/>
          <w:szCs w:val="28"/>
          <w:lang w:val="kk-KZ"/>
        </w:rPr>
        <w:t>-82</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 xml:space="preserve">S. lavandulifolia </w:t>
      </w:r>
      <w:r w:rsidRPr="00EB420D">
        <w:rPr>
          <w:rFonts w:ascii="Times New Roman" w:hAnsi="Times New Roman" w:cs="Times New Roman"/>
          <w:iCs/>
          <w:color w:val="0D0D0D" w:themeColor="text1" w:themeTint="F2"/>
          <w:sz w:val="28"/>
          <w:szCs w:val="28"/>
          <w:lang w:val="kk-KZ"/>
        </w:rPr>
        <w:t>(«Chaaye Koohi» деген атпен белгілі) [</w:t>
      </w:r>
      <w:r w:rsidR="00657A73" w:rsidRPr="00EB420D">
        <w:rPr>
          <w:rFonts w:ascii="Times New Roman" w:hAnsi="Times New Roman" w:cs="Times New Roman"/>
          <w:iCs/>
          <w:color w:val="0D0D0D" w:themeColor="text1" w:themeTint="F2"/>
          <w:sz w:val="28"/>
          <w:szCs w:val="28"/>
          <w:lang w:val="kk-KZ"/>
        </w:rPr>
        <w:t>24, 83</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pilifera</w:t>
      </w:r>
      <w:r w:rsidRPr="00EB420D">
        <w:rPr>
          <w:rFonts w:ascii="Times New Roman" w:hAnsi="Times New Roman" w:cs="Times New Roman"/>
          <w:iCs/>
          <w:color w:val="0D0D0D" w:themeColor="text1" w:themeTint="F2"/>
          <w:sz w:val="28"/>
          <w:szCs w:val="28"/>
          <w:lang w:val="kk-KZ"/>
        </w:rPr>
        <w:t xml:space="preserve"> [</w:t>
      </w:r>
      <w:r w:rsidR="00657A73" w:rsidRPr="00EB420D">
        <w:rPr>
          <w:rFonts w:ascii="Times New Roman" w:hAnsi="Times New Roman" w:cs="Times New Roman"/>
          <w:iCs/>
          <w:color w:val="0D0D0D" w:themeColor="text1" w:themeTint="F2"/>
          <w:sz w:val="28"/>
          <w:szCs w:val="28"/>
          <w:lang w:val="kk-KZ"/>
        </w:rPr>
        <w:t>83</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schtschegleevii</w:t>
      </w:r>
      <w:r w:rsidR="00657A73" w:rsidRPr="00EB420D">
        <w:rPr>
          <w:rFonts w:ascii="Times New Roman" w:hAnsi="Times New Roman" w:cs="Times New Roman"/>
          <w:i/>
          <w:color w:val="0D0D0D" w:themeColor="text1" w:themeTint="F2"/>
          <w:sz w:val="28"/>
          <w:szCs w:val="28"/>
          <w:lang w:val="kk-KZ"/>
        </w:rPr>
        <w:t xml:space="preserve"> </w:t>
      </w:r>
      <w:r w:rsidR="00657A73" w:rsidRPr="00EB420D">
        <w:rPr>
          <w:rFonts w:ascii="Times New Roman" w:hAnsi="Times New Roman" w:cs="Times New Roman"/>
          <w:iCs/>
          <w:color w:val="0D0D0D" w:themeColor="text1" w:themeTint="F2"/>
          <w:sz w:val="28"/>
          <w:szCs w:val="28"/>
          <w:lang w:val="kk-KZ"/>
        </w:rPr>
        <w:t>[85]</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iCs/>
          <w:color w:val="0D0D0D" w:themeColor="text1" w:themeTint="F2"/>
          <w:sz w:val="28"/>
          <w:szCs w:val="28"/>
          <w:lang w:val="kk-KZ"/>
        </w:rPr>
        <w:t xml:space="preserve"> </w:t>
      </w:r>
      <w:r w:rsidR="00657A73" w:rsidRPr="00EB420D">
        <w:rPr>
          <w:rFonts w:ascii="Times New Roman" w:hAnsi="Times New Roman" w:cs="Times New Roman"/>
          <w:iCs/>
          <w:color w:val="0D0D0D" w:themeColor="text1" w:themeTint="F2"/>
          <w:sz w:val="28"/>
          <w:szCs w:val="28"/>
          <w:lang w:val="kk-KZ"/>
        </w:rPr>
        <w:t>(</w:t>
      </w:r>
      <w:r w:rsidR="00657A73" w:rsidRPr="00EB420D">
        <w:rPr>
          <w:rFonts w:ascii="Times New Roman" w:hAnsi="Times New Roman" w:cs="Times New Roman"/>
          <w:color w:val="0D0D0D" w:themeColor="text1" w:themeTint="F2"/>
          <w:sz w:val="28"/>
          <w:szCs w:val="28"/>
          <w:shd w:val="clear" w:color="auto" w:fill="FFFFFF"/>
          <w:lang w:val="kk-KZ"/>
        </w:rPr>
        <w:t>Alizadeh F.,2020)</w:t>
      </w:r>
      <w:r w:rsidRPr="00EB420D">
        <w:rPr>
          <w:rFonts w:ascii="Times New Roman" w:hAnsi="Times New Roman" w:cs="Times New Roman"/>
          <w:iCs/>
          <w:color w:val="0D0D0D" w:themeColor="text1" w:themeTint="F2"/>
          <w:sz w:val="28"/>
          <w:szCs w:val="28"/>
          <w:lang w:val="kk-KZ"/>
        </w:rPr>
        <w:t xml:space="preserve"> және </w:t>
      </w:r>
      <w:r w:rsidRPr="00EB420D">
        <w:rPr>
          <w:rFonts w:ascii="Times New Roman" w:hAnsi="Times New Roman" w:cs="Times New Roman"/>
          <w:i/>
          <w:color w:val="0D0D0D" w:themeColor="text1" w:themeTint="F2"/>
          <w:sz w:val="28"/>
          <w:szCs w:val="28"/>
          <w:lang w:val="kk-KZ"/>
        </w:rPr>
        <w:t>S. turcomanica</w:t>
      </w:r>
      <w:r w:rsidRPr="00EB420D">
        <w:rPr>
          <w:rFonts w:ascii="Times New Roman" w:hAnsi="Times New Roman" w:cs="Times New Roman"/>
          <w:iCs/>
          <w:color w:val="0D0D0D" w:themeColor="text1" w:themeTint="F2"/>
          <w:sz w:val="28"/>
          <w:szCs w:val="28"/>
          <w:lang w:val="kk-KZ"/>
        </w:rPr>
        <w:t xml:space="preserve"> </w:t>
      </w:r>
      <w:r w:rsidR="00657A73" w:rsidRPr="00EB420D">
        <w:rPr>
          <w:rFonts w:ascii="Times New Roman" w:hAnsi="Times New Roman" w:cs="Times New Roman"/>
          <w:iCs/>
          <w:color w:val="0D0D0D" w:themeColor="text1" w:themeTint="F2"/>
          <w:sz w:val="28"/>
          <w:szCs w:val="28"/>
          <w:lang w:val="kk-KZ"/>
        </w:rPr>
        <w:t>(</w:t>
      </w:r>
      <w:r w:rsidR="00657A73" w:rsidRPr="00EB420D">
        <w:rPr>
          <w:rFonts w:ascii="Times New Roman" w:hAnsi="Times New Roman" w:cs="Times New Roman"/>
          <w:color w:val="0D0D0D" w:themeColor="text1" w:themeTint="F2"/>
          <w:sz w:val="28"/>
          <w:szCs w:val="28"/>
          <w:shd w:val="clear" w:color="auto" w:fill="FFFFFF"/>
          <w:lang w:val="kk-KZ"/>
        </w:rPr>
        <w:t>Naghibi F., 2005)</w:t>
      </w:r>
      <w:r w:rsidRPr="00EB420D">
        <w:rPr>
          <w:rFonts w:ascii="Times New Roman" w:hAnsi="Times New Roman" w:cs="Times New Roman"/>
          <w:iCs/>
          <w:color w:val="0D0D0D" w:themeColor="text1" w:themeTint="F2"/>
          <w:sz w:val="28"/>
          <w:szCs w:val="28"/>
          <w:lang w:val="kk-KZ"/>
        </w:rPr>
        <w:t xml:space="preserve"> түрлері бар.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iCs/>
          <w:color w:val="0D0D0D" w:themeColor="text1" w:themeTint="F2"/>
          <w:sz w:val="28"/>
          <w:szCs w:val="28"/>
          <w:lang w:val="kk-KZ"/>
        </w:rPr>
        <w:t xml:space="preserve"> (жалпы атауы</w:t>
      </w:r>
      <w:r w:rsidR="00D16354" w:rsidRPr="00EB420D">
        <w:rPr>
          <w:rFonts w:ascii="Times New Roman" w:hAnsi="Times New Roman" w:cs="Times New Roman"/>
          <w:iCs/>
          <w:color w:val="0D0D0D" w:themeColor="text1" w:themeTint="F2"/>
          <w:sz w:val="28"/>
          <w:szCs w:val="28"/>
          <w:lang w:val="kk-KZ"/>
        </w:rPr>
        <w:t xml:space="preserve"> “hedge woundwort”</w:t>
      </w:r>
      <w:r w:rsidRPr="00EB420D">
        <w:rPr>
          <w:rFonts w:ascii="Times New Roman" w:hAnsi="Times New Roman" w:cs="Times New Roman"/>
          <w:iCs/>
          <w:color w:val="0D0D0D" w:themeColor="text1" w:themeTint="F2"/>
          <w:sz w:val="28"/>
          <w:szCs w:val="28"/>
          <w:lang w:val="kk-KZ"/>
        </w:rPr>
        <w:t xml:space="preserve">) аналық бездердің поликистоздық синдромы </w:t>
      </w:r>
      <w:r w:rsidR="0011247C" w:rsidRPr="00EB420D">
        <w:rPr>
          <w:rFonts w:ascii="Times New Roman" w:hAnsi="Times New Roman" w:cs="Times New Roman"/>
          <w:color w:val="0D0D0D" w:themeColor="text1" w:themeTint="F2"/>
          <w:sz w:val="28"/>
          <w:szCs w:val="28"/>
          <w:lang w:val="kk-KZ"/>
        </w:rPr>
        <w:t>(PCOS)</w:t>
      </w:r>
      <w:r w:rsidRPr="00EB420D">
        <w:rPr>
          <w:rFonts w:ascii="Times New Roman" w:hAnsi="Times New Roman" w:cs="Times New Roman"/>
          <w:iCs/>
          <w:color w:val="0D0D0D" w:themeColor="text1" w:themeTint="F2"/>
          <w:sz w:val="28"/>
          <w:szCs w:val="28"/>
          <w:lang w:val="kk-KZ"/>
        </w:rPr>
        <w:t xml:space="preserve"> бар әйелдерді емдеуде қолданылуы мүмкін </w:t>
      </w:r>
      <w:r w:rsidR="00D16354" w:rsidRPr="00EB420D">
        <w:rPr>
          <w:rFonts w:ascii="Times New Roman" w:hAnsi="Times New Roman" w:cs="Times New Roman"/>
          <w:iCs/>
          <w:color w:val="0D0D0D" w:themeColor="text1" w:themeTint="F2"/>
          <w:sz w:val="28"/>
          <w:szCs w:val="28"/>
          <w:lang w:val="kk-KZ"/>
        </w:rPr>
        <w:t>(Alizadeh</w:t>
      </w:r>
      <w:r w:rsidRPr="00EB420D">
        <w:rPr>
          <w:rFonts w:ascii="Times New Roman" w:hAnsi="Times New Roman" w:cs="Times New Roman"/>
          <w:iCs/>
          <w:color w:val="0D0D0D" w:themeColor="text1" w:themeTint="F2"/>
          <w:sz w:val="28"/>
          <w:szCs w:val="28"/>
          <w:lang w:val="kk-KZ"/>
        </w:rPr>
        <w:t>.</w:t>
      </w:r>
      <w:r w:rsidR="00D16354" w:rsidRPr="00EB420D">
        <w:rPr>
          <w:rFonts w:ascii="Times New Roman" w:hAnsi="Times New Roman" w:cs="Times New Roman"/>
          <w:iCs/>
          <w:color w:val="0D0D0D" w:themeColor="text1" w:themeTint="F2"/>
          <w:sz w:val="28"/>
          <w:szCs w:val="28"/>
          <w:lang w:val="kk-KZ"/>
        </w:rPr>
        <w:t>, 2020).</w:t>
      </w:r>
    </w:p>
    <w:p w14:paraId="0F983506" w14:textId="17754E7F" w:rsidR="004744AF" w:rsidRPr="00EB420D" w:rsidRDefault="00D30873"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eastAsia="en-US"/>
        </w:rPr>
        <w:t xml:space="preserve">Кореялық </w:t>
      </w:r>
      <w:r w:rsidR="00D72FFC" w:rsidRPr="00EB420D">
        <w:rPr>
          <w:rFonts w:ascii="Times New Roman" w:hAnsi="Times New Roman" w:cs="Times New Roman"/>
          <w:color w:val="0D0D0D" w:themeColor="text1" w:themeTint="F2"/>
          <w:sz w:val="28"/>
          <w:szCs w:val="28"/>
          <w:lang w:val="kk-KZ" w:eastAsia="en-US"/>
        </w:rPr>
        <w:t xml:space="preserve">зерттеушілер жұмысында, </w:t>
      </w:r>
      <w:r w:rsidR="00D72FFC" w:rsidRPr="00EB420D">
        <w:rPr>
          <w:rFonts w:ascii="Times New Roman" w:hAnsi="Times New Roman" w:cs="Times New Roman"/>
          <w:i/>
          <w:color w:val="0D0D0D" w:themeColor="text1" w:themeTint="F2"/>
          <w:sz w:val="28"/>
          <w:szCs w:val="28"/>
          <w:lang w:val="kk-KZ" w:eastAsia="en-US"/>
        </w:rPr>
        <w:t>S. taxa</w:t>
      </w:r>
      <w:r w:rsidR="00D72FFC" w:rsidRPr="00EB420D">
        <w:rPr>
          <w:rFonts w:ascii="Times New Roman" w:hAnsi="Times New Roman" w:cs="Times New Roman"/>
          <w:color w:val="0D0D0D" w:themeColor="text1" w:themeTint="F2"/>
          <w:sz w:val="28"/>
          <w:szCs w:val="28"/>
          <w:lang w:val="kk-KZ" w:eastAsia="en-US"/>
        </w:rPr>
        <w:t xml:space="preserve"> таксондары тышқандарда жүргізілген клиникалық емес зерттеулерде перспективалы нәтижелерді көрсетті. Мысалы, кейбір фракциялар </w:t>
      </w:r>
      <w:r w:rsidR="00D72FFC" w:rsidRPr="00EB420D">
        <w:rPr>
          <w:rFonts w:ascii="Times New Roman" w:hAnsi="Times New Roman" w:cs="Times New Roman"/>
          <w:i/>
          <w:color w:val="0D0D0D" w:themeColor="text1" w:themeTint="F2"/>
          <w:sz w:val="28"/>
          <w:szCs w:val="28"/>
          <w:lang w:val="kk-KZ" w:eastAsia="en-US"/>
        </w:rPr>
        <w:t>S. riederi</w:t>
      </w:r>
      <w:r w:rsidR="00D72FFC" w:rsidRPr="00EB420D">
        <w:rPr>
          <w:rFonts w:ascii="Times New Roman" w:hAnsi="Times New Roman" w:cs="Times New Roman"/>
          <w:color w:val="0D0D0D" w:themeColor="text1" w:themeTint="F2"/>
          <w:sz w:val="28"/>
          <w:szCs w:val="28"/>
          <w:lang w:val="kk-KZ" w:eastAsia="en-US"/>
        </w:rPr>
        <w:t xml:space="preserve"> var </w:t>
      </w:r>
      <w:r w:rsidR="00D72FFC" w:rsidRPr="00EB420D">
        <w:rPr>
          <w:rFonts w:ascii="Times New Roman" w:hAnsi="Times New Roman" w:cs="Times New Roman"/>
          <w:i/>
          <w:color w:val="0D0D0D" w:themeColor="text1" w:themeTint="F2"/>
          <w:sz w:val="28"/>
          <w:szCs w:val="28"/>
          <w:lang w:val="kk-KZ" w:eastAsia="en-US"/>
        </w:rPr>
        <w:t>japonica</w:t>
      </w:r>
      <w:r w:rsidR="00D72FFC" w:rsidRPr="00EB420D">
        <w:rPr>
          <w:rFonts w:ascii="Times New Roman" w:hAnsi="Times New Roman" w:cs="Times New Roman"/>
          <w:color w:val="0D0D0D" w:themeColor="text1" w:themeTint="F2"/>
          <w:sz w:val="28"/>
          <w:szCs w:val="28"/>
          <w:lang w:val="kk-KZ" w:eastAsia="en-US"/>
        </w:rPr>
        <w:t xml:space="preserve"> диабетке қарсы, ал </w:t>
      </w:r>
      <w:r w:rsidR="00D72FFC" w:rsidRPr="00EB420D">
        <w:rPr>
          <w:rFonts w:ascii="Times New Roman" w:hAnsi="Times New Roman" w:cs="Times New Roman"/>
          <w:i/>
          <w:color w:val="0D0D0D" w:themeColor="text1" w:themeTint="F2"/>
          <w:sz w:val="28"/>
          <w:szCs w:val="28"/>
          <w:lang w:val="kk-KZ" w:eastAsia="en-US"/>
        </w:rPr>
        <w:t>S. lavandulifolia</w:t>
      </w:r>
      <w:r w:rsidR="00D72FFC" w:rsidRPr="00EB420D">
        <w:rPr>
          <w:rFonts w:ascii="Times New Roman" w:hAnsi="Times New Roman" w:cs="Times New Roman"/>
          <w:color w:val="0D0D0D" w:themeColor="text1" w:themeTint="F2"/>
          <w:sz w:val="28"/>
          <w:szCs w:val="28"/>
          <w:lang w:val="kk-KZ" w:eastAsia="en-US"/>
        </w:rPr>
        <w:t xml:space="preserve"> анксиолитикалық және антидепрессантты қасиеттерін көрсетті [</w:t>
      </w:r>
      <w:r w:rsidR="00D16354" w:rsidRPr="00EB420D">
        <w:rPr>
          <w:rFonts w:ascii="Times New Roman" w:hAnsi="Times New Roman" w:cs="Times New Roman"/>
          <w:color w:val="0D0D0D" w:themeColor="text1" w:themeTint="F2"/>
          <w:sz w:val="28"/>
          <w:szCs w:val="28"/>
          <w:lang w:val="kk-KZ" w:eastAsia="en-US"/>
        </w:rPr>
        <w:t>86</w:t>
      </w:r>
      <w:r w:rsidR="00D72FFC" w:rsidRPr="00EB420D">
        <w:rPr>
          <w:rFonts w:ascii="Times New Roman" w:hAnsi="Times New Roman" w:cs="Times New Roman"/>
          <w:color w:val="0D0D0D" w:themeColor="text1" w:themeTint="F2"/>
          <w:sz w:val="28"/>
          <w:szCs w:val="28"/>
          <w:lang w:val="kk-KZ" w:eastAsia="en-US"/>
        </w:rPr>
        <w:t>].</w:t>
      </w:r>
    </w:p>
    <w:p w14:paraId="3DB3CC24" w14:textId="293E16AC" w:rsidR="004744AF" w:rsidRPr="00EB420D" w:rsidRDefault="0011247C"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t xml:space="preserve">Сонымен қатар, түрік халық медицинасында </w:t>
      </w:r>
      <w:r w:rsidRPr="00EB420D">
        <w:rPr>
          <w:rFonts w:ascii="Times New Roman" w:hAnsi="Times New Roman" w:cs="Times New Roman"/>
          <w:i/>
          <w:color w:val="0D0D0D" w:themeColor="text1" w:themeTint="F2"/>
          <w:sz w:val="28"/>
          <w:szCs w:val="28"/>
          <w:lang w:val="kk-KZ"/>
        </w:rPr>
        <w:t>S. cretica</w:t>
      </w:r>
      <w:r w:rsidRPr="00EB420D">
        <w:rPr>
          <w:rFonts w:ascii="Times New Roman" w:hAnsi="Times New Roman" w:cs="Times New Roman"/>
          <w:iCs/>
          <w:color w:val="0D0D0D" w:themeColor="text1" w:themeTint="F2"/>
          <w:sz w:val="28"/>
          <w:szCs w:val="28"/>
          <w:lang w:val="kk-KZ"/>
        </w:rPr>
        <w:t xml:space="preserve"> subsp. anatolica, </w:t>
      </w:r>
      <w:r w:rsidRPr="00EB420D">
        <w:rPr>
          <w:rFonts w:ascii="Times New Roman" w:hAnsi="Times New Roman" w:cs="Times New Roman"/>
          <w:i/>
          <w:color w:val="0D0D0D" w:themeColor="text1" w:themeTint="F2"/>
          <w:sz w:val="28"/>
          <w:szCs w:val="28"/>
          <w:lang w:val="kk-KZ"/>
        </w:rPr>
        <w:t>S. cretica</w:t>
      </w:r>
      <w:r w:rsidRPr="00EB420D">
        <w:rPr>
          <w:rFonts w:ascii="Times New Roman" w:hAnsi="Times New Roman" w:cs="Times New Roman"/>
          <w:iCs/>
          <w:color w:val="0D0D0D" w:themeColor="text1" w:themeTint="F2"/>
          <w:sz w:val="28"/>
          <w:szCs w:val="28"/>
          <w:lang w:val="kk-KZ"/>
        </w:rPr>
        <w:t xml:space="preserve"> subsp. </w:t>
      </w:r>
      <w:r w:rsidRPr="00EB420D">
        <w:rPr>
          <w:rFonts w:ascii="Times New Roman" w:hAnsi="Times New Roman" w:cs="Times New Roman"/>
          <w:i/>
          <w:color w:val="0D0D0D" w:themeColor="text1" w:themeTint="F2"/>
          <w:sz w:val="28"/>
          <w:szCs w:val="28"/>
          <w:lang w:val="kk-KZ"/>
        </w:rPr>
        <w:t>mersinaea</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S.iberica</w:t>
      </w:r>
      <w:r w:rsidRPr="00EB420D">
        <w:rPr>
          <w:rFonts w:ascii="Times New Roman" w:hAnsi="Times New Roman" w:cs="Times New Roman"/>
          <w:iCs/>
          <w:color w:val="0D0D0D" w:themeColor="text1" w:themeTint="F2"/>
          <w:sz w:val="28"/>
          <w:szCs w:val="28"/>
          <w:lang w:val="kk-KZ"/>
        </w:rPr>
        <w:t xml:space="preserve"> subsp. </w:t>
      </w:r>
      <w:r w:rsidRPr="00EB420D">
        <w:rPr>
          <w:rFonts w:ascii="Times New Roman" w:hAnsi="Times New Roman" w:cs="Times New Roman"/>
          <w:i/>
          <w:color w:val="0D0D0D" w:themeColor="text1" w:themeTint="F2"/>
          <w:sz w:val="28"/>
          <w:szCs w:val="28"/>
          <w:lang w:val="kk-KZ"/>
        </w:rPr>
        <w:t>georgica</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iberica</w:t>
      </w:r>
      <w:r w:rsidRPr="00EB420D">
        <w:rPr>
          <w:rFonts w:ascii="Times New Roman" w:hAnsi="Times New Roman" w:cs="Times New Roman"/>
          <w:iCs/>
          <w:color w:val="0D0D0D" w:themeColor="text1" w:themeTint="F2"/>
          <w:sz w:val="28"/>
          <w:szCs w:val="28"/>
          <w:lang w:val="kk-KZ"/>
        </w:rPr>
        <w:t xml:space="preserve"> subsp. </w:t>
      </w:r>
      <w:r w:rsidRPr="00EB420D">
        <w:rPr>
          <w:rFonts w:ascii="Times New Roman" w:hAnsi="Times New Roman" w:cs="Times New Roman"/>
          <w:i/>
          <w:color w:val="0D0D0D" w:themeColor="text1" w:themeTint="F2"/>
          <w:sz w:val="28"/>
          <w:szCs w:val="28"/>
          <w:lang w:val="kk-KZ"/>
        </w:rPr>
        <w:t>stenostachya</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kurdica, S. lavandulifolia</w:t>
      </w:r>
      <w:r w:rsidRPr="00EB420D">
        <w:rPr>
          <w:rFonts w:ascii="Times New Roman" w:hAnsi="Times New Roman" w:cs="Times New Roman"/>
          <w:iCs/>
          <w:color w:val="0D0D0D" w:themeColor="text1" w:themeTint="F2"/>
          <w:sz w:val="28"/>
          <w:szCs w:val="28"/>
          <w:lang w:val="kk-KZ"/>
        </w:rPr>
        <w:t xml:space="preserve"> және </w:t>
      </w:r>
      <w:r w:rsidRPr="00EB420D">
        <w:rPr>
          <w:rFonts w:ascii="Times New Roman" w:hAnsi="Times New Roman" w:cs="Times New Roman"/>
          <w:i/>
          <w:color w:val="0D0D0D" w:themeColor="text1" w:themeTint="F2"/>
          <w:sz w:val="28"/>
          <w:szCs w:val="28"/>
          <w:lang w:val="kk-KZ"/>
        </w:rPr>
        <w:t>S. obliqua</w:t>
      </w:r>
      <w:r w:rsidRPr="00EB420D">
        <w:rPr>
          <w:rFonts w:ascii="Times New Roman" w:hAnsi="Times New Roman" w:cs="Times New Roman"/>
          <w:iCs/>
          <w:color w:val="0D0D0D" w:themeColor="text1" w:themeTint="F2"/>
          <w:sz w:val="28"/>
          <w:szCs w:val="28"/>
          <w:lang w:val="kk-KZ"/>
        </w:rPr>
        <w:t xml:space="preserve"> негізінен суық тиюді, жөтелді, асқазан ауруын емдеуде және антипиретикалық, ал </w:t>
      </w:r>
      <w:r w:rsidRPr="00EB420D">
        <w:rPr>
          <w:rFonts w:ascii="Times New Roman" w:hAnsi="Times New Roman" w:cs="Times New Roman"/>
          <w:i/>
          <w:color w:val="0D0D0D" w:themeColor="text1" w:themeTint="F2"/>
          <w:sz w:val="28"/>
          <w:szCs w:val="28"/>
          <w:lang w:val="kk-KZ"/>
        </w:rPr>
        <w:t>S. sylvatica</w:t>
      </w:r>
      <w:r w:rsidR="00D30873">
        <w:rPr>
          <w:rFonts w:ascii="Times New Roman" w:hAnsi="Times New Roman" w:cs="Times New Roman"/>
          <w:iCs/>
          <w:color w:val="0D0D0D" w:themeColor="text1" w:themeTint="F2"/>
          <w:sz w:val="28"/>
          <w:szCs w:val="28"/>
          <w:lang w:val="kk-KZ"/>
        </w:rPr>
        <w:t xml:space="preserve"> жүрек ауруларына қолданылады</w:t>
      </w:r>
      <w:r w:rsidRPr="00EB420D">
        <w:rPr>
          <w:rFonts w:ascii="Times New Roman" w:hAnsi="Times New Roman" w:cs="Times New Roman"/>
          <w:iCs/>
          <w:color w:val="0D0D0D" w:themeColor="text1" w:themeTint="F2"/>
          <w:sz w:val="28"/>
          <w:szCs w:val="28"/>
          <w:lang w:val="kk-KZ"/>
        </w:rPr>
        <w:t xml:space="preserve"> [87].</w:t>
      </w:r>
    </w:p>
    <w:p w14:paraId="5420E5F9" w14:textId="30181E24" w:rsidR="004744AF" w:rsidRPr="00EB420D" w:rsidRDefault="00057F04"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t xml:space="preserve">Италия аймағында </w:t>
      </w:r>
      <w:r w:rsidRPr="00EB420D">
        <w:rPr>
          <w:rFonts w:ascii="Times New Roman" w:hAnsi="Times New Roman" w:cs="Times New Roman"/>
          <w:i/>
          <w:color w:val="0D0D0D" w:themeColor="text1" w:themeTint="F2"/>
          <w:sz w:val="28"/>
          <w:szCs w:val="28"/>
          <w:lang w:val="kk-KZ"/>
        </w:rPr>
        <w:t xml:space="preserve">Stachys annua </w:t>
      </w:r>
      <w:r w:rsidRPr="00EB420D">
        <w:rPr>
          <w:rFonts w:ascii="Times New Roman" w:hAnsi="Times New Roman" w:cs="Times New Roman"/>
          <w:iCs/>
          <w:color w:val="0D0D0D" w:themeColor="text1" w:themeTint="F2"/>
          <w:sz w:val="28"/>
          <w:szCs w:val="28"/>
          <w:lang w:val="kk-KZ"/>
        </w:rPr>
        <w:t xml:space="preserve"> жергілікті атаумен «stregona жылдық» немесе «erba strega» деп аталып, антикатаральды, қызуға қарсы, тоник және </w:t>
      </w:r>
      <w:r w:rsidR="00D30873">
        <w:rPr>
          <w:rFonts w:ascii="Times New Roman" w:hAnsi="Times New Roman" w:cs="Times New Roman"/>
          <w:iCs/>
          <w:color w:val="0D0D0D" w:themeColor="text1" w:themeTint="F2"/>
          <w:sz w:val="28"/>
          <w:szCs w:val="28"/>
          <w:lang w:val="kk-KZ"/>
        </w:rPr>
        <w:t xml:space="preserve">жалпы әлсіздікке қарсы құрал </w:t>
      </w:r>
      <w:r w:rsidRPr="00EB420D">
        <w:rPr>
          <w:rFonts w:ascii="Times New Roman" w:hAnsi="Times New Roman" w:cs="Times New Roman"/>
          <w:iCs/>
          <w:color w:val="0D0D0D" w:themeColor="text1" w:themeTint="F2"/>
          <w:sz w:val="28"/>
          <w:szCs w:val="28"/>
          <w:lang w:val="kk-KZ"/>
        </w:rPr>
        <w:t>[</w:t>
      </w:r>
      <w:r w:rsidR="00E02919" w:rsidRPr="00EB420D">
        <w:rPr>
          <w:rFonts w:ascii="Times New Roman" w:hAnsi="Times New Roman" w:cs="Times New Roman"/>
          <w:iCs/>
          <w:color w:val="0D0D0D" w:themeColor="text1" w:themeTint="F2"/>
          <w:sz w:val="28"/>
          <w:szCs w:val="28"/>
          <w:lang w:val="kk-KZ"/>
        </w:rPr>
        <w:t>88</w:t>
      </w:r>
      <w:r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officinalis</w:t>
      </w:r>
      <w:r w:rsidRPr="00EB420D">
        <w:rPr>
          <w:rFonts w:ascii="Times New Roman" w:hAnsi="Times New Roman" w:cs="Times New Roman"/>
          <w:iCs/>
          <w:color w:val="0D0D0D" w:themeColor="text1" w:themeTint="F2"/>
          <w:sz w:val="28"/>
          <w:szCs w:val="28"/>
          <w:lang w:val="kk-KZ"/>
        </w:rPr>
        <w:t xml:space="preserve"> майлы </w:t>
      </w:r>
      <w:r w:rsidR="00E02919" w:rsidRPr="00EB420D">
        <w:rPr>
          <w:rFonts w:ascii="Times New Roman" w:hAnsi="Times New Roman" w:cs="Times New Roman"/>
          <w:iCs/>
          <w:color w:val="0D0D0D" w:themeColor="text1" w:themeTint="F2"/>
          <w:sz w:val="28"/>
          <w:szCs w:val="28"/>
          <w:lang w:val="kk-KZ"/>
        </w:rPr>
        <w:t>экстрактысын</w:t>
      </w:r>
      <w:r w:rsidRPr="00EB420D">
        <w:rPr>
          <w:rFonts w:ascii="Times New Roman" w:hAnsi="Times New Roman" w:cs="Times New Roman"/>
          <w:iCs/>
          <w:color w:val="0D0D0D" w:themeColor="text1" w:themeTint="F2"/>
          <w:sz w:val="28"/>
          <w:szCs w:val="28"/>
          <w:lang w:val="kk-KZ"/>
        </w:rPr>
        <w:t xml:space="preserve"> жараларды емдеу үшін пайдаланылады</w:t>
      </w:r>
      <w:r w:rsidR="00984C80" w:rsidRPr="00EB420D">
        <w:rPr>
          <w:rFonts w:ascii="Times New Roman" w:hAnsi="Times New Roman" w:cs="Times New Roman"/>
          <w:iCs/>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 recta</w:t>
      </w:r>
      <w:r w:rsidRPr="00EB420D">
        <w:rPr>
          <w:rFonts w:ascii="Times New Roman" w:hAnsi="Times New Roman" w:cs="Times New Roman"/>
          <w:iCs/>
          <w:color w:val="0D0D0D" w:themeColor="text1" w:themeTint="F2"/>
          <w:sz w:val="28"/>
          <w:szCs w:val="28"/>
          <w:lang w:val="kk-KZ"/>
        </w:rPr>
        <w:t xml:space="preserve"> түрі Еуропалық фармакопеяға енгізілген, ал </w:t>
      </w:r>
      <w:r w:rsidRPr="00EB420D">
        <w:rPr>
          <w:rFonts w:ascii="Times New Roman" w:hAnsi="Times New Roman" w:cs="Times New Roman"/>
          <w:i/>
          <w:color w:val="0D0D0D" w:themeColor="text1" w:themeTint="F2"/>
          <w:sz w:val="28"/>
          <w:szCs w:val="28"/>
          <w:lang w:val="kk-KZ"/>
        </w:rPr>
        <w:t>S. officinalis</w:t>
      </w:r>
      <w:r w:rsidRPr="00EB420D">
        <w:rPr>
          <w:rFonts w:ascii="Times New Roman" w:hAnsi="Times New Roman" w:cs="Times New Roman"/>
          <w:iCs/>
          <w:color w:val="0D0D0D" w:themeColor="text1" w:themeTint="F2"/>
          <w:sz w:val="28"/>
          <w:szCs w:val="28"/>
          <w:lang w:val="kk-KZ"/>
        </w:rPr>
        <w:t xml:space="preserve"> антропософиялық фармацевтикалық кодексте көрсетілген</w:t>
      </w:r>
      <w:r w:rsidR="00E02919" w:rsidRPr="00EB420D">
        <w:rPr>
          <w:rFonts w:ascii="Times New Roman" w:hAnsi="Times New Roman" w:cs="Times New Roman"/>
          <w:iCs/>
          <w:color w:val="0D0D0D" w:themeColor="text1" w:themeTint="F2"/>
          <w:sz w:val="28"/>
          <w:szCs w:val="28"/>
          <w:lang w:val="kk-KZ"/>
        </w:rPr>
        <w:t xml:space="preserve"> (</w:t>
      </w:r>
      <w:r w:rsidR="00E02919" w:rsidRPr="00EB420D">
        <w:rPr>
          <w:rFonts w:ascii="Times New Roman" w:hAnsi="Times New Roman" w:cs="Times New Roman"/>
          <w:color w:val="0D0D0D" w:themeColor="text1" w:themeTint="F2"/>
          <w:sz w:val="28"/>
          <w:szCs w:val="28"/>
          <w:shd w:val="clear" w:color="auto" w:fill="FFFFFF"/>
          <w:lang w:val="kk-KZ"/>
        </w:rPr>
        <w:t>Goren A., 2014)</w:t>
      </w:r>
      <w:r w:rsidRPr="00EB420D">
        <w:rPr>
          <w:rFonts w:ascii="Times New Roman" w:hAnsi="Times New Roman" w:cs="Times New Roman"/>
          <w:iCs/>
          <w:color w:val="0D0D0D" w:themeColor="text1" w:themeTint="F2"/>
          <w:sz w:val="28"/>
          <w:szCs w:val="28"/>
          <w:lang w:val="kk-KZ"/>
        </w:rPr>
        <w:t xml:space="preserve">. </w:t>
      </w:r>
    </w:p>
    <w:p w14:paraId="03DE1C8B" w14:textId="77777777" w:rsidR="004744AF" w:rsidRPr="00EB420D" w:rsidRDefault="00603FA6"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Cs/>
          <w:color w:val="0D0D0D" w:themeColor="text1" w:themeTint="F2"/>
          <w:sz w:val="28"/>
          <w:szCs w:val="28"/>
          <w:lang w:val="kk-KZ"/>
        </w:rPr>
        <w:t>Халық медицинасында жиналған білім мен тәжірибені ғылыми зерттеулермен біріктіру өсімдіктердің фармакологиялық белсенділігін растауға, жаңа дәрілік препараттарды дамытуға, сондай-ақ олардың емдік қасиеттерін тиімді пайдалану жолдарын анықтауға көмектеседі.</w:t>
      </w:r>
    </w:p>
    <w:p w14:paraId="37B50041" w14:textId="47D9A6BB" w:rsidR="00603FA6" w:rsidRPr="00EB420D" w:rsidRDefault="00491017" w:rsidP="00EC2F53">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 xml:space="preserve">Stachys </w:t>
      </w:r>
      <w:r w:rsidRPr="00EB420D">
        <w:rPr>
          <w:rFonts w:ascii="Times New Roman" w:hAnsi="Times New Roman" w:cs="Times New Roman"/>
          <w:color w:val="0D0D0D" w:themeColor="text1" w:themeTint="F2"/>
          <w:sz w:val="28"/>
          <w:szCs w:val="28"/>
          <w:lang w:val="kk-KZ"/>
        </w:rPr>
        <w:t>L.</w:t>
      </w:r>
      <w:r w:rsidR="00603FA6"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туысының өсімдіктері биологиялық белсенді метаболиттердің бай көздерін ұсынады.</w:t>
      </w:r>
      <w:r w:rsidR="00603FA6" w:rsidRPr="00EB420D">
        <w:rPr>
          <w:rFonts w:ascii="Times New Roman" w:hAnsi="Times New Roman" w:cs="Times New Roman"/>
          <w:color w:val="0D0D0D" w:themeColor="text1" w:themeTint="F2"/>
          <w:sz w:val="28"/>
          <w:szCs w:val="28"/>
          <w:lang w:val="kk-KZ"/>
        </w:rPr>
        <w:t xml:space="preserve"> Осы шолуда </w:t>
      </w:r>
      <w:r w:rsidR="00603FA6" w:rsidRPr="00EB420D">
        <w:rPr>
          <w:rFonts w:ascii="Times New Roman" w:hAnsi="Times New Roman" w:cs="Times New Roman"/>
          <w:i/>
          <w:iCs/>
          <w:color w:val="0D0D0D" w:themeColor="text1" w:themeTint="F2"/>
          <w:sz w:val="28"/>
          <w:szCs w:val="28"/>
          <w:lang w:val="kk-KZ"/>
        </w:rPr>
        <w:t>Stachys</w:t>
      </w:r>
      <w:r w:rsidR="00603FA6" w:rsidRPr="00EB420D">
        <w:rPr>
          <w:rFonts w:ascii="Times New Roman" w:hAnsi="Times New Roman" w:cs="Times New Roman"/>
          <w:color w:val="0D0D0D" w:themeColor="text1" w:themeTint="F2"/>
          <w:sz w:val="28"/>
          <w:szCs w:val="28"/>
          <w:lang w:val="kk-KZ"/>
        </w:rPr>
        <w:t xml:space="preserve"> spp. </w:t>
      </w:r>
      <w:r w:rsidR="009F4D6E" w:rsidRPr="00EB420D">
        <w:rPr>
          <w:rFonts w:ascii="Times New Roman" w:hAnsi="Times New Roman" w:cs="Times New Roman"/>
          <w:color w:val="0D0D0D" w:themeColor="text1" w:themeTint="F2"/>
          <w:sz w:val="28"/>
          <w:szCs w:val="28"/>
          <w:lang w:val="kk-KZ"/>
        </w:rPr>
        <w:t>т</w:t>
      </w:r>
      <w:r w:rsidR="00603FA6" w:rsidRPr="00EB420D">
        <w:rPr>
          <w:rFonts w:ascii="Times New Roman" w:hAnsi="Times New Roman" w:cs="Times New Roman"/>
          <w:color w:val="0D0D0D" w:themeColor="text1" w:themeTint="F2"/>
          <w:sz w:val="28"/>
          <w:szCs w:val="28"/>
          <w:lang w:val="kk-KZ"/>
        </w:rPr>
        <w:t>үрлеріне жүргізілген фармакологиялық зерттеулері (кесте 5) көрсетілген.</w:t>
      </w:r>
    </w:p>
    <w:p w14:paraId="2B2D6B10" w14:textId="77777777" w:rsidR="00603FA6" w:rsidRPr="00EB420D" w:rsidRDefault="00603FA6" w:rsidP="00EC2F53">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24D32AD" w14:textId="2021FF7C" w:rsidR="009F4D6E" w:rsidRPr="00EB420D" w:rsidRDefault="009F4D6E"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Кесте 5 – Кейбір</w:t>
      </w:r>
      <w:r w:rsidRPr="00EB420D">
        <w:rPr>
          <w:rFonts w:ascii="Times New Roman" w:hAnsi="Times New Roman" w:cs="Times New Roman"/>
          <w:i/>
          <w:color w:val="0D0D0D" w:themeColor="text1" w:themeTint="F2"/>
          <w:sz w:val="28"/>
          <w:szCs w:val="28"/>
          <w:lang w:val="kk-KZ"/>
        </w:rPr>
        <w:t xml:space="preserve"> Stachys </w:t>
      </w:r>
      <w:r w:rsidRPr="00EB420D">
        <w:rPr>
          <w:rFonts w:ascii="Times New Roman" w:hAnsi="Times New Roman" w:cs="Times New Roman"/>
          <w:color w:val="0D0D0D" w:themeColor="text1" w:themeTint="F2"/>
          <w:sz w:val="28"/>
          <w:szCs w:val="28"/>
          <w:lang w:val="kk-KZ"/>
        </w:rPr>
        <w:t>L. туысы өсімдіктерінің зерттелу дәрежесі</w:t>
      </w:r>
    </w:p>
    <w:p w14:paraId="53530A51" w14:textId="77777777" w:rsidR="004744AF" w:rsidRPr="00EB420D" w:rsidRDefault="004744A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ayout w:type="fixed"/>
        <w:tblLook w:val="04A0" w:firstRow="1" w:lastRow="0" w:firstColumn="1" w:lastColumn="0" w:noHBand="0" w:noVBand="1"/>
      </w:tblPr>
      <w:tblGrid>
        <w:gridCol w:w="2405"/>
        <w:gridCol w:w="2126"/>
        <w:gridCol w:w="2694"/>
        <w:gridCol w:w="2409"/>
      </w:tblGrid>
      <w:tr w:rsidR="00EB420D" w:rsidRPr="00EB420D" w14:paraId="4630E8A4" w14:textId="77777777" w:rsidTr="00EC2F53">
        <w:trPr>
          <w:trHeight w:val="276"/>
        </w:trPr>
        <w:tc>
          <w:tcPr>
            <w:tcW w:w="2405" w:type="dxa"/>
          </w:tcPr>
          <w:p w14:paraId="77C280E6" w14:textId="77777777" w:rsidR="009F4D6E" w:rsidRPr="00EB420D" w:rsidRDefault="009F4D6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Түрлер</w:t>
            </w:r>
          </w:p>
        </w:tc>
        <w:tc>
          <w:tcPr>
            <w:tcW w:w="2126" w:type="dxa"/>
          </w:tcPr>
          <w:p w14:paraId="7BD7ECE4" w14:textId="61DAE6A8" w:rsidR="009F4D6E" w:rsidRPr="00EB420D" w:rsidRDefault="009F4D6E"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Экстракт/</w:t>
            </w:r>
            <w:proofErr w:type="spellStart"/>
            <w:r w:rsidRPr="00EB420D">
              <w:rPr>
                <w:rFonts w:ascii="Times New Roman" w:hAnsi="Times New Roman" w:cs="Times New Roman"/>
                <w:color w:val="0D0D0D" w:themeColor="text1" w:themeTint="F2"/>
                <w:sz w:val="24"/>
                <w:szCs w:val="24"/>
              </w:rPr>
              <w:t>қос</w:t>
            </w:r>
            <w:proofErr w:type="spellEnd"/>
            <w:r w:rsidRPr="00EB420D">
              <w:rPr>
                <w:rFonts w:ascii="Times New Roman" w:hAnsi="Times New Roman" w:cs="Times New Roman"/>
                <w:color w:val="0D0D0D" w:themeColor="text1" w:themeTint="F2"/>
                <w:sz w:val="24"/>
                <w:szCs w:val="24"/>
                <w:lang w:val="kk-KZ"/>
              </w:rPr>
              <w:t>ылыс</w:t>
            </w:r>
          </w:p>
        </w:tc>
        <w:tc>
          <w:tcPr>
            <w:tcW w:w="2694" w:type="dxa"/>
          </w:tcPr>
          <w:p w14:paraId="25A7D20D" w14:textId="77777777" w:rsidR="009F4D6E" w:rsidRPr="00EB420D" w:rsidRDefault="009F4D6E"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Белсенділік</w:t>
            </w:r>
            <w:proofErr w:type="spellEnd"/>
          </w:p>
        </w:tc>
        <w:tc>
          <w:tcPr>
            <w:tcW w:w="2409" w:type="dxa"/>
          </w:tcPr>
          <w:p w14:paraId="323213DE" w14:textId="77777777" w:rsidR="009F4D6E" w:rsidRPr="00EB420D" w:rsidRDefault="009F4D6E"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Сілтеме</w:t>
            </w:r>
            <w:proofErr w:type="spellEnd"/>
          </w:p>
        </w:tc>
      </w:tr>
      <w:tr w:rsidR="00EB420D" w:rsidRPr="00EB420D" w14:paraId="34CA87CA" w14:textId="77777777" w:rsidTr="00EC2F53">
        <w:trPr>
          <w:trHeight w:val="276"/>
        </w:trPr>
        <w:tc>
          <w:tcPr>
            <w:tcW w:w="2405" w:type="dxa"/>
          </w:tcPr>
          <w:p w14:paraId="5090E8AF" w14:textId="58C80D60" w:rsidR="00F95F49" w:rsidRPr="00EB420D" w:rsidRDefault="00F95F49"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2126" w:type="dxa"/>
          </w:tcPr>
          <w:p w14:paraId="623B7436" w14:textId="0DB5F02C" w:rsidR="00F95F49" w:rsidRPr="00EB420D" w:rsidRDefault="00F95F49"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2694" w:type="dxa"/>
          </w:tcPr>
          <w:p w14:paraId="1DE63860" w14:textId="17CB88BA" w:rsidR="00F95F49" w:rsidRPr="00EB420D" w:rsidRDefault="00F95F49"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2409" w:type="dxa"/>
          </w:tcPr>
          <w:p w14:paraId="240D7EE9" w14:textId="7648F8A5" w:rsidR="00F95F49" w:rsidRPr="00EB420D" w:rsidRDefault="00F95F49"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r>
      <w:tr w:rsidR="00EB420D" w:rsidRPr="00EB420D" w14:paraId="6EF136E5" w14:textId="77777777" w:rsidTr="00EC2F53">
        <w:trPr>
          <w:trHeight w:val="279"/>
        </w:trPr>
        <w:tc>
          <w:tcPr>
            <w:tcW w:w="2405" w:type="dxa"/>
          </w:tcPr>
          <w:p w14:paraId="7FC13A2C" w14:textId="77777777" w:rsidR="009F4D6E" w:rsidRPr="00EB420D" w:rsidRDefault="009F4D6E"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aegyptiaca</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Pers</w:t>
            </w:r>
            <w:proofErr w:type="spellEnd"/>
            <w:r w:rsidRPr="00EB420D">
              <w:rPr>
                <w:rFonts w:ascii="Times New Roman" w:hAnsi="Times New Roman" w:cs="Times New Roman"/>
                <w:color w:val="0D0D0D" w:themeColor="text1" w:themeTint="F2"/>
                <w:sz w:val="24"/>
                <w:szCs w:val="24"/>
              </w:rPr>
              <w:t>.</w:t>
            </w:r>
          </w:p>
          <w:p w14:paraId="5D59AFDF" w14:textId="1A1EB08C" w:rsidR="00C121AA" w:rsidRPr="00EB420D" w:rsidRDefault="00C121AA"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24B6A8D1" wp14:editId="16C23A15">
                  <wp:extent cx="1080000" cy="1080000"/>
                  <wp:effectExtent l="0" t="0" r="6350" b="6350"/>
                  <wp:docPr id="62769054"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54BCE51D" w14:textId="77777777" w:rsidR="009F4D6E" w:rsidRPr="00EB420D" w:rsidRDefault="009F4D6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Стахизолон диацетат (180)</w:t>
            </w:r>
          </w:p>
        </w:tc>
        <w:tc>
          <w:tcPr>
            <w:tcW w:w="2694" w:type="dxa"/>
          </w:tcPr>
          <w:p w14:paraId="6DAE60F9" w14:textId="77777777" w:rsidR="009F4D6E" w:rsidRPr="00EB420D" w:rsidRDefault="009F4D6E"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Цитоуыттылық</w:t>
            </w:r>
            <w:proofErr w:type="spellEnd"/>
          </w:p>
        </w:tc>
        <w:tc>
          <w:tcPr>
            <w:tcW w:w="2409" w:type="dxa"/>
          </w:tcPr>
          <w:p w14:paraId="55CB2FAF" w14:textId="6029DA41" w:rsidR="009F4D6E" w:rsidRPr="00EB420D" w:rsidRDefault="003C060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Mohamed T.</w:t>
            </w:r>
            <w:r w:rsidRPr="00EB420D">
              <w:rPr>
                <w:rFonts w:ascii="Times New Roman" w:hAnsi="Times New Roman" w:cs="Times New Roman"/>
                <w:color w:val="0D0D0D" w:themeColor="text1" w:themeTint="F2"/>
                <w:sz w:val="24"/>
                <w:szCs w:val="24"/>
                <w:lang w:val="en-US"/>
              </w:rPr>
              <w:t xml:space="preserve">, 2018 </w:t>
            </w:r>
            <w:r w:rsidR="009F4D6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89</w:t>
            </w:r>
            <w:r w:rsidR="009F4D6E" w:rsidRPr="00EB420D">
              <w:rPr>
                <w:rFonts w:ascii="Times New Roman" w:hAnsi="Times New Roman" w:cs="Times New Roman"/>
                <w:color w:val="0D0D0D" w:themeColor="text1" w:themeTint="F2"/>
                <w:sz w:val="24"/>
                <w:szCs w:val="24"/>
                <w:lang w:val="kk-KZ"/>
              </w:rPr>
              <w:t>]</w:t>
            </w:r>
          </w:p>
        </w:tc>
      </w:tr>
      <w:tr w:rsidR="00EB420D" w:rsidRPr="00EB420D" w14:paraId="00842185" w14:textId="77777777" w:rsidTr="00EC2F53">
        <w:trPr>
          <w:trHeight w:val="279"/>
        </w:trPr>
        <w:tc>
          <w:tcPr>
            <w:tcW w:w="2405" w:type="dxa"/>
          </w:tcPr>
          <w:p w14:paraId="6CE79CF4" w14:textId="30DD93AE" w:rsidR="00CA126F" w:rsidRPr="00EB420D" w:rsidRDefault="00CA126F" w:rsidP="00AB1A2F">
            <w:pPr>
              <w:tabs>
                <w:tab w:val="left" w:pos="630"/>
              </w:tabs>
              <w:contextualSpacing/>
              <w:jc w:val="center"/>
              <w:rPr>
                <w:rFonts w:ascii="Times New Roman" w:eastAsia="Calibri" w:hAnsi="Times New Roman" w:cs="Times New Roman"/>
                <w:i/>
                <w:color w:val="0D0D0D" w:themeColor="text1" w:themeTint="F2"/>
                <w:sz w:val="24"/>
                <w:szCs w:val="24"/>
                <w:lang w:val="kk-KZ" w:eastAsia="en-US"/>
              </w:rPr>
            </w:pPr>
            <w:r w:rsidRPr="00EB420D">
              <w:rPr>
                <w:rFonts w:ascii="Times New Roman" w:eastAsia="Calibri" w:hAnsi="Times New Roman" w:cs="Times New Roman"/>
                <w:i/>
                <w:color w:val="0D0D0D" w:themeColor="text1" w:themeTint="F2"/>
                <w:sz w:val="24"/>
                <w:szCs w:val="24"/>
                <w:lang w:val="en-US" w:eastAsia="en-US"/>
              </w:rPr>
              <w:t xml:space="preserve">S. </w:t>
            </w:r>
            <w:proofErr w:type="spellStart"/>
            <w:r w:rsidRPr="00EB420D">
              <w:rPr>
                <w:rFonts w:ascii="Times New Roman" w:eastAsia="Calibri" w:hAnsi="Times New Roman" w:cs="Times New Roman"/>
                <w:i/>
                <w:color w:val="0D0D0D" w:themeColor="text1" w:themeTint="F2"/>
                <w:sz w:val="24"/>
                <w:szCs w:val="24"/>
                <w:lang w:val="en-US" w:eastAsia="en-US"/>
              </w:rPr>
              <w:t>acerosa</w:t>
            </w:r>
            <w:proofErr w:type="spellEnd"/>
          </w:p>
          <w:p w14:paraId="0138DFA5" w14:textId="0C7D2C96" w:rsidR="00CA126F" w:rsidRPr="00EB420D" w:rsidRDefault="00CA126F" w:rsidP="00AB1A2F">
            <w:pPr>
              <w:jc w:val="center"/>
              <w:rPr>
                <w:rFonts w:ascii="Times New Roman" w:hAnsi="Times New Roman" w:cs="Times New Roman"/>
                <w:i/>
                <w:iCs/>
                <w:color w:val="0D0D0D" w:themeColor="text1" w:themeTint="F2"/>
                <w:sz w:val="24"/>
                <w:szCs w:val="24"/>
              </w:rPr>
            </w:pPr>
            <w:r w:rsidRPr="00EB420D">
              <w:rPr>
                <w:noProof/>
                <w:color w:val="0D0D0D" w:themeColor="text1" w:themeTint="F2"/>
              </w:rPr>
              <w:drawing>
                <wp:inline distT="0" distB="0" distL="0" distR="0" wp14:anchorId="3924385B" wp14:editId="300AFECC">
                  <wp:extent cx="1080000" cy="1080000"/>
                  <wp:effectExtent l="0" t="0" r="6350" b="6350"/>
                  <wp:docPr id="946336490" name="Рисунок 3" descr="Stachys acerosa Boiss. | Plants of the World Online | Kew Sci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descr="Stachys acerosa Boiss. | Plants of the World Online | Kew Science"/>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Pr>
          <w:p w14:paraId="7DE85E95" w14:textId="489B3F58" w:rsidR="00CA126F" w:rsidRPr="00EB420D" w:rsidRDefault="003C060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Эфир майы</w:t>
            </w:r>
          </w:p>
        </w:tc>
        <w:tc>
          <w:tcPr>
            <w:tcW w:w="2694" w:type="dxa"/>
          </w:tcPr>
          <w:p w14:paraId="17FD345A" w14:textId="77777777" w:rsidR="00CA126F" w:rsidRPr="00EB420D" w:rsidRDefault="00CA126F"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Бактерияға қарсы</w:t>
            </w:r>
          </w:p>
          <w:p w14:paraId="5A2A6C46" w14:textId="2888A88D" w:rsidR="003C0605" w:rsidRPr="00EB420D" w:rsidRDefault="003C0605" w:rsidP="00AB1A2F">
            <w:pPr>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4"/>
                <w:szCs w:val="24"/>
                <w:lang w:val="kk-KZ"/>
              </w:rPr>
              <w:t>Антиоксиданттық</w:t>
            </w:r>
          </w:p>
          <w:p w14:paraId="56816953" w14:textId="62213C16" w:rsidR="003C0605" w:rsidRPr="00EB420D" w:rsidRDefault="003C0605" w:rsidP="00AB1A2F">
            <w:pPr>
              <w:rPr>
                <w:rFonts w:ascii="Times New Roman" w:hAnsi="Times New Roman" w:cs="Times New Roman"/>
                <w:color w:val="0D0D0D" w:themeColor="text1" w:themeTint="F2"/>
                <w:sz w:val="24"/>
                <w:szCs w:val="24"/>
                <w:lang w:val="en-US"/>
              </w:rPr>
            </w:pPr>
          </w:p>
        </w:tc>
        <w:tc>
          <w:tcPr>
            <w:tcW w:w="2409" w:type="dxa"/>
          </w:tcPr>
          <w:p w14:paraId="571E08D5" w14:textId="715FCE27" w:rsidR="003C0605" w:rsidRPr="00EB420D" w:rsidRDefault="003C0605" w:rsidP="00AB1A2F">
            <w:pPr>
              <w:rPr>
                <w:rFonts w:ascii="Times New Roman" w:eastAsia="Calibri" w:hAnsi="Times New Roman" w:cs="Times New Roman"/>
                <w:color w:val="0D0D0D" w:themeColor="text1" w:themeTint="F2"/>
                <w:sz w:val="24"/>
                <w:szCs w:val="24"/>
                <w:lang w:val="en-US" w:eastAsia="en-US"/>
              </w:rPr>
            </w:pPr>
            <w:r w:rsidRPr="00EB420D">
              <w:rPr>
                <w:rFonts w:ascii="Times New Roman" w:hAnsi="Times New Roman" w:cs="Times New Roman"/>
                <w:color w:val="0D0D0D" w:themeColor="text1" w:themeTint="F2"/>
                <w:sz w:val="24"/>
                <w:szCs w:val="24"/>
                <w:lang w:val="en-US"/>
              </w:rPr>
              <w:t>Salehi P., 2007</w:t>
            </w:r>
            <w:r w:rsidRPr="00EB420D">
              <w:rPr>
                <w:rFonts w:ascii="Times New Roman" w:eastAsia="Calibri" w:hAnsi="Times New Roman" w:cs="Times New Roman"/>
                <w:color w:val="0D0D0D" w:themeColor="text1" w:themeTint="F2"/>
                <w:sz w:val="24"/>
                <w:szCs w:val="24"/>
                <w:lang w:val="kk-KZ" w:eastAsia="en-US"/>
              </w:rPr>
              <w:t xml:space="preserve"> Moshafi M.,</w:t>
            </w:r>
            <w:r w:rsidRPr="00EB420D">
              <w:rPr>
                <w:rFonts w:ascii="Times New Roman" w:eastAsia="Calibri" w:hAnsi="Times New Roman" w:cs="Times New Roman"/>
                <w:color w:val="0D0D0D" w:themeColor="text1" w:themeTint="F2"/>
                <w:sz w:val="24"/>
                <w:szCs w:val="24"/>
                <w:lang w:val="en-US" w:eastAsia="en-US"/>
              </w:rPr>
              <w:t xml:space="preserve"> </w:t>
            </w:r>
            <w:r w:rsidRPr="00EB420D">
              <w:rPr>
                <w:rFonts w:ascii="Times New Roman" w:eastAsia="Calibri" w:hAnsi="Times New Roman" w:cs="Times New Roman"/>
                <w:color w:val="0D0D0D" w:themeColor="text1" w:themeTint="F2"/>
                <w:sz w:val="24"/>
                <w:szCs w:val="24"/>
                <w:lang w:val="kk-KZ" w:eastAsia="en-US"/>
              </w:rPr>
              <w:t>2</w:t>
            </w:r>
            <w:r w:rsidRPr="00EB420D">
              <w:rPr>
                <w:rFonts w:ascii="Times New Roman" w:eastAsia="Calibri" w:hAnsi="Times New Roman" w:cs="Times New Roman"/>
                <w:color w:val="0D0D0D" w:themeColor="text1" w:themeTint="F2"/>
                <w:sz w:val="24"/>
                <w:szCs w:val="24"/>
                <w:lang w:val="en-US" w:eastAsia="en-US"/>
              </w:rPr>
              <w:t>010</w:t>
            </w:r>
            <w:r w:rsidRPr="00EB420D">
              <w:rPr>
                <w:rFonts w:ascii="Times New Roman" w:eastAsia="Calibri" w:hAnsi="Times New Roman" w:cs="Times New Roman"/>
                <w:color w:val="0D0D0D" w:themeColor="text1" w:themeTint="F2"/>
                <w:sz w:val="24"/>
                <w:szCs w:val="24"/>
                <w:lang w:val="kk-KZ" w:eastAsia="en-US"/>
              </w:rPr>
              <w:t xml:space="preserve"> </w:t>
            </w:r>
            <w:r w:rsidRPr="00EB420D">
              <w:rPr>
                <w:rFonts w:ascii="Times New Roman" w:eastAsia="Calibri" w:hAnsi="Times New Roman" w:cs="Times New Roman"/>
                <w:color w:val="0D0D0D" w:themeColor="text1" w:themeTint="F2"/>
                <w:sz w:val="24"/>
                <w:szCs w:val="24"/>
                <w:lang w:val="en-US" w:eastAsia="en-US"/>
              </w:rPr>
              <w:t>[</w:t>
            </w:r>
            <w:r w:rsidRPr="00EB420D">
              <w:rPr>
                <w:rFonts w:ascii="Times New Roman" w:eastAsia="Calibri" w:hAnsi="Times New Roman" w:cs="Times New Roman"/>
                <w:color w:val="0D0D0D" w:themeColor="text1" w:themeTint="F2"/>
                <w:sz w:val="24"/>
                <w:szCs w:val="24"/>
                <w:lang w:val="kk-KZ" w:eastAsia="en-US"/>
              </w:rPr>
              <w:t>90</w:t>
            </w:r>
            <w:r w:rsidRPr="00EB420D">
              <w:rPr>
                <w:rFonts w:ascii="Times New Roman" w:eastAsia="Calibri" w:hAnsi="Times New Roman" w:cs="Times New Roman"/>
                <w:color w:val="0D0D0D" w:themeColor="text1" w:themeTint="F2"/>
                <w:sz w:val="24"/>
                <w:szCs w:val="24"/>
                <w:lang w:val="en-US" w:eastAsia="en-US"/>
              </w:rPr>
              <w:t>]</w:t>
            </w:r>
          </w:p>
          <w:p w14:paraId="3DB26972" w14:textId="3645C366" w:rsidR="003C0605" w:rsidRPr="00EB420D" w:rsidRDefault="003C0605" w:rsidP="00AB1A2F">
            <w:pPr>
              <w:rPr>
                <w:rFonts w:ascii="Times New Roman" w:hAnsi="Times New Roman" w:cs="Times New Roman"/>
                <w:color w:val="0D0D0D" w:themeColor="text1" w:themeTint="F2"/>
                <w:sz w:val="24"/>
                <w:szCs w:val="24"/>
                <w:lang w:val="en-US"/>
              </w:rPr>
            </w:pPr>
          </w:p>
        </w:tc>
      </w:tr>
      <w:tr w:rsidR="00EB420D" w:rsidRPr="00EB420D" w14:paraId="5BB9CA19" w14:textId="77777777" w:rsidTr="00EC2F53">
        <w:trPr>
          <w:trHeight w:val="279"/>
        </w:trPr>
        <w:tc>
          <w:tcPr>
            <w:tcW w:w="2405" w:type="dxa"/>
            <w:tcBorders>
              <w:bottom w:val="single" w:sz="4" w:space="0" w:color="auto"/>
            </w:tcBorders>
          </w:tcPr>
          <w:p w14:paraId="798E0ACA" w14:textId="77777777" w:rsidR="00CA126F" w:rsidRPr="00EB420D" w:rsidRDefault="00CA126F" w:rsidP="00AB1A2F">
            <w:pPr>
              <w:tabs>
                <w:tab w:val="left" w:pos="630"/>
              </w:tabs>
              <w:contextualSpacing/>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annua </w:t>
            </w:r>
            <w:r w:rsidRPr="00EB420D">
              <w:rPr>
                <w:rFonts w:ascii="Times New Roman" w:hAnsi="Times New Roman" w:cs="Times New Roman"/>
                <w:color w:val="0D0D0D" w:themeColor="text1" w:themeTint="F2"/>
                <w:sz w:val="24"/>
                <w:szCs w:val="24"/>
                <w:lang w:val="kk-KZ"/>
              </w:rPr>
              <w:t>L.</w:t>
            </w:r>
          </w:p>
          <w:p w14:paraId="089CDD06" w14:textId="669CEDE4" w:rsidR="00CA126F" w:rsidRPr="00EB420D" w:rsidRDefault="00CA126F" w:rsidP="00AB1A2F">
            <w:pPr>
              <w:jc w:val="center"/>
              <w:rPr>
                <w:rFonts w:ascii="Times New Roman" w:hAnsi="Times New Roman" w:cs="Times New Roman"/>
                <w:i/>
                <w:iCs/>
                <w:color w:val="0D0D0D" w:themeColor="text1" w:themeTint="F2"/>
                <w:sz w:val="24"/>
                <w:szCs w:val="24"/>
              </w:rPr>
            </w:pPr>
            <w:r w:rsidRPr="00EB420D">
              <w:rPr>
                <w:rFonts w:ascii="Times New Roman" w:hAnsi="Times New Roman" w:cs="Times New Roman"/>
                <w:noProof/>
                <w:color w:val="0D0D0D" w:themeColor="text1" w:themeTint="F2"/>
                <w:sz w:val="24"/>
                <w:szCs w:val="24"/>
              </w:rPr>
              <w:drawing>
                <wp:inline distT="0" distB="0" distL="0" distR="0" wp14:anchorId="4C477BB7" wp14:editId="01922F10">
                  <wp:extent cx="1080000" cy="1080000"/>
                  <wp:effectExtent l="0" t="0" r="6350" b="6350"/>
                  <wp:docPr id="204978612" name="Рисунок 204978612" descr="Изображение особи Stachys annu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descr="Изображение особи Stachys annua."/>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Borders>
              <w:bottom w:val="single" w:sz="4" w:space="0" w:color="auto"/>
            </w:tcBorders>
          </w:tcPr>
          <w:p w14:paraId="04D7E31C" w14:textId="2B3906C1" w:rsidR="00CA126F" w:rsidRPr="00EB420D" w:rsidRDefault="004C6E3D"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Спиртті э</w:t>
            </w:r>
            <w:r w:rsidR="00CA126F" w:rsidRPr="00EB420D">
              <w:rPr>
                <w:rFonts w:ascii="Times New Roman" w:hAnsi="Times New Roman" w:cs="Times New Roman"/>
                <w:color w:val="0D0D0D" w:themeColor="text1" w:themeTint="F2"/>
                <w:sz w:val="24"/>
                <w:szCs w:val="24"/>
                <w:lang w:val="kk-KZ"/>
              </w:rPr>
              <w:t>кстракт</w:t>
            </w:r>
          </w:p>
        </w:tc>
        <w:tc>
          <w:tcPr>
            <w:tcW w:w="2694" w:type="dxa"/>
            <w:tcBorders>
              <w:bottom w:val="single" w:sz="4" w:space="0" w:color="auto"/>
            </w:tcBorders>
          </w:tcPr>
          <w:p w14:paraId="693057ED" w14:textId="4C7A2D14" w:rsidR="00CA126F" w:rsidRPr="00EB420D" w:rsidRDefault="00CA126F"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Катарактаға қарсы, Антипиретикалық,  Жараларды емдеуге</w:t>
            </w:r>
          </w:p>
        </w:tc>
        <w:tc>
          <w:tcPr>
            <w:tcW w:w="2409" w:type="dxa"/>
            <w:tcBorders>
              <w:bottom w:val="single" w:sz="4" w:space="0" w:color="auto"/>
            </w:tcBorders>
          </w:tcPr>
          <w:p w14:paraId="7EAA061F" w14:textId="5520D808" w:rsidR="00CA126F" w:rsidRPr="00EB420D" w:rsidRDefault="00CA126F"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Venditti A., 2015</w:t>
            </w:r>
          </w:p>
        </w:tc>
      </w:tr>
      <w:tr w:rsidR="00EB420D" w:rsidRPr="00EB420D" w14:paraId="6F5E3CB3" w14:textId="77777777" w:rsidTr="00EC2F53">
        <w:trPr>
          <w:trHeight w:val="553"/>
        </w:trPr>
        <w:tc>
          <w:tcPr>
            <w:tcW w:w="2405" w:type="dxa"/>
          </w:tcPr>
          <w:p w14:paraId="36D3E5BB" w14:textId="41093507" w:rsidR="00CA126F" w:rsidRPr="00EB420D" w:rsidRDefault="00CA126F"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lang w:val="en-US"/>
              </w:rPr>
              <w:t xml:space="preserve">S. </w:t>
            </w:r>
            <w:proofErr w:type="spellStart"/>
            <w:r w:rsidRPr="00EB420D">
              <w:rPr>
                <w:rFonts w:ascii="Times New Roman" w:hAnsi="Times New Roman" w:cs="Times New Roman"/>
                <w:i/>
                <w:iCs/>
                <w:color w:val="0D0D0D" w:themeColor="text1" w:themeTint="F2"/>
                <w:sz w:val="24"/>
                <w:szCs w:val="24"/>
                <w:lang w:val="en-US"/>
              </w:rPr>
              <w:t>affinis</w:t>
            </w:r>
            <w:proofErr w:type="spellEnd"/>
            <w:r w:rsidRPr="00EB420D">
              <w:rPr>
                <w:rFonts w:ascii="Times New Roman" w:hAnsi="Times New Roman" w:cs="Times New Roman"/>
                <w:color w:val="0D0D0D" w:themeColor="text1" w:themeTint="F2"/>
                <w:sz w:val="24"/>
                <w:szCs w:val="24"/>
                <w:lang w:val="en-US"/>
              </w:rPr>
              <w:t xml:space="preserve"> Bunge</w:t>
            </w:r>
            <w:r w:rsidRPr="00EB420D">
              <w:rPr>
                <w:rFonts w:ascii="Times New Roman" w:hAnsi="Times New Roman" w:cs="Times New Roman"/>
                <w:i/>
                <w:noProof/>
                <w:color w:val="0D0D0D" w:themeColor="text1" w:themeTint="F2"/>
                <w:sz w:val="24"/>
                <w:szCs w:val="24"/>
              </w:rPr>
              <w:drawing>
                <wp:inline distT="0" distB="0" distL="0" distR="0" wp14:anchorId="19443313" wp14:editId="68681819">
                  <wp:extent cx="1080000" cy="1080000"/>
                  <wp:effectExtent l="0" t="0" r="6350" b="6350"/>
                  <wp:docPr id="1446709989" name="Рисунок 1446709989" descr="https://cdn.botanichka.ru/wp-content/uploads/2010/07/Stachys-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descr="https://cdn.botanichka.ru/wp-content/uploads/2010/07/Stachys-05.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Pr>
          <w:p w14:paraId="7A20F831" w14:textId="77777777" w:rsidR="00CA126F" w:rsidRPr="00EB420D" w:rsidRDefault="00CA126F"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Этилацетат </w:t>
            </w:r>
            <w:proofErr w:type="spellStart"/>
            <w:r w:rsidRPr="00EB420D">
              <w:rPr>
                <w:rFonts w:ascii="Times New Roman" w:hAnsi="Times New Roman" w:cs="Times New Roman"/>
                <w:color w:val="0D0D0D" w:themeColor="text1" w:themeTint="F2"/>
                <w:sz w:val="24"/>
                <w:szCs w:val="24"/>
              </w:rPr>
              <w:t>фракциясы</w:t>
            </w:r>
            <w:proofErr w:type="spellEnd"/>
          </w:p>
        </w:tc>
        <w:tc>
          <w:tcPr>
            <w:tcW w:w="2694" w:type="dxa"/>
          </w:tcPr>
          <w:p w14:paraId="3FF13E05" w14:textId="77777777" w:rsidR="00CA126F" w:rsidRPr="00EB420D" w:rsidRDefault="00CA12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Антихолинергиялық</w:t>
            </w:r>
          </w:p>
          <w:p w14:paraId="24E525BA" w14:textId="77777777" w:rsidR="00CA126F" w:rsidRPr="00EB420D" w:rsidRDefault="00CA12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 әсер</w:t>
            </w:r>
          </w:p>
          <w:p w14:paraId="5DDE7805" w14:textId="05E5173B" w:rsidR="00CA126F" w:rsidRPr="00EB420D" w:rsidRDefault="00CA126F"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Диабетке қарсы </w:t>
            </w:r>
          </w:p>
        </w:tc>
        <w:tc>
          <w:tcPr>
            <w:tcW w:w="2409" w:type="dxa"/>
          </w:tcPr>
          <w:p w14:paraId="3AAF3A59" w14:textId="4EA0A996" w:rsidR="00CA126F" w:rsidRPr="00EB420D" w:rsidRDefault="00CA126F" w:rsidP="00AB1A2F">
            <w:pPr>
              <w:rPr>
                <w:rFonts w:ascii="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shd w:val="clear" w:color="auto" w:fill="FFFFFF"/>
                <w:lang w:val="kk-KZ"/>
              </w:rPr>
              <w:t xml:space="preserve">Bursal E., 2020 </w:t>
            </w:r>
          </w:p>
        </w:tc>
      </w:tr>
      <w:tr w:rsidR="00EC2F53" w:rsidRPr="00EB420D" w14:paraId="793F72CC" w14:textId="77777777" w:rsidTr="008A2617">
        <w:trPr>
          <w:trHeight w:val="553"/>
        </w:trPr>
        <w:tc>
          <w:tcPr>
            <w:tcW w:w="2405" w:type="dxa"/>
            <w:vMerge w:val="restart"/>
          </w:tcPr>
          <w:p w14:paraId="68F1A0E5" w14:textId="77777777" w:rsidR="00EC2F53" w:rsidRPr="00EB420D" w:rsidRDefault="00EC2F53" w:rsidP="00AB1A2F">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color w:val="0D0D0D" w:themeColor="text1" w:themeTint="F2"/>
                <w:sz w:val="24"/>
                <w:szCs w:val="24"/>
                <w:lang w:val="kk-KZ"/>
              </w:rPr>
              <w:t xml:space="preserve">S. balansae </w:t>
            </w:r>
            <w:r w:rsidRPr="00EB420D">
              <w:rPr>
                <w:rFonts w:ascii="Times New Roman" w:hAnsi="Times New Roman" w:cs="Times New Roman"/>
                <w:color w:val="0D0D0D" w:themeColor="text1" w:themeTint="F2"/>
                <w:sz w:val="24"/>
                <w:szCs w:val="24"/>
                <w:lang w:val="kk-KZ"/>
              </w:rPr>
              <w:t>Boiss</w:t>
            </w:r>
            <w:r w:rsidRPr="00EB420D">
              <w:rPr>
                <w:rFonts w:ascii="Times New Roman" w:hAnsi="Times New Roman" w:cs="Times New Roman"/>
                <w:color w:val="0D0D0D" w:themeColor="text1" w:themeTint="F2"/>
                <w:sz w:val="24"/>
                <w:szCs w:val="24"/>
                <w:lang w:val="en-US"/>
              </w:rPr>
              <w:t>.</w:t>
            </w:r>
          </w:p>
          <w:p w14:paraId="18BB1FA9" w14:textId="25BD853F" w:rsidR="00EC2F53" w:rsidRPr="00EB420D" w:rsidRDefault="00EC2F53" w:rsidP="00AB1A2F">
            <w:pPr>
              <w:jc w:val="center"/>
              <w:rPr>
                <w:rFonts w:ascii="Times New Roman" w:hAnsi="Times New Roman" w:cs="Times New Roman"/>
                <w:i/>
                <w:iCs/>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72AD82EC" wp14:editId="05848B0E">
                  <wp:extent cx="1080000" cy="1080000"/>
                  <wp:effectExtent l="0" t="0" r="6350" b="6350"/>
                  <wp:docPr id="54" name="Рисунок 54" descr="Изображение особи Stachys balansa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descr="Изображение особи Stachys balansae."/>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Borders>
              <w:bottom w:val="nil"/>
            </w:tcBorders>
          </w:tcPr>
          <w:p w14:paraId="1263CA91" w14:textId="77777777" w:rsidR="00EC2F53" w:rsidRPr="00EB420D" w:rsidRDefault="00EC2F53"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Экстракт</w:t>
            </w:r>
          </w:p>
          <w:p w14:paraId="5DBA60B9" w14:textId="77777777" w:rsidR="00EC2F53" w:rsidRPr="00EB420D" w:rsidRDefault="00EC2F53" w:rsidP="00AB1A2F">
            <w:pPr>
              <w:rPr>
                <w:rFonts w:ascii="Times New Roman" w:hAnsi="Times New Roman" w:cs="Times New Roman"/>
                <w:color w:val="0D0D0D" w:themeColor="text1" w:themeTint="F2"/>
                <w:sz w:val="24"/>
                <w:szCs w:val="24"/>
              </w:rPr>
            </w:pPr>
          </w:p>
        </w:tc>
        <w:tc>
          <w:tcPr>
            <w:tcW w:w="2694" w:type="dxa"/>
            <w:tcBorders>
              <w:bottom w:val="nil"/>
            </w:tcBorders>
          </w:tcPr>
          <w:p w14:paraId="20714169" w14:textId="77777777" w:rsidR="00EC2F53" w:rsidRPr="00EB420D" w:rsidRDefault="00EC2F5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Гипотониялық аурулар, жүрек невроздары</w:t>
            </w:r>
          </w:p>
          <w:p w14:paraId="521D7A3D" w14:textId="77777777" w:rsidR="00EC2F53" w:rsidRPr="00EB420D" w:rsidRDefault="00EC2F53"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2409" w:type="dxa"/>
            <w:tcBorders>
              <w:bottom w:val="nil"/>
            </w:tcBorders>
          </w:tcPr>
          <w:p w14:paraId="5D40B815" w14:textId="77777777" w:rsidR="00EC2F53" w:rsidRPr="00EB420D" w:rsidRDefault="00EC2F53"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Kartsev V., 1994</w:t>
            </w:r>
          </w:p>
          <w:p w14:paraId="4FE7589E" w14:textId="77777777" w:rsidR="00EC2F53" w:rsidRPr="00EB420D" w:rsidRDefault="00EC2F53" w:rsidP="00AB1A2F">
            <w:pPr>
              <w:rPr>
                <w:rFonts w:ascii="Times New Roman" w:eastAsia="Times New Roman" w:hAnsi="Times New Roman" w:cs="Times New Roman"/>
                <w:color w:val="0D0D0D" w:themeColor="text1" w:themeTint="F2"/>
                <w:sz w:val="24"/>
                <w:szCs w:val="24"/>
                <w:shd w:val="clear" w:color="auto" w:fill="FFFFFF"/>
                <w:lang w:val="kk-KZ"/>
              </w:rPr>
            </w:pPr>
          </w:p>
        </w:tc>
      </w:tr>
      <w:tr w:rsidR="00EC2F53" w:rsidRPr="00EB420D" w14:paraId="5A9B7A0B" w14:textId="77777777" w:rsidTr="00EC2F53">
        <w:trPr>
          <w:trHeight w:val="553"/>
        </w:trPr>
        <w:tc>
          <w:tcPr>
            <w:tcW w:w="2405" w:type="dxa"/>
            <w:vMerge/>
          </w:tcPr>
          <w:p w14:paraId="1E503CA5" w14:textId="1F15E34B" w:rsidR="00EC2F53" w:rsidRPr="00EB420D" w:rsidRDefault="00EC2F53" w:rsidP="00AB1A2F">
            <w:pPr>
              <w:jc w:val="center"/>
              <w:rPr>
                <w:rFonts w:ascii="Times New Roman" w:hAnsi="Times New Roman" w:cs="Times New Roman"/>
                <w:i/>
                <w:iCs/>
                <w:color w:val="0D0D0D" w:themeColor="text1" w:themeTint="F2"/>
                <w:sz w:val="24"/>
                <w:szCs w:val="24"/>
                <w:lang w:val="en-US"/>
              </w:rPr>
            </w:pPr>
          </w:p>
        </w:tc>
        <w:tc>
          <w:tcPr>
            <w:tcW w:w="2126" w:type="dxa"/>
          </w:tcPr>
          <w:p w14:paraId="07334DE0" w14:textId="1203D7A2" w:rsidR="00EC2F53" w:rsidRPr="00EB420D" w:rsidRDefault="00EC2F53" w:rsidP="00AB1A2F">
            <w:pPr>
              <w:rPr>
                <w:rFonts w:ascii="Times New Roman" w:hAnsi="Times New Roman" w:cs="Times New Roman"/>
                <w:color w:val="0D0D0D" w:themeColor="text1" w:themeTint="F2"/>
                <w:sz w:val="24"/>
                <w:szCs w:val="24"/>
              </w:rPr>
            </w:pPr>
            <w:r>
              <w:rPr>
                <w:rFonts w:ascii="Times New Roman" w:hAnsi="Times New Roman" w:cs="Times New Roman"/>
                <w:color w:val="0D0D0D" w:themeColor="text1" w:themeTint="F2"/>
                <w:sz w:val="24"/>
                <w:szCs w:val="24"/>
                <w:lang w:val="kk-KZ"/>
              </w:rPr>
              <w:t>М</w:t>
            </w:r>
            <w:r w:rsidRPr="00EB420D">
              <w:rPr>
                <w:rFonts w:ascii="Times New Roman" w:hAnsi="Times New Roman" w:cs="Times New Roman"/>
                <w:color w:val="0D0D0D" w:themeColor="text1" w:themeTint="F2"/>
                <w:sz w:val="24"/>
                <w:szCs w:val="24"/>
                <w:lang w:val="kk-KZ"/>
              </w:rPr>
              <w:t xml:space="preserve">етанол </w:t>
            </w:r>
          </w:p>
        </w:tc>
        <w:tc>
          <w:tcPr>
            <w:tcW w:w="2694" w:type="dxa"/>
          </w:tcPr>
          <w:p w14:paraId="563F4C3C" w14:textId="11E3F147" w:rsidR="00EC2F53" w:rsidRPr="00EB420D" w:rsidRDefault="00EC2F5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Қабынуға қарсы</w:t>
            </w:r>
          </w:p>
        </w:tc>
        <w:tc>
          <w:tcPr>
            <w:tcW w:w="2409" w:type="dxa"/>
          </w:tcPr>
          <w:p w14:paraId="555C8D09" w14:textId="3442A4BD" w:rsidR="00EC2F53" w:rsidRPr="00EB420D" w:rsidRDefault="00EC2F53" w:rsidP="00AB1A2F">
            <w:pPr>
              <w:rPr>
                <w:rFonts w:ascii="Times New Roman" w:eastAsia="Times New Roman" w:hAnsi="Times New Roman" w:cs="Times New Roman"/>
                <w:color w:val="0D0D0D" w:themeColor="text1" w:themeTint="F2"/>
                <w:sz w:val="24"/>
                <w:szCs w:val="24"/>
                <w:shd w:val="clear" w:color="auto" w:fill="FFFFFF"/>
                <w:lang w:val="kk-KZ"/>
              </w:rPr>
            </w:pPr>
            <w:r w:rsidRPr="00EB420D">
              <w:rPr>
                <w:rFonts w:ascii="Times New Roman" w:eastAsia="Times New Roman" w:hAnsi="Times New Roman" w:cs="Times New Roman"/>
                <w:color w:val="0D0D0D" w:themeColor="text1" w:themeTint="F2"/>
                <w:sz w:val="24"/>
                <w:szCs w:val="24"/>
                <w:shd w:val="clear" w:color="auto" w:fill="FFFFFF"/>
                <w:lang w:val="kk-KZ"/>
              </w:rPr>
              <w:t>Rezazadeh S., 2005</w:t>
            </w:r>
          </w:p>
        </w:tc>
      </w:tr>
      <w:tr w:rsidR="00EB420D" w:rsidRPr="00EB420D" w14:paraId="2807FC87" w14:textId="77777777" w:rsidTr="00EC2F53">
        <w:trPr>
          <w:trHeight w:val="553"/>
        </w:trPr>
        <w:tc>
          <w:tcPr>
            <w:tcW w:w="2405" w:type="dxa"/>
          </w:tcPr>
          <w:p w14:paraId="15E94D07" w14:textId="17046F0D" w:rsidR="00095640" w:rsidRPr="00EB420D" w:rsidRDefault="00095640"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 betoniciflora</w:t>
            </w:r>
          </w:p>
          <w:p w14:paraId="032BCBB8" w14:textId="323CCFCC" w:rsidR="00095640" w:rsidRPr="00EB420D" w:rsidRDefault="00095640" w:rsidP="00AB1A2F">
            <w:pPr>
              <w:tabs>
                <w:tab w:val="left" w:pos="630"/>
              </w:tabs>
              <w:contextualSpacing/>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noProof/>
                <w:color w:val="0D0D0D" w:themeColor="text1" w:themeTint="F2"/>
                <w:sz w:val="28"/>
                <w:szCs w:val="28"/>
              </w:rPr>
              <w:drawing>
                <wp:inline distT="0" distB="0" distL="0" distR="0" wp14:anchorId="61FC9F2C" wp14:editId="7D62BE52">
                  <wp:extent cx="1080000" cy="1080000"/>
                  <wp:effectExtent l="0" t="0" r="6350" b="6350"/>
                  <wp:docPr id="55" name="Рисунок 55" descr="Изображение особи Betonica betoniciflor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descr="Изображение особи Betonica betoniciflora."/>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Pr>
          <w:p w14:paraId="42331654" w14:textId="3BF33306" w:rsidR="00095640" w:rsidRPr="00EB420D" w:rsidRDefault="00095640"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Эфир майлары</w:t>
            </w:r>
          </w:p>
        </w:tc>
        <w:tc>
          <w:tcPr>
            <w:tcW w:w="2694" w:type="dxa"/>
          </w:tcPr>
          <w:p w14:paraId="3CEC6F1B" w14:textId="7BF934CF" w:rsidR="00095640" w:rsidRPr="00EB420D" w:rsidRDefault="0009564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Бактерияға қарсы</w:t>
            </w:r>
          </w:p>
        </w:tc>
        <w:tc>
          <w:tcPr>
            <w:tcW w:w="2409" w:type="dxa"/>
          </w:tcPr>
          <w:p w14:paraId="61122966" w14:textId="5AA10F57" w:rsidR="005D6548" w:rsidRPr="00EB420D" w:rsidRDefault="005D6548"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lang w:val="en-US"/>
              </w:rPr>
              <w:t>Ezzatzadeh</w:t>
            </w:r>
            <w:proofErr w:type="spellEnd"/>
            <w:r w:rsidRPr="00EB420D">
              <w:rPr>
                <w:rFonts w:ascii="Times New Roman" w:hAnsi="Times New Roman" w:cs="Times New Roman"/>
                <w:color w:val="0D0D0D" w:themeColor="text1" w:themeTint="F2"/>
                <w:sz w:val="24"/>
                <w:szCs w:val="24"/>
                <w:lang w:val="en-US"/>
              </w:rPr>
              <w:t xml:space="preserve"> E., 2014</w:t>
            </w:r>
            <w:r w:rsidRPr="00EB420D">
              <w:rPr>
                <w:rFonts w:ascii="Times New Roman" w:hAnsi="Times New Roman" w:cs="Times New Roman"/>
                <w:color w:val="0D0D0D" w:themeColor="text1" w:themeTint="F2"/>
                <w:sz w:val="24"/>
                <w:szCs w:val="24"/>
                <w:lang w:val="kk-KZ"/>
              </w:rPr>
              <w:t xml:space="preserve"> Daryasari A.</w:t>
            </w:r>
            <w:r w:rsidRPr="00EB420D">
              <w:rPr>
                <w:rFonts w:ascii="Times New Roman" w:hAnsi="Times New Roman" w:cs="Times New Roman"/>
                <w:color w:val="0D0D0D" w:themeColor="text1" w:themeTint="F2"/>
                <w:sz w:val="24"/>
                <w:szCs w:val="24"/>
                <w:lang w:val="en-US"/>
              </w:rPr>
              <w:t>, 2012 [91]</w:t>
            </w:r>
          </w:p>
          <w:p w14:paraId="556F4070" w14:textId="10CB1994" w:rsidR="005D6548" w:rsidRPr="00EB420D" w:rsidRDefault="005D6548" w:rsidP="00AB1A2F">
            <w:pPr>
              <w:rPr>
                <w:rFonts w:ascii="Times New Roman" w:hAnsi="Times New Roman" w:cs="Times New Roman"/>
                <w:color w:val="0D0D0D" w:themeColor="text1" w:themeTint="F2"/>
                <w:sz w:val="24"/>
                <w:szCs w:val="24"/>
                <w:lang w:val="en-US"/>
              </w:rPr>
            </w:pPr>
          </w:p>
        </w:tc>
      </w:tr>
      <w:tr w:rsidR="00EC2F53" w:rsidRPr="00EB420D" w14:paraId="4F30AFC4" w14:textId="77777777" w:rsidTr="00EC2F53">
        <w:trPr>
          <w:trHeight w:val="251"/>
        </w:trPr>
        <w:tc>
          <w:tcPr>
            <w:tcW w:w="2405" w:type="dxa"/>
            <w:vMerge w:val="restart"/>
          </w:tcPr>
          <w:p w14:paraId="3A978ECB" w14:textId="2F03FCB1" w:rsidR="00EC2F53" w:rsidRPr="00EB420D" w:rsidRDefault="00EC2F53" w:rsidP="00EC2F53">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byzantina</w:t>
            </w:r>
            <w:proofErr w:type="spellEnd"/>
            <w:r w:rsidRPr="00EB420D">
              <w:rPr>
                <w:rFonts w:ascii="Times New Roman" w:hAnsi="Times New Roman" w:cs="Times New Roman"/>
                <w:color w:val="0D0D0D" w:themeColor="text1" w:themeTint="F2"/>
                <w:sz w:val="24"/>
                <w:szCs w:val="24"/>
              </w:rPr>
              <w:t xml:space="preserve"> K</w:t>
            </w:r>
            <w:r w:rsidRPr="00EB420D">
              <w:rPr>
                <w:rFonts w:ascii="Times New Roman" w:hAnsi="Times New Roman" w:cs="Times New Roman"/>
                <w:color w:val="0D0D0D" w:themeColor="text1" w:themeTint="F2"/>
                <w:sz w:val="24"/>
                <w:szCs w:val="24"/>
                <w:lang w:val="kk-KZ"/>
              </w:rPr>
              <w:t>.Ко</w:t>
            </w:r>
            <w:proofErr w:type="spellStart"/>
            <w:r w:rsidRPr="00EB420D">
              <w:rPr>
                <w:rFonts w:ascii="Times New Roman" w:hAnsi="Times New Roman" w:cs="Times New Roman"/>
                <w:color w:val="0D0D0D" w:themeColor="text1" w:themeTint="F2"/>
                <w:sz w:val="24"/>
                <w:szCs w:val="24"/>
              </w:rPr>
              <w:t>ch</w:t>
            </w:r>
            <w:proofErr w:type="spellEnd"/>
            <w:r w:rsidRPr="00EB420D">
              <w:rPr>
                <w:rFonts w:ascii="Times New Roman" w:hAnsi="Times New Roman" w:cs="Times New Roman"/>
                <w:color w:val="0D0D0D" w:themeColor="text1" w:themeTint="F2"/>
                <w:sz w:val="24"/>
                <w:szCs w:val="24"/>
              </w:rPr>
              <w:t>.</w:t>
            </w:r>
          </w:p>
        </w:tc>
        <w:tc>
          <w:tcPr>
            <w:tcW w:w="2126" w:type="dxa"/>
            <w:vMerge w:val="restart"/>
          </w:tcPr>
          <w:p w14:paraId="634DD126" w14:textId="3ECBC4DF" w:rsidR="00EC2F53" w:rsidRPr="00EB420D" w:rsidRDefault="00EC2F53"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Метанол</w:t>
            </w:r>
            <w:r w:rsidRPr="00EB420D">
              <w:rPr>
                <w:rFonts w:ascii="Times New Roman" w:hAnsi="Times New Roman" w:cs="Times New Roman"/>
                <w:color w:val="0D0D0D" w:themeColor="text1" w:themeTint="F2"/>
                <w:sz w:val="24"/>
                <w:szCs w:val="24"/>
                <w:lang w:val="kk-KZ"/>
              </w:rPr>
              <w:t xml:space="preserve"> және с</w:t>
            </w:r>
            <w:r w:rsidRPr="00EB420D">
              <w:rPr>
                <w:rFonts w:ascii="Times New Roman" w:hAnsi="Times New Roman" w:cs="Times New Roman"/>
                <w:color w:val="0D0D0D" w:themeColor="text1" w:themeTint="F2"/>
                <w:sz w:val="24"/>
                <w:szCs w:val="24"/>
              </w:rPr>
              <w:t>у</w:t>
            </w:r>
            <w:r w:rsidRPr="00EB420D">
              <w:rPr>
                <w:rFonts w:ascii="Times New Roman" w:hAnsi="Times New Roman" w:cs="Times New Roman"/>
                <w:color w:val="0D0D0D" w:themeColor="text1" w:themeTint="F2"/>
                <w:sz w:val="24"/>
                <w:szCs w:val="24"/>
                <w:lang w:val="kk-KZ"/>
              </w:rPr>
              <w:t xml:space="preserve"> </w:t>
            </w:r>
          </w:p>
        </w:tc>
        <w:tc>
          <w:tcPr>
            <w:tcW w:w="2694" w:type="dxa"/>
          </w:tcPr>
          <w:p w14:paraId="3B5D9531" w14:textId="4EF646FB" w:rsidR="00EC2F53" w:rsidRPr="00EB420D" w:rsidRDefault="00EC2F53"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w:t>
            </w:r>
          </w:p>
        </w:tc>
        <w:tc>
          <w:tcPr>
            <w:tcW w:w="2409" w:type="dxa"/>
            <w:vMerge w:val="restart"/>
          </w:tcPr>
          <w:p w14:paraId="10315258" w14:textId="438C9BFA" w:rsidR="00EC2F53" w:rsidRPr="00EC2F53" w:rsidRDefault="00EC2F53"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Sarikurkcu</w:t>
            </w:r>
            <w:proofErr w:type="spellEnd"/>
            <w:r w:rsidRPr="00EB420D">
              <w:rPr>
                <w:rFonts w:ascii="Times New Roman" w:hAnsi="Times New Roman" w:cs="Times New Roman"/>
                <w:color w:val="0D0D0D" w:themeColor="text1" w:themeTint="F2"/>
                <w:sz w:val="24"/>
                <w:szCs w:val="24"/>
                <w:lang w:val="en-US"/>
              </w:rPr>
              <w:t xml:space="preserve"> C., 2016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92</w:t>
            </w:r>
            <w:r w:rsidRPr="00EB420D">
              <w:rPr>
                <w:rFonts w:ascii="Times New Roman" w:hAnsi="Times New Roman" w:cs="Times New Roman"/>
                <w:color w:val="0D0D0D" w:themeColor="text1" w:themeTint="F2"/>
                <w:sz w:val="24"/>
                <w:szCs w:val="24"/>
                <w:lang w:val="kk-KZ"/>
              </w:rPr>
              <w:t>]</w:t>
            </w:r>
          </w:p>
        </w:tc>
      </w:tr>
      <w:tr w:rsidR="00EC2F53" w:rsidRPr="00EB420D" w14:paraId="76456EF4" w14:textId="77777777" w:rsidTr="00EC2F53">
        <w:trPr>
          <w:trHeight w:val="839"/>
        </w:trPr>
        <w:tc>
          <w:tcPr>
            <w:tcW w:w="2405" w:type="dxa"/>
            <w:vMerge/>
          </w:tcPr>
          <w:p w14:paraId="3E84470F" w14:textId="77777777" w:rsidR="00EC2F53" w:rsidRPr="00EB420D" w:rsidRDefault="00EC2F53" w:rsidP="00AB1A2F">
            <w:pPr>
              <w:jc w:val="center"/>
              <w:rPr>
                <w:rFonts w:ascii="Times New Roman" w:hAnsi="Times New Roman" w:cs="Times New Roman"/>
                <w:color w:val="0D0D0D" w:themeColor="text1" w:themeTint="F2"/>
                <w:sz w:val="24"/>
                <w:szCs w:val="24"/>
              </w:rPr>
            </w:pPr>
          </w:p>
        </w:tc>
        <w:tc>
          <w:tcPr>
            <w:tcW w:w="2126" w:type="dxa"/>
            <w:vMerge/>
          </w:tcPr>
          <w:p w14:paraId="73A6D693" w14:textId="420E5E79" w:rsidR="00EC2F53" w:rsidRPr="00EB420D" w:rsidRDefault="00EC2F53" w:rsidP="00AB1A2F">
            <w:pPr>
              <w:rPr>
                <w:rFonts w:ascii="Times New Roman" w:hAnsi="Times New Roman" w:cs="Times New Roman"/>
                <w:color w:val="0D0D0D" w:themeColor="text1" w:themeTint="F2"/>
                <w:sz w:val="24"/>
                <w:szCs w:val="24"/>
              </w:rPr>
            </w:pPr>
          </w:p>
        </w:tc>
        <w:tc>
          <w:tcPr>
            <w:tcW w:w="2694" w:type="dxa"/>
          </w:tcPr>
          <w:p w14:paraId="6282B438" w14:textId="77777777" w:rsidR="00EC2F53" w:rsidRPr="00EB420D" w:rsidRDefault="00EC2F53"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Альцгеймерге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p w14:paraId="350221D6" w14:textId="0BBA718C" w:rsidR="00EC2F53" w:rsidRPr="00EB420D" w:rsidRDefault="00EC2F53" w:rsidP="00AB1A2F">
            <w:pPr>
              <w:rPr>
                <w:rFonts w:ascii="Times New Roman" w:hAnsi="Times New Roman" w:cs="Times New Roman"/>
                <w:color w:val="0D0D0D" w:themeColor="text1" w:themeTint="F2"/>
                <w:sz w:val="24"/>
                <w:szCs w:val="24"/>
                <w:lang w:val="kk-KZ"/>
              </w:rPr>
            </w:pPr>
          </w:p>
        </w:tc>
        <w:tc>
          <w:tcPr>
            <w:tcW w:w="2409" w:type="dxa"/>
            <w:vMerge/>
          </w:tcPr>
          <w:p w14:paraId="2DD8EE94" w14:textId="77777777" w:rsidR="00EC2F53" w:rsidRPr="00EB420D" w:rsidRDefault="00EC2F53" w:rsidP="00AB1A2F">
            <w:pPr>
              <w:rPr>
                <w:rFonts w:ascii="Times New Roman" w:hAnsi="Times New Roman" w:cs="Times New Roman"/>
                <w:color w:val="0D0D0D" w:themeColor="text1" w:themeTint="F2"/>
                <w:sz w:val="24"/>
                <w:szCs w:val="24"/>
                <w:lang w:val="kk-KZ"/>
              </w:rPr>
            </w:pPr>
          </w:p>
        </w:tc>
      </w:tr>
    </w:tbl>
    <w:p w14:paraId="61C8AC05" w14:textId="74F52DFD" w:rsidR="00EC2F53" w:rsidRPr="00EC2F53" w:rsidRDefault="00EC2F53" w:rsidP="00EC2F53">
      <w:pPr>
        <w:spacing w:after="0" w:line="240" w:lineRule="auto"/>
        <w:rPr>
          <w:rFonts w:ascii="Times New Roman" w:hAnsi="Times New Roman" w:cs="Times New Roman"/>
          <w:sz w:val="28"/>
          <w:szCs w:val="28"/>
          <w:lang w:val="kk-KZ"/>
        </w:rPr>
      </w:pPr>
      <w:r w:rsidRPr="00EC2F53">
        <w:rPr>
          <w:rFonts w:ascii="Times New Roman" w:hAnsi="Times New Roman" w:cs="Times New Roman"/>
          <w:sz w:val="28"/>
          <w:szCs w:val="28"/>
          <w:lang w:val="kk-KZ"/>
        </w:rPr>
        <w:lastRenderedPageBreak/>
        <w:t>5 – кестенің жалғасы</w:t>
      </w:r>
    </w:p>
    <w:tbl>
      <w:tblPr>
        <w:tblStyle w:val="aa"/>
        <w:tblW w:w="9634" w:type="dxa"/>
        <w:tblLayout w:type="fixed"/>
        <w:tblLook w:val="04A0" w:firstRow="1" w:lastRow="0" w:firstColumn="1" w:lastColumn="0" w:noHBand="0" w:noVBand="1"/>
      </w:tblPr>
      <w:tblGrid>
        <w:gridCol w:w="2405"/>
        <w:gridCol w:w="2126"/>
        <w:gridCol w:w="2694"/>
        <w:gridCol w:w="2409"/>
      </w:tblGrid>
      <w:tr w:rsidR="00EC2F53" w:rsidRPr="00EB420D" w14:paraId="0090ABD1" w14:textId="77777777" w:rsidTr="00EC2F53">
        <w:trPr>
          <w:trHeight w:val="70"/>
        </w:trPr>
        <w:tc>
          <w:tcPr>
            <w:tcW w:w="2405" w:type="dxa"/>
          </w:tcPr>
          <w:p w14:paraId="170222E2" w14:textId="4701E399"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1</w:t>
            </w:r>
          </w:p>
        </w:tc>
        <w:tc>
          <w:tcPr>
            <w:tcW w:w="2126" w:type="dxa"/>
          </w:tcPr>
          <w:p w14:paraId="4800F9BD" w14:textId="2E85417F"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2</w:t>
            </w:r>
          </w:p>
        </w:tc>
        <w:tc>
          <w:tcPr>
            <w:tcW w:w="2694" w:type="dxa"/>
          </w:tcPr>
          <w:p w14:paraId="6879A5FE" w14:textId="492E619B"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3</w:t>
            </w:r>
          </w:p>
        </w:tc>
        <w:tc>
          <w:tcPr>
            <w:tcW w:w="2409" w:type="dxa"/>
          </w:tcPr>
          <w:p w14:paraId="1DE1F56A" w14:textId="13634131" w:rsidR="00EC2F53" w:rsidRPr="00EB420D"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4</w:t>
            </w:r>
          </w:p>
        </w:tc>
      </w:tr>
      <w:tr w:rsidR="00EC2F53" w:rsidRPr="00EB420D" w14:paraId="4AA0C0DE" w14:textId="77777777" w:rsidTr="00EC2F53">
        <w:trPr>
          <w:trHeight w:val="839"/>
        </w:trPr>
        <w:tc>
          <w:tcPr>
            <w:tcW w:w="2405" w:type="dxa"/>
          </w:tcPr>
          <w:p w14:paraId="56574EE3" w14:textId="2D3FD422" w:rsidR="00EC2F53" w:rsidRPr="00EB420D" w:rsidRDefault="00EC2F53" w:rsidP="00AB1A2F">
            <w:pPr>
              <w:jc w:val="center"/>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rPr>
              <w:object w:dxaOrig="7981" w:dyaOrig="13723" w14:anchorId="1C66C27C">
                <v:shape id="_x0000_i1029" type="#_x0000_t75" style="width:84pt;height:87.75pt" o:ole="">
                  <v:imagedata r:id="rId29" o:title=""/>
                </v:shape>
                <o:OLEObject Type="Embed" ProgID="PBrush" ShapeID="_x0000_i1029" DrawAspect="Content" ObjectID="_1790076129" r:id="rId30"/>
              </w:object>
            </w:r>
          </w:p>
        </w:tc>
        <w:tc>
          <w:tcPr>
            <w:tcW w:w="2126" w:type="dxa"/>
          </w:tcPr>
          <w:p w14:paraId="6E7A4BE7" w14:textId="3C4B1E5A" w:rsidR="00EC2F53" w:rsidRPr="00EB420D" w:rsidRDefault="00EC2F53"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Этилацетат</w:t>
            </w:r>
          </w:p>
        </w:tc>
        <w:tc>
          <w:tcPr>
            <w:tcW w:w="2694" w:type="dxa"/>
          </w:tcPr>
          <w:p w14:paraId="0AA2D03E" w14:textId="77777777" w:rsidR="00EC2F53" w:rsidRPr="00EB420D" w:rsidRDefault="00EC2F53" w:rsidP="00EC2F53">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Тирозиназаға қарсы</w:t>
            </w:r>
          </w:p>
          <w:p w14:paraId="64BEDD45" w14:textId="231B9FD6" w:rsidR="00EC2F53" w:rsidRPr="00EB420D" w:rsidRDefault="00EC2F53" w:rsidP="00EC2F53">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Қант диабетіне қарс</w:t>
            </w:r>
            <w:r>
              <w:rPr>
                <w:rFonts w:ascii="Times New Roman" w:hAnsi="Times New Roman" w:cs="Times New Roman"/>
                <w:color w:val="0D0D0D" w:themeColor="text1" w:themeTint="F2"/>
                <w:sz w:val="24"/>
                <w:szCs w:val="24"/>
                <w:lang w:val="kk-KZ"/>
              </w:rPr>
              <w:t>ы</w:t>
            </w:r>
          </w:p>
        </w:tc>
        <w:tc>
          <w:tcPr>
            <w:tcW w:w="2409" w:type="dxa"/>
          </w:tcPr>
          <w:p w14:paraId="03DA37DD" w14:textId="77777777" w:rsidR="00EC2F53" w:rsidRPr="00EB420D" w:rsidRDefault="00EC2F53" w:rsidP="00EC2F53">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Nascimento D., 2021</w:t>
            </w:r>
          </w:p>
          <w:p w14:paraId="093B7FC1" w14:textId="659DC7AA" w:rsidR="00EC2F53" w:rsidRPr="00EB420D" w:rsidRDefault="00EC2F53" w:rsidP="00EC2F53">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[93]</w:t>
            </w:r>
          </w:p>
        </w:tc>
      </w:tr>
      <w:tr w:rsidR="00EB420D" w:rsidRPr="00EB420D" w14:paraId="192371AC" w14:textId="77777777" w:rsidTr="00EC2F53">
        <w:trPr>
          <w:trHeight w:val="275"/>
        </w:trPr>
        <w:tc>
          <w:tcPr>
            <w:tcW w:w="2405" w:type="dxa"/>
            <w:vMerge w:val="restart"/>
          </w:tcPr>
          <w:p w14:paraId="64667991" w14:textId="77777777" w:rsidR="00095640" w:rsidRPr="00EB420D" w:rsidRDefault="00095640"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en-US"/>
              </w:rPr>
              <w:t xml:space="preserve">S. </w:t>
            </w:r>
            <w:proofErr w:type="spellStart"/>
            <w:r w:rsidRPr="00EB420D">
              <w:rPr>
                <w:rFonts w:ascii="Times New Roman" w:hAnsi="Times New Roman" w:cs="Times New Roman"/>
                <w:i/>
                <w:iCs/>
                <w:color w:val="0D0D0D" w:themeColor="text1" w:themeTint="F2"/>
                <w:sz w:val="24"/>
                <w:szCs w:val="24"/>
                <w:lang w:val="en-US"/>
              </w:rPr>
              <w:t>cretica</w:t>
            </w:r>
            <w:proofErr w:type="spellEnd"/>
            <w:r w:rsidRPr="00EB420D">
              <w:rPr>
                <w:rFonts w:ascii="Times New Roman" w:hAnsi="Times New Roman" w:cs="Times New Roman"/>
                <w:i/>
                <w:iCs/>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en-US"/>
              </w:rPr>
              <w:t>L. subsp.</w:t>
            </w:r>
          </w:p>
          <w:p w14:paraId="60BE7E43" w14:textId="4A52AA68" w:rsidR="00095640" w:rsidRPr="00EB420D" w:rsidRDefault="00095640"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noProof/>
                <w:color w:val="0D0D0D" w:themeColor="text1" w:themeTint="F2"/>
                <w:sz w:val="28"/>
                <w:szCs w:val="28"/>
              </w:rPr>
              <w:drawing>
                <wp:inline distT="0" distB="0" distL="0" distR="0" wp14:anchorId="606045D9" wp14:editId="72C8AAE3">
                  <wp:extent cx="1080000" cy="1080000"/>
                  <wp:effectExtent l="0" t="0" r="6350" b="6350"/>
                  <wp:docPr id="56" name="Рисунок 56" descr="Изображение особи Stachys cretica ssp. smyrnae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descr="Изображение особи Stachys cretica ssp. smyrnaea."/>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vMerge w:val="restart"/>
          </w:tcPr>
          <w:p w14:paraId="06FEBD11" w14:textId="77777777" w:rsidR="00095640" w:rsidRPr="00EB420D" w:rsidRDefault="00095640"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Метанол</w:t>
            </w:r>
          </w:p>
        </w:tc>
        <w:tc>
          <w:tcPr>
            <w:tcW w:w="2694" w:type="dxa"/>
          </w:tcPr>
          <w:p w14:paraId="75A7D7CA" w14:textId="0742AFE5" w:rsidR="00095640" w:rsidRPr="00EB420D" w:rsidRDefault="00095640"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w:t>
            </w:r>
          </w:p>
        </w:tc>
        <w:tc>
          <w:tcPr>
            <w:tcW w:w="2409" w:type="dxa"/>
            <w:vMerge w:val="restart"/>
          </w:tcPr>
          <w:p w14:paraId="5D05A624" w14:textId="1D8B04F2" w:rsidR="00095640" w:rsidRPr="00EB420D" w:rsidRDefault="00095640" w:rsidP="00AB1A2F">
            <w:pPr>
              <w:tabs>
                <w:tab w:val="left" w:pos="630"/>
              </w:tabs>
              <w:contextualSpacing/>
              <w:jc w:val="both"/>
              <w:rPr>
                <w:rFonts w:ascii="Times New Roman" w:hAnsi="Times New Roman" w:cs="Times New Roman"/>
                <w:color w:val="0D0D0D" w:themeColor="text1" w:themeTint="F2"/>
                <w:sz w:val="24"/>
                <w:szCs w:val="24"/>
                <w:lang w:val="en-US"/>
              </w:rPr>
            </w:pPr>
            <w:proofErr w:type="spellStart"/>
            <w:r w:rsidRPr="00EB420D">
              <w:rPr>
                <w:rFonts w:ascii="Times New Roman" w:eastAsia="Times New Roman" w:hAnsi="Times New Roman" w:cs="Times New Roman"/>
                <w:color w:val="0D0D0D" w:themeColor="text1" w:themeTint="F2"/>
                <w:sz w:val="24"/>
                <w:szCs w:val="24"/>
                <w:shd w:val="clear" w:color="auto" w:fill="FFFFFF"/>
                <w:lang w:val="en-US"/>
              </w:rPr>
              <w:t>Şerbetçi</w:t>
            </w:r>
            <w:proofErr w:type="spellEnd"/>
            <w:r w:rsidRPr="00EB420D">
              <w:rPr>
                <w:rFonts w:ascii="Times New Roman" w:eastAsia="Times New Roman" w:hAnsi="Times New Roman" w:cs="Times New Roman"/>
                <w:color w:val="0D0D0D" w:themeColor="text1" w:themeTint="F2"/>
                <w:sz w:val="24"/>
                <w:szCs w:val="24"/>
                <w:shd w:val="clear" w:color="auto" w:fill="FFFFFF"/>
                <w:lang w:val="en-US"/>
              </w:rPr>
              <w:t xml:space="preserve"> T.</w:t>
            </w:r>
            <w:r w:rsidRPr="00EB420D">
              <w:rPr>
                <w:rFonts w:ascii="Times New Roman" w:eastAsia="Times New Roman" w:hAnsi="Times New Roman" w:cs="Times New Roman"/>
                <w:color w:val="0D0D0D" w:themeColor="text1" w:themeTint="F2"/>
                <w:sz w:val="24"/>
                <w:szCs w:val="24"/>
                <w:shd w:val="clear" w:color="auto" w:fill="FFFFFF"/>
                <w:lang w:val="kk-KZ"/>
              </w:rPr>
              <w:t xml:space="preserve">, 2010 </w:t>
            </w:r>
            <w:r w:rsidRPr="00EB420D">
              <w:rPr>
                <w:rFonts w:ascii="Times New Roman" w:eastAsia="Times New Roman" w:hAnsi="Times New Roman" w:cs="Times New Roman"/>
                <w:color w:val="0D0D0D" w:themeColor="text1" w:themeTint="F2"/>
                <w:sz w:val="24"/>
                <w:szCs w:val="24"/>
                <w:shd w:val="clear" w:color="auto" w:fill="FFFFFF"/>
                <w:lang w:val="en-US"/>
              </w:rPr>
              <w:t>[</w:t>
            </w:r>
            <w:r w:rsidR="00D1306D" w:rsidRPr="00EB420D">
              <w:rPr>
                <w:rFonts w:ascii="Times New Roman" w:eastAsia="Times New Roman" w:hAnsi="Times New Roman" w:cs="Times New Roman"/>
                <w:color w:val="0D0D0D" w:themeColor="text1" w:themeTint="F2"/>
                <w:sz w:val="24"/>
                <w:szCs w:val="24"/>
                <w:shd w:val="clear" w:color="auto" w:fill="FFFFFF"/>
                <w:lang w:val="en-US"/>
              </w:rPr>
              <w:t>94</w:t>
            </w:r>
            <w:r w:rsidRPr="00EB420D">
              <w:rPr>
                <w:rFonts w:ascii="Times New Roman" w:eastAsia="Times New Roman" w:hAnsi="Times New Roman" w:cs="Times New Roman"/>
                <w:color w:val="0D0D0D" w:themeColor="text1" w:themeTint="F2"/>
                <w:sz w:val="24"/>
                <w:szCs w:val="24"/>
                <w:shd w:val="clear" w:color="auto" w:fill="FFFFFF"/>
                <w:lang w:val="en-US"/>
              </w:rPr>
              <w:t>]</w:t>
            </w:r>
            <w:r w:rsidRPr="00EB420D">
              <w:rPr>
                <w:rFonts w:ascii="Times New Roman" w:hAnsi="Times New Roman" w:cs="Times New Roman"/>
                <w:color w:val="0D0D0D" w:themeColor="text1" w:themeTint="F2"/>
                <w:sz w:val="24"/>
                <w:szCs w:val="24"/>
                <w:lang w:val="kk-KZ"/>
              </w:rPr>
              <w:t xml:space="preserve"> </w:t>
            </w:r>
          </w:p>
          <w:p w14:paraId="60D12BFC" w14:textId="3CC3A7BE" w:rsidR="00095640" w:rsidRPr="00EB420D" w:rsidRDefault="00095640" w:rsidP="00AB1A2F">
            <w:pPr>
              <w:tabs>
                <w:tab w:val="left" w:pos="630"/>
              </w:tabs>
              <w:contextualSpacing/>
              <w:jc w:val="both"/>
              <w:rPr>
                <w:rFonts w:ascii="Times New Roman" w:eastAsia="Times New Roman" w:hAnsi="Times New Roman" w:cs="Times New Roman"/>
                <w:color w:val="0D0D0D" w:themeColor="text1" w:themeTint="F2"/>
                <w:sz w:val="28"/>
                <w:szCs w:val="28"/>
                <w:shd w:val="clear" w:color="auto" w:fill="FFFFFF"/>
                <w:lang w:val="kk-KZ"/>
              </w:rPr>
            </w:pPr>
            <w:r w:rsidRPr="00EB420D">
              <w:rPr>
                <w:rFonts w:ascii="Times New Roman" w:eastAsia="Times New Roman" w:hAnsi="Times New Roman" w:cs="Times New Roman"/>
                <w:color w:val="0D0D0D" w:themeColor="text1" w:themeTint="F2"/>
                <w:sz w:val="24"/>
                <w:szCs w:val="24"/>
                <w:shd w:val="clear" w:color="auto" w:fill="FFFFFF"/>
                <w:lang w:val="kk-KZ"/>
              </w:rPr>
              <w:t>Bahadori M., 2019</w:t>
            </w:r>
            <w:r w:rsidRPr="00EB420D">
              <w:rPr>
                <w:rFonts w:ascii="Times New Roman" w:eastAsia="Times New Roman" w:hAnsi="Times New Roman" w:cs="Times New Roman"/>
                <w:color w:val="0D0D0D" w:themeColor="text1" w:themeTint="F2"/>
                <w:sz w:val="28"/>
                <w:szCs w:val="28"/>
                <w:shd w:val="clear" w:color="auto" w:fill="FFFFFF"/>
                <w:lang w:val="kk-KZ"/>
              </w:rPr>
              <w:t xml:space="preserve"> </w:t>
            </w:r>
          </w:p>
          <w:p w14:paraId="430E5D70" w14:textId="53913E42" w:rsidR="00095640" w:rsidRPr="00EB420D" w:rsidRDefault="00095640" w:rsidP="00AB1A2F">
            <w:pPr>
              <w:rPr>
                <w:rFonts w:ascii="Times New Roman" w:hAnsi="Times New Roman" w:cs="Times New Roman"/>
                <w:color w:val="0D0D0D" w:themeColor="text1" w:themeTint="F2"/>
                <w:sz w:val="24"/>
                <w:szCs w:val="24"/>
              </w:rPr>
            </w:pPr>
          </w:p>
        </w:tc>
      </w:tr>
      <w:tr w:rsidR="00EB420D" w:rsidRPr="00EB420D" w14:paraId="21E77D35" w14:textId="77777777" w:rsidTr="00EC2F53">
        <w:trPr>
          <w:trHeight w:val="265"/>
        </w:trPr>
        <w:tc>
          <w:tcPr>
            <w:tcW w:w="2405" w:type="dxa"/>
            <w:vMerge/>
          </w:tcPr>
          <w:p w14:paraId="7FCCA11B" w14:textId="77777777" w:rsidR="00095640" w:rsidRPr="00EB420D" w:rsidRDefault="00095640" w:rsidP="00AB1A2F">
            <w:pPr>
              <w:rPr>
                <w:rFonts w:ascii="Times New Roman" w:hAnsi="Times New Roman" w:cs="Times New Roman"/>
                <w:color w:val="0D0D0D" w:themeColor="text1" w:themeTint="F2"/>
                <w:sz w:val="24"/>
                <w:szCs w:val="24"/>
              </w:rPr>
            </w:pPr>
          </w:p>
        </w:tc>
        <w:tc>
          <w:tcPr>
            <w:tcW w:w="2126" w:type="dxa"/>
            <w:vMerge/>
          </w:tcPr>
          <w:p w14:paraId="684D8FE7" w14:textId="06AB4BC6" w:rsidR="00095640" w:rsidRPr="00EB420D" w:rsidRDefault="00095640" w:rsidP="00AB1A2F">
            <w:pPr>
              <w:rPr>
                <w:rFonts w:ascii="Times New Roman" w:hAnsi="Times New Roman" w:cs="Times New Roman"/>
                <w:color w:val="0D0D0D" w:themeColor="text1" w:themeTint="F2"/>
                <w:sz w:val="24"/>
                <w:szCs w:val="24"/>
                <w:lang w:val="kk-KZ"/>
              </w:rPr>
            </w:pPr>
          </w:p>
        </w:tc>
        <w:tc>
          <w:tcPr>
            <w:tcW w:w="2694" w:type="dxa"/>
          </w:tcPr>
          <w:p w14:paraId="02967DF1" w14:textId="77777777" w:rsidR="00095640" w:rsidRPr="00EB420D" w:rsidRDefault="00095640"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Альцгеймерге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tcPr>
          <w:p w14:paraId="626A450A" w14:textId="080CBD4B" w:rsidR="00095640" w:rsidRPr="00EB420D" w:rsidRDefault="00095640" w:rsidP="00AB1A2F">
            <w:pPr>
              <w:rPr>
                <w:rFonts w:ascii="Times New Roman" w:hAnsi="Times New Roman" w:cs="Times New Roman"/>
                <w:color w:val="0D0D0D" w:themeColor="text1" w:themeTint="F2"/>
                <w:sz w:val="24"/>
                <w:szCs w:val="24"/>
              </w:rPr>
            </w:pPr>
          </w:p>
        </w:tc>
      </w:tr>
      <w:tr w:rsidR="00EB420D" w:rsidRPr="00EB420D" w14:paraId="70C7FFEA" w14:textId="77777777" w:rsidTr="00EC2F53">
        <w:trPr>
          <w:trHeight w:val="265"/>
        </w:trPr>
        <w:tc>
          <w:tcPr>
            <w:tcW w:w="2405" w:type="dxa"/>
            <w:vMerge/>
          </w:tcPr>
          <w:p w14:paraId="48BB2C4D" w14:textId="77777777" w:rsidR="00095640" w:rsidRPr="00EB420D" w:rsidRDefault="00095640" w:rsidP="00AB1A2F">
            <w:pPr>
              <w:rPr>
                <w:rFonts w:ascii="Times New Roman" w:hAnsi="Times New Roman" w:cs="Times New Roman"/>
                <w:color w:val="0D0D0D" w:themeColor="text1" w:themeTint="F2"/>
                <w:sz w:val="24"/>
                <w:szCs w:val="24"/>
              </w:rPr>
            </w:pPr>
          </w:p>
        </w:tc>
        <w:tc>
          <w:tcPr>
            <w:tcW w:w="2126" w:type="dxa"/>
          </w:tcPr>
          <w:p w14:paraId="4F9F5BD7" w14:textId="77777777" w:rsidR="00095640" w:rsidRPr="00EB420D" w:rsidRDefault="00095640"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Этилацетат</w:t>
            </w:r>
          </w:p>
        </w:tc>
        <w:tc>
          <w:tcPr>
            <w:tcW w:w="2694" w:type="dxa"/>
          </w:tcPr>
          <w:p w14:paraId="2F932717" w14:textId="3A62499B" w:rsidR="00095640" w:rsidRPr="00EB420D" w:rsidRDefault="00095640"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Тирозиназаға</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tcPr>
          <w:p w14:paraId="3B4F6AFB" w14:textId="626B1C72" w:rsidR="00095640" w:rsidRPr="00EB420D" w:rsidRDefault="00095640" w:rsidP="00AB1A2F">
            <w:pPr>
              <w:rPr>
                <w:rFonts w:ascii="Times New Roman" w:hAnsi="Times New Roman" w:cs="Times New Roman"/>
                <w:color w:val="0D0D0D" w:themeColor="text1" w:themeTint="F2"/>
                <w:sz w:val="24"/>
                <w:szCs w:val="24"/>
                <w:lang w:val="kk-KZ"/>
              </w:rPr>
            </w:pPr>
          </w:p>
        </w:tc>
      </w:tr>
      <w:tr w:rsidR="00EB420D" w:rsidRPr="00EB420D" w14:paraId="252D2B5E" w14:textId="77777777" w:rsidTr="00EC2F53">
        <w:trPr>
          <w:trHeight w:val="265"/>
        </w:trPr>
        <w:tc>
          <w:tcPr>
            <w:tcW w:w="2405" w:type="dxa"/>
            <w:vMerge/>
          </w:tcPr>
          <w:p w14:paraId="1A86D6A7" w14:textId="77777777" w:rsidR="00095640" w:rsidRPr="00EB420D" w:rsidRDefault="00095640" w:rsidP="00AB1A2F">
            <w:pPr>
              <w:rPr>
                <w:rFonts w:ascii="Times New Roman" w:hAnsi="Times New Roman" w:cs="Times New Roman"/>
                <w:color w:val="0D0D0D" w:themeColor="text1" w:themeTint="F2"/>
                <w:sz w:val="24"/>
                <w:szCs w:val="24"/>
              </w:rPr>
            </w:pPr>
          </w:p>
        </w:tc>
        <w:tc>
          <w:tcPr>
            <w:tcW w:w="2126" w:type="dxa"/>
          </w:tcPr>
          <w:p w14:paraId="41E58987" w14:textId="77777777" w:rsidR="00095640" w:rsidRPr="00EB420D" w:rsidRDefault="00095640"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Метанол</w:t>
            </w:r>
          </w:p>
        </w:tc>
        <w:tc>
          <w:tcPr>
            <w:tcW w:w="2694" w:type="dxa"/>
          </w:tcPr>
          <w:p w14:paraId="1DD9D71D" w14:textId="77777777" w:rsidR="00095640" w:rsidRPr="00EB420D" w:rsidRDefault="00095640"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Қант</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диабетіне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tcPr>
          <w:p w14:paraId="491E298F" w14:textId="77777777" w:rsidR="00095640" w:rsidRPr="00EB420D" w:rsidRDefault="00095640" w:rsidP="00AB1A2F">
            <w:pPr>
              <w:rPr>
                <w:rFonts w:ascii="Times New Roman" w:hAnsi="Times New Roman" w:cs="Times New Roman"/>
                <w:color w:val="0D0D0D" w:themeColor="text1" w:themeTint="F2"/>
                <w:sz w:val="24"/>
                <w:szCs w:val="24"/>
              </w:rPr>
            </w:pPr>
          </w:p>
        </w:tc>
      </w:tr>
      <w:tr w:rsidR="00EB420D" w:rsidRPr="00EB420D" w14:paraId="29F7B8EC" w14:textId="77777777" w:rsidTr="00EC2F53">
        <w:trPr>
          <w:trHeight w:val="265"/>
        </w:trPr>
        <w:tc>
          <w:tcPr>
            <w:tcW w:w="2405" w:type="dxa"/>
          </w:tcPr>
          <w:p w14:paraId="1AB62BA8" w14:textId="079F58AF" w:rsidR="00095640" w:rsidRPr="00EB420D" w:rsidRDefault="00095640" w:rsidP="00AB1A2F">
            <w:pPr>
              <w:tabs>
                <w:tab w:val="left" w:pos="630"/>
              </w:tabs>
              <w:contextualSpacing/>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fruticulosa </w:t>
            </w:r>
          </w:p>
          <w:p w14:paraId="629C8C59" w14:textId="59B58F3E" w:rsidR="00095640" w:rsidRPr="00EB420D" w:rsidRDefault="00095640" w:rsidP="00AB1A2F">
            <w:pPr>
              <w:jc w:val="center"/>
              <w:rPr>
                <w:rFonts w:ascii="Times New Roman" w:hAnsi="Times New Roman" w:cs="Times New Roman"/>
                <w:color w:val="0D0D0D" w:themeColor="text1" w:themeTint="F2"/>
                <w:sz w:val="24"/>
                <w:szCs w:val="24"/>
              </w:rPr>
            </w:pPr>
            <w:r w:rsidRPr="00EB420D">
              <w:rPr>
                <w:rFonts w:ascii="Times New Roman" w:hAnsi="Times New Roman" w:cs="Times New Roman"/>
                <w:i/>
                <w:noProof/>
                <w:color w:val="0D0D0D" w:themeColor="text1" w:themeTint="F2"/>
                <w:sz w:val="24"/>
                <w:szCs w:val="24"/>
              </w:rPr>
              <w:drawing>
                <wp:inline distT="0" distB="0" distL="0" distR="0" wp14:anchorId="25452BBF" wp14:editId="2D13E19B">
                  <wp:extent cx="1080000" cy="1080000"/>
                  <wp:effectExtent l="0" t="0" r="6350" b="6350"/>
                  <wp:docPr id="57" name="Рисунок 57" descr="Изображение особи Stachys fruticulo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descr="Изображение особи Stachys fruticulosa."/>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Pr>
          <w:p w14:paraId="2AC11E15" w14:textId="0874C9E3" w:rsidR="00095640" w:rsidRPr="00EB420D" w:rsidRDefault="00095640"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Эфир майы</w:t>
            </w:r>
          </w:p>
        </w:tc>
        <w:tc>
          <w:tcPr>
            <w:tcW w:w="2694" w:type="dxa"/>
          </w:tcPr>
          <w:p w14:paraId="4DABC6BF" w14:textId="77AD389F" w:rsidR="00095640" w:rsidRPr="00EB420D" w:rsidRDefault="00095640"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Қабынуға қарсы </w:t>
            </w:r>
          </w:p>
        </w:tc>
        <w:tc>
          <w:tcPr>
            <w:tcW w:w="2409" w:type="dxa"/>
          </w:tcPr>
          <w:p w14:paraId="51F4734A" w14:textId="413854B5" w:rsidR="00095640" w:rsidRPr="00EB420D" w:rsidRDefault="00D1306D"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en-US"/>
              </w:rPr>
              <w:t xml:space="preserve">Mojab F., 2020 </w:t>
            </w:r>
            <w:r w:rsidR="00095640"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95</w:t>
            </w:r>
            <w:r w:rsidR="00095640" w:rsidRPr="00EB420D">
              <w:rPr>
                <w:rFonts w:ascii="Times New Roman" w:hAnsi="Times New Roman" w:cs="Times New Roman"/>
                <w:color w:val="0D0D0D" w:themeColor="text1" w:themeTint="F2"/>
                <w:sz w:val="24"/>
                <w:szCs w:val="24"/>
                <w:lang w:val="kk-KZ"/>
              </w:rPr>
              <w:t>]</w:t>
            </w:r>
          </w:p>
        </w:tc>
      </w:tr>
      <w:tr w:rsidR="00EB420D" w:rsidRPr="00EB420D" w14:paraId="1B9779E8" w14:textId="77777777" w:rsidTr="00EC2F53">
        <w:trPr>
          <w:trHeight w:val="546"/>
        </w:trPr>
        <w:tc>
          <w:tcPr>
            <w:tcW w:w="2405" w:type="dxa"/>
            <w:tcBorders>
              <w:bottom w:val="single" w:sz="4" w:space="0" w:color="auto"/>
            </w:tcBorders>
          </w:tcPr>
          <w:p w14:paraId="1E5AD9CF" w14:textId="77777777" w:rsidR="00095640" w:rsidRPr="00EB420D" w:rsidRDefault="00095640"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ehrenbergii</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Βoiss</w:t>
            </w:r>
            <w:proofErr w:type="spellEnd"/>
            <w:r w:rsidRPr="00EB420D">
              <w:rPr>
                <w:rFonts w:ascii="Times New Roman" w:hAnsi="Times New Roman" w:cs="Times New Roman"/>
                <w:color w:val="0D0D0D" w:themeColor="text1" w:themeTint="F2"/>
                <w:sz w:val="24"/>
                <w:szCs w:val="24"/>
              </w:rPr>
              <w:t>.</w:t>
            </w:r>
          </w:p>
          <w:p w14:paraId="1888C9C4" w14:textId="0BC5CD03" w:rsidR="00782C78" w:rsidRPr="00EB420D" w:rsidRDefault="00782C7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45693CF4" wp14:editId="1A116FE1">
                  <wp:extent cx="1079500" cy="962025"/>
                  <wp:effectExtent l="0" t="0" r="6350" b="9525"/>
                  <wp:docPr id="1134497237"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0000" cy="962471"/>
                          </a:xfrm>
                          <a:prstGeom prst="rect">
                            <a:avLst/>
                          </a:prstGeom>
                          <a:noFill/>
                        </pic:spPr>
                      </pic:pic>
                    </a:graphicData>
                  </a:graphic>
                </wp:inline>
              </w:drawing>
            </w:r>
          </w:p>
        </w:tc>
        <w:tc>
          <w:tcPr>
            <w:tcW w:w="2126" w:type="dxa"/>
            <w:tcBorders>
              <w:bottom w:val="single" w:sz="4" w:space="0" w:color="auto"/>
            </w:tcBorders>
          </w:tcPr>
          <w:p w14:paraId="52B120AB" w14:textId="77777777" w:rsidR="00095640" w:rsidRPr="00EB420D" w:rsidRDefault="00095640"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Метанол</w:t>
            </w:r>
          </w:p>
        </w:tc>
        <w:tc>
          <w:tcPr>
            <w:tcW w:w="2694" w:type="dxa"/>
            <w:tcBorders>
              <w:bottom w:val="single" w:sz="4" w:space="0" w:color="auto"/>
            </w:tcBorders>
          </w:tcPr>
          <w:p w14:paraId="432F3D5F" w14:textId="370623A5" w:rsidR="00095640" w:rsidRPr="00EB420D" w:rsidRDefault="00095640"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 Цитоуыттылық</w:t>
            </w:r>
          </w:p>
        </w:tc>
        <w:tc>
          <w:tcPr>
            <w:tcW w:w="2409" w:type="dxa"/>
            <w:tcBorders>
              <w:bottom w:val="single" w:sz="4" w:space="0" w:color="auto"/>
            </w:tcBorders>
          </w:tcPr>
          <w:p w14:paraId="06523A69" w14:textId="2E0048E6" w:rsidR="00095640" w:rsidRPr="00EB420D" w:rsidRDefault="00652AF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Abi-Rizk A.</w:t>
            </w:r>
            <w:r w:rsidRPr="00EB420D">
              <w:rPr>
                <w:rFonts w:ascii="Times New Roman" w:hAnsi="Times New Roman" w:cs="Times New Roman"/>
                <w:color w:val="0D0D0D" w:themeColor="text1" w:themeTint="F2"/>
                <w:sz w:val="24"/>
                <w:szCs w:val="24"/>
                <w:lang w:val="en-US"/>
              </w:rPr>
              <w:t xml:space="preserve">, 2021 </w:t>
            </w:r>
            <w:r w:rsidR="00095640"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96</w:t>
            </w:r>
            <w:r w:rsidR="00095640" w:rsidRPr="00EB420D">
              <w:rPr>
                <w:rFonts w:ascii="Times New Roman" w:hAnsi="Times New Roman" w:cs="Times New Roman"/>
                <w:color w:val="0D0D0D" w:themeColor="text1" w:themeTint="F2"/>
                <w:sz w:val="24"/>
                <w:szCs w:val="24"/>
                <w:lang w:val="kk-KZ"/>
              </w:rPr>
              <w:t>]</w:t>
            </w:r>
          </w:p>
        </w:tc>
      </w:tr>
      <w:tr w:rsidR="00EB420D" w:rsidRPr="00706F18" w14:paraId="46D49AD1" w14:textId="77777777" w:rsidTr="00EC2F53">
        <w:trPr>
          <w:trHeight w:val="546"/>
        </w:trPr>
        <w:tc>
          <w:tcPr>
            <w:tcW w:w="2405" w:type="dxa"/>
            <w:tcBorders>
              <w:bottom w:val="nil"/>
            </w:tcBorders>
          </w:tcPr>
          <w:p w14:paraId="4B60F83B" w14:textId="411D2CF5" w:rsidR="00782C78" w:rsidRPr="00EB420D" w:rsidRDefault="00782C78" w:rsidP="00AB1A2F">
            <w:pPr>
              <w:jc w:val="center"/>
              <w:rPr>
                <w:rFonts w:ascii="Times New Roman" w:hAnsi="Times New Roman" w:cs="Times New Roman"/>
                <w:i/>
                <w:iCs/>
                <w:color w:val="0D0D0D" w:themeColor="text1" w:themeTint="F2"/>
                <w:sz w:val="24"/>
                <w:szCs w:val="24"/>
              </w:rPr>
            </w:pPr>
            <w:r w:rsidRPr="00EB420D">
              <w:rPr>
                <w:rFonts w:ascii="Times New Roman" w:hAnsi="Times New Roman" w:cs="Times New Roman"/>
                <w:i/>
                <w:color w:val="0D0D0D" w:themeColor="text1" w:themeTint="F2"/>
                <w:sz w:val="24"/>
                <w:szCs w:val="24"/>
                <w:lang w:val="kk-KZ"/>
              </w:rPr>
              <w:t xml:space="preserve">S. geobombycis </w:t>
            </w:r>
            <w:r w:rsidRPr="00EB420D">
              <w:rPr>
                <w:rFonts w:ascii="Times New Roman" w:hAnsi="Times New Roman" w:cs="Times New Roman"/>
                <w:i/>
                <w:noProof/>
                <w:color w:val="0D0D0D" w:themeColor="text1" w:themeTint="F2"/>
                <w:sz w:val="24"/>
                <w:szCs w:val="24"/>
              </w:rPr>
              <w:drawing>
                <wp:inline distT="0" distB="0" distL="0" distR="0" wp14:anchorId="1752928A" wp14:editId="6D75B05F">
                  <wp:extent cx="1079500" cy="942975"/>
                  <wp:effectExtent l="0" t="0" r="6350" b="9525"/>
                  <wp:docPr id="58" name="Рисунок 58" descr="地蚕Stachys geobombyci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descr="地蚕Stachys geobombycis"/>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0000" cy="943412"/>
                          </a:xfrm>
                          <a:prstGeom prst="rect">
                            <a:avLst/>
                          </a:prstGeom>
                          <a:noFill/>
                          <a:ln>
                            <a:noFill/>
                          </a:ln>
                        </pic:spPr>
                      </pic:pic>
                    </a:graphicData>
                  </a:graphic>
                </wp:inline>
              </w:drawing>
            </w:r>
          </w:p>
        </w:tc>
        <w:tc>
          <w:tcPr>
            <w:tcW w:w="2126" w:type="dxa"/>
            <w:tcBorders>
              <w:bottom w:val="nil"/>
            </w:tcBorders>
          </w:tcPr>
          <w:p w14:paraId="621FBDBB" w14:textId="21B00A29"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Тамыры</w:t>
            </w:r>
          </w:p>
        </w:tc>
        <w:tc>
          <w:tcPr>
            <w:tcW w:w="2694" w:type="dxa"/>
            <w:tcBorders>
              <w:bottom w:val="nil"/>
            </w:tcBorders>
          </w:tcPr>
          <w:p w14:paraId="0392719C" w14:textId="77777777" w:rsidR="00782C78" w:rsidRPr="00EB420D" w:rsidRDefault="00782C78"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Антиоксиданттық </w:t>
            </w:r>
          </w:p>
          <w:p w14:paraId="76BEA804" w14:textId="1F052D09" w:rsidR="00AB32BE" w:rsidRPr="00EB420D" w:rsidRDefault="00AB32BE"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І</w:t>
            </w:r>
            <w:proofErr w:type="spellStart"/>
            <w:r w:rsidRPr="00EB420D">
              <w:rPr>
                <w:rFonts w:ascii="Times New Roman" w:hAnsi="Times New Roman" w:cs="Times New Roman"/>
                <w:color w:val="0D0D0D" w:themeColor="text1" w:themeTint="F2"/>
                <w:sz w:val="24"/>
                <w:szCs w:val="24"/>
                <w:lang w:val="en-US"/>
              </w:rPr>
              <w:t>сікке</w:t>
            </w:r>
            <w:proofErr w:type="spellEnd"/>
            <w:r w:rsidRPr="00EB420D">
              <w:rPr>
                <w:rFonts w:ascii="Times New Roman" w:hAnsi="Times New Roman" w:cs="Times New Roman"/>
                <w:color w:val="0D0D0D" w:themeColor="text1" w:themeTint="F2"/>
                <w:sz w:val="24"/>
                <w:szCs w:val="24"/>
                <w:lang w:val="en-US"/>
              </w:rPr>
              <w:t xml:space="preserve"> </w:t>
            </w:r>
            <w:proofErr w:type="spellStart"/>
            <w:r w:rsidRPr="00EB420D">
              <w:rPr>
                <w:rFonts w:ascii="Times New Roman" w:hAnsi="Times New Roman" w:cs="Times New Roman"/>
                <w:color w:val="0D0D0D" w:themeColor="text1" w:themeTint="F2"/>
                <w:sz w:val="24"/>
                <w:szCs w:val="24"/>
                <w:lang w:val="en-US"/>
              </w:rPr>
              <w:t>қарсы</w:t>
            </w:r>
            <w:proofErr w:type="spellEnd"/>
          </w:p>
        </w:tc>
        <w:tc>
          <w:tcPr>
            <w:tcW w:w="2409" w:type="dxa"/>
            <w:tcBorders>
              <w:bottom w:val="nil"/>
            </w:tcBorders>
          </w:tcPr>
          <w:p w14:paraId="789773AF" w14:textId="77777777" w:rsidR="00782C78" w:rsidRPr="00EB420D" w:rsidRDefault="00AB32B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Zhou X., 2019 </w:t>
            </w:r>
            <w:r w:rsidR="00782C78"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9</w:t>
            </w:r>
            <w:r w:rsidR="00782C78" w:rsidRPr="00EB420D">
              <w:rPr>
                <w:rFonts w:ascii="Times New Roman" w:hAnsi="Times New Roman" w:cs="Times New Roman"/>
                <w:color w:val="0D0D0D" w:themeColor="text1" w:themeTint="F2"/>
                <w:sz w:val="24"/>
                <w:szCs w:val="24"/>
                <w:lang w:val="en-US"/>
              </w:rPr>
              <w:t>7</w:t>
            </w:r>
            <w:r w:rsidR="00782C78" w:rsidRPr="00EB420D">
              <w:rPr>
                <w:rFonts w:ascii="Times New Roman" w:hAnsi="Times New Roman" w:cs="Times New Roman"/>
                <w:color w:val="0D0D0D" w:themeColor="text1" w:themeTint="F2"/>
                <w:sz w:val="24"/>
                <w:szCs w:val="24"/>
                <w:lang w:val="kk-KZ"/>
              </w:rPr>
              <w:t>]</w:t>
            </w:r>
          </w:p>
          <w:p w14:paraId="0B408FAD" w14:textId="77FE32BA" w:rsidR="00AB32BE" w:rsidRPr="00EB420D" w:rsidRDefault="00AB32B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Jin Jing J., 2010</w:t>
            </w:r>
          </w:p>
        </w:tc>
      </w:tr>
      <w:tr w:rsidR="00EB420D" w:rsidRPr="00EB420D" w14:paraId="54CFC46E" w14:textId="77777777" w:rsidTr="00EC2F53">
        <w:trPr>
          <w:trHeight w:val="546"/>
        </w:trPr>
        <w:tc>
          <w:tcPr>
            <w:tcW w:w="2405" w:type="dxa"/>
          </w:tcPr>
          <w:p w14:paraId="5F5FAC64" w14:textId="77777777" w:rsidR="007C0DA6" w:rsidRPr="00EB420D" w:rsidRDefault="007C0DA6" w:rsidP="00AB1A2F">
            <w:pPr>
              <w:tabs>
                <w:tab w:val="left" w:pos="630"/>
              </w:tabs>
              <w:contextualSpacing/>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germanica </w:t>
            </w:r>
            <w:r w:rsidRPr="00EB420D">
              <w:rPr>
                <w:rFonts w:ascii="Times New Roman" w:hAnsi="Times New Roman" w:cs="Times New Roman"/>
                <w:color w:val="0D0D0D" w:themeColor="text1" w:themeTint="F2"/>
                <w:sz w:val="24"/>
                <w:szCs w:val="24"/>
                <w:lang w:val="kk-KZ"/>
              </w:rPr>
              <w:t>L.</w:t>
            </w:r>
          </w:p>
          <w:p w14:paraId="6DB4F7FE" w14:textId="74655529" w:rsidR="007C0DA6" w:rsidRPr="00EB420D" w:rsidRDefault="007C0DA6" w:rsidP="00AB1A2F">
            <w:pPr>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i/>
                <w:noProof/>
                <w:color w:val="0D0D0D" w:themeColor="text1" w:themeTint="F2"/>
                <w:sz w:val="24"/>
                <w:szCs w:val="24"/>
              </w:rPr>
              <w:drawing>
                <wp:inline distT="0" distB="0" distL="0" distR="0" wp14:anchorId="6E81081E" wp14:editId="67215B69">
                  <wp:extent cx="1080000" cy="1080000"/>
                  <wp:effectExtent l="0" t="0" r="6350" b="6350"/>
                  <wp:docPr id="59" name="Рисунок 59" descr="Изображение особи Stachys germani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descr="Изображение особи Stachys germanica."/>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tc>
        <w:tc>
          <w:tcPr>
            <w:tcW w:w="2126" w:type="dxa"/>
          </w:tcPr>
          <w:p w14:paraId="529AB239" w14:textId="05BCB65F"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Метанол</w:t>
            </w:r>
          </w:p>
        </w:tc>
        <w:tc>
          <w:tcPr>
            <w:tcW w:w="2694" w:type="dxa"/>
          </w:tcPr>
          <w:p w14:paraId="33AD0B37" w14:textId="0AC03CBC"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w:t>
            </w:r>
          </w:p>
          <w:p w14:paraId="13B424BA" w14:textId="1094195F"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Микробқа қарсы</w:t>
            </w:r>
          </w:p>
        </w:tc>
        <w:tc>
          <w:tcPr>
            <w:tcW w:w="2409" w:type="dxa"/>
          </w:tcPr>
          <w:p w14:paraId="00F1BC41" w14:textId="1C9E0391" w:rsidR="007C0DA6" w:rsidRPr="00EB420D" w:rsidRDefault="007C0DA6"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shd w:val="clear" w:color="auto" w:fill="FFFFFF"/>
                <w:lang w:val="en-US"/>
              </w:rPr>
              <w:t>Benedec</w:t>
            </w:r>
            <w:proofErr w:type="spellEnd"/>
            <w:r w:rsidRPr="00EB420D">
              <w:rPr>
                <w:rFonts w:ascii="Times New Roman" w:hAnsi="Times New Roman" w:cs="Times New Roman"/>
                <w:color w:val="0D0D0D" w:themeColor="text1" w:themeTint="F2"/>
                <w:sz w:val="24"/>
                <w:szCs w:val="24"/>
                <w:shd w:val="clear" w:color="auto" w:fill="FFFFFF"/>
                <w:lang w:val="en-US"/>
              </w:rPr>
              <w:t xml:space="preserve"> D.</w:t>
            </w:r>
            <w:r w:rsidRPr="00EB420D">
              <w:rPr>
                <w:rFonts w:ascii="Times New Roman" w:hAnsi="Times New Roman" w:cs="Times New Roman"/>
                <w:color w:val="0D0D0D" w:themeColor="text1" w:themeTint="F2"/>
                <w:sz w:val="24"/>
                <w:szCs w:val="24"/>
                <w:shd w:val="clear" w:color="auto" w:fill="FFFFFF"/>
                <w:lang w:val="kk-KZ"/>
              </w:rPr>
              <w:t xml:space="preserve">, 2023 </w:t>
            </w:r>
            <w:r w:rsidRPr="00EB420D">
              <w:rPr>
                <w:rFonts w:ascii="Times New Roman" w:hAnsi="Times New Roman" w:cs="Times New Roman"/>
                <w:color w:val="0D0D0D" w:themeColor="text1" w:themeTint="F2"/>
                <w:sz w:val="24"/>
                <w:szCs w:val="24"/>
                <w:shd w:val="clear" w:color="auto" w:fill="FFFFFF"/>
                <w:lang w:val="en-US"/>
              </w:rPr>
              <w:t>[98]</w:t>
            </w:r>
          </w:p>
        </w:tc>
      </w:tr>
      <w:tr w:rsidR="00EB420D" w:rsidRPr="00EB420D" w14:paraId="718F4D5E" w14:textId="77777777" w:rsidTr="00EC2F53">
        <w:trPr>
          <w:trHeight w:val="1078"/>
        </w:trPr>
        <w:tc>
          <w:tcPr>
            <w:tcW w:w="2405" w:type="dxa"/>
          </w:tcPr>
          <w:p w14:paraId="50BCA743" w14:textId="77777777"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glutinosa</w:t>
            </w:r>
            <w:proofErr w:type="spellEnd"/>
            <w:r w:rsidRPr="00EB420D">
              <w:rPr>
                <w:rFonts w:ascii="Times New Roman" w:hAnsi="Times New Roman" w:cs="Times New Roman"/>
                <w:color w:val="0D0D0D" w:themeColor="text1" w:themeTint="F2"/>
                <w:sz w:val="24"/>
                <w:szCs w:val="24"/>
              </w:rPr>
              <w:t xml:space="preserve"> L.</w:t>
            </w:r>
          </w:p>
          <w:p w14:paraId="1D2C6FC2" w14:textId="143A5CDE"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546D648A" wp14:editId="5F2089FC">
                  <wp:extent cx="1080000" cy="1080000"/>
                  <wp:effectExtent l="0" t="0" r="6350" b="6350"/>
                  <wp:docPr id="72072237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4CC81AFA" w14:textId="67D4EA8D"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Д</w:t>
            </w:r>
            <w:proofErr w:type="spellStart"/>
            <w:r w:rsidRPr="00EB420D">
              <w:rPr>
                <w:rFonts w:ascii="Times New Roman" w:hAnsi="Times New Roman" w:cs="Times New Roman"/>
                <w:color w:val="0D0D0D" w:themeColor="text1" w:themeTint="F2"/>
                <w:sz w:val="24"/>
                <w:szCs w:val="24"/>
              </w:rPr>
              <w:t>ихлорметан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Ксантомикрол</w:t>
            </w:r>
            <w:proofErr w:type="spellEnd"/>
            <w:r w:rsidRPr="00EB420D">
              <w:rPr>
                <w:rFonts w:ascii="Times New Roman" w:hAnsi="Times New Roman" w:cs="Times New Roman"/>
                <w:color w:val="0D0D0D" w:themeColor="text1" w:themeTint="F2"/>
                <w:sz w:val="24"/>
                <w:szCs w:val="24"/>
              </w:rPr>
              <w:t xml:space="preserve"> (69)</w:t>
            </w:r>
          </w:p>
        </w:tc>
        <w:tc>
          <w:tcPr>
            <w:tcW w:w="2694" w:type="dxa"/>
          </w:tcPr>
          <w:p w14:paraId="06B4FA78" w14:textId="67F994A0" w:rsidR="00992336" w:rsidRPr="00EB420D" w:rsidRDefault="00782C78" w:rsidP="00AB1A2F">
            <w:pPr>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Опиоидты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рецепторлар</w:t>
            </w:r>
            <w:proofErr w:type="spellEnd"/>
            <w:r w:rsidR="00992336" w:rsidRPr="00EB420D">
              <w:rPr>
                <w:rFonts w:ascii="Times New Roman" w:hAnsi="Times New Roman" w:cs="Times New Roman"/>
                <w:color w:val="0D0D0D" w:themeColor="text1" w:themeTint="F2"/>
                <w:sz w:val="24"/>
                <w:szCs w:val="24"/>
              </w:rPr>
              <w:t>-</w:t>
            </w:r>
          </w:p>
          <w:p w14:paraId="413D2378" w14:textId="1EDC76A4" w:rsidR="00992336" w:rsidRPr="00D374C9" w:rsidRDefault="00782C78" w:rsidP="00AB1A2F">
            <w:pPr>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дың</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байланысуы</w:t>
            </w:r>
            <w:proofErr w:type="spellEnd"/>
          </w:p>
          <w:p w14:paraId="33BFB6D2" w14:textId="6CC79F74" w:rsidR="00782C78" w:rsidRPr="00EB420D" w:rsidRDefault="00782C78" w:rsidP="00AB1A2F">
            <w:pPr>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rPr>
              <w:t>(</w:t>
            </w:r>
            <w:r w:rsidRPr="00EB420D">
              <w:rPr>
                <w:rFonts w:ascii="Times New Roman" w:hAnsi="Times New Roman" w:cs="Times New Roman"/>
                <w:i/>
                <w:iCs/>
                <w:color w:val="0D0D0D" w:themeColor="text1" w:themeTint="F2"/>
                <w:sz w:val="24"/>
                <w:szCs w:val="24"/>
                <w:lang w:val="en-US"/>
              </w:rPr>
              <w:t>in</w:t>
            </w:r>
            <w:r w:rsidRPr="00EB420D">
              <w:rPr>
                <w:rFonts w:ascii="Times New Roman" w:hAnsi="Times New Roman" w:cs="Times New Roman"/>
                <w:i/>
                <w:iCs/>
                <w:color w:val="0D0D0D" w:themeColor="text1" w:themeTint="F2"/>
                <w:sz w:val="24"/>
                <w:szCs w:val="24"/>
              </w:rPr>
              <w:t xml:space="preserve"> </w:t>
            </w:r>
            <w:r w:rsidRPr="00EB420D">
              <w:rPr>
                <w:rFonts w:ascii="Times New Roman" w:hAnsi="Times New Roman" w:cs="Times New Roman"/>
                <w:i/>
                <w:iCs/>
                <w:color w:val="0D0D0D" w:themeColor="text1" w:themeTint="F2"/>
                <w:sz w:val="24"/>
                <w:szCs w:val="24"/>
                <w:lang w:val="en-US"/>
              </w:rPr>
              <w:t>silico</w:t>
            </w:r>
            <w:r w:rsidRPr="00EB420D">
              <w:rPr>
                <w:rFonts w:ascii="Times New Roman" w:hAnsi="Times New Roman" w:cs="Times New Roman"/>
                <w:i/>
                <w:iCs/>
                <w:color w:val="0D0D0D" w:themeColor="text1" w:themeTint="F2"/>
                <w:sz w:val="24"/>
                <w:szCs w:val="24"/>
              </w:rPr>
              <w:t>)</w:t>
            </w:r>
          </w:p>
          <w:p w14:paraId="07C2A62B" w14:textId="6DA6461B" w:rsidR="00D374C9" w:rsidRPr="00D374C9" w:rsidRDefault="00782C78" w:rsidP="00AB1A2F">
            <w:pPr>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Антиноцицептивтік</w:t>
            </w:r>
          </w:p>
          <w:p w14:paraId="03BCCDD8" w14:textId="46F4218A" w:rsidR="00782C78" w:rsidRPr="00EB420D" w:rsidRDefault="00782C78" w:rsidP="00AB1A2F">
            <w:pPr>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(in vivo)</w:t>
            </w:r>
          </w:p>
        </w:tc>
        <w:tc>
          <w:tcPr>
            <w:tcW w:w="2409" w:type="dxa"/>
          </w:tcPr>
          <w:p w14:paraId="7D3190DC" w14:textId="52FF23B6" w:rsidR="00782C78" w:rsidRPr="00EB420D" w:rsidRDefault="00992336"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Ruiu</w:t>
            </w:r>
            <w:proofErr w:type="spellEnd"/>
            <w:r w:rsidRPr="00EB420D">
              <w:rPr>
                <w:rFonts w:ascii="Times New Roman" w:hAnsi="Times New Roman" w:cs="Times New Roman"/>
                <w:color w:val="0D0D0D" w:themeColor="text1" w:themeTint="F2"/>
                <w:sz w:val="24"/>
                <w:szCs w:val="24"/>
                <w:lang w:val="en-US"/>
              </w:rPr>
              <w:t xml:space="preserve"> S., 2015 </w:t>
            </w:r>
            <w:r w:rsidR="00782C78"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99</w:t>
            </w:r>
            <w:r w:rsidR="00782C78" w:rsidRPr="00EB420D">
              <w:rPr>
                <w:rFonts w:ascii="Times New Roman" w:hAnsi="Times New Roman" w:cs="Times New Roman"/>
                <w:color w:val="0D0D0D" w:themeColor="text1" w:themeTint="F2"/>
                <w:sz w:val="24"/>
                <w:szCs w:val="24"/>
                <w:lang w:val="kk-KZ"/>
              </w:rPr>
              <w:t>]</w:t>
            </w:r>
          </w:p>
        </w:tc>
      </w:tr>
    </w:tbl>
    <w:p w14:paraId="6906B63B" w14:textId="77777777" w:rsidR="00EC2F53" w:rsidRDefault="00EC2F53">
      <w:pPr>
        <w:rPr>
          <w:lang w:val="kk-KZ"/>
        </w:rPr>
      </w:pPr>
    </w:p>
    <w:p w14:paraId="16CAB594" w14:textId="77777777" w:rsidR="00EC2F53" w:rsidRPr="00EC2F53" w:rsidRDefault="00EC2F53" w:rsidP="00EC2F53">
      <w:pPr>
        <w:spacing w:after="0" w:line="240" w:lineRule="auto"/>
        <w:rPr>
          <w:rFonts w:ascii="Times New Roman" w:hAnsi="Times New Roman" w:cs="Times New Roman"/>
          <w:sz w:val="28"/>
          <w:szCs w:val="28"/>
          <w:lang w:val="kk-KZ"/>
        </w:rPr>
      </w:pPr>
      <w:r w:rsidRPr="00EC2F53">
        <w:rPr>
          <w:rFonts w:ascii="Times New Roman" w:hAnsi="Times New Roman" w:cs="Times New Roman"/>
          <w:sz w:val="28"/>
          <w:szCs w:val="28"/>
          <w:lang w:val="kk-KZ"/>
        </w:rPr>
        <w:lastRenderedPageBreak/>
        <w:t>5 – кестенің жалғасы</w:t>
      </w:r>
    </w:p>
    <w:tbl>
      <w:tblPr>
        <w:tblStyle w:val="aa"/>
        <w:tblW w:w="9634" w:type="dxa"/>
        <w:tblLayout w:type="fixed"/>
        <w:tblLook w:val="04A0" w:firstRow="1" w:lastRow="0" w:firstColumn="1" w:lastColumn="0" w:noHBand="0" w:noVBand="1"/>
      </w:tblPr>
      <w:tblGrid>
        <w:gridCol w:w="2405"/>
        <w:gridCol w:w="2126"/>
        <w:gridCol w:w="2694"/>
        <w:gridCol w:w="2409"/>
      </w:tblGrid>
      <w:tr w:rsidR="00EC2F53" w:rsidRPr="00EB420D" w14:paraId="67AD2D69" w14:textId="77777777" w:rsidTr="00EC2F53">
        <w:trPr>
          <w:trHeight w:val="131"/>
        </w:trPr>
        <w:tc>
          <w:tcPr>
            <w:tcW w:w="2405" w:type="dxa"/>
          </w:tcPr>
          <w:p w14:paraId="5D832B25" w14:textId="79B40349" w:rsidR="00EC2F53" w:rsidRPr="00EC2F53" w:rsidRDefault="00EC2F53" w:rsidP="00EC2F53">
            <w:pPr>
              <w:jc w:val="center"/>
              <w:rPr>
                <w:rFonts w:ascii="Times New Roman" w:hAnsi="Times New Roman" w:cs="Times New Roman"/>
                <w:color w:val="0D0D0D" w:themeColor="text1" w:themeTint="F2"/>
                <w:sz w:val="24"/>
                <w:szCs w:val="24"/>
                <w:lang w:val="kk-KZ"/>
              </w:rPr>
            </w:pPr>
            <w:r w:rsidRPr="00EC2F53">
              <w:rPr>
                <w:rFonts w:ascii="Times New Roman" w:hAnsi="Times New Roman" w:cs="Times New Roman"/>
                <w:color w:val="0D0D0D" w:themeColor="text1" w:themeTint="F2"/>
                <w:sz w:val="24"/>
                <w:szCs w:val="24"/>
                <w:lang w:val="kk-KZ"/>
              </w:rPr>
              <w:t>1</w:t>
            </w:r>
          </w:p>
        </w:tc>
        <w:tc>
          <w:tcPr>
            <w:tcW w:w="2126" w:type="dxa"/>
          </w:tcPr>
          <w:p w14:paraId="0C1B14B1" w14:textId="09EF082D" w:rsidR="00EC2F53" w:rsidRPr="00EC2F53" w:rsidRDefault="00EC2F53" w:rsidP="00EC2F53">
            <w:pPr>
              <w:jc w:val="center"/>
              <w:rPr>
                <w:rFonts w:ascii="Times New Roman" w:hAnsi="Times New Roman" w:cs="Times New Roman"/>
                <w:color w:val="0D0D0D" w:themeColor="text1" w:themeTint="F2"/>
                <w:sz w:val="24"/>
                <w:szCs w:val="24"/>
                <w:lang w:val="kk-KZ"/>
              </w:rPr>
            </w:pPr>
            <w:r w:rsidRPr="00EC2F53">
              <w:rPr>
                <w:rFonts w:ascii="Times New Roman" w:hAnsi="Times New Roman" w:cs="Times New Roman"/>
                <w:color w:val="0D0D0D" w:themeColor="text1" w:themeTint="F2"/>
                <w:sz w:val="24"/>
                <w:szCs w:val="24"/>
                <w:lang w:val="kk-KZ"/>
              </w:rPr>
              <w:t>2</w:t>
            </w:r>
          </w:p>
        </w:tc>
        <w:tc>
          <w:tcPr>
            <w:tcW w:w="2694" w:type="dxa"/>
          </w:tcPr>
          <w:p w14:paraId="05F59382" w14:textId="3219552E" w:rsidR="00EC2F53" w:rsidRPr="00EC2F53" w:rsidRDefault="00EC2F53" w:rsidP="00EC2F53">
            <w:pPr>
              <w:jc w:val="center"/>
              <w:rPr>
                <w:rFonts w:ascii="Times New Roman" w:hAnsi="Times New Roman" w:cs="Times New Roman"/>
                <w:color w:val="0D0D0D" w:themeColor="text1" w:themeTint="F2"/>
                <w:sz w:val="24"/>
                <w:szCs w:val="24"/>
                <w:lang w:val="kk-KZ"/>
              </w:rPr>
            </w:pPr>
            <w:r w:rsidRPr="00EC2F53">
              <w:rPr>
                <w:rFonts w:ascii="Times New Roman" w:hAnsi="Times New Roman" w:cs="Times New Roman"/>
                <w:color w:val="0D0D0D" w:themeColor="text1" w:themeTint="F2"/>
                <w:sz w:val="24"/>
                <w:szCs w:val="24"/>
                <w:lang w:val="kk-KZ"/>
              </w:rPr>
              <w:t>3</w:t>
            </w:r>
          </w:p>
        </w:tc>
        <w:tc>
          <w:tcPr>
            <w:tcW w:w="2409" w:type="dxa"/>
          </w:tcPr>
          <w:p w14:paraId="3928A776" w14:textId="10E58D58" w:rsidR="00EC2F53" w:rsidRPr="00EC2F53" w:rsidRDefault="00EC2F53" w:rsidP="00EC2F53">
            <w:pPr>
              <w:jc w:val="center"/>
              <w:rPr>
                <w:rFonts w:ascii="Times New Roman" w:hAnsi="Times New Roman" w:cs="Times New Roman"/>
                <w:color w:val="0D0D0D" w:themeColor="text1" w:themeTint="F2"/>
                <w:sz w:val="24"/>
                <w:szCs w:val="24"/>
                <w:lang w:val="kk-KZ"/>
              </w:rPr>
            </w:pPr>
            <w:r w:rsidRPr="00EC2F53">
              <w:rPr>
                <w:rFonts w:ascii="Times New Roman" w:hAnsi="Times New Roman" w:cs="Times New Roman"/>
                <w:color w:val="0D0D0D" w:themeColor="text1" w:themeTint="F2"/>
                <w:sz w:val="24"/>
                <w:szCs w:val="24"/>
                <w:lang w:val="kk-KZ"/>
              </w:rPr>
              <w:t>4</w:t>
            </w:r>
          </w:p>
        </w:tc>
      </w:tr>
      <w:tr w:rsidR="00EB420D" w:rsidRPr="00EB420D" w14:paraId="20AD637A" w14:textId="77777777" w:rsidTr="00EC2F53">
        <w:trPr>
          <w:trHeight w:val="146"/>
        </w:trPr>
        <w:tc>
          <w:tcPr>
            <w:tcW w:w="2405" w:type="dxa"/>
            <w:vMerge w:val="restart"/>
          </w:tcPr>
          <w:p w14:paraId="676657BE" w14:textId="77777777"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en-US"/>
              </w:rPr>
              <w:t xml:space="preserve">S. </w:t>
            </w:r>
            <w:proofErr w:type="spellStart"/>
            <w:r w:rsidRPr="00EB420D">
              <w:rPr>
                <w:rFonts w:ascii="Times New Roman" w:hAnsi="Times New Roman" w:cs="Times New Roman"/>
                <w:i/>
                <w:iCs/>
                <w:color w:val="0D0D0D" w:themeColor="text1" w:themeTint="F2"/>
                <w:sz w:val="24"/>
                <w:szCs w:val="24"/>
                <w:lang w:val="en-US"/>
              </w:rPr>
              <w:t>guyoniana</w:t>
            </w:r>
            <w:proofErr w:type="spellEnd"/>
            <w:r w:rsidRPr="00EB420D">
              <w:rPr>
                <w:rFonts w:ascii="Times New Roman" w:hAnsi="Times New Roman" w:cs="Times New Roman"/>
                <w:color w:val="0D0D0D" w:themeColor="text1" w:themeTint="F2"/>
                <w:sz w:val="24"/>
                <w:szCs w:val="24"/>
                <w:lang w:val="en-US"/>
              </w:rPr>
              <w:t xml:space="preserve"> </w:t>
            </w:r>
            <w:proofErr w:type="spellStart"/>
            <w:r w:rsidRPr="00EB420D">
              <w:rPr>
                <w:rFonts w:ascii="Times New Roman" w:hAnsi="Times New Roman" w:cs="Times New Roman"/>
                <w:color w:val="0D0D0D" w:themeColor="text1" w:themeTint="F2"/>
                <w:sz w:val="24"/>
                <w:szCs w:val="24"/>
                <w:lang w:val="en-US"/>
              </w:rPr>
              <w:t>Noë</w:t>
            </w:r>
            <w:proofErr w:type="spellEnd"/>
            <w:r w:rsidRPr="00EB420D">
              <w:rPr>
                <w:rFonts w:ascii="Times New Roman" w:hAnsi="Times New Roman" w:cs="Times New Roman"/>
                <w:color w:val="0D0D0D" w:themeColor="text1" w:themeTint="F2"/>
                <w:sz w:val="24"/>
                <w:szCs w:val="24"/>
                <w:lang w:val="en-US"/>
              </w:rPr>
              <w:t xml:space="preserve"> ex</w:t>
            </w:r>
          </w:p>
          <w:p w14:paraId="2197FC52" w14:textId="78F7C65E" w:rsidR="00157C31" w:rsidRPr="00EB420D" w:rsidRDefault="00157C31"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44C3887F" wp14:editId="00B1FFE7">
                  <wp:extent cx="1079500" cy="962025"/>
                  <wp:effectExtent l="0" t="0" r="6350" b="9525"/>
                  <wp:docPr id="163784801"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80000" cy="962471"/>
                          </a:xfrm>
                          <a:prstGeom prst="rect">
                            <a:avLst/>
                          </a:prstGeom>
                          <a:noFill/>
                        </pic:spPr>
                      </pic:pic>
                    </a:graphicData>
                  </a:graphic>
                </wp:inline>
              </w:drawing>
            </w:r>
          </w:p>
        </w:tc>
        <w:tc>
          <w:tcPr>
            <w:tcW w:w="2126" w:type="dxa"/>
            <w:vMerge w:val="restart"/>
          </w:tcPr>
          <w:p w14:paraId="5EB7A24A"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Хлороформ</w:t>
            </w:r>
          </w:p>
          <w:p w14:paraId="45D9DC2E"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n-бутанол</w:t>
            </w:r>
          </w:p>
          <w:p w14:paraId="339CADA7" w14:textId="058DE591" w:rsidR="00782C78" w:rsidRPr="00EB420D" w:rsidRDefault="00782C78" w:rsidP="00AB1A2F">
            <w:pPr>
              <w:rPr>
                <w:rFonts w:ascii="Times New Roman" w:hAnsi="Times New Roman" w:cs="Times New Roman"/>
                <w:color w:val="0D0D0D" w:themeColor="text1" w:themeTint="F2"/>
                <w:sz w:val="24"/>
                <w:szCs w:val="24"/>
              </w:rPr>
            </w:pPr>
          </w:p>
        </w:tc>
        <w:tc>
          <w:tcPr>
            <w:tcW w:w="2694" w:type="dxa"/>
          </w:tcPr>
          <w:p w14:paraId="1CBEB876" w14:textId="5F47C7EE"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w:t>
            </w:r>
          </w:p>
        </w:tc>
        <w:tc>
          <w:tcPr>
            <w:tcW w:w="2409" w:type="dxa"/>
            <w:vMerge w:val="restart"/>
          </w:tcPr>
          <w:p w14:paraId="5BB743B5" w14:textId="58596481" w:rsidR="00782C78" w:rsidRPr="00EB420D" w:rsidRDefault="0056046A"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en-US"/>
              </w:rPr>
              <w:t xml:space="preserve">Ferhat M., 2017 </w:t>
            </w:r>
            <w:r w:rsidR="00782C78"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100</w:t>
            </w:r>
            <w:r w:rsidR="00782C78" w:rsidRPr="00EB420D">
              <w:rPr>
                <w:rFonts w:ascii="Times New Roman" w:hAnsi="Times New Roman" w:cs="Times New Roman"/>
                <w:color w:val="0D0D0D" w:themeColor="text1" w:themeTint="F2"/>
                <w:sz w:val="24"/>
                <w:szCs w:val="24"/>
                <w:lang w:val="kk-KZ"/>
              </w:rPr>
              <w:t>]</w:t>
            </w:r>
          </w:p>
        </w:tc>
      </w:tr>
      <w:tr w:rsidR="00EB420D" w:rsidRPr="00EB420D" w14:paraId="08F90E26" w14:textId="77777777" w:rsidTr="00EC2F53">
        <w:trPr>
          <w:trHeight w:val="149"/>
        </w:trPr>
        <w:tc>
          <w:tcPr>
            <w:tcW w:w="2405" w:type="dxa"/>
            <w:vMerge/>
          </w:tcPr>
          <w:p w14:paraId="36CE084D"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vMerge/>
          </w:tcPr>
          <w:p w14:paraId="192148AB" w14:textId="4C8428B2" w:rsidR="00782C78" w:rsidRPr="00EB420D" w:rsidRDefault="00782C78" w:rsidP="00AB1A2F">
            <w:pPr>
              <w:rPr>
                <w:rFonts w:ascii="Times New Roman" w:hAnsi="Times New Roman" w:cs="Times New Roman"/>
                <w:color w:val="0D0D0D" w:themeColor="text1" w:themeTint="F2"/>
                <w:sz w:val="24"/>
                <w:szCs w:val="24"/>
              </w:rPr>
            </w:pPr>
          </w:p>
        </w:tc>
        <w:tc>
          <w:tcPr>
            <w:tcW w:w="2694" w:type="dxa"/>
          </w:tcPr>
          <w:p w14:paraId="2CED81AB"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Антихолинэстераза</w:t>
            </w:r>
            <w:proofErr w:type="spellEnd"/>
          </w:p>
        </w:tc>
        <w:tc>
          <w:tcPr>
            <w:tcW w:w="2409" w:type="dxa"/>
            <w:vMerge/>
          </w:tcPr>
          <w:p w14:paraId="2E9443C8" w14:textId="16D2E605" w:rsidR="00782C78" w:rsidRPr="00EB420D" w:rsidRDefault="00782C78" w:rsidP="00AB1A2F">
            <w:pPr>
              <w:rPr>
                <w:rFonts w:ascii="Times New Roman" w:hAnsi="Times New Roman" w:cs="Times New Roman"/>
                <w:color w:val="0D0D0D" w:themeColor="text1" w:themeTint="F2"/>
                <w:sz w:val="24"/>
                <w:szCs w:val="24"/>
                <w:lang w:val="kk-KZ"/>
              </w:rPr>
            </w:pPr>
          </w:p>
        </w:tc>
      </w:tr>
      <w:tr w:rsidR="00EB420D" w:rsidRPr="00EB420D" w14:paraId="44444D45" w14:textId="77777777" w:rsidTr="00EC2F53">
        <w:trPr>
          <w:trHeight w:val="154"/>
        </w:trPr>
        <w:tc>
          <w:tcPr>
            <w:tcW w:w="2405" w:type="dxa"/>
            <w:vMerge/>
          </w:tcPr>
          <w:p w14:paraId="55A08E03"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vMerge/>
          </w:tcPr>
          <w:p w14:paraId="1F54E913" w14:textId="2AFA329E" w:rsidR="00782C78" w:rsidRPr="00EB420D" w:rsidRDefault="00782C78" w:rsidP="00AB1A2F">
            <w:pPr>
              <w:rPr>
                <w:rFonts w:ascii="Times New Roman" w:hAnsi="Times New Roman" w:cs="Times New Roman"/>
                <w:color w:val="0D0D0D" w:themeColor="text1" w:themeTint="F2"/>
                <w:sz w:val="24"/>
                <w:szCs w:val="24"/>
              </w:rPr>
            </w:pPr>
          </w:p>
        </w:tc>
        <w:tc>
          <w:tcPr>
            <w:tcW w:w="2694" w:type="dxa"/>
          </w:tcPr>
          <w:p w14:paraId="177E36B3"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Антибактериалды</w:t>
            </w:r>
            <w:proofErr w:type="spellEnd"/>
          </w:p>
        </w:tc>
        <w:tc>
          <w:tcPr>
            <w:tcW w:w="2409" w:type="dxa"/>
            <w:vMerge/>
          </w:tcPr>
          <w:p w14:paraId="60053EBA" w14:textId="6A17FC98" w:rsidR="00782C78" w:rsidRPr="00EB420D" w:rsidRDefault="00782C78" w:rsidP="00AB1A2F">
            <w:pPr>
              <w:rPr>
                <w:rFonts w:ascii="Times New Roman" w:hAnsi="Times New Roman" w:cs="Times New Roman"/>
                <w:color w:val="0D0D0D" w:themeColor="text1" w:themeTint="F2"/>
                <w:sz w:val="24"/>
                <w:szCs w:val="24"/>
              </w:rPr>
            </w:pPr>
          </w:p>
        </w:tc>
      </w:tr>
      <w:tr w:rsidR="00EB420D" w:rsidRPr="00EB420D" w14:paraId="2E454A0A" w14:textId="77777777" w:rsidTr="00EC2F53">
        <w:trPr>
          <w:trHeight w:val="1113"/>
        </w:trPr>
        <w:tc>
          <w:tcPr>
            <w:tcW w:w="2405" w:type="dxa"/>
          </w:tcPr>
          <w:p w14:paraId="27FF06FB" w14:textId="4697EB7A"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en-US"/>
              </w:rPr>
              <w:t xml:space="preserve">S. </w:t>
            </w:r>
            <w:proofErr w:type="spellStart"/>
            <w:r w:rsidRPr="00EB420D">
              <w:rPr>
                <w:rFonts w:ascii="Times New Roman" w:hAnsi="Times New Roman" w:cs="Times New Roman"/>
                <w:i/>
                <w:iCs/>
                <w:color w:val="0D0D0D" w:themeColor="text1" w:themeTint="F2"/>
                <w:sz w:val="24"/>
                <w:szCs w:val="24"/>
                <w:lang w:val="en-US"/>
              </w:rPr>
              <w:t>iberica</w:t>
            </w:r>
            <w:proofErr w:type="spellEnd"/>
          </w:p>
          <w:p w14:paraId="598E6613" w14:textId="43356AC2"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0C7D7201" wp14:editId="30DDC33E">
                  <wp:extent cx="1080000" cy="1080000"/>
                  <wp:effectExtent l="0" t="0" r="6350" b="6350"/>
                  <wp:docPr id="76246831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548040AB" w14:textId="77777777"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w:t>
            </w:r>
            <w:proofErr w:type="spellStart"/>
            <w:r w:rsidRPr="00EB420D">
              <w:rPr>
                <w:rFonts w:ascii="Times New Roman" w:hAnsi="Times New Roman" w:cs="Times New Roman"/>
                <w:color w:val="0D0D0D" w:themeColor="text1" w:themeTint="F2"/>
                <w:sz w:val="24"/>
                <w:szCs w:val="24"/>
              </w:rPr>
              <w:t>тилацетат</w:t>
            </w:r>
            <w:proofErr w:type="spellEnd"/>
          </w:p>
          <w:p w14:paraId="46EEBECB" w14:textId="573DC6B2"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Су</w:t>
            </w:r>
          </w:p>
        </w:tc>
        <w:tc>
          <w:tcPr>
            <w:tcW w:w="2694" w:type="dxa"/>
          </w:tcPr>
          <w:p w14:paraId="617A7C4C" w14:textId="77777777" w:rsidR="00D374C9"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w:t>
            </w:r>
          </w:p>
          <w:p w14:paraId="634DE8A9" w14:textId="496C7969"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Альцгеймерге қарсы</w:t>
            </w:r>
          </w:p>
          <w:p w14:paraId="37576D7F" w14:textId="77777777"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Тирозиназаға қарсы</w:t>
            </w:r>
          </w:p>
          <w:p w14:paraId="501A4E0F" w14:textId="00849A71"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Қант диабетіне қарсы</w:t>
            </w:r>
          </w:p>
        </w:tc>
        <w:tc>
          <w:tcPr>
            <w:tcW w:w="2409" w:type="dxa"/>
          </w:tcPr>
          <w:p w14:paraId="6CD2CAA0" w14:textId="77777777" w:rsidR="00782C78" w:rsidRPr="00EB420D" w:rsidRDefault="00C53EBF"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Tepe B.</w:t>
            </w:r>
            <w:r w:rsidRPr="00EB420D">
              <w:rPr>
                <w:rFonts w:ascii="Times New Roman" w:hAnsi="Times New Roman" w:cs="Times New Roman"/>
                <w:color w:val="0D0D0D" w:themeColor="text1" w:themeTint="F2"/>
                <w:sz w:val="24"/>
                <w:szCs w:val="24"/>
                <w:lang w:val="en-US"/>
              </w:rPr>
              <w:t xml:space="preserve">, </w:t>
            </w:r>
            <w:r w:rsidR="00782C78"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en-US"/>
              </w:rPr>
              <w:t>01</w:t>
            </w:r>
            <w:r w:rsidR="00782C78" w:rsidRPr="00EB420D">
              <w:rPr>
                <w:rFonts w:ascii="Times New Roman" w:hAnsi="Times New Roman" w:cs="Times New Roman"/>
                <w:color w:val="0D0D0D" w:themeColor="text1" w:themeTint="F2"/>
                <w:sz w:val="24"/>
                <w:szCs w:val="24"/>
                <w:lang w:val="kk-KZ"/>
              </w:rPr>
              <w:t>]</w:t>
            </w:r>
          </w:p>
          <w:p w14:paraId="1C3166E6" w14:textId="6064DA0B" w:rsidR="00C53EBF" w:rsidRPr="00EB420D" w:rsidRDefault="00C53EBF"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lang w:val="en-US"/>
              </w:rPr>
              <w:t>Sarikurkcu</w:t>
            </w:r>
            <w:proofErr w:type="spellEnd"/>
            <w:r w:rsidRPr="00EB420D">
              <w:rPr>
                <w:rFonts w:ascii="Times New Roman" w:hAnsi="Times New Roman" w:cs="Times New Roman"/>
                <w:color w:val="0D0D0D" w:themeColor="text1" w:themeTint="F2"/>
                <w:sz w:val="24"/>
                <w:szCs w:val="24"/>
                <w:lang w:val="en-US"/>
              </w:rPr>
              <w:t xml:space="preserve"> C., 2016</w:t>
            </w:r>
          </w:p>
        </w:tc>
      </w:tr>
      <w:tr w:rsidR="00EB420D" w:rsidRPr="00EB420D" w14:paraId="1B0D51BF" w14:textId="77777777" w:rsidTr="00EC2F53">
        <w:trPr>
          <w:trHeight w:val="1113"/>
        </w:trPr>
        <w:tc>
          <w:tcPr>
            <w:tcW w:w="2405" w:type="dxa"/>
          </w:tcPr>
          <w:p w14:paraId="1C4AE134" w14:textId="7698E925"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S</w:t>
            </w:r>
            <w:r w:rsidR="00823F9E" w:rsidRPr="00EB420D">
              <w:rPr>
                <w:rFonts w:ascii="Times New Roman" w:hAnsi="Times New Roman" w:cs="Times New Roman"/>
                <w:i/>
                <w:iCs/>
                <w:color w:val="0D0D0D" w:themeColor="text1" w:themeTint="F2"/>
                <w:sz w:val="24"/>
                <w:szCs w:val="24"/>
                <w:lang w:val="en-US"/>
              </w:rPr>
              <w:t>.</w:t>
            </w:r>
            <w:r w:rsidRPr="00EB420D">
              <w:rPr>
                <w:rFonts w:ascii="Times New Roman" w:hAnsi="Times New Roman" w:cs="Times New Roman"/>
                <w:i/>
                <w:iCs/>
                <w:color w:val="0D0D0D" w:themeColor="text1" w:themeTint="F2"/>
                <w:sz w:val="24"/>
                <w:szCs w:val="24"/>
                <w:lang w:val="kk-KZ"/>
              </w:rPr>
              <w:t xml:space="preserve"> inflata</w:t>
            </w:r>
            <w:r w:rsidRPr="00EB420D">
              <w:rPr>
                <w:rFonts w:ascii="Times New Roman" w:hAnsi="Times New Roman" w:cs="Times New Roman"/>
                <w:color w:val="0D0D0D" w:themeColor="text1" w:themeTint="F2"/>
                <w:sz w:val="24"/>
                <w:szCs w:val="24"/>
                <w:lang w:val="kk-KZ"/>
              </w:rPr>
              <w:t xml:space="preserve"> Beth.</w:t>
            </w:r>
          </w:p>
          <w:p w14:paraId="1DFFF9D7" w14:textId="176C9DE9" w:rsidR="00782C78" w:rsidRPr="00EB420D" w:rsidRDefault="00782C78" w:rsidP="00AB1A2F">
            <w:pPr>
              <w:jc w:val="center"/>
              <w:rPr>
                <w:rFonts w:ascii="Times New Roman" w:hAnsi="Times New Roman" w:cs="Times New Roman"/>
                <w:i/>
                <w:iCs/>
                <w:color w:val="0D0D0D" w:themeColor="text1" w:themeTint="F2"/>
                <w:sz w:val="24"/>
                <w:szCs w:val="24"/>
                <w:lang w:val="en-US"/>
              </w:rPr>
            </w:pPr>
            <w:r w:rsidRPr="00EB420D">
              <w:rPr>
                <w:rFonts w:ascii="Times New Roman" w:hAnsi="Times New Roman" w:cs="Times New Roman"/>
                <w:i/>
                <w:iCs/>
                <w:noProof/>
                <w:color w:val="0D0D0D" w:themeColor="text1" w:themeTint="F2"/>
                <w:sz w:val="24"/>
                <w:szCs w:val="24"/>
              </w:rPr>
              <w:drawing>
                <wp:inline distT="0" distB="0" distL="0" distR="0" wp14:anchorId="5D950F60" wp14:editId="77769496">
                  <wp:extent cx="1080000" cy="1080000"/>
                  <wp:effectExtent l="0" t="0" r="6350" b="6350"/>
                  <wp:docPr id="1464446901"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00207CFC" w14:textId="7C6EDCF8" w:rsidR="00782C78" w:rsidRPr="00EB420D" w:rsidRDefault="00F4063D"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Этанол</w:t>
            </w:r>
          </w:p>
        </w:tc>
        <w:tc>
          <w:tcPr>
            <w:tcW w:w="2694" w:type="dxa"/>
          </w:tcPr>
          <w:p w14:paraId="109301FE" w14:textId="4DD570D1" w:rsidR="00782C78" w:rsidRPr="00EB420D" w:rsidRDefault="00782C78"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Қабынуға қарсы</w:t>
            </w:r>
          </w:p>
          <w:p w14:paraId="796774C8" w14:textId="72C016C8"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Бактерияға қарсы</w:t>
            </w:r>
          </w:p>
        </w:tc>
        <w:tc>
          <w:tcPr>
            <w:tcW w:w="2409" w:type="dxa"/>
          </w:tcPr>
          <w:p w14:paraId="20C1BF4F" w14:textId="6CD2C859" w:rsidR="00782C78" w:rsidRPr="00EB420D" w:rsidRDefault="00782C78"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Komissarenko N., </w:t>
            </w:r>
            <w:r w:rsidRPr="00EB420D">
              <w:rPr>
                <w:rFonts w:ascii="Times New Roman" w:hAnsi="Times New Roman" w:cs="Times New Roman"/>
                <w:color w:val="0D0D0D" w:themeColor="text1" w:themeTint="F2"/>
                <w:sz w:val="24"/>
                <w:szCs w:val="24"/>
                <w:lang w:val="en-US"/>
              </w:rPr>
              <w:t xml:space="preserve">1976 </w:t>
            </w:r>
          </w:p>
          <w:p w14:paraId="10F8276E" w14:textId="5210E29F"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en-US"/>
              </w:rPr>
              <w:t>Saeedi M.</w:t>
            </w:r>
            <w:r w:rsidRPr="00EB420D">
              <w:rPr>
                <w:rFonts w:ascii="Times New Roman" w:hAnsi="Times New Roman" w:cs="Times New Roman"/>
                <w:color w:val="0D0D0D" w:themeColor="text1" w:themeTint="F2"/>
                <w:sz w:val="24"/>
                <w:szCs w:val="24"/>
                <w:shd w:val="clear" w:color="auto" w:fill="FFFFFF"/>
                <w:lang w:val="kk-KZ"/>
              </w:rPr>
              <w:t>, 2008</w:t>
            </w:r>
            <w:r w:rsidRPr="00EB420D">
              <w:rPr>
                <w:rFonts w:ascii="Times New Roman" w:hAnsi="Times New Roman" w:cs="Times New Roman"/>
                <w:color w:val="0D0D0D" w:themeColor="text1" w:themeTint="F2"/>
                <w:sz w:val="24"/>
                <w:szCs w:val="24"/>
                <w:shd w:val="clear" w:color="auto" w:fill="FFFFFF"/>
                <w:lang w:val="en-US"/>
              </w:rPr>
              <w:t xml:space="preserve"> [</w:t>
            </w:r>
            <w:r w:rsidR="0037039F" w:rsidRPr="00EB420D">
              <w:rPr>
                <w:rFonts w:ascii="Times New Roman" w:hAnsi="Times New Roman" w:cs="Times New Roman"/>
                <w:color w:val="0D0D0D" w:themeColor="text1" w:themeTint="F2"/>
                <w:sz w:val="24"/>
                <w:szCs w:val="24"/>
                <w:shd w:val="clear" w:color="auto" w:fill="FFFFFF"/>
                <w:lang w:val="en-US"/>
              </w:rPr>
              <w:t>102</w:t>
            </w:r>
            <w:r w:rsidRPr="00EB420D">
              <w:rPr>
                <w:rFonts w:ascii="Times New Roman" w:hAnsi="Times New Roman" w:cs="Times New Roman"/>
                <w:color w:val="0D0D0D" w:themeColor="text1" w:themeTint="F2"/>
                <w:sz w:val="24"/>
                <w:szCs w:val="24"/>
                <w:shd w:val="clear" w:color="auto" w:fill="FFFFFF"/>
                <w:lang w:val="en-US"/>
              </w:rPr>
              <w:t>]</w:t>
            </w:r>
          </w:p>
        </w:tc>
      </w:tr>
      <w:tr w:rsidR="00EB420D" w:rsidRPr="00EB420D" w14:paraId="3847BC20" w14:textId="77777777" w:rsidTr="00EC2F53">
        <w:trPr>
          <w:trHeight w:val="141"/>
        </w:trPr>
        <w:tc>
          <w:tcPr>
            <w:tcW w:w="2405" w:type="dxa"/>
            <w:tcBorders>
              <w:bottom w:val="single" w:sz="4" w:space="0" w:color="auto"/>
            </w:tcBorders>
          </w:tcPr>
          <w:p w14:paraId="539D22A1" w14:textId="77777777"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iva</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Griseb</w:t>
            </w:r>
            <w:proofErr w:type="spellEnd"/>
            <w:r w:rsidRPr="00EB420D">
              <w:rPr>
                <w:rFonts w:ascii="Times New Roman" w:hAnsi="Times New Roman" w:cs="Times New Roman"/>
                <w:color w:val="0D0D0D" w:themeColor="text1" w:themeTint="F2"/>
                <w:sz w:val="24"/>
                <w:szCs w:val="24"/>
              </w:rPr>
              <w:t>.</w:t>
            </w:r>
          </w:p>
          <w:p w14:paraId="1E071AD6" w14:textId="56342DFF"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3909A103" wp14:editId="06C8129A">
                  <wp:extent cx="1080000" cy="1080000"/>
                  <wp:effectExtent l="0" t="0" r="6350" b="6350"/>
                  <wp:docPr id="1385199291"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Borders>
              <w:bottom w:val="single" w:sz="4" w:space="0" w:color="auto"/>
            </w:tcBorders>
          </w:tcPr>
          <w:p w14:paraId="119D4E3A" w14:textId="13C56A48"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Стахисетин</w:t>
            </w:r>
            <w:proofErr w:type="spellEnd"/>
            <w:r w:rsidR="00BF53D2"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(98)</w:t>
            </w:r>
          </w:p>
        </w:tc>
        <w:tc>
          <w:tcPr>
            <w:tcW w:w="2694" w:type="dxa"/>
            <w:tcBorders>
              <w:bottom w:val="single" w:sz="4" w:space="0" w:color="auto"/>
            </w:tcBorders>
          </w:tcPr>
          <w:p w14:paraId="18D4FEFE" w14:textId="77777777" w:rsidR="00782C78" w:rsidRPr="00EB420D" w:rsidRDefault="00782C78"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Қант</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диабетіне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r w:rsidRPr="00EB420D">
              <w:rPr>
                <w:rFonts w:ascii="Times New Roman" w:hAnsi="Times New Roman" w:cs="Times New Roman"/>
                <w:color w:val="0D0D0D" w:themeColor="text1" w:themeTint="F2"/>
                <w:sz w:val="24"/>
                <w:szCs w:val="24"/>
              </w:rPr>
              <w:t xml:space="preserve"> </w:t>
            </w:r>
          </w:p>
          <w:p w14:paraId="5ACEB4D0" w14:textId="54E60EDC"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i/>
                <w:iCs/>
                <w:color w:val="0D0D0D" w:themeColor="text1" w:themeTint="F2"/>
                <w:sz w:val="24"/>
                <w:szCs w:val="24"/>
              </w:rPr>
              <w:t>(</w:t>
            </w:r>
            <w:r w:rsidRPr="00EB420D">
              <w:rPr>
                <w:rFonts w:ascii="Times New Roman" w:hAnsi="Times New Roman" w:cs="Times New Roman"/>
                <w:i/>
                <w:iCs/>
                <w:color w:val="0D0D0D" w:themeColor="text1" w:themeTint="F2"/>
                <w:sz w:val="24"/>
                <w:szCs w:val="24"/>
                <w:lang w:val="en-US"/>
              </w:rPr>
              <w:t>in</w:t>
            </w:r>
            <w:r w:rsidRPr="00EB420D">
              <w:rPr>
                <w:rFonts w:ascii="Times New Roman" w:hAnsi="Times New Roman" w:cs="Times New Roman"/>
                <w:i/>
                <w:iCs/>
                <w:color w:val="0D0D0D" w:themeColor="text1" w:themeTint="F2"/>
                <w:sz w:val="24"/>
                <w:szCs w:val="24"/>
              </w:rPr>
              <w:t xml:space="preserve"> </w:t>
            </w:r>
            <w:r w:rsidRPr="00EB420D">
              <w:rPr>
                <w:rFonts w:ascii="Times New Roman" w:hAnsi="Times New Roman" w:cs="Times New Roman"/>
                <w:i/>
                <w:iCs/>
                <w:color w:val="0D0D0D" w:themeColor="text1" w:themeTint="F2"/>
                <w:sz w:val="24"/>
                <w:szCs w:val="24"/>
                <w:lang w:val="en-US"/>
              </w:rPr>
              <w:t>silico</w:t>
            </w:r>
            <w:r w:rsidRPr="00EB420D">
              <w:rPr>
                <w:rFonts w:ascii="Times New Roman" w:hAnsi="Times New Roman" w:cs="Times New Roman"/>
                <w:i/>
                <w:iCs/>
                <w:color w:val="0D0D0D" w:themeColor="text1" w:themeTint="F2"/>
                <w:sz w:val="24"/>
                <w:szCs w:val="24"/>
              </w:rPr>
              <w:t>)</w:t>
            </w:r>
          </w:p>
        </w:tc>
        <w:tc>
          <w:tcPr>
            <w:tcW w:w="2409" w:type="dxa"/>
            <w:tcBorders>
              <w:bottom w:val="single" w:sz="4" w:space="0" w:color="auto"/>
            </w:tcBorders>
          </w:tcPr>
          <w:p w14:paraId="46FB786D" w14:textId="7CA38DDB"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shd w:val="clear" w:color="auto" w:fill="FFFFFF"/>
                <w:lang w:val="kk-KZ"/>
              </w:rPr>
              <w:t>Pritsas A., 2021</w:t>
            </w:r>
            <w:r w:rsidRPr="00EB420D">
              <w:rPr>
                <w:rFonts w:ascii="Times New Roman" w:hAnsi="Times New Roman" w:cs="Times New Roman"/>
                <w:color w:val="0D0D0D" w:themeColor="text1" w:themeTint="F2"/>
                <w:sz w:val="24"/>
                <w:szCs w:val="24"/>
                <w:lang w:val="kk-KZ"/>
              </w:rPr>
              <w:t xml:space="preserve"> </w:t>
            </w:r>
          </w:p>
        </w:tc>
      </w:tr>
      <w:tr w:rsidR="00EB420D" w:rsidRPr="00EB420D" w14:paraId="781740B0" w14:textId="77777777" w:rsidTr="00EC2F53">
        <w:trPr>
          <w:trHeight w:val="141"/>
        </w:trPr>
        <w:tc>
          <w:tcPr>
            <w:tcW w:w="2405" w:type="dxa"/>
            <w:vMerge w:val="restart"/>
            <w:tcBorders>
              <w:bottom w:val="nil"/>
            </w:tcBorders>
          </w:tcPr>
          <w:p w14:paraId="04B986C6" w14:textId="77777777" w:rsidR="00F07258" w:rsidRPr="00EB420D" w:rsidRDefault="00F0725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mialhesii</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Noé</w:t>
            </w:r>
            <w:proofErr w:type="spellEnd"/>
          </w:p>
          <w:p w14:paraId="3308D8E3" w14:textId="5C741AE4" w:rsidR="00F07258" w:rsidRPr="00EB420D" w:rsidRDefault="00F0725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6D38892C" wp14:editId="5AD63342">
                  <wp:extent cx="1079500" cy="962025"/>
                  <wp:effectExtent l="0" t="0" r="6350" b="9525"/>
                  <wp:docPr id="1294965133"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79500" cy="962025"/>
                          </a:xfrm>
                          <a:prstGeom prst="rect">
                            <a:avLst/>
                          </a:prstGeom>
                          <a:noFill/>
                        </pic:spPr>
                      </pic:pic>
                    </a:graphicData>
                  </a:graphic>
                </wp:inline>
              </w:drawing>
            </w:r>
          </w:p>
        </w:tc>
        <w:tc>
          <w:tcPr>
            <w:tcW w:w="2126" w:type="dxa"/>
            <w:vMerge w:val="restart"/>
            <w:tcBorders>
              <w:bottom w:val="nil"/>
            </w:tcBorders>
          </w:tcPr>
          <w:p w14:paraId="42DF3608" w14:textId="2FB46681" w:rsidR="00270445" w:rsidRPr="00EB420D" w:rsidRDefault="00F0725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n-</w:t>
            </w:r>
            <w:r w:rsidRPr="00EB420D">
              <w:rPr>
                <w:rFonts w:ascii="Times New Roman" w:hAnsi="Times New Roman" w:cs="Times New Roman"/>
                <w:color w:val="0D0D0D" w:themeColor="text1" w:themeTint="F2"/>
                <w:sz w:val="24"/>
                <w:szCs w:val="24"/>
              </w:rPr>
              <w:t>бутанол</w:t>
            </w:r>
            <w:r w:rsidRPr="00EB420D">
              <w:rPr>
                <w:rFonts w:ascii="Times New Roman" w:hAnsi="Times New Roman" w:cs="Times New Roman"/>
                <w:color w:val="0D0D0D" w:themeColor="text1" w:themeTint="F2"/>
                <w:sz w:val="24"/>
                <w:szCs w:val="24"/>
                <w:lang w:val="en-US"/>
              </w:rPr>
              <w:t>; Isoscutellarein-7-O-[</w:t>
            </w:r>
            <w:proofErr w:type="gramStart"/>
            <w:r w:rsidRPr="00EB420D">
              <w:rPr>
                <w:rFonts w:ascii="Times New Roman" w:hAnsi="Times New Roman" w:cs="Times New Roman"/>
                <w:color w:val="0D0D0D" w:themeColor="text1" w:themeTint="F2"/>
                <w:sz w:val="24"/>
                <w:szCs w:val="24"/>
                <w:lang w:val="en-US"/>
              </w:rPr>
              <w:t>6”′</w:t>
            </w:r>
            <w:proofErr w:type="gramEnd"/>
            <w:r w:rsidRPr="00EB420D">
              <w:rPr>
                <w:rFonts w:ascii="Times New Roman" w:hAnsi="Times New Roman" w:cs="Times New Roman"/>
                <w:color w:val="0D0D0D" w:themeColor="text1" w:themeTint="F2"/>
                <w:sz w:val="24"/>
                <w:szCs w:val="24"/>
                <w:lang w:val="en-US"/>
              </w:rPr>
              <w:t>-O-</w:t>
            </w:r>
            <w:r w:rsidRPr="00EB420D">
              <w:rPr>
                <w:rFonts w:ascii="Times New Roman" w:hAnsi="Times New Roman" w:cs="Times New Roman"/>
                <w:color w:val="0D0D0D" w:themeColor="text1" w:themeTint="F2"/>
                <w:sz w:val="24"/>
                <w:szCs w:val="24"/>
              </w:rPr>
              <w:t>ацетил</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en-US"/>
              </w:rPr>
              <w:t>-D-</w:t>
            </w:r>
            <w:r w:rsidR="00270445" w:rsidRPr="00EB420D">
              <w:rPr>
                <w:rFonts w:ascii="Times New Roman" w:hAnsi="Times New Roman" w:cs="Times New Roman"/>
                <w:color w:val="0D0D0D" w:themeColor="text1" w:themeTint="F2"/>
                <w:sz w:val="24"/>
                <w:szCs w:val="24"/>
                <w:lang w:val="kk-KZ"/>
              </w:rPr>
              <w:t>а</w:t>
            </w:r>
            <w:proofErr w:type="spellStart"/>
            <w:r w:rsidRPr="00EB420D">
              <w:rPr>
                <w:rFonts w:ascii="Times New Roman" w:hAnsi="Times New Roman" w:cs="Times New Roman"/>
                <w:color w:val="0D0D0D" w:themeColor="text1" w:themeTint="F2"/>
                <w:sz w:val="24"/>
                <w:szCs w:val="24"/>
              </w:rPr>
              <w:t>ллопира</w:t>
            </w:r>
            <w:proofErr w:type="spellEnd"/>
            <w:r w:rsidR="00270445" w:rsidRPr="00EB420D">
              <w:rPr>
                <w:rFonts w:ascii="Times New Roman" w:hAnsi="Times New Roman" w:cs="Times New Roman"/>
                <w:color w:val="0D0D0D" w:themeColor="text1" w:themeTint="F2"/>
                <w:sz w:val="24"/>
                <w:szCs w:val="24"/>
                <w:lang w:val="kk-KZ"/>
              </w:rPr>
              <w:t>но-</w:t>
            </w:r>
          </w:p>
          <w:p w14:paraId="75755E51" w14:textId="052D875B" w:rsidR="00F07258" w:rsidRPr="00EB420D" w:rsidRDefault="00F07258"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зил</w:t>
            </w:r>
            <w:proofErr w:type="spellEnd"/>
            <w:r w:rsidR="00745BEB" w:rsidRPr="00EB420D">
              <w:rPr>
                <w:rFonts w:ascii="Times New Roman" w:hAnsi="Times New Roman" w:cs="Times New Roman"/>
                <w:color w:val="0D0D0D" w:themeColor="text1" w:themeTint="F2"/>
                <w:sz w:val="24"/>
                <w:szCs w:val="24"/>
                <w:lang w:val="kk-KZ"/>
              </w:rPr>
              <w:t>-</w:t>
            </w:r>
            <w:r w:rsidR="006E4E18" w:rsidRPr="00EB420D">
              <w:rPr>
                <w:rFonts w:ascii="Times New Roman" w:hAnsi="Times New Roman" w:cs="Times New Roman"/>
                <w:color w:val="0D0D0D" w:themeColor="text1" w:themeTint="F2"/>
                <w:sz w:val="24"/>
                <w:szCs w:val="24"/>
                <w:lang w:val="en-US"/>
              </w:rPr>
              <w:t>(1→2</w:t>
            </w:r>
            <w:proofErr w:type="gramStart"/>
            <w:r w:rsidR="006E4E18" w:rsidRPr="00EB420D">
              <w:rPr>
                <w:rFonts w:ascii="Times New Roman" w:hAnsi="Times New Roman" w:cs="Times New Roman"/>
                <w:color w:val="0D0D0D" w:themeColor="text1" w:themeTint="F2"/>
                <w:sz w:val="24"/>
                <w:szCs w:val="24"/>
                <w:lang w:val="kk-KZ"/>
              </w:rPr>
              <w:t>)</w:t>
            </w:r>
            <w:r w:rsidR="006E4E18" w:rsidRPr="00EB420D">
              <w:rPr>
                <w:rFonts w:ascii="Times New Roman" w:hAnsi="Times New Roman" w:cs="Times New Roman"/>
                <w:color w:val="0D0D0D" w:themeColor="text1" w:themeTint="F2"/>
                <w:sz w:val="24"/>
                <w:szCs w:val="24"/>
                <w:lang w:val="en-US"/>
              </w:rPr>
              <w:t xml:space="preserve"> )</w:t>
            </w:r>
            <w:proofErr w:type="gramEnd"/>
            <w:r w:rsidR="006E4E18" w:rsidRPr="00EB420D">
              <w:rPr>
                <w:rFonts w:ascii="Times New Roman" w:hAnsi="Times New Roman" w:cs="Times New Roman"/>
                <w:color w:val="0D0D0D" w:themeColor="text1" w:themeTint="F2"/>
                <w:sz w:val="24"/>
                <w:szCs w:val="24"/>
                <w:lang w:val="en-US"/>
              </w:rPr>
              <w:t>-</w:t>
            </w:r>
            <w:r w:rsidR="006E4E18" w:rsidRPr="00EB420D">
              <w:rPr>
                <w:rFonts w:ascii="Times New Roman" w:hAnsi="Times New Roman" w:cs="Times New Roman"/>
                <w:color w:val="0D0D0D" w:themeColor="text1" w:themeTint="F2"/>
                <w:sz w:val="24"/>
                <w:szCs w:val="24"/>
              </w:rPr>
              <w:t>β</w:t>
            </w:r>
            <w:r w:rsidR="006E4E18" w:rsidRPr="00EB420D">
              <w:rPr>
                <w:rFonts w:ascii="Times New Roman" w:hAnsi="Times New Roman" w:cs="Times New Roman"/>
                <w:color w:val="0D0D0D" w:themeColor="text1" w:themeTint="F2"/>
                <w:sz w:val="24"/>
                <w:szCs w:val="24"/>
                <w:lang w:val="en-US"/>
              </w:rPr>
              <w:t xml:space="preserve">-D- </w:t>
            </w:r>
            <w:r w:rsidR="006E4E18" w:rsidRPr="00EB420D">
              <w:rPr>
                <w:rFonts w:ascii="Times New Roman" w:hAnsi="Times New Roman" w:cs="Times New Roman"/>
                <w:color w:val="0D0D0D" w:themeColor="text1" w:themeTint="F2"/>
                <w:sz w:val="24"/>
                <w:szCs w:val="24"/>
                <w:lang w:val="kk-KZ"/>
              </w:rPr>
              <w:t xml:space="preserve"> </w:t>
            </w:r>
            <w:r w:rsidR="00270445" w:rsidRPr="00EB420D">
              <w:rPr>
                <w:rFonts w:ascii="Times New Roman" w:hAnsi="Times New Roman" w:cs="Times New Roman"/>
                <w:color w:val="0D0D0D" w:themeColor="text1" w:themeTint="F2"/>
                <w:sz w:val="24"/>
                <w:szCs w:val="24"/>
              </w:rPr>
              <w:t>глюкозид</w:t>
            </w:r>
            <w:r w:rsidR="006E4E18" w:rsidRPr="00EB420D">
              <w:rPr>
                <w:rFonts w:ascii="Times New Roman" w:hAnsi="Times New Roman" w:cs="Times New Roman"/>
                <w:color w:val="0D0D0D" w:themeColor="text1" w:themeTint="F2"/>
                <w:sz w:val="24"/>
                <w:szCs w:val="24"/>
                <w:lang w:val="kk-KZ"/>
              </w:rPr>
              <w:t xml:space="preserve"> (15)</w:t>
            </w:r>
          </w:p>
        </w:tc>
        <w:tc>
          <w:tcPr>
            <w:tcW w:w="2694" w:type="dxa"/>
            <w:tcBorders>
              <w:bottom w:val="nil"/>
            </w:tcBorders>
          </w:tcPr>
          <w:p w14:paraId="32B0522C" w14:textId="46DAB616" w:rsidR="00F07258" w:rsidRPr="00EB420D" w:rsidRDefault="00F0725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w:t>
            </w:r>
          </w:p>
        </w:tc>
        <w:tc>
          <w:tcPr>
            <w:tcW w:w="2409" w:type="dxa"/>
            <w:vMerge w:val="restart"/>
            <w:tcBorders>
              <w:bottom w:val="nil"/>
            </w:tcBorders>
          </w:tcPr>
          <w:p w14:paraId="314D287E" w14:textId="4FD22AEF" w:rsidR="00F07258" w:rsidRPr="00EB420D" w:rsidRDefault="00F0725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 xml:space="preserve">Laggoune S., 2016 </w:t>
            </w:r>
            <w:r w:rsidRPr="00EB420D">
              <w:rPr>
                <w:rFonts w:ascii="Times New Roman" w:hAnsi="Times New Roman" w:cs="Times New Roman"/>
                <w:color w:val="0D0D0D" w:themeColor="text1" w:themeTint="F2"/>
                <w:sz w:val="24"/>
                <w:szCs w:val="24"/>
                <w:lang w:val="kk-KZ"/>
              </w:rPr>
              <w:t>[103]</w:t>
            </w:r>
          </w:p>
        </w:tc>
      </w:tr>
      <w:tr w:rsidR="00EB420D" w:rsidRPr="00EB420D" w14:paraId="7A02F392" w14:textId="77777777" w:rsidTr="00EC2F53">
        <w:trPr>
          <w:trHeight w:val="141"/>
        </w:trPr>
        <w:tc>
          <w:tcPr>
            <w:tcW w:w="2405" w:type="dxa"/>
            <w:vMerge/>
            <w:tcBorders>
              <w:top w:val="nil"/>
              <w:bottom w:val="nil"/>
            </w:tcBorders>
          </w:tcPr>
          <w:p w14:paraId="2F1994C1" w14:textId="77777777" w:rsidR="00F07258" w:rsidRPr="00EB420D" w:rsidRDefault="00F07258" w:rsidP="00AB1A2F">
            <w:pPr>
              <w:rPr>
                <w:rFonts w:ascii="Times New Roman" w:hAnsi="Times New Roman" w:cs="Times New Roman"/>
                <w:color w:val="0D0D0D" w:themeColor="text1" w:themeTint="F2"/>
                <w:sz w:val="24"/>
                <w:szCs w:val="24"/>
              </w:rPr>
            </w:pPr>
          </w:p>
        </w:tc>
        <w:tc>
          <w:tcPr>
            <w:tcW w:w="2126" w:type="dxa"/>
            <w:vMerge/>
            <w:tcBorders>
              <w:top w:val="nil"/>
              <w:bottom w:val="nil"/>
            </w:tcBorders>
          </w:tcPr>
          <w:p w14:paraId="036C6A7D" w14:textId="16CD3EB9" w:rsidR="00F07258" w:rsidRPr="00EB420D" w:rsidRDefault="00F07258" w:rsidP="00AB1A2F">
            <w:pPr>
              <w:rPr>
                <w:rFonts w:ascii="Times New Roman" w:hAnsi="Times New Roman" w:cs="Times New Roman"/>
                <w:color w:val="0D0D0D" w:themeColor="text1" w:themeTint="F2"/>
                <w:sz w:val="24"/>
                <w:szCs w:val="24"/>
              </w:rPr>
            </w:pPr>
          </w:p>
        </w:tc>
        <w:tc>
          <w:tcPr>
            <w:tcW w:w="2694" w:type="dxa"/>
            <w:tcBorders>
              <w:top w:val="nil"/>
              <w:bottom w:val="nil"/>
            </w:tcBorders>
          </w:tcPr>
          <w:p w14:paraId="713DDDA0" w14:textId="2CA3BC7E" w:rsidR="00F07258" w:rsidRPr="00EB420D" w:rsidRDefault="00F07258"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Жедел</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уыттылық</w:t>
            </w:r>
            <w:proofErr w:type="spellEnd"/>
            <w:r w:rsidRPr="00EB420D">
              <w:rPr>
                <w:rFonts w:ascii="Times New Roman" w:hAnsi="Times New Roman" w:cs="Times New Roman"/>
                <w:color w:val="0D0D0D" w:themeColor="text1" w:themeTint="F2"/>
                <w:sz w:val="24"/>
                <w:szCs w:val="24"/>
              </w:rPr>
              <w:t xml:space="preserve"> </w:t>
            </w:r>
          </w:p>
          <w:p w14:paraId="23AEA209" w14:textId="77777777" w:rsidR="00F07258" w:rsidRPr="00EB420D" w:rsidRDefault="00F0725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Антиноцицептивтік </w:t>
            </w:r>
          </w:p>
          <w:p w14:paraId="2DDBEC33" w14:textId="77777777" w:rsidR="00270445" w:rsidRPr="00EB420D" w:rsidRDefault="0027044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Қабынуға қарсы </w:t>
            </w:r>
          </w:p>
          <w:p w14:paraId="00E5A82F" w14:textId="69011B7E" w:rsidR="00F07258" w:rsidRPr="00EB420D" w:rsidRDefault="0027044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Ульцерогенді (in vivo)</w:t>
            </w:r>
          </w:p>
        </w:tc>
        <w:tc>
          <w:tcPr>
            <w:tcW w:w="2409" w:type="dxa"/>
            <w:vMerge/>
            <w:tcBorders>
              <w:top w:val="nil"/>
              <w:bottom w:val="nil"/>
            </w:tcBorders>
          </w:tcPr>
          <w:p w14:paraId="0571CE45" w14:textId="0E3BF756" w:rsidR="00F07258" w:rsidRPr="00EB420D" w:rsidRDefault="00F07258" w:rsidP="00AB1A2F">
            <w:pPr>
              <w:rPr>
                <w:rFonts w:ascii="Times New Roman" w:hAnsi="Times New Roman" w:cs="Times New Roman"/>
                <w:color w:val="0D0D0D" w:themeColor="text1" w:themeTint="F2"/>
                <w:sz w:val="24"/>
                <w:szCs w:val="24"/>
                <w:lang w:val="kk-KZ"/>
              </w:rPr>
            </w:pPr>
          </w:p>
        </w:tc>
      </w:tr>
      <w:tr w:rsidR="00EB420D" w:rsidRPr="00EB420D" w14:paraId="591B9278" w14:textId="77777777" w:rsidTr="00EC2F53">
        <w:trPr>
          <w:trHeight w:val="141"/>
        </w:trPr>
        <w:tc>
          <w:tcPr>
            <w:tcW w:w="2405" w:type="dxa"/>
          </w:tcPr>
          <w:p w14:paraId="053F1BA9" w14:textId="0329A1C8" w:rsidR="007C0DA6" w:rsidRPr="00EB420D" w:rsidRDefault="007C0DA6" w:rsidP="00AB1A2F">
            <w:pPr>
              <w:jc w:val="center"/>
              <w:rPr>
                <w:rFonts w:ascii="Times New Roman" w:hAnsi="Times New Roman" w:cs="Times New Roman"/>
                <w:color w:val="0D0D0D" w:themeColor="text1" w:themeTint="F2"/>
                <w:sz w:val="24"/>
                <w:szCs w:val="24"/>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mucronata</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Sieb</w:t>
            </w:r>
            <w:proofErr w:type="spellEnd"/>
            <w:r w:rsidRPr="00EB420D">
              <w:rPr>
                <w:rFonts w:ascii="Times New Roman" w:hAnsi="Times New Roman" w:cs="Times New Roman"/>
                <w:color w:val="0D0D0D" w:themeColor="text1" w:themeTint="F2"/>
                <w:sz w:val="24"/>
                <w:szCs w:val="24"/>
              </w:rPr>
              <w:t>.</w:t>
            </w:r>
            <w:r w:rsidRPr="00EB420D">
              <w:rPr>
                <w:rFonts w:ascii="Times New Roman" w:hAnsi="Times New Roman" w:cs="Times New Roman"/>
                <w:noProof/>
                <w:color w:val="0D0D0D" w:themeColor="text1" w:themeTint="F2"/>
                <w:sz w:val="24"/>
                <w:szCs w:val="24"/>
              </w:rPr>
              <w:t xml:space="preserve"> </w:t>
            </w:r>
            <w:r w:rsidRPr="00EB420D">
              <w:rPr>
                <w:rFonts w:ascii="Times New Roman" w:hAnsi="Times New Roman" w:cs="Times New Roman"/>
                <w:noProof/>
                <w:color w:val="0D0D0D" w:themeColor="text1" w:themeTint="F2"/>
                <w:sz w:val="24"/>
                <w:szCs w:val="24"/>
              </w:rPr>
              <w:drawing>
                <wp:inline distT="0" distB="0" distL="0" distR="0" wp14:anchorId="6F30309F" wp14:editId="56B7BF80">
                  <wp:extent cx="1079500" cy="981075"/>
                  <wp:effectExtent l="0" t="0" r="6350" b="9525"/>
                  <wp:docPr id="78049805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80001" cy="981530"/>
                          </a:xfrm>
                          <a:prstGeom prst="rect">
                            <a:avLst/>
                          </a:prstGeom>
                          <a:noFill/>
                        </pic:spPr>
                      </pic:pic>
                    </a:graphicData>
                  </a:graphic>
                </wp:inline>
              </w:drawing>
            </w:r>
          </w:p>
        </w:tc>
        <w:tc>
          <w:tcPr>
            <w:tcW w:w="2126" w:type="dxa"/>
          </w:tcPr>
          <w:p w14:paraId="6114DC50" w14:textId="1EE266B7" w:rsidR="007C0DA6" w:rsidRPr="00EB420D" w:rsidRDefault="007C0DA6"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n-бутанол </w:t>
            </w:r>
            <w:r w:rsidRPr="00EB420D">
              <w:rPr>
                <w:rFonts w:ascii="Times New Roman" w:hAnsi="Times New Roman" w:cs="Times New Roman"/>
                <w:color w:val="0D0D0D" w:themeColor="text1" w:themeTint="F2"/>
                <w:sz w:val="24"/>
                <w:szCs w:val="24"/>
                <w:lang w:val="kk-KZ"/>
              </w:rPr>
              <w:t>ф</w:t>
            </w:r>
            <w:proofErr w:type="spellStart"/>
            <w:r w:rsidRPr="00EB420D">
              <w:rPr>
                <w:rFonts w:ascii="Times New Roman" w:hAnsi="Times New Roman" w:cs="Times New Roman"/>
                <w:color w:val="0D0D0D" w:themeColor="text1" w:themeTint="F2"/>
                <w:sz w:val="24"/>
                <w:szCs w:val="24"/>
              </w:rPr>
              <w:t>ракциясы</w:t>
            </w:r>
            <w:proofErr w:type="spellEnd"/>
          </w:p>
        </w:tc>
        <w:tc>
          <w:tcPr>
            <w:tcW w:w="2694" w:type="dxa"/>
          </w:tcPr>
          <w:p w14:paraId="7854D28F" w14:textId="6E8B45B5" w:rsidR="007C0DA6" w:rsidRPr="00EB420D" w:rsidRDefault="007C0DA6"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Антирадикал</w:t>
            </w:r>
            <w:proofErr w:type="spellEnd"/>
          </w:p>
        </w:tc>
        <w:tc>
          <w:tcPr>
            <w:tcW w:w="2409" w:type="dxa"/>
          </w:tcPr>
          <w:p w14:paraId="691EAE8F" w14:textId="6FFE18AD" w:rsidR="007C0DA6" w:rsidRPr="00EB420D" w:rsidRDefault="007C0DA6"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Grigorakis</w:t>
            </w:r>
            <w:proofErr w:type="spellEnd"/>
            <w:r w:rsidRPr="00EB420D">
              <w:rPr>
                <w:rFonts w:ascii="Times New Roman" w:hAnsi="Times New Roman" w:cs="Times New Roman"/>
                <w:color w:val="0D0D0D" w:themeColor="text1" w:themeTint="F2"/>
                <w:sz w:val="24"/>
                <w:szCs w:val="24"/>
                <w:lang w:val="en-US"/>
              </w:rPr>
              <w:t xml:space="preserve"> S., 2018 </w:t>
            </w:r>
            <w:r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en-US"/>
              </w:rPr>
              <w:t>04</w:t>
            </w:r>
            <w:r w:rsidRPr="00EB420D">
              <w:rPr>
                <w:rFonts w:ascii="Times New Roman" w:hAnsi="Times New Roman" w:cs="Times New Roman"/>
                <w:color w:val="0D0D0D" w:themeColor="text1" w:themeTint="F2"/>
                <w:sz w:val="24"/>
                <w:szCs w:val="24"/>
                <w:lang w:val="kk-KZ"/>
              </w:rPr>
              <w:t>]</w:t>
            </w:r>
          </w:p>
        </w:tc>
      </w:tr>
      <w:tr w:rsidR="00EB420D" w:rsidRPr="00EB420D" w14:paraId="4FF3D412" w14:textId="77777777" w:rsidTr="00EC2F53">
        <w:trPr>
          <w:trHeight w:val="507"/>
        </w:trPr>
        <w:tc>
          <w:tcPr>
            <w:tcW w:w="2405" w:type="dxa"/>
            <w:vMerge w:val="restart"/>
          </w:tcPr>
          <w:p w14:paraId="1AD565B5" w14:textId="368397E8"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lavandulifolia</w:t>
            </w:r>
            <w:proofErr w:type="spellEnd"/>
            <w:r w:rsidRPr="00EB420D">
              <w:rPr>
                <w:rFonts w:ascii="Times New Roman" w:hAnsi="Times New Roman" w:cs="Times New Roman"/>
                <w:color w:val="0D0D0D" w:themeColor="text1" w:themeTint="F2"/>
                <w:sz w:val="24"/>
                <w:szCs w:val="24"/>
              </w:rPr>
              <w:t xml:space="preserve"> </w:t>
            </w:r>
          </w:p>
          <w:p w14:paraId="7E396A2E" w14:textId="0AC0C84A"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1CD115DE" wp14:editId="74A87898">
                  <wp:extent cx="1080000" cy="1080000"/>
                  <wp:effectExtent l="0" t="0" r="6350" b="6350"/>
                  <wp:docPr id="907949160"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68F9CE0A" w14:textId="48FB6257" w:rsidR="00782C78" w:rsidRPr="00EB420D" w:rsidRDefault="00782C78"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rPr>
              <w:t>Метанол Арбутин (107)</w:t>
            </w:r>
          </w:p>
        </w:tc>
        <w:tc>
          <w:tcPr>
            <w:tcW w:w="2694" w:type="dxa"/>
          </w:tcPr>
          <w:p w14:paraId="52623790" w14:textId="32A4A281"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w:t>
            </w:r>
          </w:p>
        </w:tc>
        <w:tc>
          <w:tcPr>
            <w:tcW w:w="2409" w:type="dxa"/>
            <w:vMerge w:val="restart"/>
          </w:tcPr>
          <w:p w14:paraId="64482C34" w14:textId="2F0B9F5A" w:rsidR="00782C78" w:rsidRPr="00EB420D" w:rsidRDefault="00CD38FB"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shd w:val="clear" w:color="auto" w:fill="FFFFFF"/>
                <w:lang w:val="en-US"/>
              </w:rPr>
              <w:t>Tundis</w:t>
            </w:r>
            <w:proofErr w:type="spellEnd"/>
            <w:r w:rsidRPr="00EB420D">
              <w:rPr>
                <w:rFonts w:ascii="Times New Roman" w:hAnsi="Times New Roman" w:cs="Times New Roman"/>
                <w:color w:val="0D0D0D" w:themeColor="text1" w:themeTint="F2"/>
                <w:sz w:val="24"/>
                <w:szCs w:val="24"/>
                <w:shd w:val="clear" w:color="auto" w:fill="FFFFFF"/>
                <w:lang w:val="en-US"/>
              </w:rPr>
              <w:t xml:space="preserve"> R., 2015</w:t>
            </w:r>
          </w:p>
          <w:p w14:paraId="1CFA78AA" w14:textId="0F4C0192" w:rsidR="00782C78" w:rsidRPr="00EB420D" w:rsidRDefault="00782C78" w:rsidP="00AB1A2F">
            <w:pPr>
              <w:rPr>
                <w:rFonts w:ascii="Times New Roman" w:hAnsi="Times New Roman" w:cs="Times New Roman"/>
                <w:color w:val="0D0D0D" w:themeColor="text1" w:themeTint="F2"/>
                <w:sz w:val="24"/>
                <w:szCs w:val="24"/>
                <w:lang w:val="kk-KZ"/>
              </w:rPr>
            </w:pPr>
            <w:proofErr w:type="spellStart"/>
            <w:r w:rsidRPr="00EB420D">
              <w:rPr>
                <w:rFonts w:ascii="Times New Roman" w:eastAsia="Times New Roman" w:hAnsi="Times New Roman" w:cs="Times New Roman"/>
                <w:color w:val="0D0D0D" w:themeColor="text1" w:themeTint="F2"/>
                <w:sz w:val="24"/>
                <w:szCs w:val="24"/>
                <w:shd w:val="clear" w:color="auto" w:fill="FFFFFF"/>
                <w:lang w:val="en-US"/>
              </w:rPr>
              <w:t>Hajhashemi</w:t>
            </w:r>
            <w:proofErr w:type="spellEnd"/>
            <w:r w:rsidRPr="00EB420D">
              <w:rPr>
                <w:rFonts w:ascii="Times New Roman" w:eastAsia="Times New Roman" w:hAnsi="Times New Roman" w:cs="Times New Roman"/>
                <w:color w:val="0D0D0D" w:themeColor="text1" w:themeTint="F2"/>
                <w:sz w:val="24"/>
                <w:szCs w:val="24"/>
                <w:shd w:val="clear" w:color="auto" w:fill="FFFFFF"/>
                <w:lang w:val="en-US"/>
              </w:rPr>
              <w:t xml:space="preserve"> V.,</w:t>
            </w:r>
            <w:r w:rsidRPr="00EB420D">
              <w:rPr>
                <w:rFonts w:ascii="Times New Roman" w:eastAsia="Times New Roman" w:hAnsi="Times New Roman" w:cs="Times New Roman"/>
                <w:color w:val="0D0D0D" w:themeColor="text1" w:themeTint="F2"/>
                <w:sz w:val="24"/>
                <w:szCs w:val="24"/>
                <w:shd w:val="clear" w:color="auto" w:fill="FFFFFF"/>
                <w:lang w:val="kk-KZ"/>
              </w:rPr>
              <w:t xml:space="preserve"> 2007</w:t>
            </w:r>
            <w:r w:rsidRPr="00EB420D">
              <w:rPr>
                <w:rFonts w:ascii="Times New Roman" w:eastAsia="Times New Roman" w:hAnsi="Times New Roman" w:cs="Times New Roman"/>
                <w:color w:val="0D0D0D" w:themeColor="text1" w:themeTint="F2"/>
                <w:sz w:val="24"/>
                <w:szCs w:val="24"/>
                <w:shd w:val="clear" w:color="auto" w:fill="FFFFFF"/>
                <w:lang w:val="en-US"/>
              </w:rPr>
              <w:t xml:space="preserve"> </w:t>
            </w:r>
          </w:p>
        </w:tc>
      </w:tr>
      <w:tr w:rsidR="00EB420D" w:rsidRPr="00EB420D" w14:paraId="17746298" w14:textId="77777777" w:rsidTr="00EC2F53">
        <w:trPr>
          <w:trHeight w:val="141"/>
        </w:trPr>
        <w:tc>
          <w:tcPr>
            <w:tcW w:w="2405" w:type="dxa"/>
            <w:vMerge/>
          </w:tcPr>
          <w:p w14:paraId="051AA9B1"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tcPr>
          <w:p w14:paraId="6AECA99A"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Этанол</w:t>
            </w:r>
          </w:p>
        </w:tc>
        <w:tc>
          <w:tcPr>
            <w:tcW w:w="2694" w:type="dxa"/>
          </w:tcPr>
          <w:p w14:paraId="14336748"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Тирозиназаға</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tcPr>
          <w:p w14:paraId="130DE770" w14:textId="77777777" w:rsidR="00782C78" w:rsidRPr="00EB420D" w:rsidRDefault="00782C78" w:rsidP="00AB1A2F">
            <w:pPr>
              <w:rPr>
                <w:rFonts w:ascii="Times New Roman" w:hAnsi="Times New Roman" w:cs="Times New Roman"/>
                <w:color w:val="0D0D0D" w:themeColor="text1" w:themeTint="F2"/>
                <w:sz w:val="24"/>
                <w:szCs w:val="24"/>
                <w:lang w:val="kk-KZ"/>
              </w:rPr>
            </w:pPr>
          </w:p>
        </w:tc>
      </w:tr>
      <w:tr w:rsidR="00EB420D" w:rsidRPr="00EB420D" w14:paraId="46E931BE" w14:textId="77777777" w:rsidTr="00EC2F53">
        <w:trPr>
          <w:trHeight w:val="141"/>
        </w:trPr>
        <w:tc>
          <w:tcPr>
            <w:tcW w:w="2405" w:type="dxa"/>
            <w:vMerge/>
          </w:tcPr>
          <w:p w14:paraId="66F72FD1"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tcPr>
          <w:p w14:paraId="33F25385"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Гексан</w:t>
            </w:r>
          </w:p>
          <w:p w14:paraId="727AF30D"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Дихлорметан</w:t>
            </w:r>
            <w:proofErr w:type="spellEnd"/>
          </w:p>
        </w:tc>
        <w:tc>
          <w:tcPr>
            <w:tcW w:w="2694" w:type="dxa"/>
          </w:tcPr>
          <w:p w14:paraId="71CB1C7A"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Альцгеймерге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tcPr>
          <w:p w14:paraId="18105DBF" w14:textId="77777777" w:rsidR="00782C78" w:rsidRPr="00EB420D" w:rsidRDefault="00782C78" w:rsidP="00AB1A2F">
            <w:pPr>
              <w:rPr>
                <w:rFonts w:ascii="Times New Roman" w:hAnsi="Times New Roman" w:cs="Times New Roman"/>
                <w:color w:val="0D0D0D" w:themeColor="text1" w:themeTint="F2"/>
                <w:sz w:val="24"/>
                <w:szCs w:val="24"/>
                <w:lang w:val="kk-KZ"/>
              </w:rPr>
            </w:pPr>
          </w:p>
        </w:tc>
      </w:tr>
      <w:tr w:rsidR="00EB420D" w:rsidRPr="00EB420D" w14:paraId="43C4A71F" w14:textId="77777777" w:rsidTr="00EC2F53">
        <w:trPr>
          <w:trHeight w:val="141"/>
        </w:trPr>
        <w:tc>
          <w:tcPr>
            <w:tcW w:w="2405" w:type="dxa"/>
            <w:vMerge/>
          </w:tcPr>
          <w:p w14:paraId="7B261931"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tcPr>
          <w:p w14:paraId="7FA15E77"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Хлороформ</w:t>
            </w:r>
          </w:p>
        </w:tc>
        <w:tc>
          <w:tcPr>
            <w:tcW w:w="2694" w:type="dxa"/>
            <w:vMerge w:val="restart"/>
          </w:tcPr>
          <w:p w14:paraId="6CB1EA32" w14:textId="77777777" w:rsidR="00782C78" w:rsidRPr="00EB420D" w:rsidRDefault="00782C78"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Цитоуыттылық</w:t>
            </w:r>
            <w:proofErr w:type="spellEnd"/>
          </w:p>
        </w:tc>
        <w:tc>
          <w:tcPr>
            <w:tcW w:w="2409" w:type="dxa"/>
            <w:vMerge w:val="restart"/>
          </w:tcPr>
          <w:p w14:paraId="007280D2" w14:textId="193ADACD" w:rsidR="00782C78" w:rsidRPr="00EB420D" w:rsidRDefault="00312A44"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shd w:val="clear" w:color="auto" w:fill="FFFFFF"/>
                <w:lang w:val="en-US"/>
              </w:rPr>
              <w:t>Delnavazi</w:t>
            </w:r>
            <w:proofErr w:type="spellEnd"/>
            <w:r w:rsidRPr="00EB420D">
              <w:rPr>
                <w:rFonts w:ascii="Times New Roman" w:hAnsi="Times New Roman" w:cs="Times New Roman"/>
                <w:color w:val="0D0D0D" w:themeColor="text1" w:themeTint="F2"/>
                <w:sz w:val="24"/>
                <w:szCs w:val="24"/>
                <w:shd w:val="clear" w:color="auto" w:fill="FFFFFF"/>
                <w:lang w:val="en-US"/>
              </w:rPr>
              <w:t xml:space="preserve"> M., 2018</w:t>
            </w:r>
          </w:p>
        </w:tc>
      </w:tr>
      <w:tr w:rsidR="00EB420D" w:rsidRPr="00EB420D" w14:paraId="7BA2A447" w14:textId="77777777" w:rsidTr="00EC2F53">
        <w:trPr>
          <w:trHeight w:val="296"/>
        </w:trPr>
        <w:tc>
          <w:tcPr>
            <w:tcW w:w="2405" w:type="dxa"/>
            <w:vMerge/>
          </w:tcPr>
          <w:p w14:paraId="6A4C17E4" w14:textId="77777777" w:rsidR="00782C78" w:rsidRPr="00EB420D" w:rsidRDefault="00782C78" w:rsidP="00AB1A2F">
            <w:pPr>
              <w:rPr>
                <w:rFonts w:ascii="Times New Roman" w:hAnsi="Times New Roman" w:cs="Times New Roman"/>
                <w:color w:val="0D0D0D" w:themeColor="text1" w:themeTint="F2"/>
                <w:sz w:val="24"/>
                <w:szCs w:val="24"/>
              </w:rPr>
            </w:pPr>
          </w:p>
        </w:tc>
        <w:tc>
          <w:tcPr>
            <w:tcW w:w="2126" w:type="dxa"/>
          </w:tcPr>
          <w:p w14:paraId="043D8403" w14:textId="00C3F3B5"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Апигенин (1)</w:t>
            </w:r>
          </w:p>
        </w:tc>
        <w:tc>
          <w:tcPr>
            <w:tcW w:w="2694" w:type="dxa"/>
            <w:vMerge/>
          </w:tcPr>
          <w:p w14:paraId="46FE1612" w14:textId="77777777" w:rsidR="00782C78" w:rsidRPr="00EB420D" w:rsidRDefault="00782C78" w:rsidP="00AB1A2F">
            <w:pPr>
              <w:rPr>
                <w:rFonts w:ascii="Times New Roman" w:hAnsi="Times New Roman" w:cs="Times New Roman"/>
                <w:color w:val="0D0D0D" w:themeColor="text1" w:themeTint="F2"/>
                <w:sz w:val="24"/>
                <w:szCs w:val="24"/>
              </w:rPr>
            </w:pPr>
          </w:p>
        </w:tc>
        <w:tc>
          <w:tcPr>
            <w:tcW w:w="2409" w:type="dxa"/>
            <w:vMerge/>
          </w:tcPr>
          <w:p w14:paraId="1CA1861C" w14:textId="77777777" w:rsidR="00782C78" w:rsidRPr="00EB420D" w:rsidRDefault="00782C78" w:rsidP="00AB1A2F">
            <w:pPr>
              <w:rPr>
                <w:rFonts w:ascii="Times New Roman" w:hAnsi="Times New Roman" w:cs="Times New Roman"/>
                <w:color w:val="0D0D0D" w:themeColor="text1" w:themeTint="F2"/>
                <w:sz w:val="24"/>
                <w:szCs w:val="24"/>
                <w:lang w:val="kk-KZ"/>
              </w:rPr>
            </w:pPr>
          </w:p>
        </w:tc>
      </w:tr>
    </w:tbl>
    <w:p w14:paraId="0D85C2CA" w14:textId="77777777" w:rsidR="00EC2F53" w:rsidRDefault="00EC2F53">
      <w:pPr>
        <w:rPr>
          <w:lang w:val="kk-KZ"/>
        </w:rPr>
      </w:pPr>
    </w:p>
    <w:p w14:paraId="5FE3482A" w14:textId="77777777" w:rsidR="00EC2F53" w:rsidRPr="00EC2F53" w:rsidRDefault="00EC2F53" w:rsidP="00EC2F53">
      <w:pPr>
        <w:spacing w:after="0" w:line="240" w:lineRule="auto"/>
        <w:rPr>
          <w:rFonts w:ascii="Times New Roman" w:hAnsi="Times New Roman" w:cs="Times New Roman"/>
          <w:sz w:val="28"/>
          <w:szCs w:val="28"/>
          <w:lang w:val="kk-KZ"/>
        </w:rPr>
      </w:pPr>
      <w:r w:rsidRPr="00EC2F53">
        <w:rPr>
          <w:rFonts w:ascii="Times New Roman" w:hAnsi="Times New Roman" w:cs="Times New Roman"/>
          <w:sz w:val="28"/>
          <w:szCs w:val="28"/>
          <w:lang w:val="kk-KZ"/>
        </w:rPr>
        <w:lastRenderedPageBreak/>
        <w:t>5 – кестенің жалғасы</w:t>
      </w:r>
    </w:p>
    <w:tbl>
      <w:tblPr>
        <w:tblStyle w:val="aa"/>
        <w:tblW w:w="9634" w:type="dxa"/>
        <w:tblLayout w:type="fixed"/>
        <w:tblLook w:val="04A0" w:firstRow="1" w:lastRow="0" w:firstColumn="1" w:lastColumn="0" w:noHBand="0" w:noVBand="1"/>
      </w:tblPr>
      <w:tblGrid>
        <w:gridCol w:w="2405"/>
        <w:gridCol w:w="2126"/>
        <w:gridCol w:w="2694"/>
        <w:gridCol w:w="2409"/>
      </w:tblGrid>
      <w:tr w:rsidR="00EC2F53" w:rsidRPr="00EB420D" w14:paraId="3BD917DD" w14:textId="77777777" w:rsidTr="00EC2F53">
        <w:trPr>
          <w:trHeight w:val="296"/>
        </w:trPr>
        <w:tc>
          <w:tcPr>
            <w:tcW w:w="2405" w:type="dxa"/>
          </w:tcPr>
          <w:p w14:paraId="27FA2AA9" w14:textId="12755526"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1</w:t>
            </w:r>
          </w:p>
        </w:tc>
        <w:tc>
          <w:tcPr>
            <w:tcW w:w="2126" w:type="dxa"/>
          </w:tcPr>
          <w:p w14:paraId="43434BCB" w14:textId="3A5060CE"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2</w:t>
            </w:r>
          </w:p>
        </w:tc>
        <w:tc>
          <w:tcPr>
            <w:tcW w:w="2694" w:type="dxa"/>
          </w:tcPr>
          <w:p w14:paraId="07BF7FA5" w14:textId="389E9C0C" w:rsidR="00EC2F53" w:rsidRPr="00EC2F53"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3</w:t>
            </w:r>
          </w:p>
        </w:tc>
        <w:tc>
          <w:tcPr>
            <w:tcW w:w="2409" w:type="dxa"/>
          </w:tcPr>
          <w:p w14:paraId="589088B3" w14:textId="37D550B3" w:rsidR="00EC2F53" w:rsidRPr="00EB420D" w:rsidRDefault="00EC2F53" w:rsidP="00EC2F53">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4</w:t>
            </w:r>
          </w:p>
        </w:tc>
      </w:tr>
      <w:tr w:rsidR="00EB420D" w:rsidRPr="00EB420D" w14:paraId="451A40CC" w14:textId="77777777" w:rsidTr="00EC2F53">
        <w:trPr>
          <w:trHeight w:val="495"/>
        </w:trPr>
        <w:tc>
          <w:tcPr>
            <w:tcW w:w="2405" w:type="dxa"/>
          </w:tcPr>
          <w:p w14:paraId="08D42C79" w14:textId="6EF88F6D" w:rsidR="00782C78" w:rsidRPr="00EB420D" w:rsidRDefault="00782C78" w:rsidP="00AB1A2F">
            <w:pPr>
              <w:jc w:val="center"/>
              <w:rPr>
                <w:rFonts w:ascii="Times New Roman" w:hAnsi="Times New Roman" w:cs="Times New Roman"/>
                <w:i/>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 xml:space="preserve">S. lanata </w:t>
            </w:r>
            <w:r w:rsidRPr="00EB420D">
              <w:rPr>
                <w:rFonts w:ascii="Times New Roman" w:hAnsi="Times New Roman" w:cs="Times New Roman"/>
                <w:iCs/>
                <w:color w:val="0D0D0D" w:themeColor="text1" w:themeTint="F2"/>
                <w:sz w:val="24"/>
                <w:szCs w:val="24"/>
                <w:lang w:val="kk-KZ"/>
              </w:rPr>
              <w:t>Jacq</w:t>
            </w:r>
            <w:r w:rsidRPr="00EB420D">
              <w:rPr>
                <w:rFonts w:ascii="Times New Roman" w:hAnsi="Times New Roman" w:cs="Times New Roman"/>
                <w:i/>
                <w:color w:val="0D0D0D" w:themeColor="text1" w:themeTint="F2"/>
                <w:sz w:val="24"/>
                <w:szCs w:val="24"/>
                <w:lang w:val="kk-KZ"/>
              </w:rPr>
              <w:t>.</w:t>
            </w:r>
          </w:p>
          <w:p w14:paraId="2D5F0A6C" w14:textId="1EF692F0" w:rsidR="00782C78" w:rsidRPr="00EB420D" w:rsidRDefault="00782C7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55CEF7D5" wp14:editId="35DDE877">
                  <wp:extent cx="1080000" cy="1008000"/>
                  <wp:effectExtent l="0" t="0" r="6350" b="1905"/>
                  <wp:docPr id="2022403215"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80000" cy="1008000"/>
                          </a:xfrm>
                          <a:prstGeom prst="rect">
                            <a:avLst/>
                          </a:prstGeom>
                          <a:noFill/>
                        </pic:spPr>
                      </pic:pic>
                    </a:graphicData>
                  </a:graphic>
                </wp:inline>
              </w:drawing>
            </w:r>
          </w:p>
        </w:tc>
        <w:tc>
          <w:tcPr>
            <w:tcW w:w="2126" w:type="dxa"/>
          </w:tcPr>
          <w:p w14:paraId="0D3EC490" w14:textId="77777777" w:rsidR="00782C78" w:rsidRPr="00EB420D" w:rsidRDefault="000869B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Этанол </w:t>
            </w:r>
          </w:p>
          <w:p w14:paraId="321F9B7D" w14:textId="0AAE26E4" w:rsidR="000869B5" w:rsidRPr="00EB420D" w:rsidRDefault="000869B5"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Метанол экстракт</w:t>
            </w:r>
          </w:p>
        </w:tc>
        <w:tc>
          <w:tcPr>
            <w:tcW w:w="2694" w:type="dxa"/>
          </w:tcPr>
          <w:p w14:paraId="55CD8550" w14:textId="77777777" w:rsidR="00782C78" w:rsidRPr="00EB420D" w:rsidRDefault="00782C78"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Бактерияға қарсы Антиоксиданттық әсер</w:t>
            </w:r>
          </w:p>
          <w:p w14:paraId="019CE47A" w14:textId="776ADBE1" w:rsidR="00782C78" w:rsidRPr="00EB420D" w:rsidRDefault="00782C78" w:rsidP="00AB1A2F">
            <w:pPr>
              <w:rPr>
                <w:rFonts w:ascii="Times New Roman" w:hAnsi="Times New Roman" w:cs="Times New Roman"/>
                <w:color w:val="0D0D0D" w:themeColor="text1" w:themeTint="F2"/>
                <w:sz w:val="24"/>
                <w:szCs w:val="24"/>
              </w:rPr>
            </w:pPr>
          </w:p>
        </w:tc>
        <w:tc>
          <w:tcPr>
            <w:tcW w:w="2409" w:type="dxa"/>
          </w:tcPr>
          <w:p w14:paraId="27390067" w14:textId="103DCF33" w:rsidR="00782C78" w:rsidRPr="00EB420D" w:rsidRDefault="00782C78" w:rsidP="00AB1A2F">
            <w:pPr>
              <w:tabs>
                <w:tab w:val="left" w:pos="630"/>
              </w:tabs>
              <w:contextualSpacing/>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Toplan G., 2021 </w:t>
            </w:r>
            <w:r w:rsidRPr="00EB420D">
              <w:rPr>
                <w:rFonts w:ascii="Times New Roman" w:hAnsi="Times New Roman" w:cs="Times New Roman"/>
                <w:color w:val="0D0D0D" w:themeColor="text1" w:themeTint="F2"/>
                <w:sz w:val="24"/>
                <w:szCs w:val="24"/>
                <w:lang w:val="en-US"/>
              </w:rPr>
              <w:t>[</w:t>
            </w:r>
            <w:r w:rsidR="000869B5" w:rsidRPr="00EB420D">
              <w:rPr>
                <w:rFonts w:ascii="Times New Roman" w:hAnsi="Times New Roman" w:cs="Times New Roman"/>
                <w:color w:val="0D0D0D" w:themeColor="text1" w:themeTint="F2"/>
                <w:sz w:val="24"/>
                <w:szCs w:val="24"/>
                <w:lang w:val="en-US"/>
              </w:rPr>
              <w:t>105</w:t>
            </w:r>
            <w:r w:rsidRPr="00EB420D">
              <w:rPr>
                <w:rFonts w:ascii="Times New Roman" w:hAnsi="Times New Roman" w:cs="Times New Roman"/>
                <w:color w:val="0D0D0D" w:themeColor="text1" w:themeTint="F2"/>
                <w:sz w:val="24"/>
                <w:szCs w:val="24"/>
                <w:lang w:val="en-US"/>
              </w:rPr>
              <w:t>]</w:t>
            </w:r>
          </w:p>
          <w:p w14:paraId="7AF5DC88" w14:textId="59824956" w:rsidR="00782C78" w:rsidRPr="00EB420D" w:rsidRDefault="00782C78" w:rsidP="00AB1A2F">
            <w:pPr>
              <w:rPr>
                <w:rFonts w:ascii="Times New Roman" w:hAnsi="Times New Roman" w:cs="Times New Roman"/>
                <w:color w:val="0D0D0D" w:themeColor="text1" w:themeTint="F2"/>
                <w:sz w:val="24"/>
                <w:szCs w:val="24"/>
                <w:lang w:val="kk-KZ"/>
              </w:rPr>
            </w:pPr>
          </w:p>
        </w:tc>
      </w:tr>
      <w:tr w:rsidR="00EB420D" w:rsidRPr="00EB420D" w14:paraId="6C73C986" w14:textId="77777777" w:rsidTr="00EC2F53">
        <w:trPr>
          <w:trHeight w:val="812"/>
        </w:trPr>
        <w:tc>
          <w:tcPr>
            <w:tcW w:w="2405" w:type="dxa"/>
          </w:tcPr>
          <w:p w14:paraId="3DE2FB92" w14:textId="5F37B793"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en-US"/>
              </w:rPr>
              <w:t>S. officinalis</w:t>
            </w:r>
            <w:r w:rsidRPr="00EB420D">
              <w:rPr>
                <w:rFonts w:ascii="Times New Roman" w:hAnsi="Times New Roman" w:cs="Times New Roman"/>
                <w:color w:val="0D0D0D" w:themeColor="text1" w:themeTint="F2"/>
                <w:sz w:val="24"/>
                <w:szCs w:val="24"/>
                <w:lang w:val="en-US"/>
              </w:rPr>
              <w:t xml:space="preserve"> L.</w:t>
            </w:r>
          </w:p>
          <w:p w14:paraId="29853C45" w14:textId="4A3E3802" w:rsidR="00782C78" w:rsidRPr="00EB420D" w:rsidRDefault="00782C78"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0DB4B100" wp14:editId="0D1965F5">
                  <wp:extent cx="1080000" cy="1080000"/>
                  <wp:effectExtent l="0" t="0" r="6350" b="6350"/>
                  <wp:docPr id="268354438"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tcPr>
          <w:p w14:paraId="7765DBEF"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Ацетон</w:t>
            </w:r>
          </w:p>
          <w:p w14:paraId="19B35ADC" w14:textId="77777777" w:rsidR="00782C78" w:rsidRPr="00EB420D" w:rsidRDefault="00782C78"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Метанол</w:t>
            </w:r>
          </w:p>
        </w:tc>
        <w:tc>
          <w:tcPr>
            <w:tcW w:w="2694" w:type="dxa"/>
          </w:tcPr>
          <w:p w14:paraId="02EB0AA3" w14:textId="77777777" w:rsidR="00782C78" w:rsidRPr="00EB420D" w:rsidRDefault="00782C78"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Геноуыттылық</w:t>
            </w:r>
            <w:proofErr w:type="spellEnd"/>
          </w:p>
          <w:p w14:paraId="7ABD3047" w14:textId="77777777"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Бактерияға қарсы </w:t>
            </w:r>
          </w:p>
          <w:p w14:paraId="10B1674B" w14:textId="6966406F"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ab/>
              <w:t xml:space="preserve"> </w:t>
            </w:r>
          </w:p>
        </w:tc>
        <w:tc>
          <w:tcPr>
            <w:tcW w:w="2409" w:type="dxa"/>
          </w:tcPr>
          <w:p w14:paraId="27A7BF65" w14:textId="2F5AA62A" w:rsidR="00782C78" w:rsidRPr="00EB420D" w:rsidRDefault="00021A00"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Slapšytė</w:t>
            </w:r>
            <w:proofErr w:type="spellEnd"/>
            <w:r w:rsidRPr="00EB420D">
              <w:rPr>
                <w:rFonts w:ascii="Times New Roman" w:hAnsi="Times New Roman" w:cs="Times New Roman"/>
                <w:color w:val="0D0D0D" w:themeColor="text1" w:themeTint="F2"/>
                <w:sz w:val="24"/>
                <w:szCs w:val="24"/>
                <w:lang w:val="en-US"/>
              </w:rPr>
              <w:t xml:space="preserve"> G., 2019 </w:t>
            </w:r>
            <w:r w:rsidR="00782C78"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en-US"/>
              </w:rPr>
              <w:t>06</w:t>
            </w:r>
            <w:r w:rsidR="00782C78" w:rsidRPr="00EB420D">
              <w:rPr>
                <w:rFonts w:ascii="Times New Roman" w:hAnsi="Times New Roman" w:cs="Times New Roman"/>
                <w:color w:val="0D0D0D" w:themeColor="text1" w:themeTint="F2"/>
                <w:sz w:val="24"/>
                <w:szCs w:val="24"/>
                <w:lang w:val="kk-KZ"/>
              </w:rPr>
              <w:t xml:space="preserve">] </w:t>
            </w:r>
          </w:p>
          <w:p w14:paraId="00D452A9" w14:textId="4E5D9926" w:rsidR="00782C78" w:rsidRPr="00EB420D" w:rsidRDefault="00782C78"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Lazarević J., 2013 </w:t>
            </w:r>
          </w:p>
        </w:tc>
      </w:tr>
      <w:tr w:rsidR="00EB420D" w:rsidRPr="00EB420D" w14:paraId="2D4CB9DA" w14:textId="77777777" w:rsidTr="00EC2F53">
        <w:trPr>
          <w:trHeight w:val="1366"/>
        </w:trPr>
        <w:tc>
          <w:tcPr>
            <w:tcW w:w="2405" w:type="dxa"/>
          </w:tcPr>
          <w:p w14:paraId="4DF2477F" w14:textId="32DDFBE0" w:rsidR="00782C78" w:rsidRPr="00EB420D" w:rsidRDefault="00782C7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lang w:val="en-US"/>
              </w:rPr>
              <w:t xml:space="preserve">S. </w:t>
            </w:r>
            <w:proofErr w:type="spellStart"/>
            <w:r w:rsidRPr="00EB420D">
              <w:rPr>
                <w:rFonts w:ascii="Times New Roman" w:hAnsi="Times New Roman" w:cs="Times New Roman"/>
                <w:i/>
                <w:iCs/>
                <w:color w:val="0D0D0D" w:themeColor="text1" w:themeTint="F2"/>
                <w:sz w:val="24"/>
                <w:szCs w:val="24"/>
                <w:lang w:val="en-US"/>
              </w:rPr>
              <w:t>ocymastrum</w:t>
            </w:r>
            <w:proofErr w:type="spellEnd"/>
          </w:p>
          <w:p w14:paraId="3107195C" w14:textId="62ADACC0" w:rsidR="00C051D7" w:rsidRPr="00EB420D" w:rsidRDefault="00C051D7"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3BC924E1" wp14:editId="623D1C58">
                  <wp:extent cx="1080000" cy="972000"/>
                  <wp:effectExtent l="0" t="0" r="6350" b="0"/>
                  <wp:docPr id="1344639701"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80000" cy="972000"/>
                          </a:xfrm>
                          <a:prstGeom prst="rect">
                            <a:avLst/>
                          </a:prstGeom>
                          <a:noFill/>
                        </pic:spPr>
                      </pic:pic>
                    </a:graphicData>
                  </a:graphic>
                </wp:inline>
              </w:drawing>
            </w:r>
          </w:p>
        </w:tc>
        <w:tc>
          <w:tcPr>
            <w:tcW w:w="2126" w:type="dxa"/>
          </w:tcPr>
          <w:p w14:paraId="503884C7" w14:textId="7BB29083"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6β-</w:t>
            </w:r>
            <w:proofErr w:type="spellStart"/>
            <w:r w:rsidRPr="00EB420D">
              <w:rPr>
                <w:rFonts w:ascii="Times New Roman" w:hAnsi="Times New Roman" w:cs="Times New Roman"/>
                <w:color w:val="0D0D0D" w:themeColor="text1" w:themeTint="F2"/>
                <w:sz w:val="24"/>
                <w:szCs w:val="24"/>
              </w:rPr>
              <w:t>ацетоксипо</w:t>
            </w:r>
            <w:proofErr w:type="spellEnd"/>
            <w:r w:rsidRPr="00EB420D">
              <w:rPr>
                <w:rFonts w:ascii="Times New Roman" w:hAnsi="Times New Roman" w:cs="Times New Roman"/>
                <w:color w:val="0D0D0D" w:themeColor="text1" w:themeTint="F2"/>
                <w:sz w:val="24"/>
                <w:szCs w:val="24"/>
                <w:lang w:val="kk-KZ"/>
              </w:rPr>
              <w:t>ла</w:t>
            </w:r>
          </w:p>
          <w:p w14:paraId="7864B137" w14:textId="30523739" w:rsidR="00782C78" w:rsidRPr="00EB420D" w:rsidRDefault="00782C7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мид (172); 6</w:t>
            </w:r>
            <w:r w:rsidRPr="00EB420D">
              <w:rPr>
                <w:rFonts w:ascii="Times New Roman" w:hAnsi="Times New Roman" w:cs="Times New Roman"/>
                <w:color w:val="0D0D0D" w:themeColor="text1" w:themeTint="F2"/>
                <w:sz w:val="24"/>
                <w:szCs w:val="24"/>
              </w:rPr>
              <w:t>β</w:t>
            </w:r>
            <w:r w:rsidRPr="00EB420D">
              <w:rPr>
                <w:rFonts w:ascii="Times New Roman" w:hAnsi="Times New Roman" w:cs="Times New Roman"/>
                <w:color w:val="0D0D0D" w:themeColor="text1" w:themeTint="F2"/>
                <w:sz w:val="24"/>
                <w:szCs w:val="24"/>
                <w:lang w:val="kk-KZ"/>
              </w:rPr>
              <w:t>-гидроксииполамид (173); Иполамид (174)</w:t>
            </w:r>
          </w:p>
        </w:tc>
        <w:tc>
          <w:tcPr>
            <w:tcW w:w="2694" w:type="dxa"/>
          </w:tcPr>
          <w:p w14:paraId="70BBC249" w14:textId="77777777" w:rsidR="00782C78" w:rsidRPr="00EB420D" w:rsidRDefault="00782C78"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Антиангиогендік</w:t>
            </w:r>
            <w:proofErr w:type="spellEnd"/>
            <w:r w:rsidRPr="00EB420D">
              <w:rPr>
                <w:rFonts w:ascii="Times New Roman" w:hAnsi="Times New Roman" w:cs="Times New Roman"/>
                <w:color w:val="0D0D0D" w:themeColor="text1" w:themeTint="F2"/>
                <w:sz w:val="24"/>
                <w:szCs w:val="24"/>
              </w:rPr>
              <w:t xml:space="preserve"> </w:t>
            </w:r>
          </w:p>
          <w:p w14:paraId="63FB7E54" w14:textId="77777777" w:rsidR="00782C78" w:rsidRPr="00EB420D" w:rsidRDefault="00782C78" w:rsidP="00AB1A2F">
            <w:pPr>
              <w:rPr>
                <w:rFonts w:ascii="Times New Roman" w:hAnsi="Times New Roman" w:cs="Times New Roman"/>
                <w:i/>
                <w:iCs/>
                <w:color w:val="0D0D0D" w:themeColor="text1" w:themeTint="F2"/>
                <w:sz w:val="24"/>
                <w:szCs w:val="24"/>
                <w:lang w:val="en-US"/>
              </w:rPr>
            </w:pPr>
            <w:r w:rsidRPr="00EB420D">
              <w:rPr>
                <w:rFonts w:ascii="Times New Roman" w:hAnsi="Times New Roman" w:cs="Times New Roman"/>
                <w:i/>
                <w:iCs/>
                <w:color w:val="0D0D0D" w:themeColor="text1" w:themeTint="F2"/>
                <w:sz w:val="24"/>
                <w:szCs w:val="24"/>
              </w:rPr>
              <w:t>(</w:t>
            </w:r>
            <w:proofErr w:type="spellStart"/>
            <w:r w:rsidRPr="00EB420D">
              <w:rPr>
                <w:rFonts w:ascii="Times New Roman" w:hAnsi="Times New Roman" w:cs="Times New Roman"/>
                <w:i/>
                <w:iCs/>
                <w:color w:val="0D0D0D" w:themeColor="text1" w:themeTint="F2"/>
                <w:sz w:val="24"/>
                <w:szCs w:val="24"/>
              </w:rPr>
              <w:t>in</w:t>
            </w:r>
            <w:proofErr w:type="spellEnd"/>
            <w:r w:rsidRPr="00EB420D">
              <w:rPr>
                <w:rFonts w:ascii="Times New Roman" w:hAnsi="Times New Roman" w:cs="Times New Roman"/>
                <w:i/>
                <w:iCs/>
                <w:color w:val="0D0D0D" w:themeColor="text1" w:themeTint="F2"/>
                <w:sz w:val="24"/>
                <w:szCs w:val="24"/>
              </w:rPr>
              <w:t xml:space="preserve"> </w:t>
            </w:r>
            <w:proofErr w:type="spellStart"/>
            <w:r w:rsidRPr="00EB420D">
              <w:rPr>
                <w:rFonts w:ascii="Times New Roman" w:hAnsi="Times New Roman" w:cs="Times New Roman"/>
                <w:i/>
                <w:iCs/>
                <w:color w:val="0D0D0D" w:themeColor="text1" w:themeTint="F2"/>
                <w:sz w:val="24"/>
                <w:szCs w:val="24"/>
              </w:rPr>
              <w:t>vivo</w:t>
            </w:r>
            <w:proofErr w:type="spellEnd"/>
            <w:r w:rsidRPr="00EB420D">
              <w:rPr>
                <w:rFonts w:ascii="Times New Roman" w:hAnsi="Times New Roman" w:cs="Times New Roman"/>
                <w:i/>
                <w:iCs/>
                <w:color w:val="0D0D0D" w:themeColor="text1" w:themeTint="F2"/>
                <w:sz w:val="24"/>
                <w:szCs w:val="24"/>
              </w:rPr>
              <w:t>)</w:t>
            </w:r>
          </w:p>
          <w:p w14:paraId="49EF802B" w14:textId="2E5761F7" w:rsidR="00C051D7" w:rsidRPr="00EB420D" w:rsidRDefault="00C051D7"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lang w:val="en-US"/>
              </w:rPr>
              <w:t>Антиоксиданттық</w:t>
            </w:r>
            <w:proofErr w:type="spellEnd"/>
            <w:r w:rsidRPr="00EB420D">
              <w:rPr>
                <w:rFonts w:ascii="Times New Roman" w:hAnsi="Times New Roman" w:cs="Times New Roman"/>
                <w:color w:val="0D0D0D" w:themeColor="text1" w:themeTint="F2"/>
                <w:sz w:val="24"/>
                <w:szCs w:val="24"/>
                <w:lang w:val="en-US"/>
              </w:rPr>
              <w:tab/>
            </w:r>
          </w:p>
        </w:tc>
        <w:tc>
          <w:tcPr>
            <w:tcW w:w="2409" w:type="dxa"/>
          </w:tcPr>
          <w:p w14:paraId="1B0364A3" w14:textId="1F27677B" w:rsidR="00C051D7" w:rsidRPr="00EB420D" w:rsidRDefault="00C051D7"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Iannuzzi, A., 2019</w:t>
            </w:r>
          </w:p>
          <w:p w14:paraId="50FAACC5" w14:textId="77777777" w:rsidR="00C051D7" w:rsidRPr="00EB420D" w:rsidRDefault="00C051D7" w:rsidP="00AB1A2F">
            <w:pPr>
              <w:rPr>
                <w:rFonts w:ascii="Times New Roman" w:hAnsi="Times New Roman" w:cs="Times New Roman"/>
                <w:i/>
                <w:iCs/>
                <w:color w:val="0D0D0D" w:themeColor="text1" w:themeTint="F2"/>
                <w:sz w:val="24"/>
                <w:szCs w:val="24"/>
                <w:lang w:val="en-US"/>
              </w:rPr>
            </w:pPr>
          </w:p>
          <w:p w14:paraId="0414CEC3" w14:textId="01B9ADED" w:rsidR="00782C78" w:rsidRPr="00EB420D" w:rsidRDefault="00C051D7"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 xml:space="preserve">Lakhal H., 2011 </w:t>
            </w:r>
          </w:p>
        </w:tc>
      </w:tr>
      <w:tr w:rsidR="00EB420D" w:rsidRPr="00706F18" w14:paraId="50438DFE" w14:textId="77777777" w:rsidTr="00EC2F53">
        <w:trPr>
          <w:trHeight w:val="895"/>
        </w:trPr>
        <w:tc>
          <w:tcPr>
            <w:tcW w:w="2405" w:type="dxa"/>
            <w:vMerge w:val="restart"/>
          </w:tcPr>
          <w:p w14:paraId="712B12BB" w14:textId="77777777" w:rsidR="007C0DA6" w:rsidRPr="00EB420D" w:rsidRDefault="007C0DA6" w:rsidP="00AB1A2F">
            <w:pPr>
              <w:jc w:val="cente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i/>
                <w:color w:val="0D0D0D" w:themeColor="text1" w:themeTint="F2"/>
                <w:sz w:val="24"/>
                <w:szCs w:val="24"/>
                <w:shd w:val="clear" w:color="auto" w:fill="FFFFFF"/>
                <w:lang w:val="kk-KZ"/>
              </w:rPr>
              <w:t>Stachys palustris</w:t>
            </w:r>
            <w:r w:rsidRPr="00EB420D">
              <w:rPr>
                <w:rFonts w:ascii="Times New Roman" w:hAnsi="Times New Roman" w:cs="Times New Roman"/>
                <w:color w:val="0D0D0D" w:themeColor="text1" w:themeTint="F2"/>
                <w:sz w:val="24"/>
                <w:szCs w:val="24"/>
                <w:shd w:val="clear" w:color="auto" w:fill="FFFFFF"/>
                <w:lang w:val="kk-KZ"/>
              </w:rPr>
              <w:t xml:space="preserve"> L.</w:t>
            </w:r>
          </w:p>
          <w:p w14:paraId="0C0F0638" w14:textId="6D11A1B3" w:rsidR="007C0DA6" w:rsidRPr="00EB420D" w:rsidRDefault="007C0DA6" w:rsidP="00AB1A2F">
            <w:pPr>
              <w:jc w:val="center"/>
              <w:rPr>
                <w:rFonts w:ascii="Times New Roman" w:hAnsi="Times New Roman" w:cs="Times New Roman"/>
                <w:i/>
                <w:iCs/>
                <w:color w:val="0D0D0D" w:themeColor="text1" w:themeTint="F2"/>
                <w:sz w:val="24"/>
                <w:szCs w:val="24"/>
                <w:lang w:val="en-US"/>
              </w:rPr>
            </w:pPr>
            <w:r w:rsidRPr="00EB420D">
              <w:rPr>
                <w:rFonts w:ascii="Times New Roman" w:hAnsi="Times New Roman" w:cs="Times New Roman"/>
                <w:i/>
                <w:iCs/>
                <w:noProof/>
                <w:color w:val="0D0D0D" w:themeColor="text1" w:themeTint="F2"/>
                <w:sz w:val="24"/>
                <w:szCs w:val="24"/>
              </w:rPr>
              <w:drawing>
                <wp:inline distT="0" distB="0" distL="0" distR="0" wp14:anchorId="24E4414B" wp14:editId="4494986D">
                  <wp:extent cx="1080000" cy="1080000"/>
                  <wp:effectExtent l="0" t="0" r="6350" b="6350"/>
                  <wp:docPr id="1167871751"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pic:spPr>
                      </pic:pic>
                    </a:graphicData>
                  </a:graphic>
                </wp:inline>
              </w:drawing>
            </w:r>
          </w:p>
        </w:tc>
        <w:tc>
          <w:tcPr>
            <w:tcW w:w="2126" w:type="dxa"/>
            <w:vMerge w:val="restart"/>
          </w:tcPr>
          <w:p w14:paraId="376E4DB0" w14:textId="43A95CC1"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Сулы-спиртті экстракт</w:t>
            </w:r>
          </w:p>
        </w:tc>
        <w:tc>
          <w:tcPr>
            <w:tcW w:w="2694" w:type="dxa"/>
          </w:tcPr>
          <w:p w14:paraId="292D28D6" w14:textId="77777777"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Пролиферативті</w:t>
            </w:r>
          </w:p>
          <w:p w14:paraId="1DA72D62" w14:textId="4D75543B"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Диабетке қарсы Антиоксиданттық әсер</w:t>
            </w:r>
          </w:p>
        </w:tc>
        <w:tc>
          <w:tcPr>
            <w:tcW w:w="2409" w:type="dxa"/>
          </w:tcPr>
          <w:p w14:paraId="02299B8D" w14:textId="39EFEF8D" w:rsidR="007C0DA6" w:rsidRPr="00EB420D" w:rsidRDefault="007C0DA6" w:rsidP="00AB1A2F">
            <w:pPr>
              <w:tabs>
                <w:tab w:val="left" w:pos="630"/>
              </w:tabs>
              <w:contextualSpacing/>
              <w:jc w:val="both"/>
              <w:rPr>
                <w:rFonts w:ascii="Times New Roman" w:hAnsi="Times New Roman" w:cs="Times New Roman"/>
                <w:color w:val="0D0D0D" w:themeColor="text1" w:themeTint="F2"/>
                <w:sz w:val="24"/>
                <w:szCs w:val="24"/>
                <w:shd w:val="clear" w:color="auto" w:fill="FFFFFF"/>
                <w:lang w:val="en-US"/>
              </w:rPr>
            </w:pPr>
            <w:r w:rsidRPr="00EB420D">
              <w:rPr>
                <w:rFonts w:ascii="Times New Roman" w:hAnsi="Times New Roman" w:cs="Times New Roman"/>
                <w:color w:val="0D0D0D" w:themeColor="text1" w:themeTint="F2"/>
                <w:sz w:val="24"/>
                <w:szCs w:val="24"/>
                <w:shd w:val="clear" w:color="auto" w:fill="FFFFFF"/>
                <w:lang w:val="kk-KZ"/>
              </w:rPr>
              <w:t>Lachowicz-Wiśniewska S., 2022</w:t>
            </w:r>
            <w:r w:rsidRPr="00EB420D">
              <w:rPr>
                <w:rFonts w:ascii="Times New Roman" w:hAnsi="Times New Roman" w:cs="Times New Roman"/>
                <w:color w:val="0D0D0D" w:themeColor="text1" w:themeTint="F2"/>
                <w:sz w:val="24"/>
                <w:szCs w:val="24"/>
                <w:shd w:val="clear" w:color="auto" w:fill="FFFFFF"/>
                <w:lang w:val="en-US"/>
              </w:rPr>
              <w:t xml:space="preserve"> </w:t>
            </w:r>
          </w:p>
          <w:p w14:paraId="3184D747" w14:textId="11412546"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en-US"/>
              </w:rPr>
              <w:t>Apostolescu G.</w:t>
            </w:r>
            <w:r w:rsidRPr="00EB420D">
              <w:rPr>
                <w:rFonts w:ascii="Times New Roman" w:hAnsi="Times New Roman" w:cs="Times New Roman"/>
                <w:color w:val="0D0D0D" w:themeColor="text1" w:themeTint="F2"/>
                <w:sz w:val="24"/>
                <w:szCs w:val="24"/>
                <w:shd w:val="clear" w:color="auto" w:fill="FFFFFF"/>
                <w:lang w:val="kk-KZ"/>
              </w:rPr>
              <w:t>, 2023</w:t>
            </w:r>
          </w:p>
        </w:tc>
      </w:tr>
      <w:tr w:rsidR="00EB420D" w:rsidRPr="00EB420D" w14:paraId="5D65BD15" w14:textId="77777777" w:rsidTr="00EC2F53">
        <w:trPr>
          <w:trHeight w:val="836"/>
        </w:trPr>
        <w:tc>
          <w:tcPr>
            <w:tcW w:w="2405" w:type="dxa"/>
            <w:vMerge/>
          </w:tcPr>
          <w:p w14:paraId="3DF40CD4" w14:textId="77777777" w:rsidR="007C0DA6" w:rsidRPr="00EB420D" w:rsidRDefault="007C0DA6" w:rsidP="00AB1A2F">
            <w:pPr>
              <w:rPr>
                <w:rFonts w:ascii="Times New Roman" w:hAnsi="Times New Roman" w:cs="Times New Roman"/>
                <w:i/>
                <w:color w:val="0D0D0D" w:themeColor="text1" w:themeTint="F2"/>
                <w:sz w:val="28"/>
                <w:szCs w:val="28"/>
                <w:shd w:val="clear" w:color="auto" w:fill="FFFFFF"/>
                <w:lang w:val="kk-KZ"/>
              </w:rPr>
            </w:pPr>
          </w:p>
        </w:tc>
        <w:tc>
          <w:tcPr>
            <w:tcW w:w="2126" w:type="dxa"/>
            <w:vMerge/>
          </w:tcPr>
          <w:p w14:paraId="569CF037" w14:textId="77C91A30" w:rsidR="007C0DA6" w:rsidRPr="00EB420D" w:rsidRDefault="007C0DA6" w:rsidP="00AB1A2F">
            <w:pPr>
              <w:rPr>
                <w:rFonts w:ascii="Times New Roman" w:hAnsi="Times New Roman" w:cs="Times New Roman"/>
                <w:color w:val="0D0D0D" w:themeColor="text1" w:themeTint="F2"/>
                <w:sz w:val="24"/>
                <w:szCs w:val="24"/>
                <w:lang w:val="kk-KZ"/>
              </w:rPr>
            </w:pPr>
          </w:p>
        </w:tc>
        <w:tc>
          <w:tcPr>
            <w:tcW w:w="2694" w:type="dxa"/>
          </w:tcPr>
          <w:p w14:paraId="5DB84798" w14:textId="78FE9999" w:rsidR="007C0DA6" w:rsidRPr="00EB420D" w:rsidRDefault="007C0DA6"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Антисептик, ауырсынуды жеңілдету, қан кетуді тоқтату</w:t>
            </w:r>
          </w:p>
        </w:tc>
        <w:tc>
          <w:tcPr>
            <w:tcW w:w="2409" w:type="dxa"/>
          </w:tcPr>
          <w:p w14:paraId="019F755A" w14:textId="7DFE2123" w:rsidR="007C0DA6" w:rsidRPr="00EB420D" w:rsidRDefault="007C0DA6" w:rsidP="00AB1A2F">
            <w:pPr>
              <w:tabs>
                <w:tab w:val="left" w:pos="630"/>
              </w:tabs>
              <w:contextualSpacing/>
              <w:jc w:val="both"/>
              <w:rPr>
                <w:rFonts w:ascii="Times New Roman" w:hAnsi="Times New Roman" w:cs="Times New Roman"/>
                <w:color w:val="0D0D0D" w:themeColor="text1" w:themeTint="F2"/>
                <w:sz w:val="24"/>
                <w:szCs w:val="24"/>
                <w:shd w:val="clear" w:color="auto" w:fill="FFFFFF"/>
                <w:lang w:val="kk-KZ"/>
              </w:rPr>
            </w:pPr>
            <w:proofErr w:type="spellStart"/>
            <w:r w:rsidRPr="00EB420D">
              <w:rPr>
                <w:rFonts w:ascii="Times New Roman" w:hAnsi="Times New Roman" w:cs="Times New Roman"/>
                <w:color w:val="0D0D0D" w:themeColor="text1" w:themeTint="F2"/>
                <w:sz w:val="24"/>
                <w:szCs w:val="24"/>
                <w:shd w:val="clear" w:color="auto" w:fill="FFFFFF"/>
                <w:lang w:val="en-US"/>
              </w:rPr>
              <w:t>Camangi</w:t>
            </w:r>
            <w:proofErr w:type="spellEnd"/>
            <w:r w:rsidRPr="00EB420D">
              <w:rPr>
                <w:rFonts w:ascii="Times New Roman" w:hAnsi="Times New Roman" w:cs="Times New Roman"/>
                <w:color w:val="0D0D0D" w:themeColor="text1" w:themeTint="F2"/>
                <w:sz w:val="24"/>
                <w:szCs w:val="24"/>
                <w:shd w:val="clear" w:color="auto" w:fill="FFFFFF"/>
                <w:lang w:val="en-US"/>
              </w:rPr>
              <w:t xml:space="preserve"> F., </w:t>
            </w:r>
            <w:r w:rsidRPr="00EB420D">
              <w:rPr>
                <w:rFonts w:ascii="Times New Roman" w:hAnsi="Times New Roman" w:cs="Times New Roman"/>
                <w:color w:val="0D0D0D" w:themeColor="text1" w:themeTint="F2"/>
                <w:sz w:val="24"/>
                <w:szCs w:val="24"/>
                <w:shd w:val="clear" w:color="auto" w:fill="FFFFFF"/>
                <w:lang w:val="kk-KZ"/>
              </w:rPr>
              <w:t xml:space="preserve">2003 </w:t>
            </w:r>
            <w:r w:rsidRPr="00EB420D">
              <w:rPr>
                <w:rFonts w:ascii="Times New Roman" w:hAnsi="Times New Roman" w:cs="Times New Roman"/>
                <w:color w:val="0D0D0D" w:themeColor="text1" w:themeTint="F2"/>
                <w:sz w:val="24"/>
                <w:szCs w:val="24"/>
                <w:lang w:val="kk-KZ"/>
              </w:rPr>
              <w:t>[107]</w:t>
            </w:r>
          </w:p>
        </w:tc>
      </w:tr>
      <w:tr w:rsidR="00EB420D" w:rsidRPr="00EB420D" w14:paraId="62E4ED67" w14:textId="77777777" w:rsidTr="00EC2F53">
        <w:trPr>
          <w:trHeight w:val="836"/>
        </w:trPr>
        <w:tc>
          <w:tcPr>
            <w:tcW w:w="2405" w:type="dxa"/>
          </w:tcPr>
          <w:p w14:paraId="1654F581" w14:textId="77777777" w:rsidR="006E4E18" w:rsidRPr="00EB420D" w:rsidRDefault="006E4E18" w:rsidP="00AB1A2F">
            <w:pPr>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i/>
                <w:iCs/>
                <w:color w:val="0D0D0D" w:themeColor="text1" w:themeTint="F2"/>
                <w:sz w:val="24"/>
                <w:szCs w:val="24"/>
                <w:lang w:val="en-US"/>
              </w:rPr>
              <w:t>S. parviflora</w:t>
            </w:r>
            <w:r w:rsidRPr="00EB420D">
              <w:rPr>
                <w:rFonts w:ascii="Times New Roman" w:hAnsi="Times New Roman" w:cs="Times New Roman"/>
                <w:color w:val="0D0D0D" w:themeColor="text1" w:themeTint="F2"/>
                <w:sz w:val="24"/>
                <w:szCs w:val="24"/>
                <w:lang w:val="en-US"/>
              </w:rPr>
              <w:t xml:space="preserve"> Benth.</w:t>
            </w:r>
          </w:p>
          <w:p w14:paraId="674FA2CF" w14:textId="545B261C" w:rsidR="006E4E18" w:rsidRPr="00EB420D" w:rsidRDefault="006E4E18" w:rsidP="00AB1A2F">
            <w:pPr>
              <w:jc w:val="center"/>
              <w:rPr>
                <w:rFonts w:ascii="Times New Roman" w:hAnsi="Times New Roman" w:cs="Times New Roman"/>
                <w:i/>
                <w:color w:val="0D0D0D" w:themeColor="text1" w:themeTint="F2"/>
                <w:sz w:val="28"/>
                <w:szCs w:val="28"/>
                <w:shd w:val="clear" w:color="auto" w:fill="FFFFFF"/>
                <w:lang w:val="kk-KZ"/>
              </w:rPr>
            </w:pPr>
            <w:r w:rsidRPr="00EB420D">
              <w:rPr>
                <w:rFonts w:ascii="Times New Roman" w:hAnsi="Times New Roman" w:cs="Times New Roman"/>
                <w:noProof/>
                <w:color w:val="0D0D0D" w:themeColor="text1" w:themeTint="F2"/>
                <w:sz w:val="24"/>
                <w:szCs w:val="24"/>
              </w:rPr>
              <w:drawing>
                <wp:inline distT="0" distB="0" distL="0" distR="0" wp14:anchorId="47D1EE9E" wp14:editId="50944DD6">
                  <wp:extent cx="1054100" cy="971550"/>
                  <wp:effectExtent l="0" t="0" r="0" b="0"/>
                  <wp:docPr id="621993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054100" cy="971550"/>
                          </a:xfrm>
                          <a:prstGeom prst="rect">
                            <a:avLst/>
                          </a:prstGeom>
                          <a:noFill/>
                        </pic:spPr>
                      </pic:pic>
                    </a:graphicData>
                  </a:graphic>
                </wp:inline>
              </w:drawing>
            </w:r>
          </w:p>
        </w:tc>
        <w:tc>
          <w:tcPr>
            <w:tcW w:w="2126" w:type="dxa"/>
          </w:tcPr>
          <w:p w14:paraId="7525BAD5" w14:textId="546DB029" w:rsidR="006E4E18" w:rsidRPr="00EB420D" w:rsidRDefault="006E4E1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Метанол</w:t>
            </w:r>
          </w:p>
        </w:tc>
        <w:tc>
          <w:tcPr>
            <w:tcW w:w="2694" w:type="dxa"/>
          </w:tcPr>
          <w:p w14:paraId="0F0BFD6C" w14:textId="77777777" w:rsidR="006E4E18" w:rsidRPr="00EB420D" w:rsidRDefault="006E4E1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 Цитоуыттылық</w:t>
            </w:r>
          </w:p>
          <w:p w14:paraId="437D8333" w14:textId="5A05DA9F" w:rsidR="006E4E18" w:rsidRPr="00EB420D" w:rsidRDefault="006E4E1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Антибактериалды</w:t>
            </w:r>
          </w:p>
        </w:tc>
        <w:tc>
          <w:tcPr>
            <w:tcW w:w="2409" w:type="dxa"/>
          </w:tcPr>
          <w:p w14:paraId="411F2540" w14:textId="2DA0DD0E" w:rsidR="006E4E18" w:rsidRPr="00EB420D" w:rsidRDefault="006E4E18" w:rsidP="00AB1A2F">
            <w:pPr>
              <w:tabs>
                <w:tab w:val="left" w:pos="630"/>
              </w:tabs>
              <w:contextualSpacing/>
              <w:jc w:val="both"/>
              <w:rPr>
                <w:rFonts w:ascii="Times New Roman" w:hAnsi="Times New Roman" w:cs="Times New Roman"/>
                <w:color w:val="0D0D0D" w:themeColor="text1" w:themeTint="F2"/>
                <w:sz w:val="24"/>
                <w:szCs w:val="24"/>
                <w:shd w:val="clear" w:color="auto" w:fill="FFFFFF"/>
                <w:lang w:val="en-US"/>
              </w:rPr>
            </w:pPr>
            <w:r w:rsidRPr="00EB420D">
              <w:rPr>
                <w:rFonts w:ascii="Times New Roman" w:hAnsi="Times New Roman" w:cs="Times New Roman"/>
                <w:color w:val="0D0D0D" w:themeColor="text1" w:themeTint="F2"/>
                <w:sz w:val="24"/>
                <w:szCs w:val="24"/>
                <w:lang w:val="en-US"/>
              </w:rPr>
              <w:t>Shakeri A.</w:t>
            </w:r>
            <w:r w:rsidRPr="00EB420D">
              <w:rPr>
                <w:rFonts w:ascii="Times New Roman" w:hAnsi="Times New Roman" w:cs="Times New Roman"/>
                <w:color w:val="0D0D0D" w:themeColor="text1" w:themeTint="F2"/>
                <w:sz w:val="24"/>
                <w:szCs w:val="24"/>
                <w:lang w:val="kk-KZ"/>
              </w:rPr>
              <w:t>, 2019 [108]</w:t>
            </w:r>
          </w:p>
        </w:tc>
      </w:tr>
      <w:tr w:rsidR="00EB420D" w:rsidRPr="00EB420D" w14:paraId="478F3D5D" w14:textId="77777777" w:rsidTr="00EC2F53">
        <w:trPr>
          <w:trHeight w:val="455"/>
        </w:trPr>
        <w:tc>
          <w:tcPr>
            <w:tcW w:w="2405" w:type="dxa"/>
            <w:vMerge w:val="restart"/>
          </w:tcPr>
          <w:p w14:paraId="1969BB8A" w14:textId="7F8A559E" w:rsidR="00C61904" w:rsidRPr="00EB420D" w:rsidRDefault="00C61904" w:rsidP="00AB1A2F">
            <w:pPr>
              <w:jc w:val="center"/>
              <w:rPr>
                <w:rFonts w:ascii="Times New Roman" w:hAnsi="Times New Roman" w:cs="Times New Roman"/>
                <w:color w:val="0D0D0D" w:themeColor="text1" w:themeTint="F2"/>
                <w:sz w:val="24"/>
                <w:szCs w:val="24"/>
              </w:rPr>
            </w:pPr>
            <w:r w:rsidRPr="00EB420D">
              <w:rPr>
                <w:rFonts w:ascii="Times New Roman" w:hAnsi="Times New Roman" w:cs="Times New Roman"/>
                <w:i/>
                <w:iCs/>
                <w:color w:val="0D0D0D" w:themeColor="text1" w:themeTint="F2"/>
                <w:sz w:val="24"/>
                <w:szCs w:val="24"/>
              </w:rPr>
              <w:t xml:space="preserve">S. </w:t>
            </w:r>
            <w:proofErr w:type="spellStart"/>
            <w:r w:rsidRPr="00EB420D">
              <w:rPr>
                <w:rFonts w:ascii="Times New Roman" w:hAnsi="Times New Roman" w:cs="Times New Roman"/>
                <w:i/>
                <w:iCs/>
                <w:color w:val="0D0D0D" w:themeColor="text1" w:themeTint="F2"/>
                <w:sz w:val="24"/>
                <w:szCs w:val="24"/>
              </w:rPr>
              <w:t>pilifera</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Benth</w:t>
            </w:r>
            <w:proofErr w:type="spellEnd"/>
          </w:p>
          <w:p w14:paraId="790380F6" w14:textId="77777777" w:rsidR="007126B8" w:rsidRPr="00EB420D" w:rsidRDefault="007126B8" w:rsidP="00AB1A2F">
            <w:pPr>
              <w:jc w:val="center"/>
              <w:rPr>
                <w:rFonts w:ascii="Times New Roman" w:hAnsi="Times New Roman" w:cs="Times New Roman"/>
                <w:i/>
                <w:iCs/>
                <w:color w:val="0D0D0D" w:themeColor="text1" w:themeTint="F2"/>
                <w:sz w:val="24"/>
                <w:szCs w:val="24"/>
                <w:lang w:val="en-US"/>
              </w:rPr>
            </w:pPr>
          </w:p>
          <w:p w14:paraId="302CBD9F" w14:textId="084C4EE4" w:rsidR="00C61904" w:rsidRPr="00EB420D" w:rsidRDefault="00C61904" w:rsidP="00AB1A2F">
            <w:pPr>
              <w:jc w:val="center"/>
              <w:rPr>
                <w:rFonts w:ascii="Times New Roman" w:hAnsi="Times New Roman" w:cs="Times New Roman"/>
                <w:i/>
                <w:iCs/>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727B30D1" wp14:editId="4F85511A">
                  <wp:extent cx="1080000" cy="961200"/>
                  <wp:effectExtent l="0" t="0" r="6350" b="0"/>
                  <wp:docPr id="1342429374"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080000" cy="961200"/>
                          </a:xfrm>
                          <a:prstGeom prst="rect">
                            <a:avLst/>
                          </a:prstGeom>
                          <a:noFill/>
                        </pic:spPr>
                      </pic:pic>
                    </a:graphicData>
                  </a:graphic>
                </wp:inline>
              </w:drawing>
            </w:r>
          </w:p>
        </w:tc>
        <w:tc>
          <w:tcPr>
            <w:tcW w:w="2126" w:type="dxa"/>
          </w:tcPr>
          <w:p w14:paraId="3F734525" w14:textId="2D71F97D" w:rsidR="00C61904" w:rsidRPr="00EB420D" w:rsidRDefault="00C61904"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Терпеноидты</w:t>
            </w:r>
            <w:proofErr w:type="spellEnd"/>
            <w:r w:rsidRPr="00EB420D">
              <w:rPr>
                <w:rFonts w:ascii="Times New Roman" w:hAnsi="Times New Roman" w:cs="Times New Roman"/>
                <w:color w:val="0D0D0D" w:themeColor="text1" w:themeTint="F2"/>
                <w:sz w:val="24"/>
                <w:szCs w:val="24"/>
              </w:rPr>
              <w:t xml:space="preserve"> фракция</w:t>
            </w:r>
          </w:p>
        </w:tc>
        <w:tc>
          <w:tcPr>
            <w:tcW w:w="2694" w:type="dxa"/>
          </w:tcPr>
          <w:p w14:paraId="443061C0" w14:textId="087CEEFB" w:rsidR="00C61904" w:rsidRPr="00EB420D" w:rsidRDefault="00C61904"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Цитоуыттылық</w:t>
            </w:r>
            <w:proofErr w:type="spellEnd"/>
          </w:p>
        </w:tc>
        <w:tc>
          <w:tcPr>
            <w:tcW w:w="2409" w:type="dxa"/>
          </w:tcPr>
          <w:p w14:paraId="0F22DD44" w14:textId="3BE8D100" w:rsidR="00C61904" w:rsidRPr="00EB420D" w:rsidRDefault="00C61904"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lang w:val="en-US"/>
              </w:rPr>
              <w:t>Kokhdan</w:t>
            </w:r>
            <w:proofErr w:type="spellEnd"/>
            <w:r w:rsidRPr="00EB420D">
              <w:rPr>
                <w:rFonts w:ascii="Times New Roman" w:hAnsi="Times New Roman" w:cs="Times New Roman"/>
                <w:color w:val="0D0D0D" w:themeColor="text1" w:themeTint="F2"/>
                <w:sz w:val="24"/>
                <w:szCs w:val="24"/>
                <w:lang w:val="en-US"/>
              </w:rPr>
              <w:t xml:space="preserve"> E., 2018 </w:t>
            </w:r>
            <w:r w:rsidRPr="00EB420D">
              <w:rPr>
                <w:rFonts w:ascii="Times New Roman" w:hAnsi="Times New Roman" w:cs="Times New Roman"/>
                <w:color w:val="0D0D0D" w:themeColor="text1" w:themeTint="F2"/>
                <w:sz w:val="24"/>
                <w:szCs w:val="24"/>
                <w:shd w:val="clear" w:color="auto" w:fill="FFFFFF"/>
              </w:rPr>
              <w:t>[</w:t>
            </w:r>
            <w:r w:rsidRPr="00EB420D">
              <w:rPr>
                <w:rFonts w:ascii="Times New Roman" w:hAnsi="Times New Roman" w:cs="Times New Roman"/>
                <w:color w:val="0D0D0D" w:themeColor="text1" w:themeTint="F2"/>
                <w:sz w:val="24"/>
                <w:szCs w:val="24"/>
                <w:shd w:val="clear" w:color="auto" w:fill="FFFFFF"/>
                <w:lang w:val="en-US"/>
              </w:rPr>
              <w:t>109</w:t>
            </w:r>
            <w:r w:rsidRPr="00EB420D">
              <w:rPr>
                <w:rFonts w:ascii="Times New Roman" w:hAnsi="Times New Roman" w:cs="Times New Roman"/>
                <w:color w:val="0D0D0D" w:themeColor="text1" w:themeTint="F2"/>
                <w:sz w:val="24"/>
                <w:szCs w:val="24"/>
                <w:shd w:val="clear" w:color="auto" w:fill="FFFFFF"/>
              </w:rPr>
              <w:t>]</w:t>
            </w:r>
          </w:p>
        </w:tc>
      </w:tr>
      <w:tr w:rsidR="00EB420D" w:rsidRPr="00EB420D" w14:paraId="3033C27C" w14:textId="77777777" w:rsidTr="00EC2F53">
        <w:trPr>
          <w:trHeight w:val="340"/>
        </w:trPr>
        <w:tc>
          <w:tcPr>
            <w:tcW w:w="2405" w:type="dxa"/>
            <w:vMerge/>
          </w:tcPr>
          <w:p w14:paraId="568C32F7" w14:textId="014399A3" w:rsidR="00C61904" w:rsidRPr="00EB420D" w:rsidRDefault="00C61904" w:rsidP="00AB1A2F">
            <w:pPr>
              <w:jc w:val="center"/>
              <w:rPr>
                <w:rFonts w:ascii="Times New Roman" w:hAnsi="Times New Roman" w:cs="Times New Roman"/>
                <w:i/>
                <w:iCs/>
                <w:color w:val="0D0D0D" w:themeColor="text1" w:themeTint="F2"/>
                <w:sz w:val="24"/>
                <w:szCs w:val="24"/>
              </w:rPr>
            </w:pPr>
          </w:p>
        </w:tc>
        <w:tc>
          <w:tcPr>
            <w:tcW w:w="2126" w:type="dxa"/>
          </w:tcPr>
          <w:p w14:paraId="5B8C0DDD" w14:textId="7AFBADAC" w:rsidR="00C61904" w:rsidRPr="00EB420D" w:rsidRDefault="00C61904"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70% метанол</w:t>
            </w:r>
          </w:p>
        </w:tc>
        <w:tc>
          <w:tcPr>
            <w:tcW w:w="2694" w:type="dxa"/>
          </w:tcPr>
          <w:p w14:paraId="26FCB2D9" w14:textId="24428E3B" w:rsidR="00C61904" w:rsidRPr="00EB420D" w:rsidRDefault="00C61904"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Пролиферацияға</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қарсы</w:t>
            </w:r>
            <w:proofErr w:type="spellEnd"/>
          </w:p>
        </w:tc>
        <w:tc>
          <w:tcPr>
            <w:tcW w:w="2409" w:type="dxa"/>
            <w:vMerge w:val="restart"/>
          </w:tcPr>
          <w:p w14:paraId="47660752" w14:textId="59B20B50" w:rsidR="00C61904" w:rsidRPr="00EB420D" w:rsidRDefault="00C61904"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 xml:space="preserve">Mansourian M., 2019 </w:t>
            </w:r>
            <w:r w:rsidRPr="00EB420D">
              <w:rPr>
                <w:rFonts w:ascii="Times New Roman" w:hAnsi="Times New Roman" w:cs="Times New Roman"/>
                <w:color w:val="0D0D0D" w:themeColor="text1" w:themeTint="F2"/>
                <w:sz w:val="24"/>
                <w:szCs w:val="24"/>
                <w:shd w:val="clear" w:color="auto" w:fill="FFFFFF"/>
              </w:rPr>
              <w:t>[</w:t>
            </w:r>
            <w:r w:rsidRPr="00EB420D">
              <w:rPr>
                <w:rFonts w:ascii="Times New Roman" w:hAnsi="Times New Roman" w:cs="Times New Roman"/>
                <w:color w:val="0D0D0D" w:themeColor="text1" w:themeTint="F2"/>
                <w:sz w:val="24"/>
                <w:szCs w:val="24"/>
                <w:shd w:val="clear" w:color="auto" w:fill="FFFFFF"/>
                <w:lang w:val="en-US"/>
              </w:rPr>
              <w:t>110</w:t>
            </w:r>
            <w:r w:rsidRPr="00EB420D">
              <w:rPr>
                <w:rFonts w:ascii="Times New Roman" w:hAnsi="Times New Roman" w:cs="Times New Roman"/>
                <w:color w:val="0D0D0D" w:themeColor="text1" w:themeTint="F2"/>
                <w:sz w:val="24"/>
                <w:szCs w:val="24"/>
                <w:shd w:val="clear" w:color="auto" w:fill="FFFFFF"/>
              </w:rPr>
              <w:t>]</w:t>
            </w:r>
          </w:p>
        </w:tc>
      </w:tr>
      <w:tr w:rsidR="00EB420D" w:rsidRPr="00EB420D" w14:paraId="3D8437B5" w14:textId="77777777" w:rsidTr="00EC2F53">
        <w:trPr>
          <w:trHeight w:val="340"/>
        </w:trPr>
        <w:tc>
          <w:tcPr>
            <w:tcW w:w="2405" w:type="dxa"/>
            <w:vMerge/>
          </w:tcPr>
          <w:p w14:paraId="16976F4D" w14:textId="31A2B09B" w:rsidR="00C61904" w:rsidRPr="00EB420D" w:rsidRDefault="00C61904" w:rsidP="00AB1A2F">
            <w:pPr>
              <w:jc w:val="center"/>
              <w:rPr>
                <w:rFonts w:ascii="Times New Roman" w:hAnsi="Times New Roman" w:cs="Times New Roman"/>
                <w:i/>
                <w:iCs/>
                <w:color w:val="0D0D0D" w:themeColor="text1" w:themeTint="F2"/>
                <w:sz w:val="24"/>
                <w:szCs w:val="24"/>
              </w:rPr>
            </w:pPr>
          </w:p>
        </w:tc>
        <w:tc>
          <w:tcPr>
            <w:tcW w:w="2126" w:type="dxa"/>
          </w:tcPr>
          <w:p w14:paraId="4A959CF6" w14:textId="7EDAC25A" w:rsidR="00C61904" w:rsidRPr="00EB420D" w:rsidRDefault="00C61904"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Сулы-спиртті экстракт</w:t>
            </w:r>
          </w:p>
        </w:tc>
        <w:tc>
          <w:tcPr>
            <w:tcW w:w="2694" w:type="dxa"/>
          </w:tcPr>
          <w:p w14:paraId="295EFF25" w14:textId="141B0C15" w:rsidR="00C61904" w:rsidRPr="00EC2F53" w:rsidRDefault="00C61904"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Гепатопротектор</w:t>
            </w:r>
          </w:p>
          <w:p w14:paraId="68B367D9" w14:textId="3C6EF001" w:rsidR="00C61904" w:rsidRPr="00EB420D" w:rsidRDefault="00C61904" w:rsidP="00AB1A2F">
            <w:pPr>
              <w:rPr>
                <w:rFonts w:ascii="Times New Roman" w:hAnsi="Times New Roman" w:cs="Times New Roman"/>
                <w:color w:val="0D0D0D" w:themeColor="text1" w:themeTint="F2"/>
                <w:sz w:val="24"/>
                <w:szCs w:val="24"/>
              </w:rPr>
            </w:pPr>
            <w:r w:rsidRPr="00EB420D">
              <w:rPr>
                <w:rFonts w:ascii="Times New Roman" w:hAnsi="Times New Roman" w:cs="Times New Roman"/>
                <w:i/>
                <w:iCs/>
                <w:color w:val="0D0D0D" w:themeColor="text1" w:themeTint="F2"/>
                <w:sz w:val="24"/>
                <w:szCs w:val="24"/>
              </w:rPr>
              <w:t>(</w:t>
            </w:r>
            <w:proofErr w:type="spellStart"/>
            <w:r w:rsidRPr="00EB420D">
              <w:rPr>
                <w:rFonts w:ascii="Times New Roman" w:hAnsi="Times New Roman" w:cs="Times New Roman"/>
                <w:i/>
                <w:iCs/>
                <w:color w:val="0D0D0D" w:themeColor="text1" w:themeTint="F2"/>
                <w:sz w:val="24"/>
                <w:szCs w:val="24"/>
              </w:rPr>
              <w:t>in</w:t>
            </w:r>
            <w:proofErr w:type="spellEnd"/>
            <w:r w:rsidRPr="00EB420D">
              <w:rPr>
                <w:rFonts w:ascii="Times New Roman" w:hAnsi="Times New Roman" w:cs="Times New Roman"/>
                <w:i/>
                <w:iCs/>
                <w:color w:val="0D0D0D" w:themeColor="text1" w:themeTint="F2"/>
                <w:sz w:val="24"/>
                <w:szCs w:val="24"/>
              </w:rPr>
              <w:t xml:space="preserve"> </w:t>
            </w:r>
            <w:proofErr w:type="spellStart"/>
            <w:r w:rsidRPr="00EB420D">
              <w:rPr>
                <w:rFonts w:ascii="Times New Roman" w:hAnsi="Times New Roman" w:cs="Times New Roman"/>
                <w:i/>
                <w:iCs/>
                <w:color w:val="0D0D0D" w:themeColor="text1" w:themeTint="F2"/>
                <w:sz w:val="24"/>
                <w:szCs w:val="24"/>
              </w:rPr>
              <w:t>vivo</w:t>
            </w:r>
            <w:proofErr w:type="spellEnd"/>
            <w:r w:rsidRPr="00EB420D">
              <w:rPr>
                <w:rFonts w:ascii="Times New Roman" w:hAnsi="Times New Roman" w:cs="Times New Roman"/>
                <w:i/>
                <w:iCs/>
                <w:color w:val="0D0D0D" w:themeColor="text1" w:themeTint="F2"/>
                <w:sz w:val="24"/>
                <w:szCs w:val="24"/>
              </w:rPr>
              <w:t>)</w:t>
            </w:r>
          </w:p>
        </w:tc>
        <w:tc>
          <w:tcPr>
            <w:tcW w:w="2409" w:type="dxa"/>
            <w:vMerge/>
          </w:tcPr>
          <w:p w14:paraId="45A3F1E8" w14:textId="77777777" w:rsidR="00C61904" w:rsidRPr="00EB420D" w:rsidRDefault="00C61904" w:rsidP="00AB1A2F">
            <w:pPr>
              <w:rPr>
                <w:rFonts w:ascii="Times New Roman" w:hAnsi="Times New Roman" w:cs="Times New Roman"/>
                <w:color w:val="0D0D0D" w:themeColor="text1" w:themeTint="F2"/>
                <w:sz w:val="24"/>
                <w:szCs w:val="24"/>
                <w:lang w:val="en-US"/>
              </w:rPr>
            </w:pPr>
          </w:p>
        </w:tc>
      </w:tr>
      <w:tr w:rsidR="00EB420D" w:rsidRPr="00EB420D" w14:paraId="106A82A7" w14:textId="77777777" w:rsidTr="00EC2F53">
        <w:trPr>
          <w:trHeight w:val="70"/>
        </w:trPr>
        <w:tc>
          <w:tcPr>
            <w:tcW w:w="2405" w:type="dxa"/>
            <w:vMerge/>
          </w:tcPr>
          <w:p w14:paraId="0C9112AC" w14:textId="3B7EADD7" w:rsidR="00C61904" w:rsidRPr="00EB420D" w:rsidRDefault="00C61904" w:rsidP="00AB1A2F">
            <w:pPr>
              <w:jc w:val="center"/>
              <w:rPr>
                <w:rFonts w:ascii="Times New Roman" w:hAnsi="Times New Roman" w:cs="Times New Roman"/>
                <w:color w:val="0D0D0D" w:themeColor="text1" w:themeTint="F2"/>
                <w:sz w:val="24"/>
                <w:szCs w:val="24"/>
                <w:lang w:val="en-US"/>
              </w:rPr>
            </w:pPr>
          </w:p>
        </w:tc>
        <w:tc>
          <w:tcPr>
            <w:tcW w:w="2126" w:type="dxa"/>
            <w:vMerge w:val="restart"/>
          </w:tcPr>
          <w:p w14:paraId="34860529" w14:textId="0D4267E4" w:rsidR="00C61904" w:rsidRPr="00EB420D" w:rsidRDefault="00C61904"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rPr>
              <w:t>Су</w:t>
            </w:r>
          </w:p>
        </w:tc>
        <w:tc>
          <w:tcPr>
            <w:tcW w:w="2694" w:type="dxa"/>
          </w:tcPr>
          <w:p w14:paraId="38E0DE46" w14:textId="77777777" w:rsidR="00C61904" w:rsidRPr="00EB420D" w:rsidRDefault="00C61904"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w:t>
            </w:r>
          </w:p>
          <w:p w14:paraId="1480C3F9" w14:textId="25BBE691" w:rsidR="00C61904" w:rsidRPr="00EB420D" w:rsidRDefault="00C61904" w:rsidP="00AB1A2F">
            <w:pPr>
              <w:jc w:val="cente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Ренопротектор</w:t>
            </w:r>
            <w:proofErr w:type="spellEnd"/>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i/>
                <w:iCs/>
                <w:color w:val="0D0D0D" w:themeColor="text1" w:themeTint="F2"/>
                <w:sz w:val="24"/>
                <w:szCs w:val="24"/>
              </w:rPr>
              <w:t>(</w:t>
            </w:r>
            <w:proofErr w:type="spellStart"/>
            <w:r w:rsidRPr="00EB420D">
              <w:rPr>
                <w:rFonts w:ascii="Times New Roman" w:hAnsi="Times New Roman" w:cs="Times New Roman"/>
                <w:i/>
                <w:iCs/>
                <w:color w:val="0D0D0D" w:themeColor="text1" w:themeTint="F2"/>
                <w:sz w:val="24"/>
                <w:szCs w:val="24"/>
              </w:rPr>
              <w:t>in</w:t>
            </w:r>
            <w:proofErr w:type="spellEnd"/>
            <w:r w:rsidRPr="00EB420D">
              <w:rPr>
                <w:rFonts w:ascii="Times New Roman" w:hAnsi="Times New Roman" w:cs="Times New Roman"/>
                <w:i/>
                <w:iCs/>
                <w:color w:val="0D0D0D" w:themeColor="text1" w:themeTint="F2"/>
                <w:sz w:val="24"/>
                <w:szCs w:val="24"/>
              </w:rPr>
              <w:t xml:space="preserve"> </w:t>
            </w:r>
            <w:proofErr w:type="spellStart"/>
            <w:r w:rsidRPr="00EB420D">
              <w:rPr>
                <w:rFonts w:ascii="Times New Roman" w:hAnsi="Times New Roman" w:cs="Times New Roman"/>
                <w:i/>
                <w:iCs/>
                <w:color w:val="0D0D0D" w:themeColor="text1" w:themeTint="F2"/>
                <w:sz w:val="24"/>
                <w:szCs w:val="24"/>
              </w:rPr>
              <w:t>vivo</w:t>
            </w:r>
            <w:proofErr w:type="spellEnd"/>
            <w:r w:rsidRPr="00EB420D">
              <w:rPr>
                <w:rFonts w:ascii="Times New Roman" w:hAnsi="Times New Roman" w:cs="Times New Roman"/>
                <w:i/>
                <w:iCs/>
                <w:color w:val="0D0D0D" w:themeColor="text1" w:themeTint="F2"/>
                <w:sz w:val="24"/>
                <w:szCs w:val="24"/>
              </w:rPr>
              <w:t>)</w:t>
            </w:r>
          </w:p>
        </w:tc>
        <w:tc>
          <w:tcPr>
            <w:tcW w:w="2409" w:type="dxa"/>
          </w:tcPr>
          <w:p w14:paraId="2AEAE546" w14:textId="43F1D86A" w:rsidR="00C61904" w:rsidRPr="00EB420D" w:rsidRDefault="00C61904"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 xml:space="preserve">Sadeghi H., 2020 </w:t>
            </w:r>
            <w:r w:rsidRPr="00EB420D">
              <w:rPr>
                <w:rFonts w:ascii="Times New Roman" w:hAnsi="Times New Roman" w:cs="Times New Roman"/>
                <w:color w:val="0D0D0D" w:themeColor="text1" w:themeTint="F2"/>
                <w:sz w:val="24"/>
                <w:szCs w:val="24"/>
                <w:shd w:val="clear" w:color="auto" w:fill="FFFFFF"/>
              </w:rPr>
              <w:t>[</w:t>
            </w:r>
            <w:r w:rsidRPr="00EB420D">
              <w:rPr>
                <w:rFonts w:ascii="Times New Roman" w:hAnsi="Times New Roman" w:cs="Times New Roman"/>
                <w:color w:val="0D0D0D" w:themeColor="text1" w:themeTint="F2"/>
                <w:sz w:val="24"/>
                <w:szCs w:val="24"/>
                <w:shd w:val="clear" w:color="auto" w:fill="FFFFFF"/>
                <w:lang w:val="en-US"/>
              </w:rPr>
              <w:t>111</w:t>
            </w:r>
            <w:r w:rsidRPr="00EB420D">
              <w:rPr>
                <w:rFonts w:ascii="Times New Roman" w:hAnsi="Times New Roman" w:cs="Times New Roman"/>
                <w:color w:val="0D0D0D" w:themeColor="text1" w:themeTint="F2"/>
                <w:sz w:val="24"/>
                <w:szCs w:val="24"/>
                <w:shd w:val="clear" w:color="auto" w:fill="FFFFFF"/>
              </w:rPr>
              <w:t>]</w:t>
            </w:r>
          </w:p>
        </w:tc>
      </w:tr>
      <w:tr w:rsidR="00EB420D" w:rsidRPr="00EB420D" w14:paraId="44B07856" w14:textId="77777777" w:rsidTr="00EC2F53">
        <w:trPr>
          <w:trHeight w:val="70"/>
        </w:trPr>
        <w:tc>
          <w:tcPr>
            <w:tcW w:w="2405" w:type="dxa"/>
            <w:vMerge/>
            <w:tcBorders>
              <w:bottom w:val="single" w:sz="4" w:space="0" w:color="auto"/>
            </w:tcBorders>
          </w:tcPr>
          <w:p w14:paraId="0F8C3D2B" w14:textId="77777777" w:rsidR="00C61904" w:rsidRPr="00EB420D" w:rsidRDefault="00C61904" w:rsidP="00AB1A2F">
            <w:pPr>
              <w:jc w:val="center"/>
              <w:rPr>
                <w:rFonts w:ascii="Times New Roman" w:hAnsi="Times New Roman" w:cs="Times New Roman"/>
                <w:color w:val="0D0D0D" w:themeColor="text1" w:themeTint="F2"/>
                <w:sz w:val="24"/>
                <w:szCs w:val="24"/>
                <w:lang w:val="en-US"/>
              </w:rPr>
            </w:pPr>
          </w:p>
        </w:tc>
        <w:tc>
          <w:tcPr>
            <w:tcW w:w="2126" w:type="dxa"/>
            <w:vMerge/>
          </w:tcPr>
          <w:p w14:paraId="1213651A" w14:textId="77777777" w:rsidR="00C61904" w:rsidRPr="00EB420D" w:rsidRDefault="00C61904" w:rsidP="00AB1A2F">
            <w:pPr>
              <w:rPr>
                <w:rFonts w:ascii="Times New Roman" w:hAnsi="Times New Roman" w:cs="Times New Roman"/>
                <w:color w:val="0D0D0D" w:themeColor="text1" w:themeTint="F2"/>
                <w:sz w:val="24"/>
                <w:szCs w:val="24"/>
              </w:rPr>
            </w:pPr>
          </w:p>
        </w:tc>
        <w:tc>
          <w:tcPr>
            <w:tcW w:w="2694" w:type="dxa"/>
          </w:tcPr>
          <w:p w14:paraId="4C559B9A" w14:textId="77777777" w:rsidR="00C61904" w:rsidRPr="00EB420D" w:rsidRDefault="00C61904" w:rsidP="00AB1A2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Нейропротекторлық</w:t>
            </w:r>
          </w:p>
          <w:p w14:paraId="0D1A5F0E" w14:textId="16CEDCE1" w:rsidR="00C61904" w:rsidRPr="00EB420D" w:rsidRDefault="00C61904"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Қатерлі ісікке қарсы</w:t>
            </w:r>
          </w:p>
        </w:tc>
        <w:tc>
          <w:tcPr>
            <w:tcW w:w="2409" w:type="dxa"/>
          </w:tcPr>
          <w:p w14:paraId="47BD4FF0" w14:textId="18FC6CCC" w:rsidR="00C61904" w:rsidRPr="00EB420D" w:rsidRDefault="00C61904" w:rsidP="00AB1A2F">
            <w:pPr>
              <w:rPr>
                <w:rFonts w:ascii="Times New Roman" w:hAnsi="Times New Roman" w:cs="Times New Roman"/>
                <w:color w:val="0D0D0D" w:themeColor="text1" w:themeTint="F2"/>
                <w:sz w:val="24"/>
                <w:szCs w:val="24"/>
                <w:lang w:val="en-US"/>
              </w:rPr>
            </w:pPr>
            <w:r w:rsidRPr="00EB420D">
              <w:rPr>
                <w:rFonts w:ascii="Times New Roman" w:eastAsia="Times New Roman" w:hAnsi="Times New Roman" w:cs="Times New Roman"/>
                <w:color w:val="0D0D0D" w:themeColor="text1" w:themeTint="F2"/>
                <w:sz w:val="24"/>
                <w:szCs w:val="24"/>
                <w:shd w:val="clear" w:color="auto" w:fill="FFFFFF"/>
                <w:lang w:val="kk-KZ"/>
              </w:rPr>
              <w:t>Barmoudeh Z.,</w:t>
            </w:r>
            <w:r w:rsidRPr="00EB420D">
              <w:rPr>
                <w:rFonts w:ascii="Times New Roman" w:eastAsia="Times New Roman" w:hAnsi="Times New Roman" w:cs="Times New Roman"/>
                <w:color w:val="0D0D0D" w:themeColor="text1" w:themeTint="F2"/>
                <w:sz w:val="24"/>
                <w:szCs w:val="24"/>
                <w:shd w:val="clear" w:color="auto" w:fill="FFFFFF"/>
                <w:lang w:val="en-US"/>
              </w:rPr>
              <w:t xml:space="preserve"> 2022 [112]</w:t>
            </w:r>
          </w:p>
        </w:tc>
      </w:tr>
      <w:tr w:rsidR="00EB420D" w:rsidRPr="00EB420D" w14:paraId="56C73A95" w14:textId="77777777" w:rsidTr="00EC2F53">
        <w:trPr>
          <w:trHeight w:val="547"/>
        </w:trPr>
        <w:tc>
          <w:tcPr>
            <w:tcW w:w="2405" w:type="dxa"/>
            <w:tcBorders>
              <w:top w:val="nil"/>
              <w:bottom w:val="single" w:sz="4" w:space="0" w:color="auto"/>
            </w:tcBorders>
          </w:tcPr>
          <w:p w14:paraId="7D24C5B4" w14:textId="33FC3CEF" w:rsidR="004B5DB1" w:rsidRDefault="004B5DB1" w:rsidP="00AB1A2F">
            <w:pPr>
              <w:jc w:val="cente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i/>
                <w:color w:val="0D0D0D" w:themeColor="text1" w:themeTint="F2"/>
                <w:sz w:val="24"/>
                <w:szCs w:val="24"/>
                <w:shd w:val="clear" w:color="auto" w:fill="FFFFFF"/>
                <w:lang w:val="kk-KZ"/>
              </w:rPr>
              <w:t xml:space="preserve">S. recta </w:t>
            </w:r>
            <w:r w:rsidRPr="00EB420D">
              <w:rPr>
                <w:rFonts w:ascii="Times New Roman" w:hAnsi="Times New Roman" w:cs="Times New Roman"/>
                <w:color w:val="0D0D0D" w:themeColor="text1" w:themeTint="F2"/>
                <w:sz w:val="24"/>
                <w:szCs w:val="24"/>
                <w:shd w:val="clear" w:color="auto" w:fill="FFFFFF"/>
                <w:lang w:val="kk-KZ"/>
              </w:rPr>
              <w:t>L.</w:t>
            </w:r>
          </w:p>
          <w:p w14:paraId="1E78477C" w14:textId="48022E01" w:rsidR="004B5DB1" w:rsidRPr="00F13F69" w:rsidRDefault="00F13F69" w:rsidP="00F13F69">
            <w:pPr>
              <w:jc w:val="cente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i/>
                <w:noProof/>
                <w:color w:val="0D0D0D" w:themeColor="text1" w:themeTint="F2"/>
                <w:sz w:val="28"/>
                <w:szCs w:val="28"/>
                <w:shd w:val="clear" w:color="auto" w:fill="FFFFFF"/>
              </w:rPr>
              <w:drawing>
                <wp:inline distT="0" distB="0" distL="0" distR="0" wp14:anchorId="39DD1537" wp14:editId="03A06461">
                  <wp:extent cx="1079500" cy="914400"/>
                  <wp:effectExtent l="0" t="0" r="6350" b="0"/>
                  <wp:docPr id="13532520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80004" cy="914827"/>
                          </a:xfrm>
                          <a:prstGeom prst="rect">
                            <a:avLst/>
                          </a:prstGeom>
                          <a:noFill/>
                        </pic:spPr>
                      </pic:pic>
                    </a:graphicData>
                  </a:graphic>
                </wp:inline>
              </w:drawing>
            </w:r>
          </w:p>
        </w:tc>
        <w:tc>
          <w:tcPr>
            <w:tcW w:w="2126" w:type="dxa"/>
          </w:tcPr>
          <w:p w14:paraId="075B128D" w14:textId="62E5439E" w:rsidR="004B5DB1" w:rsidRPr="00EB420D" w:rsidRDefault="004B5DB1"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Этанол экстракт</w:t>
            </w:r>
          </w:p>
        </w:tc>
        <w:tc>
          <w:tcPr>
            <w:tcW w:w="2694" w:type="dxa"/>
          </w:tcPr>
          <w:p w14:paraId="50F081F6" w14:textId="77777777" w:rsidR="004B5DB1" w:rsidRPr="00EB420D" w:rsidRDefault="004B5DB1"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 әсер</w:t>
            </w:r>
          </w:p>
          <w:p w14:paraId="4BE36F08" w14:textId="35B6993A" w:rsidR="004B5DB1" w:rsidRPr="00EB420D" w:rsidRDefault="004B5DB1" w:rsidP="00AB1A2F">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Бактерияға қарсы</w:t>
            </w:r>
          </w:p>
        </w:tc>
        <w:tc>
          <w:tcPr>
            <w:tcW w:w="2409" w:type="dxa"/>
          </w:tcPr>
          <w:p w14:paraId="6F276E81" w14:textId="31E3173C" w:rsidR="004B5DB1" w:rsidRPr="00EB420D" w:rsidRDefault="004B5DB1" w:rsidP="00AB1A2F">
            <w:pP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color w:val="0D0D0D" w:themeColor="text1" w:themeTint="F2"/>
                <w:sz w:val="24"/>
                <w:szCs w:val="24"/>
                <w:lang w:val="kk-KZ"/>
              </w:rPr>
              <w:t>Benedec D., 2023</w:t>
            </w:r>
            <w:r w:rsidRPr="00EB420D">
              <w:rPr>
                <w:rFonts w:ascii="Times New Roman" w:hAnsi="Times New Roman" w:cs="Times New Roman"/>
                <w:color w:val="0D0D0D" w:themeColor="text1" w:themeTint="F2"/>
                <w:sz w:val="24"/>
                <w:szCs w:val="24"/>
                <w:lang w:val="en-US"/>
              </w:rPr>
              <w:t xml:space="preserve"> </w:t>
            </w:r>
          </w:p>
        </w:tc>
      </w:tr>
    </w:tbl>
    <w:p w14:paraId="1C62E609" w14:textId="77777777" w:rsidR="00F13F69" w:rsidRPr="00EC2F53" w:rsidRDefault="00F13F69" w:rsidP="00F13F69">
      <w:pPr>
        <w:spacing w:after="0" w:line="240" w:lineRule="auto"/>
        <w:rPr>
          <w:rFonts w:ascii="Times New Roman" w:hAnsi="Times New Roman" w:cs="Times New Roman"/>
          <w:sz w:val="28"/>
          <w:szCs w:val="28"/>
          <w:lang w:val="kk-KZ"/>
        </w:rPr>
      </w:pPr>
      <w:r w:rsidRPr="00EC2F53">
        <w:rPr>
          <w:rFonts w:ascii="Times New Roman" w:hAnsi="Times New Roman" w:cs="Times New Roman"/>
          <w:sz w:val="28"/>
          <w:szCs w:val="28"/>
          <w:lang w:val="kk-KZ"/>
        </w:rPr>
        <w:lastRenderedPageBreak/>
        <w:t>5 – кестенің жалғасы</w:t>
      </w:r>
    </w:p>
    <w:tbl>
      <w:tblPr>
        <w:tblStyle w:val="aa"/>
        <w:tblW w:w="9634" w:type="dxa"/>
        <w:tblLayout w:type="fixed"/>
        <w:tblLook w:val="04A0" w:firstRow="1" w:lastRow="0" w:firstColumn="1" w:lastColumn="0" w:noHBand="0" w:noVBand="1"/>
      </w:tblPr>
      <w:tblGrid>
        <w:gridCol w:w="2405"/>
        <w:gridCol w:w="2126"/>
        <w:gridCol w:w="2694"/>
        <w:gridCol w:w="2409"/>
      </w:tblGrid>
      <w:tr w:rsidR="00F13F69" w:rsidRPr="00EB420D" w14:paraId="76DF6A05" w14:textId="77777777" w:rsidTr="00F13F69">
        <w:trPr>
          <w:trHeight w:val="138"/>
        </w:trPr>
        <w:tc>
          <w:tcPr>
            <w:tcW w:w="2405" w:type="dxa"/>
            <w:tcBorders>
              <w:top w:val="single" w:sz="4" w:space="0" w:color="auto"/>
              <w:bottom w:val="single" w:sz="4" w:space="0" w:color="auto"/>
            </w:tcBorders>
          </w:tcPr>
          <w:p w14:paraId="66520BD8" w14:textId="1043B103" w:rsidR="00F13F69" w:rsidRPr="00F13F69" w:rsidRDefault="00F13F69" w:rsidP="00F13F69">
            <w:pPr>
              <w:jc w:val="center"/>
              <w:rPr>
                <w:rFonts w:ascii="Times New Roman" w:hAnsi="Times New Roman" w:cs="Times New Roman"/>
                <w:iCs/>
                <w:color w:val="0D0D0D" w:themeColor="text1" w:themeTint="F2"/>
                <w:sz w:val="24"/>
                <w:szCs w:val="24"/>
                <w:shd w:val="clear" w:color="auto" w:fill="FFFFFF"/>
                <w:lang w:val="kk-KZ"/>
              </w:rPr>
            </w:pPr>
            <w:r w:rsidRPr="00F13F69">
              <w:rPr>
                <w:rFonts w:ascii="Times New Roman" w:hAnsi="Times New Roman" w:cs="Times New Roman"/>
                <w:iCs/>
                <w:color w:val="0D0D0D" w:themeColor="text1" w:themeTint="F2"/>
                <w:sz w:val="24"/>
                <w:szCs w:val="24"/>
                <w:shd w:val="clear" w:color="auto" w:fill="FFFFFF"/>
                <w:lang w:val="kk-KZ"/>
              </w:rPr>
              <w:t>1</w:t>
            </w:r>
          </w:p>
        </w:tc>
        <w:tc>
          <w:tcPr>
            <w:tcW w:w="2126" w:type="dxa"/>
          </w:tcPr>
          <w:p w14:paraId="749D5B92" w14:textId="0FEA67E1" w:rsidR="00F13F69" w:rsidRPr="00F13F69" w:rsidRDefault="00F13F69" w:rsidP="00F13F69">
            <w:pPr>
              <w:jc w:val="center"/>
              <w:rPr>
                <w:rFonts w:ascii="Times New Roman" w:hAnsi="Times New Roman" w:cs="Times New Roman"/>
                <w:iCs/>
                <w:color w:val="0D0D0D" w:themeColor="text1" w:themeTint="F2"/>
                <w:sz w:val="24"/>
                <w:szCs w:val="24"/>
                <w:lang w:val="kk-KZ"/>
              </w:rPr>
            </w:pPr>
            <w:r w:rsidRPr="00F13F69">
              <w:rPr>
                <w:rFonts w:ascii="Times New Roman" w:hAnsi="Times New Roman" w:cs="Times New Roman"/>
                <w:iCs/>
                <w:color w:val="0D0D0D" w:themeColor="text1" w:themeTint="F2"/>
                <w:sz w:val="24"/>
                <w:szCs w:val="24"/>
                <w:lang w:val="kk-KZ"/>
              </w:rPr>
              <w:t>2</w:t>
            </w:r>
          </w:p>
        </w:tc>
        <w:tc>
          <w:tcPr>
            <w:tcW w:w="2694" w:type="dxa"/>
          </w:tcPr>
          <w:p w14:paraId="53CEE4C7" w14:textId="2E9FE786" w:rsidR="00F13F69" w:rsidRPr="00F13F69" w:rsidRDefault="00F13F69" w:rsidP="00F13F69">
            <w:pPr>
              <w:tabs>
                <w:tab w:val="left" w:pos="630"/>
              </w:tabs>
              <w:contextualSpacing/>
              <w:jc w:val="center"/>
              <w:rPr>
                <w:rFonts w:ascii="Times New Roman" w:hAnsi="Times New Roman" w:cs="Times New Roman"/>
                <w:iCs/>
                <w:color w:val="0D0D0D" w:themeColor="text1" w:themeTint="F2"/>
                <w:sz w:val="24"/>
                <w:szCs w:val="24"/>
                <w:lang w:val="kk-KZ"/>
              </w:rPr>
            </w:pPr>
            <w:r w:rsidRPr="00F13F69">
              <w:rPr>
                <w:rFonts w:ascii="Times New Roman" w:hAnsi="Times New Roman" w:cs="Times New Roman"/>
                <w:iCs/>
                <w:color w:val="0D0D0D" w:themeColor="text1" w:themeTint="F2"/>
                <w:sz w:val="24"/>
                <w:szCs w:val="24"/>
                <w:lang w:val="kk-KZ"/>
              </w:rPr>
              <w:t>3</w:t>
            </w:r>
          </w:p>
        </w:tc>
        <w:tc>
          <w:tcPr>
            <w:tcW w:w="2409" w:type="dxa"/>
          </w:tcPr>
          <w:p w14:paraId="432B8022" w14:textId="4781CFC7" w:rsidR="00F13F69" w:rsidRPr="00F13F69" w:rsidRDefault="00F13F69" w:rsidP="00F13F69">
            <w:pPr>
              <w:jc w:val="center"/>
              <w:rPr>
                <w:rFonts w:ascii="Times New Roman" w:hAnsi="Times New Roman" w:cs="Times New Roman"/>
                <w:iCs/>
                <w:color w:val="0D0D0D" w:themeColor="text1" w:themeTint="F2"/>
                <w:sz w:val="24"/>
                <w:szCs w:val="24"/>
                <w:lang w:val="kk-KZ"/>
              </w:rPr>
            </w:pPr>
            <w:r w:rsidRPr="00F13F69">
              <w:rPr>
                <w:rFonts w:ascii="Times New Roman" w:hAnsi="Times New Roman" w:cs="Times New Roman"/>
                <w:iCs/>
                <w:color w:val="0D0D0D" w:themeColor="text1" w:themeTint="F2"/>
                <w:sz w:val="24"/>
                <w:szCs w:val="24"/>
                <w:lang w:val="kk-KZ"/>
              </w:rPr>
              <w:t>4</w:t>
            </w:r>
          </w:p>
        </w:tc>
      </w:tr>
      <w:tr w:rsidR="00EB420D" w:rsidRPr="00EB420D" w14:paraId="6AC2D7DC" w14:textId="77777777" w:rsidTr="00EC2F53">
        <w:trPr>
          <w:trHeight w:val="838"/>
        </w:trPr>
        <w:tc>
          <w:tcPr>
            <w:tcW w:w="2405" w:type="dxa"/>
            <w:tcBorders>
              <w:bottom w:val="nil"/>
            </w:tcBorders>
          </w:tcPr>
          <w:p w14:paraId="6CCD249F" w14:textId="2F181C27" w:rsidR="004B5DB1" w:rsidRPr="00EB420D" w:rsidRDefault="004B5DB1" w:rsidP="00AB1A2F">
            <w:pPr>
              <w:jc w:val="center"/>
              <w:rPr>
                <w:rFonts w:ascii="Times New Roman" w:hAnsi="Times New Roman" w:cs="Times New Roman"/>
                <w:color w:val="0D0D0D" w:themeColor="text1" w:themeTint="F2"/>
                <w:sz w:val="24"/>
                <w:szCs w:val="24"/>
                <w:lang w:val="en-US"/>
              </w:rPr>
            </w:pPr>
            <w:r w:rsidRPr="00EB420D">
              <w:rPr>
                <w:rStyle w:val="html-italic"/>
                <w:rFonts w:ascii="Times New Roman" w:hAnsi="Times New Roman" w:cs="Times New Roman"/>
                <w:i/>
                <w:iCs/>
                <w:color w:val="0D0D0D" w:themeColor="text1" w:themeTint="F2"/>
                <w:sz w:val="24"/>
                <w:szCs w:val="24"/>
                <w:shd w:val="clear" w:color="auto" w:fill="FFFFFF"/>
                <w:lang w:val="en-US"/>
              </w:rPr>
              <w:t xml:space="preserve">S. </w:t>
            </w:r>
            <w:proofErr w:type="spellStart"/>
            <w:r w:rsidRPr="00EB420D">
              <w:rPr>
                <w:rStyle w:val="html-italic"/>
                <w:rFonts w:ascii="Times New Roman" w:hAnsi="Times New Roman" w:cs="Times New Roman"/>
                <w:i/>
                <w:iCs/>
                <w:color w:val="0D0D0D" w:themeColor="text1" w:themeTint="F2"/>
                <w:sz w:val="24"/>
                <w:szCs w:val="24"/>
                <w:shd w:val="clear" w:color="auto" w:fill="FFFFFF"/>
                <w:lang w:val="en-US"/>
              </w:rPr>
              <w:t>riederi</w:t>
            </w:r>
            <w:proofErr w:type="spellEnd"/>
            <w:r w:rsidRPr="00EB420D">
              <w:rPr>
                <w:rFonts w:ascii="Times New Roman" w:hAnsi="Times New Roman" w:cs="Times New Roman"/>
                <w:color w:val="0D0D0D" w:themeColor="text1" w:themeTint="F2"/>
                <w:sz w:val="24"/>
                <w:szCs w:val="24"/>
                <w:shd w:val="clear" w:color="auto" w:fill="FFFFFF"/>
                <w:lang w:val="en-US"/>
              </w:rPr>
              <w:t> var.</w:t>
            </w:r>
          </w:p>
          <w:p w14:paraId="1502D1A3" w14:textId="2C8E27D8" w:rsidR="004B5DB1" w:rsidRPr="00EB420D" w:rsidRDefault="004F1AAE" w:rsidP="00AB1A2F">
            <w:pPr>
              <w:jc w:val="center"/>
              <w:rPr>
                <w:rFonts w:ascii="Times New Roman" w:hAnsi="Times New Roman" w:cs="Times New Roman"/>
                <w:color w:val="0D0D0D" w:themeColor="text1" w:themeTint="F2"/>
                <w:sz w:val="24"/>
                <w:szCs w:val="24"/>
                <w:lang w:val="en-US"/>
              </w:rPr>
            </w:pPr>
            <w:r w:rsidRPr="00EB420D">
              <w:rPr>
                <w:noProof/>
                <w:color w:val="0D0D0D" w:themeColor="text1" w:themeTint="F2"/>
              </w:rPr>
              <w:drawing>
                <wp:inline distT="0" distB="0" distL="0" distR="0" wp14:anchorId="6B446DC6" wp14:editId="30F37E80">
                  <wp:extent cx="1079500" cy="952500"/>
                  <wp:effectExtent l="0" t="0" r="6350" b="0"/>
                  <wp:docPr id="1796728478" name="Рисунок 4" descr="Чистец шершавый | Личное Пространство"/>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Чистец шершавый | Личное Пространство"/>
                          <pic:cNvPicPr preferRelativeResize="0">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80001" cy="952942"/>
                          </a:xfrm>
                          <a:prstGeom prst="rect">
                            <a:avLst/>
                          </a:prstGeom>
                          <a:noFill/>
                          <a:ln>
                            <a:noFill/>
                          </a:ln>
                        </pic:spPr>
                      </pic:pic>
                    </a:graphicData>
                  </a:graphic>
                </wp:inline>
              </w:drawing>
            </w:r>
          </w:p>
        </w:tc>
        <w:tc>
          <w:tcPr>
            <w:tcW w:w="2126" w:type="dxa"/>
          </w:tcPr>
          <w:p w14:paraId="28312705" w14:textId="77777777" w:rsidR="004B5DB1" w:rsidRPr="00EB420D" w:rsidRDefault="004B5DB1"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80% этанол</w:t>
            </w:r>
          </w:p>
        </w:tc>
        <w:tc>
          <w:tcPr>
            <w:tcW w:w="2694" w:type="dxa"/>
          </w:tcPr>
          <w:p w14:paraId="00B2A544" w14:textId="6394277D" w:rsidR="004B5DB1" w:rsidRPr="00EB420D" w:rsidRDefault="004B5DB1"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Антиоксиданттық Ц</w:t>
            </w:r>
            <w:proofErr w:type="spellStart"/>
            <w:r w:rsidRPr="00EB420D">
              <w:rPr>
                <w:rFonts w:ascii="Times New Roman" w:hAnsi="Times New Roman" w:cs="Times New Roman"/>
                <w:color w:val="0D0D0D" w:themeColor="text1" w:themeTint="F2"/>
                <w:sz w:val="24"/>
                <w:szCs w:val="24"/>
              </w:rPr>
              <w:t>итопротектор</w:t>
            </w:r>
            <w:proofErr w:type="spellEnd"/>
          </w:p>
          <w:p w14:paraId="13DF1964" w14:textId="5107E93F" w:rsidR="004B5DB1" w:rsidRPr="00EB420D" w:rsidRDefault="004B5DB1"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Цитоуыттылық</w:t>
            </w:r>
            <w:proofErr w:type="spellEnd"/>
          </w:p>
        </w:tc>
        <w:tc>
          <w:tcPr>
            <w:tcW w:w="2409" w:type="dxa"/>
          </w:tcPr>
          <w:p w14:paraId="0DFE2AF6" w14:textId="061C3605" w:rsidR="004B5DB1" w:rsidRPr="00EB420D" w:rsidRDefault="004F1AA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 xml:space="preserve">Hwang J., 2019 [113] </w:t>
            </w:r>
            <w:r w:rsidR="004B5DB1" w:rsidRPr="00EB420D">
              <w:rPr>
                <w:rFonts w:ascii="Times New Roman" w:hAnsi="Times New Roman" w:cs="Times New Roman"/>
                <w:color w:val="0D0D0D" w:themeColor="text1" w:themeTint="F2"/>
                <w:sz w:val="24"/>
                <w:szCs w:val="24"/>
                <w:lang w:val="kk-KZ"/>
              </w:rPr>
              <w:t xml:space="preserve">Saravanakumar K., 2021 </w:t>
            </w:r>
            <w:r w:rsidR="004B5DB1"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lang w:val="en-US"/>
              </w:rPr>
              <w:t>114</w:t>
            </w:r>
            <w:r w:rsidR="004B5DB1" w:rsidRPr="00EB420D">
              <w:rPr>
                <w:rFonts w:ascii="Times New Roman" w:hAnsi="Times New Roman" w:cs="Times New Roman"/>
                <w:color w:val="0D0D0D" w:themeColor="text1" w:themeTint="F2"/>
                <w:sz w:val="24"/>
                <w:szCs w:val="24"/>
                <w:lang w:val="en-US"/>
              </w:rPr>
              <w:t>]</w:t>
            </w:r>
          </w:p>
        </w:tc>
      </w:tr>
      <w:tr w:rsidR="00EB420D" w:rsidRPr="00EB420D" w14:paraId="2423C911" w14:textId="77777777" w:rsidTr="00EC2F53">
        <w:trPr>
          <w:trHeight w:val="270"/>
        </w:trPr>
        <w:tc>
          <w:tcPr>
            <w:tcW w:w="2405" w:type="dxa"/>
            <w:tcBorders>
              <w:bottom w:val="nil"/>
            </w:tcBorders>
          </w:tcPr>
          <w:p w14:paraId="7C164A77" w14:textId="4558B2C7" w:rsidR="00CE202D" w:rsidRPr="00EB420D" w:rsidRDefault="00CE202D" w:rsidP="00AB1A2F">
            <w:pPr>
              <w:jc w:val="center"/>
              <w:rPr>
                <w:rStyle w:val="html-italic"/>
                <w:rFonts w:ascii="Times New Roman" w:hAnsi="Times New Roman" w:cs="Times New Roman"/>
                <w:i/>
                <w:iCs/>
                <w:color w:val="0D0D0D" w:themeColor="text1" w:themeTint="F2"/>
                <w:sz w:val="24"/>
                <w:szCs w:val="24"/>
                <w:shd w:val="clear" w:color="auto" w:fill="FFFFFF"/>
                <w:lang w:val="en-US"/>
              </w:rPr>
            </w:pPr>
            <w:r w:rsidRPr="00EB420D">
              <w:rPr>
                <w:rStyle w:val="html-italic"/>
                <w:rFonts w:ascii="Times New Roman" w:hAnsi="Times New Roman" w:cs="Times New Roman"/>
                <w:i/>
                <w:iCs/>
                <w:color w:val="0D0D0D" w:themeColor="text1" w:themeTint="F2"/>
                <w:sz w:val="24"/>
                <w:szCs w:val="24"/>
                <w:shd w:val="clear" w:color="auto" w:fill="FFFFFF"/>
                <w:lang w:val="en-US"/>
              </w:rPr>
              <w:t xml:space="preserve">S. </w:t>
            </w:r>
            <w:proofErr w:type="spellStart"/>
            <w:r w:rsidRPr="00EB420D">
              <w:rPr>
                <w:rStyle w:val="html-italic"/>
                <w:rFonts w:ascii="Times New Roman" w:hAnsi="Times New Roman" w:cs="Times New Roman"/>
                <w:i/>
                <w:iCs/>
                <w:color w:val="0D0D0D" w:themeColor="text1" w:themeTint="F2"/>
                <w:sz w:val="24"/>
                <w:szCs w:val="24"/>
                <w:shd w:val="clear" w:color="auto" w:fill="FFFFFF"/>
                <w:lang w:val="en-US"/>
              </w:rPr>
              <w:t>sieboldii</w:t>
            </w:r>
            <w:proofErr w:type="spellEnd"/>
            <w:r w:rsidRPr="00EB420D">
              <w:rPr>
                <w:rStyle w:val="html-italic"/>
                <w:rFonts w:ascii="Times New Roman" w:hAnsi="Times New Roman" w:cs="Times New Roman"/>
                <w:i/>
                <w:iCs/>
                <w:color w:val="0D0D0D" w:themeColor="text1" w:themeTint="F2"/>
                <w:sz w:val="24"/>
                <w:szCs w:val="24"/>
                <w:shd w:val="clear" w:color="auto" w:fill="FFFFFF"/>
                <w:lang w:val="en-US"/>
              </w:rPr>
              <w:t xml:space="preserve"> </w:t>
            </w:r>
            <w:proofErr w:type="spellStart"/>
            <w:r w:rsidRPr="00EB420D">
              <w:rPr>
                <w:rStyle w:val="html-italic"/>
                <w:rFonts w:ascii="Times New Roman" w:hAnsi="Times New Roman" w:cs="Times New Roman"/>
                <w:color w:val="0D0D0D" w:themeColor="text1" w:themeTint="F2"/>
                <w:sz w:val="24"/>
                <w:szCs w:val="24"/>
                <w:shd w:val="clear" w:color="auto" w:fill="FFFFFF"/>
                <w:lang w:val="en-US"/>
              </w:rPr>
              <w:t>Miq</w:t>
            </w:r>
            <w:proofErr w:type="spellEnd"/>
            <w:r w:rsidRPr="00EB420D">
              <w:rPr>
                <w:rStyle w:val="html-italic"/>
                <w:rFonts w:ascii="Times New Roman" w:hAnsi="Times New Roman" w:cs="Times New Roman"/>
                <w:i/>
                <w:iCs/>
                <w:color w:val="0D0D0D" w:themeColor="text1" w:themeTint="F2"/>
                <w:sz w:val="24"/>
                <w:szCs w:val="24"/>
                <w:shd w:val="clear" w:color="auto" w:fill="FFFFFF"/>
                <w:lang w:val="en-US"/>
              </w:rPr>
              <w:t>.</w:t>
            </w:r>
          </w:p>
        </w:tc>
        <w:tc>
          <w:tcPr>
            <w:tcW w:w="2126" w:type="dxa"/>
            <w:vMerge w:val="restart"/>
          </w:tcPr>
          <w:p w14:paraId="7E33BD80" w14:textId="2CE8E65E" w:rsidR="00CE202D" w:rsidRPr="00EB420D" w:rsidRDefault="00CE202D"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shd w:val="clear" w:color="auto" w:fill="FFFFFF"/>
              </w:rPr>
              <w:t>Тамыр</w:t>
            </w:r>
            <w:proofErr w:type="spellEnd"/>
            <w:r w:rsidRPr="00EB420D">
              <w:rPr>
                <w:rFonts w:ascii="Times New Roman" w:hAnsi="Times New Roman" w:cs="Times New Roman"/>
                <w:color w:val="0D0D0D" w:themeColor="text1" w:themeTint="F2"/>
                <w:sz w:val="24"/>
                <w:szCs w:val="24"/>
                <w:shd w:val="clear" w:color="auto" w:fill="FFFFFF"/>
              </w:rPr>
              <w:t xml:space="preserve"> </w:t>
            </w:r>
            <w:proofErr w:type="spellStart"/>
            <w:r w:rsidRPr="00EB420D">
              <w:rPr>
                <w:rFonts w:ascii="Times New Roman" w:hAnsi="Times New Roman" w:cs="Times New Roman"/>
                <w:color w:val="0D0D0D" w:themeColor="text1" w:themeTint="F2"/>
                <w:sz w:val="24"/>
                <w:szCs w:val="24"/>
                <w:shd w:val="clear" w:color="auto" w:fill="FFFFFF"/>
              </w:rPr>
              <w:t>ұнтағы</w:t>
            </w:r>
            <w:proofErr w:type="spellEnd"/>
          </w:p>
        </w:tc>
        <w:tc>
          <w:tcPr>
            <w:tcW w:w="2694" w:type="dxa"/>
            <w:vMerge w:val="restart"/>
          </w:tcPr>
          <w:p w14:paraId="45EB3E0C" w14:textId="77777777" w:rsidR="00CE202D" w:rsidRPr="00EB420D" w:rsidRDefault="00CE202D" w:rsidP="00AB1A2F">
            <w:pPr>
              <w:rPr>
                <w:rFonts w:ascii="Times New Roman" w:hAnsi="Times New Roman" w:cs="Times New Roman"/>
                <w:bCs/>
                <w:color w:val="0D0D0D" w:themeColor="text1" w:themeTint="F2"/>
                <w:sz w:val="24"/>
                <w:szCs w:val="24"/>
                <w:shd w:val="clear" w:color="auto" w:fill="FFFFFF"/>
                <w:lang w:val="kk-KZ"/>
              </w:rPr>
            </w:pPr>
            <w:r w:rsidRPr="00EB420D">
              <w:rPr>
                <w:rFonts w:ascii="Times New Roman" w:hAnsi="Times New Roman" w:cs="Times New Roman"/>
                <w:bCs/>
                <w:color w:val="0D0D0D" w:themeColor="text1" w:themeTint="F2"/>
                <w:sz w:val="24"/>
                <w:szCs w:val="24"/>
                <w:shd w:val="clear" w:color="auto" w:fill="FFFFFF"/>
                <w:lang w:val="kk-KZ"/>
              </w:rPr>
              <w:t>Семіздікке қарсы</w:t>
            </w:r>
          </w:p>
          <w:p w14:paraId="6CB824A1" w14:textId="77777777" w:rsidR="00CE202D" w:rsidRPr="00EB420D" w:rsidRDefault="00CE202D" w:rsidP="00AB1A2F">
            <w:pPr>
              <w:rPr>
                <w:rFonts w:ascii="Times New Roman" w:hAnsi="Times New Roman" w:cs="Times New Roman"/>
                <w:bCs/>
                <w:color w:val="0D0D0D" w:themeColor="text1" w:themeTint="F2"/>
                <w:sz w:val="24"/>
                <w:szCs w:val="24"/>
                <w:shd w:val="clear" w:color="auto" w:fill="FFFFFF"/>
                <w:lang w:val="kk-KZ"/>
              </w:rPr>
            </w:pPr>
            <w:r w:rsidRPr="00EB420D">
              <w:rPr>
                <w:rFonts w:ascii="Times New Roman" w:hAnsi="Times New Roman" w:cs="Times New Roman"/>
                <w:bCs/>
                <w:color w:val="0D0D0D" w:themeColor="text1" w:themeTint="F2"/>
                <w:sz w:val="24"/>
                <w:szCs w:val="24"/>
                <w:shd w:val="clear" w:color="auto" w:fill="FFFFFF"/>
                <w:lang w:val="kk-KZ"/>
              </w:rPr>
              <w:t>Анти-липидемиялық </w:t>
            </w:r>
          </w:p>
          <w:p w14:paraId="21F9C486" w14:textId="6F621F42" w:rsidR="00CE202D" w:rsidRPr="00EB420D" w:rsidRDefault="00CE202D" w:rsidP="00AB1A2F">
            <w:pPr>
              <w:rPr>
                <w:rFonts w:ascii="Times New Roman" w:hAnsi="Times New Roman" w:cs="Times New Roman"/>
                <w:color w:val="0D0D0D" w:themeColor="text1" w:themeTint="F2"/>
                <w:sz w:val="24"/>
                <w:szCs w:val="24"/>
                <w:lang w:val="kk-KZ"/>
              </w:rPr>
            </w:pPr>
            <w:r w:rsidRPr="00EB420D">
              <w:rPr>
                <w:rStyle w:val="html-italic"/>
                <w:rFonts w:ascii="Times New Roman" w:hAnsi="Times New Roman" w:cs="Times New Roman"/>
                <w:bCs/>
                <w:i/>
                <w:iCs/>
                <w:color w:val="0D0D0D" w:themeColor="text1" w:themeTint="F2"/>
                <w:sz w:val="24"/>
                <w:szCs w:val="24"/>
                <w:shd w:val="clear" w:color="auto" w:fill="FFFFFF"/>
                <w:lang w:val="kk-KZ"/>
              </w:rPr>
              <w:t>(in vivo)</w:t>
            </w:r>
          </w:p>
        </w:tc>
        <w:tc>
          <w:tcPr>
            <w:tcW w:w="2409" w:type="dxa"/>
            <w:vMerge w:val="restart"/>
          </w:tcPr>
          <w:p w14:paraId="05F50740" w14:textId="6871567E" w:rsidR="00CE202D" w:rsidRPr="00EB420D" w:rsidRDefault="00CE202D" w:rsidP="00AB1A2F">
            <w:pPr>
              <w:rPr>
                <w:rFonts w:ascii="Times New Roman" w:hAnsi="Times New Roman" w:cs="Times New Roman"/>
                <w:color w:val="0D0D0D" w:themeColor="text1" w:themeTint="F2"/>
                <w:sz w:val="24"/>
                <w:szCs w:val="24"/>
                <w:shd w:val="clear" w:color="auto" w:fill="FFFFFF"/>
                <w:lang w:val="en-US"/>
              </w:rPr>
            </w:pPr>
            <w:bookmarkStart w:id="10" w:name="_Hlk177996991"/>
            <w:r w:rsidRPr="00EB420D">
              <w:rPr>
                <w:rFonts w:ascii="Times New Roman" w:hAnsi="Times New Roman" w:cs="Times New Roman"/>
                <w:color w:val="0D0D0D" w:themeColor="text1" w:themeTint="F2"/>
                <w:sz w:val="24"/>
                <w:szCs w:val="24"/>
                <w:shd w:val="clear" w:color="auto" w:fill="FFFFFF"/>
                <w:lang w:val="en-US"/>
              </w:rPr>
              <w:t>Lee J.</w:t>
            </w:r>
            <w:bookmarkEnd w:id="10"/>
            <w:r w:rsidRPr="00EB420D">
              <w:rPr>
                <w:rFonts w:ascii="Times New Roman" w:hAnsi="Times New Roman" w:cs="Times New Roman"/>
                <w:color w:val="0D0D0D" w:themeColor="text1" w:themeTint="F2"/>
                <w:sz w:val="24"/>
                <w:szCs w:val="24"/>
                <w:shd w:val="clear" w:color="auto" w:fill="FFFFFF"/>
                <w:lang w:val="en-US"/>
              </w:rPr>
              <w:t>, 2018</w:t>
            </w:r>
          </w:p>
        </w:tc>
      </w:tr>
      <w:tr w:rsidR="00EB420D" w:rsidRPr="00EB420D" w14:paraId="44CF69C3" w14:textId="77777777" w:rsidTr="00EC2F53">
        <w:trPr>
          <w:trHeight w:val="401"/>
        </w:trPr>
        <w:tc>
          <w:tcPr>
            <w:tcW w:w="2405" w:type="dxa"/>
            <w:vMerge w:val="restart"/>
            <w:tcBorders>
              <w:top w:val="nil"/>
              <w:bottom w:val="single" w:sz="4" w:space="0" w:color="auto"/>
            </w:tcBorders>
          </w:tcPr>
          <w:p w14:paraId="4FE0117A" w14:textId="054F7CDE" w:rsidR="00CE202D" w:rsidRPr="00EB420D" w:rsidRDefault="00CE202D"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2D17A8C9" wp14:editId="1B9D2493">
                  <wp:extent cx="1079500" cy="1019175"/>
                  <wp:effectExtent l="0" t="0" r="6350" b="9525"/>
                  <wp:docPr id="1699181999"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80000" cy="1019647"/>
                          </a:xfrm>
                          <a:prstGeom prst="rect">
                            <a:avLst/>
                          </a:prstGeom>
                          <a:noFill/>
                        </pic:spPr>
                      </pic:pic>
                    </a:graphicData>
                  </a:graphic>
                </wp:inline>
              </w:drawing>
            </w:r>
          </w:p>
        </w:tc>
        <w:tc>
          <w:tcPr>
            <w:tcW w:w="2126" w:type="dxa"/>
            <w:vMerge/>
            <w:tcBorders>
              <w:bottom w:val="single" w:sz="4" w:space="0" w:color="auto"/>
            </w:tcBorders>
          </w:tcPr>
          <w:p w14:paraId="65B51767" w14:textId="32FCF251" w:rsidR="00CE202D" w:rsidRPr="00EB420D" w:rsidRDefault="00CE202D" w:rsidP="00AB1A2F">
            <w:pPr>
              <w:rPr>
                <w:rFonts w:ascii="Times New Roman" w:hAnsi="Times New Roman" w:cs="Times New Roman"/>
                <w:color w:val="0D0D0D" w:themeColor="text1" w:themeTint="F2"/>
                <w:sz w:val="24"/>
                <w:szCs w:val="24"/>
                <w:lang w:val="kk-KZ"/>
              </w:rPr>
            </w:pPr>
          </w:p>
        </w:tc>
        <w:tc>
          <w:tcPr>
            <w:tcW w:w="2694" w:type="dxa"/>
            <w:vMerge/>
            <w:tcBorders>
              <w:bottom w:val="single" w:sz="4" w:space="0" w:color="auto"/>
            </w:tcBorders>
          </w:tcPr>
          <w:p w14:paraId="6F4FB6C3" w14:textId="5E3C2F30" w:rsidR="00CE202D" w:rsidRPr="00EB420D" w:rsidRDefault="00CE202D" w:rsidP="00AB1A2F">
            <w:pPr>
              <w:rPr>
                <w:rFonts w:ascii="Times New Roman" w:hAnsi="Times New Roman" w:cs="Times New Roman"/>
                <w:color w:val="0D0D0D" w:themeColor="text1" w:themeTint="F2"/>
                <w:sz w:val="24"/>
                <w:szCs w:val="24"/>
                <w:lang w:val="kk-KZ"/>
              </w:rPr>
            </w:pPr>
          </w:p>
        </w:tc>
        <w:tc>
          <w:tcPr>
            <w:tcW w:w="2409" w:type="dxa"/>
            <w:vMerge/>
          </w:tcPr>
          <w:p w14:paraId="602349B4" w14:textId="0A33A34C" w:rsidR="00CE202D" w:rsidRPr="00EB420D" w:rsidRDefault="00CE202D" w:rsidP="00AB1A2F">
            <w:pPr>
              <w:rPr>
                <w:rFonts w:ascii="Times New Roman" w:hAnsi="Times New Roman" w:cs="Times New Roman"/>
                <w:color w:val="0D0D0D" w:themeColor="text1" w:themeTint="F2"/>
                <w:sz w:val="24"/>
                <w:szCs w:val="24"/>
                <w:lang w:val="kk-KZ"/>
              </w:rPr>
            </w:pPr>
          </w:p>
        </w:tc>
      </w:tr>
      <w:tr w:rsidR="00EB420D" w:rsidRPr="00EB420D" w14:paraId="476B52BA" w14:textId="77777777" w:rsidTr="00EC2F53">
        <w:trPr>
          <w:trHeight w:val="546"/>
        </w:trPr>
        <w:tc>
          <w:tcPr>
            <w:tcW w:w="2405" w:type="dxa"/>
            <w:vMerge/>
          </w:tcPr>
          <w:p w14:paraId="250F18BF" w14:textId="77777777" w:rsidR="00CE202D" w:rsidRPr="00EB420D" w:rsidRDefault="00CE202D" w:rsidP="00AB1A2F">
            <w:pPr>
              <w:rPr>
                <w:rFonts w:ascii="Times New Roman" w:hAnsi="Times New Roman" w:cs="Times New Roman"/>
                <w:color w:val="0D0D0D" w:themeColor="text1" w:themeTint="F2"/>
                <w:sz w:val="24"/>
                <w:szCs w:val="24"/>
                <w:lang w:val="en-US"/>
              </w:rPr>
            </w:pPr>
          </w:p>
        </w:tc>
        <w:tc>
          <w:tcPr>
            <w:tcW w:w="2126" w:type="dxa"/>
          </w:tcPr>
          <w:p w14:paraId="4F352BAE" w14:textId="0B3AA97B" w:rsidR="00CE202D" w:rsidRPr="00EB420D" w:rsidRDefault="00CE202D"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n-</w:t>
            </w:r>
            <w:r w:rsidRPr="00EB420D">
              <w:rPr>
                <w:rFonts w:ascii="Times New Roman" w:hAnsi="Times New Roman" w:cs="Times New Roman"/>
                <w:color w:val="0D0D0D" w:themeColor="text1" w:themeTint="F2"/>
                <w:sz w:val="24"/>
                <w:szCs w:val="24"/>
              </w:rPr>
              <w:t>гексан</w:t>
            </w:r>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ф</w:t>
            </w:r>
            <w:proofErr w:type="spellStart"/>
            <w:r w:rsidRPr="00EB420D">
              <w:rPr>
                <w:rFonts w:ascii="Times New Roman" w:hAnsi="Times New Roman" w:cs="Times New Roman"/>
                <w:color w:val="0D0D0D" w:themeColor="text1" w:themeTint="F2"/>
                <w:sz w:val="24"/>
                <w:szCs w:val="24"/>
              </w:rPr>
              <w:t>ракция</w:t>
            </w:r>
            <w:proofErr w:type="spellEnd"/>
          </w:p>
        </w:tc>
        <w:tc>
          <w:tcPr>
            <w:tcW w:w="2694" w:type="dxa"/>
          </w:tcPr>
          <w:p w14:paraId="07574939" w14:textId="77777777" w:rsidR="00CE202D" w:rsidRPr="00EB420D" w:rsidRDefault="00CE202D" w:rsidP="00AB1A2F">
            <w:pP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color w:val="0D0D0D" w:themeColor="text1" w:themeTint="F2"/>
                <w:sz w:val="24"/>
                <w:szCs w:val="24"/>
                <w:lang w:val="kk-KZ"/>
              </w:rPr>
              <w:t>Антиоксиданттық</w:t>
            </w:r>
            <w:r w:rsidRPr="00EB420D">
              <w:rPr>
                <w:rFonts w:ascii="Times New Roman" w:hAnsi="Times New Roman" w:cs="Times New Roman"/>
                <w:color w:val="0D0D0D" w:themeColor="text1" w:themeTint="F2"/>
                <w:sz w:val="24"/>
                <w:szCs w:val="24"/>
                <w:shd w:val="clear" w:color="auto" w:fill="FFFFFF"/>
              </w:rPr>
              <w:t xml:space="preserve"> </w:t>
            </w:r>
          </w:p>
          <w:p w14:paraId="45D99950" w14:textId="3AA0BCBD" w:rsidR="00CE202D" w:rsidRPr="00EB420D" w:rsidRDefault="00CE202D" w:rsidP="00AB1A2F">
            <w:pPr>
              <w:rPr>
                <w:rFonts w:ascii="Times New Roman" w:hAnsi="Times New Roman" w:cs="Times New Roman"/>
                <w:bCs/>
                <w:color w:val="0D0D0D" w:themeColor="text1" w:themeTint="F2"/>
                <w:sz w:val="24"/>
                <w:szCs w:val="24"/>
                <w:shd w:val="clear" w:color="auto" w:fill="FFFFFF"/>
                <w:lang w:val="kk-KZ"/>
              </w:rPr>
            </w:pPr>
            <w:r w:rsidRPr="00EB420D">
              <w:rPr>
                <w:rFonts w:ascii="Times New Roman" w:hAnsi="Times New Roman" w:cs="Times New Roman"/>
                <w:color w:val="0D0D0D" w:themeColor="text1" w:themeTint="F2"/>
                <w:sz w:val="24"/>
                <w:szCs w:val="24"/>
                <w:shd w:val="clear" w:color="auto" w:fill="FFFFFF"/>
              </w:rPr>
              <w:t xml:space="preserve">ROS </w:t>
            </w:r>
            <w:proofErr w:type="spellStart"/>
            <w:r w:rsidRPr="00EB420D">
              <w:rPr>
                <w:rFonts w:ascii="Times New Roman" w:hAnsi="Times New Roman" w:cs="Times New Roman"/>
                <w:color w:val="0D0D0D" w:themeColor="text1" w:themeTint="F2"/>
                <w:sz w:val="24"/>
                <w:szCs w:val="24"/>
                <w:shd w:val="clear" w:color="auto" w:fill="FFFFFF"/>
              </w:rPr>
              <w:t>тежеу</w:t>
            </w:r>
            <w:proofErr w:type="spellEnd"/>
            <w:r w:rsidRPr="00EB420D">
              <w:rPr>
                <w:rFonts w:ascii="Times New Roman" w:hAnsi="Times New Roman" w:cs="Times New Roman"/>
                <w:color w:val="0D0D0D" w:themeColor="text1" w:themeTint="F2"/>
                <w:sz w:val="24"/>
                <w:szCs w:val="24"/>
                <w:shd w:val="clear" w:color="auto" w:fill="FFFFFF"/>
              </w:rPr>
              <w:t>: 63%</w:t>
            </w:r>
          </w:p>
        </w:tc>
        <w:tc>
          <w:tcPr>
            <w:tcW w:w="2409" w:type="dxa"/>
            <w:vMerge/>
          </w:tcPr>
          <w:p w14:paraId="47DB6981" w14:textId="1E5E881F" w:rsidR="00CE202D" w:rsidRPr="00EB420D" w:rsidRDefault="00CE202D" w:rsidP="00AB1A2F">
            <w:pPr>
              <w:rPr>
                <w:rFonts w:ascii="Times New Roman" w:hAnsi="Times New Roman" w:cs="Times New Roman"/>
                <w:color w:val="0D0D0D" w:themeColor="text1" w:themeTint="F2"/>
                <w:sz w:val="24"/>
                <w:szCs w:val="24"/>
                <w:lang w:val="kk-KZ"/>
              </w:rPr>
            </w:pPr>
          </w:p>
        </w:tc>
      </w:tr>
      <w:tr w:rsidR="00EB420D" w:rsidRPr="00EB420D" w14:paraId="4EB227AD" w14:textId="77777777" w:rsidTr="00EC2F53">
        <w:trPr>
          <w:trHeight w:val="126"/>
        </w:trPr>
        <w:tc>
          <w:tcPr>
            <w:tcW w:w="2405" w:type="dxa"/>
            <w:vMerge/>
          </w:tcPr>
          <w:p w14:paraId="37613A27" w14:textId="77777777" w:rsidR="004F1AAE" w:rsidRPr="00EB420D" w:rsidRDefault="004F1AAE" w:rsidP="00AB1A2F">
            <w:pPr>
              <w:rPr>
                <w:rFonts w:ascii="Times New Roman" w:hAnsi="Times New Roman" w:cs="Times New Roman"/>
                <w:color w:val="0D0D0D" w:themeColor="text1" w:themeTint="F2"/>
                <w:sz w:val="24"/>
                <w:szCs w:val="24"/>
                <w:lang w:val="kk-KZ"/>
              </w:rPr>
            </w:pPr>
          </w:p>
        </w:tc>
        <w:tc>
          <w:tcPr>
            <w:tcW w:w="2126" w:type="dxa"/>
          </w:tcPr>
          <w:p w14:paraId="2800AF54" w14:textId="77777777" w:rsidR="004F1AAE" w:rsidRPr="00EB420D" w:rsidRDefault="004F1AAE"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shd w:val="clear" w:color="auto" w:fill="FFFFFF"/>
              </w:rPr>
              <w:t>20% этанол</w:t>
            </w:r>
          </w:p>
        </w:tc>
        <w:tc>
          <w:tcPr>
            <w:tcW w:w="2694" w:type="dxa"/>
          </w:tcPr>
          <w:p w14:paraId="3C031B78" w14:textId="77777777" w:rsidR="004F1AAE" w:rsidRPr="00EB420D" w:rsidRDefault="004F1AAE" w:rsidP="00AB1A2F">
            <w:pPr>
              <w:rPr>
                <w:rFonts w:ascii="Times New Roman" w:hAnsi="Times New Roman" w:cs="Times New Roman"/>
                <w:bCs/>
                <w:color w:val="0D0D0D" w:themeColor="text1" w:themeTint="F2"/>
                <w:sz w:val="24"/>
                <w:szCs w:val="24"/>
                <w:shd w:val="clear" w:color="auto" w:fill="FFFFFF"/>
                <w:lang w:val="kk-KZ"/>
              </w:rPr>
            </w:pPr>
            <w:proofErr w:type="spellStart"/>
            <w:r w:rsidRPr="00EB420D">
              <w:rPr>
                <w:rFonts w:ascii="Times New Roman" w:hAnsi="Times New Roman" w:cs="Times New Roman"/>
                <w:bCs/>
                <w:color w:val="0D0D0D" w:themeColor="text1" w:themeTint="F2"/>
                <w:sz w:val="24"/>
                <w:szCs w:val="24"/>
                <w:shd w:val="clear" w:color="auto" w:fill="FFFFFF"/>
              </w:rPr>
              <w:t>Жадты</w:t>
            </w:r>
            <w:proofErr w:type="spellEnd"/>
            <w:r w:rsidRPr="00EB420D">
              <w:rPr>
                <w:rFonts w:ascii="Times New Roman" w:hAnsi="Times New Roman" w:cs="Times New Roman"/>
                <w:bCs/>
                <w:color w:val="0D0D0D" w:themeColor="text1" w:themeTint="F2"/>
                <w:sz w:val="24"/>
                <w:szCs w:val="24"/>
                <w:shd w:val="clear" w:color="auto" w:fill="FFFFFF"/>
              </w:rPr>
              <w:t xml:space="preserve"> </w:t>
            </w:r>
            <w:proofErr w:type="spellStart"/>
            <w:r w:rsidRPr="00EB420D">
              <w:rPr>
                <w:rFonts w:ascii="Times New Roman" w:hAnsi="Times New Roman" w:cs="Times New Roman"/>
                <w:bCs/>
                <w:color w:val="0D0D0D" w:themeColor="text1" w:themeTint="F2"/>
                <w:sz w:val="24"/>
                <w:szCs w:val="24"/>
                <w:shd w:val="clear" w:color="auto" w:fill="FFFFFF"/>
              </w:rPr>
              <w:t>қорғайтын</w:t>
            </w:r>
            <w:proofErr w:type="spellEnd"/>
          </w:p>
          <w:p w14:paraId="3D52F618" w14:textId="34282842" w:rsidR="004F1AAE" w:rsidRPr="00EB420D" w:rsidRDefault="004F1AAE" w:rsidP="00AB1A2F">
            <w:pPr>
              <w:rPr>
                <w:rFonts w:ascii="Times New Roman" w:hAnsi="Times New Roman" w:cs="Times New Roman"/>
                <w:color w:val="0D0D0D" w:themeColor="text1" w:themeTint="F2"/>
                <w:sz w:val="24"/>
                <w:szCs w:val="24"/>
              </w:rPr>
            </w:pPr>
            <w:r w:rsidRPr="00EB420D">
              <w:rPr>
                <w:rFonts w:ascii="Times New Roman" w:hAnsi="Times New Roman" w:cs="Times New Roman"/>
                <w:bCs/>
                <w:color w:val="0D0D0D" w:themeColor="text1" w:themeTint="F2"/>
                <w:sz w:val="24"/>
                <w:szCs w:val="24"/>
                <w:shd w:val="clear" w:color="auto" w:fill="FFFFFF"/>
              </w:rPr>
              <w:t>(</w:t>
            </w:r>
            <w:proofErr w:type="spellStart"/>
            <w:r w:rsidRPr="00EB420D">
              <w:rPr>
                <w:rStyle w:val="html-italic"/>
                <w:rFonts w:ascii="Times New Roman" w:hAnsi="Times New Roman" w:cs="Times New Roman"/>
                <w:bCs/>
                <w:i/>
                <w:color w:val="0D0D0D" w:themeColor="text1" w:themeTint="F2"/>
                <w:sz w:val="24"/>
                <w:szCs w:val="24"/>
                <w:shd w:val="clear" w:color="auto" w:fill="FFFFFF"/>
              </w:rPr>
              <w:t>in</w:t>
            </w:r>
            <w:proofErr w:type="spellEnd"/>
            <w:r w:rsidRPr="00EB420D">
              <w:rPr>
                <w:rStyle w:val="html-italic"/>
                <w:rFonts w:ascii="Times New Roman" w:hAnsi="Times New Roman" w:cs="Times New Roman"/>
                <w:bCs/>
                <w:i/>
                <w:color w:val="0D0D0D" w:themeColor="text1" w:themeTint="F2"/>
                <w:sz w:val="24"/>
                <w:szCs w:val="24"/>
                <w:shd w:val="clear" w:color="auto" w:fill="FFFFFF"/>
              </w:rPr>
              <w:t xml:space="preserve"> </w:t>
            </w:r>
            <w:proofErr w:type="spellStart"/>
            <w:r w:rsidRPr="00EB420D">
              <w:rPr>
                <w:rStyle w:val="html-italic"/>
                <w:rFonts w:ascii="Times New Roman" w:hAnsi="Times New Roman" w:cs="Times New Roman"/>
                <w:bCs/>
                <w:i/>
                <w:color w:val="0D0D0D" w:themeColor="text1" w:themeTint="F2"/>
                <w:sz w:val="24"/>
                <w:szCs w:val="24"/>
                <w:shd w:val="clear" w:color="auto" w:fill="FFFFFF"/>
              </w:rPr>
              <w:t>vivo</w:t>
            </w:r>
            <w:proofErr w:type="spellEnd"/>
            <w:r w:rsidRPr="00EB420D">
              <w:rPr>
                <w:rFonts w:ascii="Times New Roman" w:hAnsi="Times New Roman" w:cs="Times New Roman"/>
                <w:bCs/>
                <w:color w:val="0D0D0D" w:themeColor="text1" w:themeTint="F2"/>
                <w:sz w:val="24"/>
                <w:szCs w:val="24"/>
                <w:shd w:val="clear" w:color="auto" w:fill="FFFFFF"/>
              </w:rPr>
              <w:t>)</w:t>
            </w:r>
          </w:p>
        </w:tc>
        <w:tc>
          <w:tcPr>
            <w:tcW w:w="2409" w:type="dxa"/>
          </w:tcPr>
          <w:p w14:paraId="32B7C29F" w14:textId="768BA33A" w:rsidR="004F1AAE" w:rsidRPr="00EB420D" w:rsidRDefault="00CE202D"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Ravichandran V., 2018 [115]</w:t>
            </w:r>
          </w:p>
        </w:tc>
      </w:tr>
      <w:tr w:rsidR="00EB420D" w:rsidRPr="00EB420D" w14:paraId="5A71F97B" w14:textId="77777777" w:rsidTr="00EC2F53">
        <w:trPr>
          <w:trHeight w:val="551"/>
        </w:trPr>
        <w:tc>
          <w:tcPr>
            <w:tcW w:w="2405" w:type="dxa"/>
            <w:vMerge w:val="restart"/>
          </w:tcPr>
          <w:p w14:paraId="351B0601" w14:textId="77777777" w:rsidR="004F1AAE" w:rsidRPr="00EB420D" w:rsidRDefault="004F1AAE" w:rsidP="00AB1A2F">
            <w:pPr>
              <w:jc w:val="center"/>
              <w:rPr>
                <w:rFonts w:ascii="Times New Roman" w:hAnsi="Times New Roman" w:cs="Times New Roman"/>
                <w:color w:val="0D0D0D" w:themeColor="text1" w:themeTint="F2"/>
                <w:sz w:val="24"/>
                <w:szCs w:val="24"/>
                <w:shd w:val="clear" w:color="auto" w:fill="FFFFFF"/>
                <w:lang w:val="kk-KZ"/>
              </w:rPr>
            </w:pPr>
            <w:r w:rsidRPr="00EB420D">
              <w:rPr>
                <w:rStyle w:val="html-italic"/>
                <w:rFonts w:ascii="Times New Roman" w:hAnsi="Times New Roman" w:cs="Times New Roman"/>
                <w:i/>
                <w:iCs/>
                <w:color w:val="0D0D0D" w:themeColor="text1" w:themeTint="F2"/>
                <w:sz w:val="24"/>
                <w:szCs w:val="24"/>
                <w:shd w:val="clear" w:color="auto" w:fill="FFFFFF"/>
              </w:rPr>
              <w:t xml:space="preserve">S. </w:t>
            </w:r>
            <w:proofErr w:type="spellStart"/>
            <w:r w:rsidRPr="00EB420D">
              <w:rPr>
                <w:rStyle w:val="html-italic"/>
                <w:rFonts w:ascii="Times New Roman" w:hAnsi="Times New Roman" w:cs="Times New Roman"/>
                <w:i/>
                <w:iCs/>
                <w:color w:val="0D0D0D" w:themeColor="text1" w:themeTint="F2"/>
                <w:sz w:val="24"/>
                <w:szCs w:val="24"/>
                <w:shd w:val="clear" w:color="auto" w:fill="FFFFFF"/>
              </w:rPr>
              <w:t>sylvatica</w:t>
            </w:r>
            <w:proofErr w:type="spellEnd"/>
            <w:r w:rsidRPr="00EB420D">
              <w:rPr>
                <w:rFonts w:ascii="Times New Roman" w:hAnsi="Times New Roman" w:cs="Times New Roman"/>
                <w:color w:val="0D0D0D" w:themeColor="text1" w:themeTint="F2"/>
                <w:sz w:val="24"/>
                <w:szCs w:val="24"/>
                <w:shd w:val="clear" w:color="auto" w:fill="FFFFFF"/>
              </w:rPr>
              <w:t> L.</w:t>
            </w:r>
          </w:p>
          <w:p w14:paraId="23A8F07D" w14:textId="10FFBEBF" w:rsidR="004F1AAE" w:rsidRPr="00EB420D" w:rsidRDefault="004F1AAE"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noProof/>
                <w:color w:val="0D0D0D" w:themeColor="text1" w:themeTint="F2"/>
                <w:sz w:val="24"/>
                <w:szCs w:val="24"/>
              </w:rPr>
              <w:drawing>
                <wp:inline distT="0" distB="0" distL="0" distR="0" wp14:anchorId="79E3F00C" wp14:editId="562DEB65">
                  <wp:extent cx="1079500" cy="971550"/>
                  <wp:effectExtent l="0" t="0" r="6350" b="0"/>
                  <wp:docPr id="1224076295"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80000" cy="972000"/>
                          </a:xfrm>
                          <a:prstGeom prst="rect">
                            <a:avLst/>
                          </a:prstGeom>
                          <a:noFill/>
                        </pic:spPr>
                      </pic:pic>
                    </a:graphicData>
                  </a:graphic>
                </wp:inline>
              </w:drawing>
            </w:r>
          </w:p>
        </w:tc>
        <w:tc>
          <w:tcPr>
            <w:tcW w:w="2126" w:type="dxa"/>
            <w:vMerge w:val="restart"/>
          </w:tcPr>
          <w:p w14:paraId="231EC0AE" w14:textId="3E0E940A" w:rsidR="004F1AAE" w:rsidRPr="00EB420D" w:rsidRDefault="004F1AAE" w:rsidP="00AB1A2F">
            <w:pP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Сулы-спиртті экстракт</w:t>
            </w:r>
          </w:p>
        </w:tc>
        <w:tc>
          <w:tcPr>
            <w:tcW w:w="2694" w:type="dxa"/>
          </w:tcPr>
          <w:p w14:paraId="6DD2A1CF" w14:textId="387F1F2B" w:rsidR="004F1AAE" w:rsidRPr="00EB420D" w:rsidRDefault="004F1AAE" w:rsidP="00AB1A2F">
            <w:pPr>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bCs/>
                <w:color w:val="0D0D0D" w:themeColor="text1" w:themeTint="F2"/>
                <w:sz w:val="24"/>
                <w:szCs w:val="24"/>
                <w:shd w:val="clear" w:color="auto" w:fill="FFFFFF"/>
              </w:rPr>
              <w:t>Поликистозды</w:t>
            </w:r>
            <w:proofErr w:type="spellEnd"/>
            <w:r w:rsidRPr="00EB420D">
              <w:rPr>
                <w:rFonts w:ascii="Times New Roman" w:hAnsi="Times New Roman" w:cs="Times New Roman"/>
                <w:bCs/>
                <w:color w:val="0D0D0D" w:themeColor="text1" w:themeTint="F2"/>
                <w:sz w:val="24"/>
                <w:szCs w:val="24"/>
                <w:shd w:val="clear" w:color="auto" w:fill="FFFFFF"/>
              </w:rPr>
              <w:t xml:space="preserve"> </w:t>
            </w:r>
            <w:proofErr w:type="spellStart"/>
            <w:r w:rsidRPr="00EB420D">
              <w:rPr>
                <w:rFonts w:ascii="Times New Roman" w:hAnsi="Times New Roman" w:cs="Times New Roman"/>
                <w:bCs/>
                <w:color w:val="0D0D0D" w:themeColor="text1" w:themeTint="F2"/>
                <w:sz w:val="24"/>
                <w:szCs w:val="24"/>
                <w:shd w:val="clear" w:color="auto" w:fill="FFFFFF"/>
              </w:rPr>
              <w:t>аналық</w:t>
            </w:r>
            <w:proofErr w:type="spellEnd"/>
            <w:r w:rsidRPr="00EB420D">
              <w:rPr>
                <w:rFonts w:ascii="Times New Roman" w:hAnsi="Times New Roman" w:cs="Times New Roman"/>
                <w:bCs/>
                <w:color w:val="0D0D0D" w:themeColor="text1" w:themeTint="F2"/>
                <w:sz w:val="24"/>
                <w:szCs w:val="24"/>
                <w:shd w:val="clear" w:color="auto" w:fill="FFFFFF"/>
              </w:rPr>
              <w:t xml:space="preserve"> без синдромы </w:t>
            </w:r>
            <w:proofErr w:type="gramStart"/>
            <w:r w:rsidRPr="00EB420D">
              <w:rPr>
                <w:rFonts w:ascii="Times New Roman" w:hAnsi="Times New Roman" w:cs="Times New Roman"/>
                <w:bCs/>
                <w:color w:val="0D0D0D" w:themeColor="text1" w:themeTint="F2"/>
                <w:sz w:val="24"/>
                <w:szCs w:val="24"/>
                <w:shd w:val="clear" w:color="auto" w:fill="FFFFFF"/>
              </w:rPr>
              <w:t>( </w:t>
            </w:r>
            <w:proofErr w:type="spellStart"/>
            <w:r w:rsidRPr="00EB420D">
              <w:rPr>
                <w:rStyle w:val="html-italic"/>
                <w:rFonts w:ascii="Times New Roman" w:hAnsi="Times New Roman" w:cs="Times New Roman"/>
                <w:bCs/>
                <w:i/>
                <w:iCs/>
                <w:color w:val="0D0D0D" w:themeColor="text1" w:themeTint="F2"/>
                <w:sz w:val="24"/>
                <w:szCs w:val="24"/>
                <w:shd w:val="clear" w:color="auto" w:fill="FFFFFF"/>
              </w:rPr>
              <w:t>in</w:t>
            </w:r>
            <w:proofErr w:type="spellEnd"/>
            <w:proofErr w:type="gramEnd"/>
            <w:r w:rsidRPr="00EB420D">
              <w:rPr>
                <w:rStyle w:val="html-italic"/>
                <w:rFonts w:ascii="Times New Roman" w:hAnsi="Times New Roman" w:cs="Times New Roman"/>
                <w:bCs/>
                <w:i/>
                <w:iCs/>
                <w:color w:val="0D0D0D" w:themeColor="text1" w:themeTint="F2"/>
                <w:sz w:val="24"/>
                <w:szCs w:val="24"/>
                <w:shd w:val="clear" w:color="auto" w:fill="FFFFFF"/>
              </w:rPr>
              <w:t xml:space="preserve"> </w:t>
            </w:r>
            <w:proofErr w:type="spellStart"/>
            <w:r w:rsidRPr="00EB420D">
              <w:rPr>
                <w:rStyle w:val="html-italic"/>
                <w:rFonts w:ascii="Times New Roman" w:hAnsi="Times New Roman" w:cs="Times New Roman"/>
                <w:bCs/>
                <w:i/>
                <w:iCs/>
                <w:color w:val="0D0D0D" w:themeColor="text1" w:themeTint="F2"/>
                <w:sz w:val="24"/>
                <w:szCs w:val="24"/>
                <w:shd w:val="clear" w:color="auto" w:fill="FFFFFF"/>
              </w:rPr>
              <w:t>vivo</w:t>
            </w:r>
            <w:proofErr w:type="spellEnd"/>
            <w:r w:rsidRPr="00EB420D">
              <w:rPr>
                <w:rFonts w:ascii="Times New Roman" w:hAnsi="Times New Roman" w:cs="Times New Roman"/>
                <w:bCs/>
                <w:color w:val="0D0D0D" w:themeColor="text1" w:themeTint="F2"/>
                <w:sz w:val="24"/>
                <w:szCs w:val="24"/>
                <w:shd w:val="clear" w:color="auto" w:fill="FFFFFF"/>
              </w:rPr>
              <w:t> )</w:t>
            </w:r>
            <w:r w:rsidRPr="00EB420D">
              <w:rPr>
                <w:rFonts w:ascii="Times New Roman" w:hAnsi="Times New Roman" w:cs="Times New Roman"/>
                <w:color w:val="0D0D0D" w:themeColor="text1" w:themeTint="F2"/>
                <w:sz w:val="24"/>
                <w:szCs w:val="24"/>
                <w:shd w:val="clear" w:color="auto" w:fill="FFFFFF"/>
              </w:rPr>
              <w:t> </w:t>
            </w:r>
          </w:p>
        </w:tc>
        <w:tc>
          <w:tcPr>
            <w:tcW w:w="2409" w:type="dxa"/>
          </w:tcPr>
          <w:p w14:paraId="449670CB" w14:textId="74ADA48C" w:rsidR="004F1AAE" w:rsidRPr="00EB420D" w:rsidRDefault="00CE202D"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rPr>
              <w:t>Alizadeh</w:t>
            </w:r>
            <w:proofErr w:type="spellEnd"/>
            <w:r w:rsidRPr="00EB420D">
              <w:rPr>
                <w:rFonts w:ascii="Times New Roman" w:hAnsi="Times New Roman" w:cs="Times New Roman"/>
                <w:color w:val="0D0D0D" w:themeColor="text1" w:themeTint="F2"/>
                <w:sz w:val="24"/>
                <w:szCs w:val="24"/>
              </w:rPr>
              <w:t>, F.</w:t>
            </w:r>
            <w:r w:rsidRPr="00EB420D">
              <w:rPr>
                <w:rFonts w:ascii="Times New Roman" w:hAnsi="Times New Roman" w:cs="Times New Roman"/>
                <w:color w:val="0D0D0D" w:themeColor="text1" w:themeTint="F2"/>
                <w:sz w:val="24"/>
                <w:szCs w:val="24"/>
                <w:lang w:val="en-US"/>
              </w:rPr>
              <w:t>, 2020</w:t>
            </w:r>
          </w:p>
        </w:tc>
      </w:tr>
      <w:tr w:rsidR="00EB420D" w:rsidRPr="00EB420D" w14:paraId="310342E8" w14:textId="77777777" w:rsidTr="00EC2F53">
        <w:trPr>
          <w:trHeight w:val="551"/>
        </w:trPr>
        <w:tc>
          <w:tcPr>
            <w:tcW w:w="2405" w:type="dxa"/>
            <w:vMerge/>
            <w:tcBorders>
              <w:bottom w:val="single" w:sz="4" w:space="0" w:color="auto"/>
            </w:tcBorders>
          </w:tcPr>
          <w:p w14:paraId="6DC8D8CF" w14:textId="77777777" w:rsidR="004F1AAE" w:rsidRPr="00EB420D" w:rsidRDefault="004F1AAE" w:rsidP="00AB1A2F">
            <w:pPr>
              <w:rPr>
                <w:rStyle w:val="html-italic"/>
                <w:rFonts w:ascii="Times New Roman" w:hAnsi="Times New Roman" w:cs="Times New Roman"/>
                <w:i/>
                <w:iCs/>
                <w:color w:val="0D0D0D" w:themeColor="text1" w:themeTint="F2"/>
                <w:sz w:val="24"/>
                <w:szCs w:val="24"/>
                <w:shd w:val="clear" w:color="auto" w:fill="FFFFFF"/>
              </w:rPr>
            </w:pPr>
          </w:p>
        </w:tc>
        <w:tc>
          <w:tcPr>
            <w:tcW w:w="2126" w:type="dxa"/>
            <w:vMerge/>
          </w:tcPr>
          <w:p w14:paraId="4D326A4B" w14:textId="77777777" w:rsidR="004F1AAE" w:rsidRPr="00EB420D" w:rsidRDefault="004F1AAE" w:rsidP="00AB1A2F">
            <w:pPr>
              <w:rPr>
                <w:rFonts w:ascii="Times New Roman" w:hAnsi="Times New Roman" w:cs="Times New Roman"/>
                <w:color w:val="0D0D0D" w:themeColor="text1" w:themeTint="F2"/>
                <w:sz w:val="24"/>
                <w:szCs w:val="24"/>
                <w:lang w:val="kk-KZ"/>
              </w:rPr>
            </w:pPr>
          </w:p>
        </w:tc>
        <w:tc>
          <w:tcPr>
            <w:tcW w:w="2694" w:type="dxa"/>
          </w:tcPr>
          <w:p w14:paraId="2224AB12" w14:textId="39F157A0" w:rsidR="004F1AAE" w:rsidRPr="00EB420D" w:rsidRDefault="004F1AAE" w:rsidP="00AB1A2F">
            <w:pPr>
              <w:rPr>
                <w:rFonts w:ascii="Times New Roman" w:hAnsi="Times New Roman" w:cs="Times New Roman"/>
                <w:bCs/>
                <w:color w:val="0D0D0D" w:themeColor="text1" w:themeTint="F2"/>
                <w:sz w:val="24"/>
                <w:szCs w:val="24"/>
                <w:shd w:val="clear" w:color="auto" w:fill="FFFFFF"/>
              </w:rPr>
            </w:pPr>
            <w:proofErr w:type="spellStart"/>
            <w:r w:rsidRPr="00EB420D">
              <w:rPr>
                <w:rFonts w:ascii="Times New Roman" w:hAnsi="Times New Roman" w:cs="Times New Roman"/>
                <w:bCs/>
                <w:color w:val="0D0D0D" w:themeColor="text1" w:themeTint="F2"/>
                <w:sz w:val="24"/>
                <w:szCs w:val="24"/>
                <w:shd w:val="clear" w:color="auto" w:fill="FFFFFF"/>
              </w:rPr>
              <w:t>Бактерияға</w:t>
            </w:r>
            <w:proofErr w:type="spellEnd"/>
            <w:r w:rsidRPr="00EB420D">
              <w:rPr>
                <w:rFonts w:ascii="Times New Roman" w:hAnsi="Times New Roman" w:cs="Times New Roman"/>
                <w:bCs/>
                <w:color w:val="0D0D0D" w:themeColor="text1" w:themeTint="F2"/>
                <w:sz w:val="24"/>
                <w:szCs w:val="24"/>
                <w:shd w:val="clear" w:color="auto" w:fill="FFFFFF"/>
              </w:rPr>
              <w:t xml:space="preserve"> </w:t>
            </w:r>
            <w:proofErr w:type="spellStart"/>
            <w:r w:rsidRPr="00EB420D">
              <w:rPr>
                <w:rFonts w:ascii="Times New Roman" w:hAnsi="Times New Roman" w:cs="Times New Roman"/>
                <w:bCs/>
                <w:color w:val="0D0D0D" w:themeColor="text1" w:themeTint="F2"/>
                <w:sz w:val="24"/>
                <w:szCs w:val="24"/>
                <w:shd w:val="clear" w:color="auto" w:fill="FFFFFF"/>
              </w:rPr>
              <w:t>қарсы</w:t>
            </w:r>
            <w:proofErr w:type="spellEnd"/>
            <w:r w:rsidRPr="00EB420D">
              <w:rPr>
                <w:rFonts w:ascii="Times New Roman" w:hAnsi="Times New Roman" w:cs="Times New Roman"/>
                <w:bCs/>
                <w:color w:val="0D0D0D" w:themeColor="text1" w:themeTint="F2"/>
                <w:sz w:val="24"/>
                <w:szCs w:val="24"/>
                <w:shd w:val="clear" w:color="auto" w:fill="FFFFFF"/>
              </w:rPr>
              <w:t xml:space="preserve"> </w:t>
            </w:r>
            <w:proofErr w:type="spellStart"/>
            <w:r w:rsidRPr="00EB420D">
              <w:rPr>
                <w:rFonts w:ascii="Times New Roman" w:hAnsi="Times New Roman" w:cs="Times New Roman"/>
                <w:bCs/>
                <w:color w:val="0D0D0D" w:themeColor="text1" w:themeTint="F2"/>
                <w:sz w:val="24"/>
                <w:szCs w:val="24"/>
                <w:shd w:val="clear" w:color="auto" w:fill="FFFFFF"/>
              </w:rPr>
              <w:t>Гельминтке</w:t>
            </w:r>
            <w:proofErr w:type="spellEnd"/>
            <w:r w:rsidRPr="00EB420D">
              <w:rPr>
                <w:rFonts w:ascii="Times New Roman" w:hAnsi="Times New Roman" w:cs="Times New Roman"/>
                <w:bCs/>
                <w:color w:val="0D0D0D" w:themeColor="text1" w:themeTint="F2"/>
                <w:sz w:val="24"/>
                <w:szCs w:val="24"/>
                <w:shd w:val="clear" w:color="auto" w:fill="FFFFFF"/>
              </w:rPr>
              <w:t xml:space="preserve"> </w:t>
            </w:r>
            <w:proofErr w:type="spellStart"/>
            <w:r w:rsidRPr="00EB420D">
              <w:rPr>
                <w:rFonts w:ascii="Times New Roman" w:hAnsi="Times New Roman" w:cs="Times New Roman"/>
                <w:bCs/>
                <w:color w:val="0D0D0D" w:themeColor="text1" w:themeTint="F2"/>
                <w:sz w:val="24"/>
                <w:szCs w:val="24"/>
                <w:shd w:val="clear" w:color="auto" w:fill="FFFFFF"/>
              </w:rPr>
              <w:t>қарсы</w:t>
            </w:r>
            <w:proofErr w:type="spellEnd"/>
          </w:p>
        </w:tc>
        <w:tc>
          <w:tcPr>
            <w:tcW w:w="2409" w:type="dxa"/>
          </w:tcPr>
          <w:p w14:paraId="73C3939F" w14:textId="2C810DEA" w:rsidR="004F1AAE" w:rsidRPr="00EB420D" w:rsidRDefault="004F1AAE" w:rsidP="00AB1A2F">
            <w:pPr>
              <w:rPr>
                <w:rFonts w:ascii="Times New Roman" w:hAnsi="Times New Roman" w:cs="Times New Roman"/>
                <w:color w:val="0D0D0D" w:themeColor="text1" w:themeTint="F2"/>
                <w:sz w:val="24"/>
                <w:szCs w:val="24"/>
                <w:shd w:val="clear" w:color="auto" w:fill="FFFFFF"/>
              </w:rPr>
            </w:pPr>
            <w:proofErr w:type="spellStart"/>
            <w:r w:rsidRPr="00EB420D">
              <w:rPr>
                <w:rFonts w:ascii="Times New Roman" w:hAnsi="Times New Roman" w:cs="Times New Roman"/>
                <w:color w:val="0D0D0D" w:themeColor="text1" w:themeTint="F2"/>
                <w:sz w:val="24"/>
                <w:szCs w:val="24"/>
                <w:lang w:val="en-US"/>
              </w:rPr>
              <w:t>Mukhamedsadykova</w:t>
            </w:r>
            <w:proofErr w:type="spellEnd"/>
            <w:r w:rsidRPr="00EB420D">
              <w:rPr>
                <w:rFonts w:ascii="Times New Roman" w:hAnsi="Times New Roman" w:cs="Times New Roman"/>
                <w:color w:val="0D0D0D" w:themeColor="text1" w:themeTint="F2"/>
                <w:sz w:val="24"/>
                <w:szCs w:val="24"/>
                <w:lang w:val="en-US"/>
              </w:rPr>
              <w:t xml:space="preserve"> A., 2024 [</w:t>
            </w:r>
            <w:r w:rsidR="00942115" w:rsidRPr="00EB420D">
              <w:rPr>
                <w:rFonts w:ascii="Times New Roman" w:hAnsi="Times New Roman" w:cs="Times New Roman"/>
                <w:color w:val="0D0D0D" w:themeColor="text1" w:themeTint="F2"/>
                <w:sz w:val="24"/>
                <w:szCs w:val="24"/>
                <w:lang w:val="en-US"/>
              </w:rPr>
              <w:t>116</w:t>
            </w:r>
            <w:r w:rsidRPr="00EB420D">
              <w:rPr>
                <w:rFonts w:ascii="Times New Roman" w:hAnsi="Times New Roman" w:cs="Times New Roman"/>
                <w:color w:val="0D0D0D" w:themeColor="text1" w:themeTint="F2"/>
                <w:sz w:val="24"/>
                <w:szCs w:val="24"/>
                <w:lang w:val="en-US"/>
              </w:rPr>
              <w:t>]</w:t>
            </w:r>
          </w:p>
        </w:tc>
      </w:tr>
      <w:tr w:rsidR="00EB420D" w:rsidRPr="00EB420D" w14:paraId="33ED7F3E" w14:textId="77777777" w:rsidTr="00EC2F53">
        <w:trPr>
          <w:trHeight w:val="551"/>
        </w:trPr>
        <w:tc>
          <w:tcPr>
            <w:tcW w:w="2405" w:type="dxa"/>
          </w:tcPr>
          <w:p w14:paraId="018E2C76" w14:textId="50F3828B" w:rsidR="00C61904" w:rsidRPr="00EB420D" w:rsidRDefault="00C61904" w:rsidP="00AB1A2F">
            <w:pPr>
              <w:jc w:val="center"/>
              <w:rPr>
                <w:rStyle w:val="html-italic"/>
                <w:rFonts w:ascii="Times New Roman" w:hAnsi="Times New Roman" w:cs="Times New Roman"/>
                <w:i/>
                <w:iCs/>
                <w:color w:val="0D0D0D" w:themeColor="text1" w:themeTint="F2"/>
                <w:sz w:val="24"/>
                <w:szCs w:val="24"/>
                <w:shd w:val="clear" w:color="auto" w:fill="FFFFFF"/>
              </w:rPr>
            </w:pPr>
            <w:r w:rsidRPr="00EB420D">
              <w:rPr>
                <w:rStyle w:val="html-italic"/>
                <w:rFonts w:ascii="Times New Roman" w:hAnsi="Times New Roman" w:cs="Times New Roman"/>
                <w:i/>
                <w:iCs/>
                <w:color w:val="0D0D0D" w:themeColor="text1" w:themeTint="F2"/>
                <w:sz w:val="24"/>
                <w:szCs w:val="24"/>
                <w:shd w:val="clear" w:color="auto" w:fill="FFFFFF"/>
                <w:lang w:val="en-US"/>
              </w:rPr>
              <w:t>S</w:t>
            </w:r>
            <w:r w:rsidRPr="00EB420D">
              <w:rPr>
                <w:rStyle w:val="html-italic"/>
                <w:rFonts w:ascii="Times New Roman" w:hAnsi="Times New Roman" w:cs="Times New Roman"/>
                <w:i/>
                <w:iCs/>
                <w:color w:val="0D0D0D" w:themeColor="text1" w:themeTint="F2"/>
                <w:sz w:val="24"/>
                <w:szCs w:val="24"/>
                <w:shd w:val="clear" w:color="auto" w:fill="FFFFFF"/>
              </w:rPr>
              <w:t xml:space="preserve">. </w:t>
            </w:r>
            <w:proofErr w:type="spellStart"/>
            <w:r w:rsidRPr="00EB420D">
              <w:rPr>
                <w:rStyle w:val="html-italic"/>
                <w:rFonts w:ascii="Times New Roman" w:hAnsi="Times New Roman" w:cs="Times New Roman"/>
                <w:i/>
                <w:iCs/>
                <w:color w:val="0D0D0D" w:themeColor="text1" w:themeTint="F2"/>
                <w:sz w:val="24"/>
                <w:szCs w:val="24"/>
                <w:shd w:val="clear" w:color="auto" w:fill="FFFFFF"/>
                <w:lang w:val="en-US"/>
              </w:rPr>
              <w:t>thirkei</w:t>
            </w:r>
            <w:proofErr w:type="spellEnd"/>
            <w:r w:rsidRPr="00EB420D">
              <w:rPr>
                <w:rStyle w:val="html-italic"/>
                <w:rFonts w:ascii="Times New Roman" w:hAnsi="Times New Roman" w:cs="Times New Roman"/>
                <w:i/>
                <w:iCs/>
                <w:color w:val="0D0D0D" w:themeColor="text1" w:themeTint="F2"/>
                <w:sz w:val="24"/>
                <w:szCs w:val="24"/>
                <w:shd w:val="clear" w:color="auto" w:fill="FFFFFF"/>
              </w:rPr>
              <w:t xml:space="preserve"> </w:t>
            </w:r>
            <w:proofErr w:type="gramStart"/>
            <w:r w:rsidRPr="00EB420D">
              <w:rPr>
                <w:rStyle w:val="html-italic"/>
                <w:rFonts w:ascii="Times New Roman" w:hAnsi="Times New Roman" w:cs="Times New Roman"/>
                <w:i/>
                <w:iCs/>
                <w:color w:val="0D0D0D" w:themeColor="text1" w:themeTint="F2"/>
                <w:sz w:val="24"/>
                <w:szCs w:val="24"/>
                <w:shd w:val="clear" w:color="auto" w:fill="FFFFFF"/>
                <w:lang w:val="en-US"/>
              </w:rPr>
              <w:t>K</w:t>
            </w:r>
            <w:r w:rsidRPr="00EB420D">
              <w:rPr>
                <w:rStyle w:val="html-italic"/>
                <w:rFonts w:ascii="Times New Roman" w:hAnsi="Times New Roman" w:cs="Times New Roman"/>
                <w:i/>
                <w:iCs/>
                <w:color w:val="0D0D0D" w:themeColor="text1" w:themeTint="F2"/>
                <w:sz w:val="24"/>
                <w:szCs w:val="24"/>
                <w:shd w:val="clear" w:color="auto" w:fill="FFFFFF"/>
              </w:rPr>
              <w:t>.</w:t>
            </w:r>
            <w:r w:rsidRPr="00EB420D">
              <w:rPr>
                <w:rStyle w:val="html-italic"/>
                <w:rFonts w:ascii="Times New Roman" w:hAnsi="Times New Roman" w:cs="Times New Roman"/>
                <w:i/>
                <w:iCs/>
                <w:color w:val="0D0D0D" w:themeColor="text1" w:themeTint="F2"/>
                <w:sz w:val="24"/>
                <w:szCs w:val="24"/>
                <w:shd w:val="clear" w:color="auto" w:fill="FFFFFF"/>
                <w:lang w:val="en-US"/>
              </w:rPr>
              <w:t>Koch</w:t>
            </w:r>
            <w:proofErr w:type="gramEnd"/>
            <w:r w:rsidR="006E4E18" w:rsidRPr="00EB420D">
              <w:rPr>
                <w:rFonts w:ascii="Times New Roman" w:hAnsi="Times New Roman" w:cs="Times New Roman"/>
                <w:noProof/>
                <w:color w:val="0D0D0D" w:themeColor="text1" w:themeTint="F2"/>
                <w:sz w:val="24"/>
                <w:szCs w:val="24"/>
              </w:rPr>
              <w:drawing>
                <wp:inline distT="0" distB="0" distL="0" distR="0" wp14:anchorId="28E3FEAA" wp14:editId="01E1EBAB">
                  <wp:extent cx="1079500" cy="1000125"/>
                  <wp:effectExtent l="0" t="0" r="6350" b="9525"/>
                  <wp:docPr id="1331400050"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80000" cy="1000588"/>
                          </a:xfrm>
                          <a:prstGeom prst="rect">
                            <a:avLst/>
                          </a:prstGeom>
                          <a:noFill/>
                        </pic:spPr>
                      </pic:pic>
                    </a:graphicData>
                  </a:graphic>
                </wp:inline>
              </w:drawing>
            </w:r>
          </w:p>
        </w:tc>
        <w:tc>
          <w:tcPr>
            <w:tcW w:w="2126" w:type="dxa"/>
          </w:tcPr>
          <w:p w14:paraId="091FA4DF" w14:textId="77777777" w:rsidR="00C61904" w:rsidRPr="00EB420D" w:rsidRDefault="00C61904" w:rsidP="00AB1A2F">
            <w:pPr>
              <w:rPr>
                <w:rFonts w:ascii="Times New Roman" w:hAnsi="Times New Roman" w:cs="Times New Roman"/>
                <w:color w:val="0D0D0D" w:themeColor="text1" w:themeTint="F2"/>
                <w:sz w:val="24"/>
                <w:szCs w:val="24"/>
                <w:shd w:val="clear" w:color="auto" w:fill="FFFFFF"/>
              </w:rPr>
            </w:pPr>
            <w:r w:rsidRPr="00EB420D">
              <w:rPr>
                <w:rFonts w:ascii="Times New Roman" w:hAnsi="Times New Roman" w:cs="Times New Roman"/>
                <w:color w:val="0D0D0D" w:themeColor="text1" w:themeTint="F2"/>
                <w:sz w:val="24"/>
                <w:szCs w:val="24"/>
                <w:shd w:val="clear" w:color="auto" w:fill="FFFFFF"/>
              </w:rPr>
              <w:t>Метанол</w:t>
            </w:r>
          </w:p>
          <w:p w14:paraId="464C525B" w14:textId="20218481" w:rsidR="006E4E18" w:rsidRPr="00EB420D" w:rsidRDefault="006E4E1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kk-KZ"/>
              </w:rPr>
              <w:t>Ацетон</w:t>
            </w:r>
          </w:p>
        </w:tc>
        <w:tc>
          <w:tcPr>
            <w:tcW w:w="2694" w:type="dxa"/>
          </w:tcPr>
          <w:p w14:paraId="10057C07" w14:textId="77777777" w:rsidR="00C61904" w:rsidRPr="00EB420D" w:rsidRDefault="00C61904"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w:t>
            </w:r>
          </w:p>
          <w:p w14:paraId="79003C55" w14:textId="1E1A3354" w:rsidR="006E4E18" w:rsidRPr="00EB420D" w:rsidRDefault="006E4E18" w:rsidP="00AB1A2F">
            <w:pPr>
              <w:rPr>
                <w:rFonts w:ascii="Times New Roman" w:hAnsi="Times New Roman" w:cs="Times New Roman"/>
                <w:bCs/>
                <w:color w:val="0D0D0D" w:themeColor="text1" w:themeTint="F2"/>
                <w:sz w:val="24"/>
                <w:szCs w:val="24"/>
                <w:shd w:val="clear" w:color="auto" w:fill="FFFFFF"/>
                <w:lang w:val="kk-KZ"/>
              </w:rPr>
            </w:pPr>
            <w:r w:rsidRPr="00EB420D">
              <w:rPr>
                <w:rFonts w:ascii="Times New Roman" w:hAnsi="Times New Roman" w:cs="Times New Roman"/>
                <w:bCs/>
                <w:color w:val="0D0D0D" w:themeColor="text1" w:themeTint="F2"/>
                <w:sz w:val="24"/>
                <w:szCs w:val="24"/>
                <w:shd w:val="clear" w:color="auto" w:fill="FFFFFF"/>
                <w:lang w:val="kk-KZ"/>
              </w:rPr>
              <w:t>Антихолинэстераза Цитоуыттылық</w:t>
            </w:r>
            <w:r w:rsidRPr="00EB420D">
              <w:rPr>
                <w:rFonts w:ascii="Times New Roman" w:hAnsi="Times New Roman" w:cs="Times New Roman"/>
                <w:color w:val="0D0D0D" w:themeColor="text1" w:themeTint="F2"/>
                <w:sz w:val="24"/>
                <w:szCs w:val="24"/>
                <w:lang w:val="kk-KZ"/>
              </w:rPr>
              <w:br/>
            </w:r>
            <w:r w:rsidRPr="00EB420D">
              <w:rPr>
                <w:rFonts w:ascii="Times New Roman" w:hAnsi="Times New Roman" w:cs="Times New Roman"/>
                <w:color w:val="0D0D0D" w:themeColor="text1" w:themeTint="F2"/>
                <w:sz w:val="24"/>
                <w:szCs w:val="24"/>
                <w:shd w:val="clear" w:color="auto" w:fill="FFFFFF"/>
                <w:lang w:val="kk-KZ"/>
              </w:rPr>
              <w:t>A549 және L929</w:t>
            </w:r>
            <w:r w:rsidRPr="00EB420D">
              <w:rPr>
                <w:rFonts w:ascii="Times New Roman" w:hAnsi="Times New Roman" w:cs="Times New Roman"/>
                <w:bCs/>
                <w:color w:val="0D0D0D" w:themeColor="text1" w:themeTint="F2"/>
                <w:sz w:val="24"/>
                <w:szCs w:val="24"/>
                <w:shd w:val="clear" w:color="auto" w:fill="FFFFFF"/>
                <w:lang w:val="kk-KZ"/>
              </w:rPr>
              <w:t xml:space="preserve"> Микробқа қарсы</w:t>
            </w:r>
          </w:p>
        </w:tc>
        <w:tc>
          <w:tcPr>
            <w:tcW w:w="2409" w:type="dxa"/>
          </w:tcPr>
          <w:p w14:paraId="191774EE" w14:textId="19EB22C8" w:rsidR="00C61904" w:rsidRPr="00EB420D" w:rsidRDefault="00C61904" w:rsidP="00AB1A2F">
            <w:pPr>
              <w:rPr>
                <w:rFonts w:ascii="Times New Roman" w:hAnsi="Times New Roman" w:cs="Times New Roman"/>
                <w:color w:val="0D0D0D" w:themeColor="text1" w:themeTint="F2"/>
                <w:sz w:val="24"/>
                <w:szCs w:val="24"/>
                <w:lang w:val="en-US"/>
              </w:rPr>
            </w:pPr>
            <w:proofErr w:type="spellStart"/>
            <w:r w:rsidRPr="00EB420D">
              <w:rPr>
                <w:rFonts w:ascii="Times New Roman" w:hAnsi="Times New Roman" w:cs="Times New Roman"/>
                <w:color w:val="0D0D0D" w:themeColor="text1" w:themeTint="F2"/>
                <w:sz w:val="24"/>
                <w:szCs w:val="24"/>
                <w:shd w:val="clear" w:color="auto" w:fill="FFFFFF"/>
                <w:lang w:val="en-US"/>
              </w:rPr>
              <w:t>Ertas</w:t>
            </w:r>
            <w:proofErr w:type="spellEnd"/>
            <w:r w:rsidRPr="00EB420D">
              <w:rPr>
                <w:rFonts w:ascii="Times New Roman" w:hAnsi="Times New Roman" w:cs="Times New Roman"/>
                <w:color w:val="0D0D0D" w:themeColor="text1" w:themeTint="F2"/>
                <w:sz w:val="24"/>
                <w:szCs w:val="24"/>
                <w:shd w:val="clear" w:color="auto" w:fill="FFFFFF"/>
                <w:lang w:val="en-US"/>
              </w:rPr>
              <w:t xml:space="preserve"> A., 2020</w:t>
            </w:r>
          </w:p>
        </w:tc>
      </w:tr>
      <w:tr w:rsidR="00EB420D" w:rsidRPr="00EB420D" w14:paraId="21F10582" w14:textId="77777777" w:rsidTr="00EC2F53">
        <w:trPr>
          <w:trHeight w:val="551"/>
        </w:trPr>
        <w:tc>
          <w:tcPr>
            <w:tcW w:w="2405" w:type="dxa"/>
            <w:tcBorders>
              <w:bottom w:val="single" w:sz="4" w:space="0" w:color="auto"/>
            </w:tcBorders>
          </w:tcPr>
          <w:p w14:paraId="7A92785F" w14:textId="77777777" w:rsidR="006E4E18" w:rsidRPr="00EB420D" w:rsidRDefault="006E4E18" w:rsidP="00AB1A2F">
            <w:pPr>
              <w:jc w:val="center"/>
              <w:rPr>
                <w:rFonts w:ascii="Times New Roman" w:hAnsi="Times New Roman" w:cs="Times New Roman"/>
                <w:color w:val="0D0D0D" w:themeColor="text1" w:themeTint="F2"/>
                <w:sz w:val="24"/>
                <w:szCs w:val="24"/>
                <w:shd w:val="clear" w:color="auto" w:fill="FFFFFF"/>
                <w:lang w:val="en-US"/>
              </w:rPr>
            </w:pPr>
            <w:r w:rsidRPr="00EB420D">
              <w:rPr>
                <w:rStyle w:val="html-italic"/>
                <w:rFonts w:ascii="Times New Roman" w:hAnsi="Times New Roman" w:cs="Times New Roman"/>
                <w:i/>
                <w:iCs/>
                <w:color w:val="0D0D0D" w:themeColor="text1" w:themeTint="F2"/>
                <w:sz w:val="24"/>
                <w:szCs w:val="24"/>
                <w:shd w:val="clear" w:color="auto" w:fill="FFFFFF"/>
              </w:rPr>
              <w:t xml:space="preserve">S. </w:t>
            </w:r>
            <w:proofErr w:type="spellStart"/>
            <w:r w:rsidRPr="00EB420D">
              <w:rPr>
                <w:rStyle w:val="html-italic"/>
                <w:rFonts w:ascii="Times New Roman" w:hAnsi="Times New Roman" w:cs="Times New Roman"/>
                <w:i/>
                <w:iCs/>
                <w:color w:val="0D0D0D" w:themeColor="text1" w:themeTint="F2"/>
                <w:sz w:val="24"/>
                <w:szCs w:val="24"/>
                <w:shd w:val="clear" w:color="auto" w:fill="FFFFFF"/>
              </w:rPr>
              <w:t>tmolea</w:t>
            </w:r>
            <w:proofErr w:type="spellEnd"/>
            <w:r w:rsidRPr="00EB420D">
              <w:rPr>
                <w:rFonts w:ascii="Times New Roman" w:hAnsi="Times New Roman" w:cs="Times New Roman"/>
                <w:color w:val="0D0D0D" w:themeColor="text1" w:themeTint="F2"/>
                <w:sz w:val="24"/>
                <w:szCs w:val="24"/>
                <w:shd w:val="clear" w:color="auto" w:fill="FFFFFF"/>
              </w:rPr>
              <w:t> </w:t>
            </w:r>
            <w:proofErr w:type="spellStart"/>
            <w:r w:rsidRPr="00EB420D">
              <w:rPr>
                <w:rFonts w:ascii="Times New Roman" w:hAnsi="Times New Roman" w:cs="Times New Roman"/>
                <w:color w:val="0D0D0D" w:themeColor="text1" w:themeTint="F2"/>
                <w:sz w:val="24"/>
                <w:szCs w:val="24"/>
                <w:shd w:val="clear" w:color="auto" w:fill="FFFFFF"/>
              </w:rPr>
              <w:t>Boiss</w:t>
            </w:r>
            <w:proofErr w:type="spellEnd"/>
            <w:r w:rsidRPr="00EB420D">
              <w:rPr>
                <w:rFonts w:ascii="Times New Roman" w:hAnsi="Times New Roman" w:cs="Times New Roman"/>
                <w:color w:val="0D0D0D" w:themeColor="text1" w:themeTint="F2"/>
                <w:sz w:val="24"/>
                <w:szCs w:val="24"/>
                <w:shd w:val="clear" w:color="auto" w:fill="FFFFFF"/>
              </w:rPr>
              <w:t>.</w:t>
            </w:r>
          </w:p>
          <w:p w14:paraId="2C3754D1" w14:textId="64F6E1F0" w:rsidR="006E4E18" w:rsidRPr="00EB420D" w:rsidRDefault="006E4E18" w:rsidP="00AB1A2F">
            <w:pPr>
              <w:jc w:val="center"/>
              <w:rPr>
                <w:rStyle w:val="html-italic"/>
                <w:rFonts w:ascii="Times New Roman" w:hAnsi="Times New Roman" w:cs="Times New Roman"/>
                <w:i/>
                <w:iCs/>
                <w:color w:val="0D0D0D" w:themeColor="text1" w:themeTint="F2"/>
                <w:sz w:val="24"/>
                <w:szCs w:val="24"/>
                <w:shd w:val="clear" w:color="auto" w:fill="FFFFFF"/>
                <w:lang w:val="en-US"/>
              </w:rPr>
            </w:pPr>
            <w:r w:rsidRPr="00EB420D">
              <w:rPr>
                <w:rFonts w:ascii="Times New Roman" w:hAnsi="Times New Roman" w:cs="Times New Roman"/>
                <w:noProof/>
                <w:color w:val="0D0D0D" w:themeColor="text1" w:themeTint="F2"/>
                <w:sz w:val="24"/>
                <w:szCs w:val="24"/>
              </w:rPr>
              <w:drawing>
                <wp:inline distT="0" distB="0" distL="0" distR="0" wp14:anchorId="5FFD4F85" wp14:editId="738B6C90">
                  <wp:extent cx="1066800" cy="952500"/>
                  <wp:effectExtent l="0" t="0" r="0" b="0"/>
                  <wp:docPr id="10474818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67304" cy="952950"/>
                          </a:xfrm>
                          <a:prstGeom prst="rect">
                            <a:avLst/>
                          </a:prstGeom>
                          <a:noFill/>
                        </pic:spPr>
                      </pic:pic>
                    </a:graphicData>
                  </a:graphic>
                </wp:inline>
              </w:drawing>
            </w:r>
          </w:p>
        </w:tc>
        <w:tc>
          <w:tcPr>
            <w:tcW w:w="2126" w:type="dxa"/>
          </w:tcPr>
          <w:p w14:paraId="61BD9C35" w14:textId="02C389CD" w:rsidR="006E4E18" w:rsidRPr="00EB420D" w:rsidRDefault="006E4E18" w:rsidP="00AB1A2F">
            <w:pPr>
              <w:rPr>
                <w:rFonts w:ascii="Times New Roman" w:hAnsi="Times New Roman" w:cs="Times New Roman"/>
                <w:color w:val="0D0D0D" w:themeColor="text1" w:themeTint="F2"/>
                <w:sz w:val="24"/>
                <w:szCs w:val="24"/>
                <w:shd w:val="clear" w:color="auto" w:fill="FFFFFF"/>
              </w:rPr>
            </w:pPr>
            <w:r w:rsidRPr="00EB420D">
              <w:rPr>
                <w:rFonts w:ascii="Times New Roman" w:hAnsi="Times New Roman" w:cs="Times New Roman"/>
                <w:color w:val="0D0D0D" w:themeColor="text1" w:themeTint="F2"/>
                <w:sz w:val="24"/>
                <w:szCs w:val="24"/>
                <w:shd w:val="clear" w:color="auto" w:fill="FFFFFF"/>
              </w:rPr>
              <w:t>Су</w:t>
            </w:r>
          </w:p>
        </w:tc>
        <w:tc>
          <w:tcPr>
            <w:tcW w:w="2694" w:type="dxa"/>
          </w:tcPr>
          <w:p w14:paraId="421E85A1" w14:textId="228A2842" w:rsidR="006E4E18" w:rsidRPr="00EB420D" w:rsidRDefault="006E4E18"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Антиоксиданттық</w:t>
            </w:r>
          </w:p>
        </w:tc>
        <w:tc>
          <w:tcPr>
            <w:tcW w:w="2409" w:type="dxa"/>
          </w:tcPr>
          <w:p w14:paraId="27F94C4E" w14:textId="29373AF4" w:rsidR="006E4E18" w:rsidRPr="00EB420D" w:rsidRDefault="006E4E18" w:rsidP="00AB1A2F">
            <w:pPr>
              <w:rPr>
                <w:rFonts w:ascii="Times New Roman" w:hAnsi="Times New Roman" w:cs="Times New Roman"/>
                <w:color w:val="0D0D0D" w:themeColor="text1" w:themeTint="F2"/>
                <w:sz w:val="24"/>
                <w:szCs w:val="24"/>
                <w:shd w:val="clear" w:color="auto" w:fill="FFFFFF"/>
                <w:lang w:val="en-US"/>
              </w:rPr>
            </w:pPr>
            <w:proofErr w:type="spellStart"/>
            <w:r w:rsidRPr="00EB420D">
              <w:rPr>
                <w:rFonts w:ascii="Times New Roman" w:eastAsia="Times New Roman" w:hAnsi="Times New Roman" w:cs="Times New Roman"/>
                <w:color w:val="0D0D0D" w:themeColor="text1" w:themeTint="F2"/>
                <w:sz w:val="24"/>
                <w:szCs w:val="24"/>
                <w:shd w:val="clear" w:color="auto" w:fill="FFFFFF"/>
                <w:lang w:val="en-US"/>
              </w:rPr>
              <w:t>Elfalleh</w:t>
            </w:r>
            <w:proofErr w:type="spellEnd"/>
            <w:r w:rsidRPr="00EB420D">
              <w:rPr>
                <w:rFonts w:ascii="Times New Roman" w:eastAsia="Times New Roman" w:hAnsi="Times New Roman" w:cs="Times New Roman"/>
                <w:color w:val="0D0D0D" w:themeColor="text1" w:themeTint="F2"/>
                <w:sz w:val="24"/>
                <w:szCs w:val="24"/>
                <w:shd w:val="clear" w:color="auto" w:fill="FFFFFF"/>
                <w:lang w:val="en-US"/>
              </w:rPr>
              <w:t xml:space="preserve"> W., 2019</w:t>
            </w:r>
          </w:p>
        </w:tc>
      </w:tr>
    </w:tbl>
    <w:p w14:paraId="6FA81EB7"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383E9C01" w14:textId="191FAFCE" w:rsidR="007126B8" w:rsidRPr="00EB420D" w:rsidRDefault="00D94CAB" w:rsidP="00AB1A2F">
      <w:pPr>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5 </w:t>
      </w:r>
      <w:r w:rsidR="000400B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202A00" w:rsidRPr="00EB420D">
        <w:rPr>
          <w:rFonts w:ascii="Times New Roman" w:hAnsi="Times New Roman" w:cs="Times New Roman"/>
          <w:color w:val="0D0D0D" w:themeColor="text1" w:themeTint="F2"/>
          <w:sz w:val="28"/>
          <w:szCs w:val="28"/>
          <w:lang w:val="kk-KZ"/>
        </w:rPr>
        <w:t>кестедегі суреттер, «Plantarium» өсімдіктер түрлерінің онлайн атласынан (</w:t>
      </w:r>
      <w:r>
        <w:fldChar w:fldCharType="begin"/>
      </w:r>
      <w:r w:rsidRPr="00F13F69">
        <w:rPr>
          <w:lang w:val="kk-KZ"/>
        </w:rPr>
        <w:instrText>HYPERLINK "https://www.plantarium.ru/"</w:instrText>
      </w:r>
      <w:r>
        <w:fldChar w:fldCharType="separate"/>
      </w:r>
      <w:r w:rsidR="0043139F" w:rsidRPr="00EB420D">
        <w:rPr>
          <w:rStyle w:val="a3"/>
          <w:rFonts w:ascii="Times New Roman" w:hAnsi="Times New Roman" w:cs="Times New Roman"/>
          <w:color w:val="0D0D0D" w:themeColor="text1" w:themeTint="F2"/>
          <w:sz w:val="28"/>
          <w:szCs w:val="28"/>
          <w:lang w:val="kk-KZ"/>
        </w:rPr>
        <w:t>https://www.plantarium.ru/</w:t>
      </w:r>
      <w:r>
        <w:rPr>
          <w:rStyle w:val="a3"/>
          <w:rFonts w:ascii="Times New Roman" w:hAnsi="Times New Roman" w:cs="Times New Roman"/>
          <w:color w:val="0D0D0D" w:themeColor="text1" w:themeTint="F2"/>
          <w:sz w:val="28"/>
          <w:szCs w:val="28"/>
          <w:lang w:val="kk-KZ"/>
        </w:rPr>
        <w:fldChar w:fldCharType="end"/>
      </w:r>
      <w:r w:rsidR="00202A00" w:rsidRPr="00EB420D">
        <w:rPr>
          <w:rFonts w:ascii="Times New Roman" w:hAnsi="Times New Roman" w:cs="Times New Roman"/>
          <w:color w:val="0D0D0D" w:themeColor="text1" w:themeTint="F2"/>
          <w:sz w:val="28"/>
          <w:szCs w:val="28"/>
          <w:lang w:val="kk-KZ"/>
        </w:rPr>
        <w:t>)</w:t>
      </w:r>
      <w:r w:rsidR="0043139F" w:rsidRPr="00EB420D">
        <w:rPr>
          <w:rFonts w:ascii="Times New Roman" w:hAnsi="Times New Roman" w:cs="Times New Roman"/>
          <w:color w:val="0D0D0D" w:themeColor="text1" w:themeTint="F2"/>
          <w:sz w:val="28"/>
          <w:szCs w:val="28"/>
          <w:lang w:val="kk-KZ"/>
        </w:rPr>
        <w:t xml:space="preserve"> </w:t>
      </w:r>
      <w:r w:rsidR="00202A00" w:rsidRPr="00EB420D">
        <w:rPr>
          <w:rFonts w:ascii="Times New Roman" w:hAnsi="Times New Roman" w:cs="Times New Roman"/>
          <w:color w:val="0D0D0D" w:themeColor="text1" w:themeTint="F2"/>
          <w:sz w:val="28"/>
          <w:szCs w:val="28"/>
          <w:lang w:val="kk-KZ"/>
        </w:rPr>
        <w:t xml:space="preserve">алынған. Кесте нәтижесіне қарай, </w:t>
      </w:r>
      <w:r w:rsidR="00202A00" w:rsidRPr="00EB420D">
        <w:rPr>
          <w:rFonts w:ascii="Times New Roman" w:hAnsi="Times New Roman" w:cs="Times New Roman"/>
          <w:i/>
          <w:color w:val="0D0D0D" w:themeColor="text1" w:themeTint="F2"/>
          <w:sz w:val="28"/>
          <w:szCs w:val="28"/>
          <w:lang w:val="kk-KZ"/>
        </w:rPr>
        <w:t>Stachys</w:t>
      </w:r>
      <w:r w:rsidR="00202A00" w:rsidRPr="00EB420D">
        <w:rPr>
          <w:rFonts w:ascii="Times New Roman" w:hAnsi="Times New Roman" w:cs="Times New Roman"/>
          <w:color w:val="0D0D0D" w:themeColor="text1" w:themeTint="F2"/>
          <w:sz w:val="28"/>
          <w:szCs w:val="28"/>
          <w:lang w:val="kk-KZ"/>
        </w:rPr>
        <w:t xml:space="preserve"> L. туысының өсімдіктерін емдік мақсатта қолданысқа иемдене алатын байқадық, соның ішінде  антиоксиданттық, микробқа қарсы және қабынуға қарсы әсерлерін атап кетсек болады. Бірақ, кейбір </w:t>
      </w:r>
      <w:r w:rsidR="00202A00" w:rsidRPr="00EB420D">
        <w:rPr>
          <w:rFonts w:ascii="Times New Roman" w:hAnsi="Times New Roman" w:cs="Times New Roman"/>
          <w:i/>
          <w:color w:val="0D0D0D" w:themeColor="text1" w:themeTint="F2"/>
          <w:sz w:val="28"/>
          <w:szCs w:val="28"/>
          <w:lang w:val="kk-KZ"/>
        </w:rPr>
        <w:t xml:space="preserve">Stachys </w:t>
      </w:r>
      <w:r w:rsidR="00202A00" w:rsidRPr="00EB420D">
        <w:rPr>
          <w:rFonts w:ascii="Times New Roman" w:hAnsi="Times New Roman" w:cs="Times New Roman"/>
          <w:color w:val="0D0D0D" w:themeColor="text1" w:themeTint="F2"/>
          <w:sz w:val="28"/>
          <w:szCs w:val="28"/>
          <w:lang w:val="kk-KZ"/>
        </w:rPr>
        <w:t xml:space="preserve">L. туысы өсімдіктері әліде кешенді зерттелмеген және кейбір түрлер туралы мәліметтер анықталмады. Көптеген түрлері </w:t>
      </w:r>
      <w:r w:rsidR="00491017" w:rsidRPr="00EB420D">
        <w:rPr>
          <w:rFonts w:ascii="Times New Roman" w:hAnsi="Times New Roman" w:cs="Times New Roman"/>
          <w:color w:val="0D0D0D" w:themeColor="text1" w:themeTint="F2"/>
          <w:sz w:val="28"/>
          <w:szCs w:val="28"/>
          <w:lang w:val="kk-KZ"/>
        </w:rPr>
        <w:t>антиок</w:t>
      </w:r>
      <w:r w:rsidR="00245FDB" w:rsidRPr="00EB420D">
        <w:rPr>
          <w:rFonts w:ascii="Times New Roman" w:hAnsi="Times New Roman" w:cs="Times New Roman"/>
          <w:color w:val="0D0D0D" w:themeColor="text1" w:themeTint="F2"/>
          <w:sz w:val="28"/>
          <w:szCs w:val="28"/>
          <w:lang w:val="kk-KZ"/>
        </w:rPr>
        <w:t>сиданттық (Jassbi т.б., 2014)</w:t>
      </w:r>
      <w:r w:rsidR="00491017" w:rsidRPr="00EB420D">
        <w:rPr>
          <w:rFonts w:ascii="Times New Roman" w:hAnsi="Times New Roman" w:cs="Times New Roman"/>
          <w:color w:val="0D0D0D" w:themeColor="text1" w:themeTint="F2"/>
          <w:sz w:val="28"/>
          <w:szCs w:val="28"/>
          <w:lang w:val="kk-KZ"/>
        </w:rPr>
        <w:t>, (Kukić т.б., 2006) [</w:t>
      </w:r>
      <w:r w:rsidR="0043139F" w:rsidRPr="00EB420D">
        <w:rPr>
          <w:rFonts w:ascii="Times New Roman" w:hAnsi="Times New Roman" w:cs="Times New Roman"/>
          <w:color w:val="0D0D0D" w:themeColor="text1" w:themeTint="F2"/>
          <w:sz w:val="28"/>
          <w:szCs w:val="28"/>
          <w:lang w:val="kk-KZ"/>
        </w:rPr>
        <w:t>117]</w:t>
      </w:r>
      <w:r w:rsidR="00491017" w:rsidRPr="00EB420D">
        <w:rPr>
          <w:rFonts w:ascii="Times New Roman" w:hAnsi="Times New Roman" w:cs="Times New Roman"/>
          <w:color w:val="0D0D0D" w:themeColor="text1" w:themeTint="F2"/>
          <w:sz w:val="28"/>
          <w:szCs w:val="28"/>
          <w:lang w:val="kk-KZ"/>
        </w:rPr>
        <w:t>, (Tundis т.б., 2015), қатерлі ісікке</w:t>
      </w:r>
      <w:r w:rsidR="0009235C" w:rsidRPr="00EB420D">
        <w:rPr>
          <w:rFonts w:ascii="Times New Roman" w:hAnsi="Times New Roman" w:cs="Times New Roman"/>
          <w:color w:val="0D0D0D" w:themeColor="text1" w:themeTint="F2"/>
          <w:sz w:val="28"/>
          <w:szCs w:val="28"/>
          <w:lang w:val="kk-KZ"/>
        </w:rPr>
        <w:t xml:space="preserve"> қарсы </w:t>
      </w:r>
      <w:r w:rsidR="009D7084" w:rsidRPr="00EB420D">
        <w:rPr>
          <w:rFonts w:ascii="Times New Roman" w:hAnsi="Times New Roman" w:cs="Times New Roman"/>
          <w:color w:val="0D0D0D" w:themeColor="text1" w:themeTint="F2"/>
          <w:sz w:val="28"/>
          <w:szCs w:val="28"/>
          <w:lang w:val="kk-KZ"/>
        </w:rPr>
        <w:t xml:space="preserve">(Slimani т.б., 2023), </w:t>
      </w:r>
      <w:r w:rsidR="00245FDB" w:rsidRPr="00EB420D">
        <w:rPr>
          <w:rFonts w:ascii="Times New Roman" w:hAnsi="Times New Roman" w:cs="Times New Roman"/>
          <w:color w:val="0D0D0D" w:themeColor="text1" w:themeTint="F2"/>
          <w:sz w:val="28"/>
          <w:szCs w:val="28"/>
          <w:lang w:val="kk-KZ"/>
        </w:rPr>
        <w:t>(Barmoudeh т.б., 2022)</w:t>
      </w:r>
      <w:r w:rsidR="00491017" w:rsidRPr="00EB420D">
        <w:rPr>
          <w:rFonts w:ascii="Times New Roman" w:hAnsi="Times New Roman" w:cs="Times New Roman"/>
          <w:color w:val="0D0D0D" w:themeColor="text1" w:themeTint="F2"/>
          <w:sz w:val="28"/>
          <w:szCs w:val="28"/>
          <w:lang w:val="kk-KZ"/>
        </w:rPr>
        <w:t>, (Foruzani т.б., 2015) [</w:t>
      </w:r>
      <w:r w:rsidR="0043139F" w:rsidRPr="00EB420D">
        <w:rPr>
          <w:rFonts w:ascii="Times New Roman" w:hAnsi="Times New Roman" w:cs="Times New Roman"/>
          <w:color w:val="0D0D0D" w:themeColor="text1" w:themeTint="F2"/>
          <w:sz w:val="28"/>
          <w:szCs w:val="28"/>
          <w:lang w:val="kk-KZ"/>
        </w:rPr>
        <w:t>118</w:t>
      </w:r>
      <w:r w:rsidR="009D7084" w:rsidRPr="00EB420D">
        <w:rPr>
          <w:rFonts w:ascii="Times New Roman" w:hAnsi="Times New Roman" w:cs="Times New Roman"/>
          <w:color w:val="0D0D0D" w:themeColor="text1" w:themeTint="F2"/>
          <w:sz w:val="28"/>
          <w:szCs w:val="28"/>
          <w:lang w:val="kk-KZ"/>
        </w:rPr>
        <w:t xml:space="preserve">] </w:t>
      </w:r>
      <w:r w:rsidR="00491017" w:rsidRPr="00EB420D">
        <w:rPr>
          <w:rFonts w:ascii="Times New Roman" w:hAnsi="Times New Roman" w:cs="Times New Roman"/>
          <w:color w:val="0D0D0D" w:themeColor="text1" w:themeTint="F2"/>
          <w:sz w:val="28"/>
          <w:szCs w:val="28"/>
          <w:lang w:val="kk-KZ"/>
        </w:rPr>
        <w:t>және микробқа қарсы (</w:t>
      </w:r>
      <w:r w:rsidR="00E24A74" w:rsidRPr="00EB420D">
        <w:rPr>
          <w:rFonts w:ascii="Times New Roman" w:hAnsi="Times New Roman" w:cs="Times New Roman"/>
          <w:color w:val="0D0D0D" w:themeColor="text1" w:themeTint="F2"/>
          <w:sz w:val="28"/>
          <w:szCs w:val="28"/>
          <w:lang w:val="kk-KZ"/>
        </w:rPr>
        <w:t xml:space="preserve">Toplan </w:t>
      </w:r>
      <w:r w:rsidR="00491017" w:rsidRPr="00EB420D">
        <w:rPr>
          <w:rFonts w:ascii="Times New Roman" w:hAnsi="Times New Roman" w:cs="Times New Roman"/>
          <w:color w:val="0D0D0D" w:themeColor="text1" w:themeTint="F2"/>
          <w:sz w:val="28"/>
          <w:szCs w:val="28"/>
          <w:lang w:val="kk-KZ"/>
        </w:rPr>
        <w:t>т.б., 2021), (Koutsaviti т.б., 2011)</w:t>
      </w:r>
      <w:r w:rsidR="002E05CD" w:rsidRPr="00EB420D">
        <w:rPr>
          <w:rFonts w:ascii="Times New Roman" w:hAnsi="Times New Roman" w:cs="Times New Roman"/>
          <w:color w:val="0D0D0D" w:themeColor="text1" w:themeTint="F2"/>
          <w:sz w:val="28"/>
          <w:szCs w:val="28"/>
          <w:lang w:val="kk-KZ"/>
        </w:rPr>
        <w:t xml:space="preserve">, </w:t>
      </w:r>
      <w:r w:rsidR="00245FDB" w:rsidRPr="00EB420D">
        <w:rPr>
          <w:rFonts w:ascii="Times New Roman" w:hAnsi="Times New Roman" w:cs="Times New Roman"/>
          <w:color w:val="0D0D0D" w:themeColor="text1" w:themeTint="F2"/>
          <w:sz w:val="28"/>
          <w:szCs w:val="28"/>
          <w:lang w:val="kk-KZ"/>
        </w:rPr>
        <w:t>(Lazarević т.б., 2013)</w:t>
      </w:r>
      <w:r w:rsidR="00491017" w:rsidRPr="00EB420D">
        <w:rPr>
          <w:rFonts w:ascii="Times New Roman" w:hAnsi="Times New Roman" w:cs="Times New Roman"/>
          <w:color w:val="0D0D0D" w:themeColor="text1" w:themeTint="F2"/>
          <w:sz w:val="28"/>
          <w:szCs w:val="28"/>
          <w:lang w:val="kk-KZ"/>
        </w:rPr>
        <w:t>, (Sae</w:t>
      </w:r>
      <w:r w:rsidR="000E3730" w:rsidRPr="00EB420D">
        <w:rPr>
          <w:rFonts w:ascii="Times New Roman" w:hAnsi="Times New Roman" w:cs="Times New Roman"/>
          <w:color w:val="0D0D0D" w:themeColor="text1" w:themeTint="F2"/>
          <w:sz w:val="28"/>
          <w:szCs w:val="28"/>
          <w:lang w:val="kk-KZ"/>
        </w:rPr>
        <w:t>edi т.б., 2008)</w:t>
      </w:r>
      <w:r w:rsidR="00245FDB" w:rsidRPr="00EB420D">
        <w:rPr>
          <w:rFonts w:ascii="Times New Roman" w:hAnsi="Times New Roman" w:cs="Times New Roman"/>
          <w:color w:val="0D0D0D" w:themeColor="text1" w:themeTint="F2"/>
          <w:sz w:val="28"/>
          <w:szCs w:val="28"/>
          <w:lang w:val="kk-KZ"/>
        </w:rPr>
        <w:t xml:space="preserve"> </w:t>
      </w:r>
      <w:r w:rsidR="00491017" w:rsidRPr="00EB420D">
        <w:rPr>
          <w:rFonts w:ascii="Times New Roman" w:hAnsi="Times New Roman" w:cs="Times New Roman"/>
          <w:color w:val="0D0D0D" w:themeColor="text1" w:themeTint="F2"/>
          <w:sz w:val="28"/>
          <w:szCs w:val="28"/>
          <w:lang w:val="kk-KZ"/>
        </w:rPr>
        <w:t xml:space="preserve">қасиеттер көрсете алды. Олардың кең терапиялық әлеуеті </w:t>
      </w:r>
      <w:r w:rsidR="00491017" w:rsidRPr="00EB420D">
        <w:rPr>
          <w:rFonts w:ascii="Times New Roman" w:hAnsi="Times New Roman" w:cs="Times New Roman"/>
          <w:i/>
          <w:color w:val="0D0D0D" w:themeColor="text1" w:themeTint="F2"/>
          <w:sz w:val="28"/>
          <w:szCs w:val="28"/>
          <w:lang w:val="kk-KZ"/>
        </w:rPr>
        <w:t>Stachys</w:t>
      </w:r>
      <w:r w:rsidR="00491017" w:rsidRPr="00EB420D">
        <w:rPr>
          <w:rFonts w:ascii="Times New Roman" w:hAnsi="Times New Roman" w:cs="Times New Roman"/>
          <w:color w:val="0D0D0D" w:themeColor="text1" w:themeTint="F2"/>
          <w:sz w:val="28"/>
          <w:szCs w:val="28"/>
          <w:lang w:val="kk-KZ"/>
        </w:rPr>
        <w:t xml:space="preserve"> L. туысының өсімдіктерін халық медицинасында қолданудың негізін қалады. Әртүрлі формаларда, соның ішінде эфир майлары, </w:t>
      </w:r>
      <w:r w:rsidR="00D30873">
        <w:rPr>
          <w:rFonts w:ascii="Times New Roman" w:hAnsi="Times New Roman" w:cs="Times New Roman"/>
          <w:color w:val="0D0D0D" w:themeColor="text1" w:themeTint="F2"/>
          <w:sz w:val="28"/>
          <w:szCs w:val="28"/>
          <w:lang w:val="kk-KZ"/>
        </w:rPr>
        <w:lastRenderedPageBreak/>
        <w:t>экстрактта</w:t>
      </w:r>
      <w:r w:rsidR="00491017" w:rsidRPr="00EB420D">
        <w:rPr>
          <w:rFonts w:ascii="Times New Roman" w:hAnsi="Times New Roman" w:cs="Times New Roman"/>
          <w:color w:val="0D0D0D" w:themeColor="text1" w:themeTint="F2"/>
          <w:sz w:val="28"/>
          <w:szCs w:val="28"/>
          <w:lang w:val="kk-KZ"/>
        </w:rPr>
        <w:t>р, тұндырмалар және кептірілген өсімдік бөліктері ретінде ішке қабылдау немесе теріге жағу үшін қолданылады.</w:t>
      </w:r>
    </w:p>
    <w:p w14:paraId="1D11168C" w14:textId="77777777" w:rsidR="007126B8" w:rsidRPr="00EB420D" w:rsidRDefault="00D51853"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туысының фитохимиялық құрамын зерттеу нәтижесі көрсеткендей, географиялық аймақ, жинау маусымы және өсімдік бөлігі сияқты әртүрлі факторларға байланысты айтарлықтай айырмашылықтары болуы қалыпты жағдай</w:t>
      </w:r>
      <w:r w:rsidR="0016613D" w:rsidRPr="00EB420D">
        <w:rPr>
          <w:rFonts w:ascii="Times New Roman" w:hAnsi="Times New Roman" w:cs="Times New Roman"/>
          <w:color w:val="0D0D0D" w:themeColor="text1" w:themeTint="F2"/>
          <w:sz w:val="28"/>
          <w:szCs w:val="28"/>
          <w:lang w:val="kk-KZ"/>
        </w:rPr>
        <w:t xml:space="preserve"> (Tomou т.б., 2020)</w:t>
      </w:r>
      <w:r w:rsidRPr="00EB420D">
        <w:rPr>
          <w:rFonts w:ascii="Times New Roman" w:hAnsi="Times New Roman" w:cs="Times New Roman"/>
          <w:color w:val="0D0D0D" w:themeColor="text1" w:themeTint="F2"/>
          <w:sz w:val="28"/>
          <w:szCs w:val="28"/>
          <w:lang w:val="kk-KZ"/>
        </w:rPr>
        <w:t xml:space="preserve">. Осы түрлердің ішіндегі практикалық қолдану перспективаларын айқындау үшін Қазақстанда өсетін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түрін егже</w:t>
      </w:r>
      <w:r w:rsidR="00270445" w:rsidRPr="00EB420D">
        <w:rPr>
          <w:rFonts w:ascii="Times New Roman" w:hAnsi="Times New Roman" w:cs="Times New Roman"/>
          <w:color w:val="0D0D0D" w:themeColor="text1" w:themeTint="F2"/>
          <w:sz w:val="28"/>
          <w:szCs w:val="28"/>
          <w:lang w:val="kk-KZ"/>
        </w:rPr>
        <w:t>й-тегжейлі зерттеуді жөн көрдік.</w:t>
      </w:r>
    </w:p>
    <w:p w14:paraId="267D9E93" w14:textId="77777777" w:rsidR="007126B8" w:rsidRPr="00EB420D" w:rsidRDefault="007126B8" w:rsidP="00AB1A2F">
      <w:pPr>
        <w:spacing w:after="0" w:line="240" w:lineRule="auto"/>
        <w:ind w:firstLine="567"/>
        <w:jc w:val="both"/>
        <w:rPr>
          <w:rFonts w:ascii="Times New Roman" w:hAnsi="Times New Roman" w:cs="Times New Roman"/>
          <w:i/>
          <w:color w:val="0D0D0D" w:themeColor="text1" w:themeTint="F2"/>
          <w:sz w:val="28"/>
          <w:szCs w:val="28"/>
          <w:lang w:val="kk-KZ"/>
        </w:rPr>
      </w:pPr>
    </w:p>
    <w:p w14:paraId="7AC6CBFF"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Бірінші бөлімге тұжырымдама</w:t>
      </w:r>
    </w:p>
    <w:p w14:paraId="38A4A800"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Әдеби шолу нәтижелері </w:t>
      </w:r>
      <w:r w:rsidRPr="00EB420D">
        <w:rPr>
          <w:rFonts w:ascii="Times New Roman" w:hAnsi="Times New Roman" w:cs="Times New Roman"/>
          <w:i/>
          <w:iCs/>
          <w:color w:val="0D0D0D" w:themeColor="text1" w:themeTint="F2"/>
          <w:sz w:val="28"/>
          <w:szCs w:val="28"/>
          <w:lang w:val="kk-KZ"/>
        </w:rPr>
        <w:t>Lamiaceae</w:t>
      </w:r>
      <w:r w:rsidRPr="00EB420D">
        <w:rPr>
          <w:rFonts w:ascii="Times New Roman" w:hAnsi="Times New Roman" w:cs="Times New Roman"/>
          <w:color w:val="0D0D0D" w:themeColor="text1" w:themeTint="F2"/>
          <w:sz w:val="28"/>
          <w:szCs w:val="28"/>
          <w:lang w:val="kk-KZ"/>
        </w:rPr>
        <w:t xml:space="preserve"> тұқымдасына жататын </w:t>
      </w:r>
      <w:r w:rsidRPr="00EB420D">
        <w:rPr>
          <w:rFonts w:ascii="Times New Roman" w:hAnsi="Times New Roman" w:cs="Times New Roman"/>
          <w:i/>
          <w:iCs/>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туысы өсімдіктерінің 370 түрі Жаңа Зеландия мен Австралия флорасынан басқа барлық жерлерде кездесетінін көрсетті. Туыс өсімдіктері көпжылдық (</w:t>
      </w:r>
      <w:r w:rsidRPr="00EB420D">
        <w:rPr>
          <w:rFonts w:ascii="Times New Roman" w:hAnsi="Times New Roman" w:cs="Times New Roman"/>
          <w:i/>
          <w:iCs/>
          <w:color w:val="0D0D0D" w:themeColor="text1" w:themeTint="F2"/>
          <w:sz w:val="28"/>
          <w:szCs w:val="28"/>
          <w:lang w:val="kk-KZ"/>
        </w:rPr>
        <w:t>Stachys annua</w:t>
      </w:r>
      <w:r w:rsidRPr="00EB420D">
        <w:rPr>
          <w:rFonts w:ascii="Times New Roman" w:hAnsi="Times New Roman" w:cs="Times New Roman"/>
          <w:color w:val="0D0D0D" w:themeColor="text1" w:themeTint="F2"/>
          <w:sz w:val="28"/>
          <w:szCs w:val="28"/>
          <w:lang w:val="kk-KZ"/>
        </w:rPr>
        <w:t xml:space="preserve"> L. басқасы), шөптесін немесе жартылай бұталар тіршілік формалары күйінде кездеседі. Таралу аймағының кеңдігі, шикізат қорының жеткіліктілігі және туыс өсімдіктерінің табиғи жағдайда және мәдени агротехникалық жүйелерде культиверлеу оңай жүзеге асыруға болатындығы, туыс өсімдіктерін болашақта фармацевтикалық өндірісте шикізат ретінде кең қолдануға мүмкінді</w:t>
      </w:r>
      <w:r w:rsidR="00270445" w:rsidRPr="00EB420D">
        <w:rPr>
          <w:rFonts w:ascii="Times New Roman" w:hAnsi="Times New Roman" w:cs="Times New Roman"/>
          <w:color w:val="0D0D0D" w:themeColor="text1" w:themeTint="F2"/>
          <w:sz w:val="28"/>
          <w:szCs w:val="28"/>
          <w:lang w:val="kk-KZ"/>
        </w:rPr>
        <w:t>к береді.</w:t>
      </w:r>
    </w:p>
    <w:p w14:paraId="710BA768"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Түрлер арасындағы өсімдік мүшелерінінің: сабақ, жапырақ және гүлшоғырларының морфологиялық ерекшеліктері, атап айтқанда, олардың түктілігі, пішіні және өлшемі, сонымен қатар гүлдерінің түсі бойынша айырмашылықтар анықталды.</w:t>
      </w:r>
      <w:r w:rsidR="00933E4C" w:rsidRPr="00EB420D">
        <w:rPr>
          <w:rFonts w:ascii="Times New Roman" w:hAnsi="Times New Roman" w:cs="Times New Roman"/>
          <w:color w:val="0D0D0D" w:themeColor="text1" w:themeTint="F2"/>
          <w:sz w:val="28"/>
          <w:szCs w:val="28"/>
          <w:lang w:val="kk-KZ"/>
        </w:rPr>
        <w:t xml:space="preserve"> Анатомиялық диагностика белгілері өсімдіктердің түрлерін анықтауда сабағының формасы, колленхима қабаты, эпидермис клеткаларының құрылымы және секрециялық трихомалардың саны мен түрі, түрлер арасында әртүрлілікпен сипатталып, олардың гүлдеу кезеңдеріндегі айырмашылықтарды да анықтайды.</w:t>
      </w:r>
    </w:p>
    <w:p w14:paraId="248F840A"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туысы өсімдіктерінде биологиялық белсенді заттар мөлшерінің жинақталу динамикасына талдау жүргізу нәтижесі гүлдеу фазасында ең жоғары концентрацияға жететіндігі дәлелденді. Гүлдеу кезеңі мамыр айының  аяғынан бастап тамыз айының соңына дейін созылады, зерттеу нәтижелері сүйене отырып өсімдік шикізатын осы уақытта жинау тиімді болып табылады.</w:t>
      </w:r>
    </w:p>
    <w:p w14:paraId="18711186"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PubMed, Scopus, Google Scholar және Reaxys ақпараттық дерекқорларына шолу нәтижелері 1969-2024 жылдар аралығында (1266 ғылыми мақалалар, 21.05.2024 ж.) осы өсімдік түрлерінің химиялық құрамы мен фармакологиялық әсерлерін зерттеуге деген әлем ғалымдары қызығушылығының артқандығын көрсетеді. Осы дереккөздерден алынған мәліметтер негізінде, </w:t>
      </w:r>
      <w:r w:rsidRPr="00EB420D">
        <w:rPr>
          <w:rFonts w:ascii="Times New Roman" w:hAnsi="Times New Roman" w:cs="Times New Roman"/>
          <w:i/>
          <w:iCs/>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туысы өсімдіктерінің құрамында екіншілік метаболиттер: полифенолдар, эфир майлары, иридоидтар, алкалоидтар, глюкозидтер және сапониндер болатындығы анықталды.</w:t>
      </w:r>
    </w:p>
    <w:p w14:paraId="08D82C7C" w14:textId="77777777" w:rsidR="007126B8"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Өсімдік түрлерінің құрамындағы эфир майларының мөлшері өсу аймағына және жер бедерлеріне байланысты әртүрлі мөлшерде болған. Эфир майының шығымы өсімдіктердің гүлдеу фазасында ең жоғарғы мөлшерді көрсетті және ауа-құрғақ шикізатқа шаққандағы мөлшері шамамен 0.19–0.20% аралығында болды. Эфир майының құрамында</w:t>
      </w:r>
      <w:r w:rsidR="00751869" w:rsidRPr="00EB420D">
        <w:rPr>
          <w:rFonts w:ascii="Times New Roman" w:hAnsi="Times New Roman" w:cs="Times New Roman"/>
          <w:color w:val="0D0D0D" w:themeColor="text1" w:themeTint="F2"/>
          <w:sz w:val="28"/>
          <w:szCs w:val="28"/>
          <w:lang w:val="kk-KZ"/>
        </w:rPr>
        <w:t>ғы</w:t>
      </w:r>
      <w:r w:rsidRPr="00EB420D">
        <w:rPr>
          <w:rFonts w:ascii="Times New Roman" w:hAnsi="Times New Roman" w:cs="Times New Roman"/>
          <w:color w:val="0D0D0D" w:themeColor="text1" w:themeTint="F2"/>
          <w:sz w:val="28"/>
          <w:szCs w:val="28"/>
          <w:lang w:val="kk-KZ"/>
        </w:rPr>
        <w:t xml:space="preserve"> (Z)-фитол, тимол, β-ионон, β-кариофиллен, </w:t>
      </w:r>
      <w:r w:rsidR="00751869"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lang w:val="kk-KZ"/>
        </w:rPr>
        <w:t xml:space="preserve">имол, карвакрол, </w:t>
      </w:r>
      <w:r w:rsidR="00751869" w:rsidRPr="00EB420D">
        <w:rPr>
          <w:rFonts w:ascii="Times New Roman" w:hAnsi="Times New Roman" w:cs="Times New Roman"/>
          <w:color w:val="0D0D0D" w:themeColor="text1" w:themeTint="F2"/>
          <w:sz w:val="28"/>
          <w:szCs w:val="28"/>
          <w:lang w:val="kk-KZ"/>
        </w:rPr>
        <w:t>л</w:t>
      </w:r>
      <w:r w:rsidRPr="00EB420D">
        <w:rPr>
          <w:rFonts w:ascii="Times New Roman" w:hAnsi="Times New Roman" w:cs="Times New Roman"/>
          <w:color w:val="0D0D0D" w:themeColor="text1" w:themeTint="F2"/>
          <w:sz w:val="28"/>
          <w:szCs w:val="28"/>
          <w:lang w:val="kk-KZ"/>
        </w:rPr>
        <w:t xml:space="preserve">иналоол және эвгенол антигельминтикалық қасиеттерге ие. </w:t>
      </w:r>
      <w:r w:rsidRPr="00EB420D">
        <w:rPr>
          <w:rFonts w:ascii="Times New Roman" w:hAnsi="Times New Roman" w:cs="Times New Roman"/>
          <w:color w:val="0D0D0D" w:themeColor="text1" w:themeTint="F2"/>
          <w:sz w:val="28"/>
          <w:szCs w:val="28"/>
          <w:lang w:val="kk-KZ"/>
        </w:rPr>
        <w:lastRenderedPageBreak/>
        <w:t xml:space="preserve">Сонымен қатар, осы өсімдік түрлерінің құрамында болатын аскорбин қышқылы -терпендер мен фенолдармен синергетикалық әсер ету арқылы осы қосылыстардың әсерін күшейте алады. Фитохимиялық құрамының фенолды қосылыстарға  (кемпферол, хлороген қышқылы, лютеолин, апигенин және актеозид) бай болуы </w:t>
      </w:r>
      <w:r w:rsidRPr="00EB420D">
        <w:rPr>
          <w:rFonts w:ascii="Times New Roman" w:hAnsi="Times New Roman" w:cs="Times New Roman"/>
          <w:i/>
          <w:color w:val="0D0D0D" w:themeColor="text1" w:themeTint="F2"/>
          <w:sz w:val="28"/>
          <w:szCs w:val="28"/>
          <w:lang w:val="kk-KZ"/>
        </w:rPr>
        <w:t xml:space="preserve">Stachys </w:t>
      </w:r>
      <w:r w:rsidRPr="00EB420D">
        <w:rPr>
          <w:rFonts w:ascii="Times New Roman" w:hAnsi="Times New Roman" w:cs="Times New Roman"/>
          <w:color w:val="0D0D0D" w:themeColor="text1" w:themeTint="F2"/>
          <w:sz w:val="28"/>
          <w:szCs w:val="28"/>
          <w:lang w:val="kk-KZ"/>
        </w:rPr>
        <w:t>L. туысы өсімдіктерінің антиоксиданттық, қабынуға қарсы, қатерлі ісікке және микроорганизмдерге қарсы дәрілік құрал ретінде медициналық және фармацевтикалық тәжірибеде қолданудың перспективтілігін растайды.</w:t>
      </w:r>
    </w:p>
    <w:p w14:paraId="6972F82C" w14:textId="7E7C7D19" w:rsidR="00F27E70" w:rsidRPr="00EB420D" w:rsidRDefault="00F27E70" w:rsidP="00AB1A2F">
      <w:pPr>
        <w:spacing w:after="0" w:line="240" w:lineRule="auto"/>
        <w:ind w:firstLine="567"/>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туыс өсімдіктерінің Қазақстан флорасында, атап айтқанда  Жоңғар Алатау мен Күнгей Алатау аймақтарында 6 түрінің кездесетіні анықталды. Олардың </w:t>
      </w:r>
      <w:r w:rsidR="00933E4C" w:rsidRPr="00EB420D">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xml:space="preserve"> түрі (</w:t>
      </w:r>
      <w:r w:rsidR="00933E4C" w:rsidRPr="00EB420D">
        <w:rPr>
          <w:rFonts w:ascii="Times New Roman" w:hAnsi="Times New Roman" w:cs="Times New Roman"/>
          <w:i/>
          <w:color w:val="0D0D0D" w:themeColor="text1" w:themeTint="F2"/>
          <w:sz w:val="28"/>
          <w:szCs w:val="28"/>
          <w:lang w:val="kk-KZ"/>
        </w:rPr>
        <w:t>Stachys byzantina</w:t>
      </w:r>
      <w:r w:rsidR="00933E4C" w:rsidRPr="00EB420D">
        <w:rPr>
          <w:rFonts w:ascii="Times New Roman" w:hAnsi="Times New Roman" w:cs="Times New Roman"/>
          <w:color w:val="0D0D0D" w:themeColor="text1" w:themeTint="F2"/>
          <w:sz w:val="28"/>
          <w:szCs w:val="28"/>
          <w:lang w:val="kk-KZ"/>
        </w:rPr>
        <w:t xml:space="preserve"> C.Koch, </w:t>
      </w:r>
      <w:r w:rsidR="00933E4C" w:rsidRPr="00EB420D">
        <w:rPr>
          <w:rFonts w:ascii="Times New Roman" w:hAnsi="Times New Roman" w:cs="Times New Roman"/>
          <w:i/>
          <w:color w:val="0D0D0D" w:themeColor="text1" w:themeTint="F2"/>
          <w:sz w:val="28"/>
          <w:szCs w:val="28"/>
          <w:lang w:val="kk-KZ"/>
        </w:rPr>
        <w:t>Stachys palustris</w:t>
      </w:r>
      <w:r w:rsidR="00933E4C" w:rsidRPr="00EB420D">
        <w:rPr>
          <w:rFonts w:ascii="Times New Roman" w:hAnsi="Times New Roman" w:cs="Times New Roman"/>
          <w:color w:val="0D0D0D" w:themeColor="text1" w:themeTint="F2"/>
          <w:sz w:val="28"/>
          <w:szCs w:val="28"/>
          <w:lang w:val="kk-KZ"/>
        </w:rPr>
        <w:t xml:space="preserve"> L.,</w:t>
      </w:r>
      <w:r w:rsidR="00933E4C" w:rsidRPr="00EB420D">
        <w:rPr>
          <w:rFonts w:ascii="Times New Roman" w:hAnsi="Times New Roman" w:cs="Times New Roman"/>
          <w:i/>
          <w:color w:val="0D0D0D" w:themeColor="text1" w:themeTint="F2"/>
          <w:sz w:val="28"/>
          <w:szCs w:val="28"/>
          <w:lang w:val="kk-KZ"/>
        </w:rPr>
        <w:t xml:space="preserve"> Stachys annua</w:t>
      </w:r>
      <w:r w:rsidR="00933E4C" w:rsidRPr="00EB420D">
        <w:rPr>
          <w:rFonts w:ascii="Times New Roman" w:hAnsi="Times New Roman" w:cs="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біршама зерттелген және </w:t>
      </w:r>
      <w:r w:rsidR="00933E4C" w:rsidRPr="00EB420D">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xml:space="preserve"> түрі (</w:t>
      </w:r>
      <w:r w:rsidR="00933E4C" w:rsidRPr="00EB420D">
        <w:rPr>
          <w:rFonts w:ascii="Times New Roman" w:hAnsi="Times New Roman" w:cs="Times New Roman"/>
          <w:i/>
          <w:color w:val="0D0D0D" w:themeColor="text1" w:themeTint="F2"/>
          <w:sz w:val="28"/>
          <w:szCs w:val="28"/>
          <w:lang w:val="kk-KZ"/>
        </w:rPr>
        <w:t>Stachys turkestanica</w:t>
      </w:r>
      <w:r w:rsidR="00933E4C" w:rsidRPr="00EB420D">
        <w:rPr>
          <w:rFonts w:ascii="Times New Roman" w:hAnsi="Times New Roman" w:cs="Times New Roman"/>
          <w:color w:val="0D0D0D" w:themeColor="text1" w:themeTint="F2"/>
          <w:sz w:val="28"/>
          <w:szCs w:val="28"/>
          <w:lang w:val="kk-KZ"/>
        </w:rPr>
        <w:t xml:space="preserve"> Regel., </w:t>
      </w:r>
      <w:r w:rsidR="00933E4C" w:rsidRPr="00EB420D">
        <w:rPr>
          <w:rFonts w:ascii="Times New Roman" w:hAnsi="Times New Roman" w:cs="Times New Roman"/>
          <w:i/>
          <w:color w:val="0D0D0D" w:themeColor="text1" w:themeTint="F2"/>
          <w:sz w:val="28"/>
          <w:szCs w:val="28"/>
          <w:lang w:val="kk-KZ"/>
        </w:rPr>
        <w:t xml:space="preserve">Stachys setifera </w:t>
      </w:r>
      <w:r w:rsidR="00933E4C" w:rsidRPr="00EB420D">
        <w:rPr>
          <w:rFonts w:ascii="Times New Roman" w:hAnsi="Times New Roman" w:cs="Times New Roman"/>
          <w:color w:val="0D0D0D" w:themeColor="text1" w:themeTint="F2"/>
          <w:sz w:val="28"/>
          <w:szCs w:val="28"/>
          <w:lang w:val="kk-KZ"/>
        </w:rPr>
        <w:t xml:space="preserve">C.A.Mey., </w:t>
      </w:r>
      <w:r w:rsidR="00933E4C" w:rsidRPr="00EB420D">
        <w:rPr>
          <w:rFonts w:ascii="Times New Roman" w:hAnsi="Times New Roman" w:cs="Times New Roman"/>
          <w:i/>
          <w:color w:val="0D0D0D" w:themeColor="text1" w:themeTint="F2"/>
          <w:sz w:val="28"/>
          <w:szCs w:val="28"/>
          <w:lang w:val="kk-KZ"/>
        </w:rPr>
        <w:t>Stachys sylvatica</w:t>
      </w:r>
      <w:r w:rsidR="00933E4C" w:rsidRPr="00EB420D">
        <w:rPr>
          <w:rFonts w:ascii="Times New Roman" w:hAnsi="Times New Roman" w:cs="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жайлы кешенді зерттеулер жүргізілмеген. Жоғарыда келтірілген мәліметтерге сүйене отырып, Қазақстан аумағында өсетін, жеткілікті қоры бар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түріне кешенді фармакогностикалық зерттеулер жүргізу және фитохимиялық құрамы мен кең спектрлі биологиялық белсенділіктерін ескере отырып оның негізінде фитосубстанция алу фармацевтика саласында өзекті мәселе болып табылады. </w:t>
      </w:r>
    </w:p>
    <w:p w14:paraId="7AA79223" w14:textId="77777777" w:rsidR="00F27E70" w:rsidRPr="00EB420D" w:rsidRDefault="00F27E70"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124C628"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749CBA1"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11EE89BD"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91D4EEC"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349270BA" w14:textId="77777777" w:rsidR="00933E4C" w:rsidRPr="00EB420D" w:rsidRDefault="00933E4C"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164E2E2E"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6A8431CB" w14:textId="77777777"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30F9802E" w14:textId="2196571F" w:rsidR="0043139F" w:rsidRPr="00EB420D"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1F990174" w14:textId="77777777" w:rsidR="00751869" w:rsidRPr="00EB420D" w:rsidRDefault="007518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05550B01" w14:textId="77777777" w:rsidR="0043139F" w:rsidRDefault="0043139F"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22E18276"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56E0C052"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123F4E35"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45503DD6"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5298BBB4"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0474309E"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229EBBF"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0E705932"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210DA358"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1B885BE"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5C653079"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21BEBE2F"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75EC5FF7"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608A8789"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3832F629" w14:textId="77777777" w:rsidR="00F13F69"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0BD1D091" w14:textId="77777777" w:rsidR="00F13F69" w:rsidRPr="00EB420D" w:rsidRDefault="00F13F69" w:rsidP="00AB1A2F">
      <w:pPr>
        <w:spacing w:after="0" w:line="240" w:lineRule="auto"/>
        <w:ind w:firstLine="567"/>
        <w:jc w:val="both"/>
        <w:rPr>
          <w:rFonts w:ascii="Times New Roman" w:hAnsi="Times New Roman" w:cs="Times New Roman"/>
          <w:color w:val="0D0D0D" w:themeColor="text1" w:themeTint="F2"/>
          <w:sz w:val="28"/>
          <w:szCs w:val="28"/>
          <w:lang w:val="kk-KZ"/>
        </w:rPr>
      </w:pPr>
    </w:p>
    <w:p w14:paraId="00513EBA" w14:textId="77777777" w:rsidR="00C66272" w:rsidRPr="00EB420D" w:rsidRDefault="001933D7" w:rsidP="00AB1A2F">
      <w:pPr>
        <w:tabs>
          <w:tab w:val="left" w:pos="720"/>
          <w:tab w:val="left" w:pos="99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2 ЗЕРТТЕУ МАТЕРИАЛДАРЫ МЕН ӘДІСТЕРІ</w:t>
      </w:r>
    </w:p>
    <w:p w14:paraId="4865751D" w14:textId="77777777" w:rsidR="00C66272" w:rsidRPr="00EB420D" w:rsidRDefault="00C66272" w:rsidP="00AB1A2F">
      <w:pPr>
        <w:tabs>
          <w:tab w:val="left" w:pos="720"/>
          <w:tab w:val="left" w:pos="99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0919FDAC" w14:textId="77777777" w:rsidR="00C66272" w:rsidRPr="00EB420D" w:rsidRDefault="004374EB" w:rsidP="00AB1A2F">
      <w:pPr>
        <w:tabs>
          <w:tab w:val="left" w:pos="720"/>
          <w:tab w:val="left" w:pos="99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w:t>
      </w:r>
      <w:r w:rsidR="00E1372B" w:rsidRPr="00EB420D">
        <w:rPr>
          <w:rFonts w:ascii="Times New Roman" w:hAnsi="Times New Roman" w:cs="Times New Roman"/>
          <w:color w:val="0D0D0D" w:themeColor="text1" w:themeTint="F2"/>
          <w:sz w:val="28"/>
          <w:szCs w:val="28"/>
          <w:lang w:val="kk-KZ"/>
        </w:rPr>
        <w:t xml:space="preserve">ерттеу жұмысы </w:t>
      </w:r>
      <w:r w:rsidR="00A0134D" w:rsidRPr="00EB420D">
        <w:rPr>
          <w:rFonts w:ascii="Times New Roman" w:hAnsi="Times New Roman" w:cs="Times New Roman"/>
          <w:color w:val="0D0D0D" w:themeColor="text1" w:themeTint="F2"/>
          <w:sz w:val="28"/>
          <w:szCs w:val="28"/>
          <w:lang w:val="kk-KZ"/>
        </w:rPr>
        <w:t xml:space="preserve">келесі </w:t>
      </w:r>
      <w:r w:rsidR="00E1372B" w:rsidRPr="00EB420D">
        <w:rPr>
          <w:rFonts w:ascii="Times New Roman" w:hAnsi="Times New Roman" w:cs="Times New Roman"/>
          <w:color w:val="0D0D0D" w:themeColor="text1" w:themeTint="F2"/>
          <w:sz w:val="28"/>
          <w:szCs w:val="28"/>
          <w:lang w:val="kk-KZ"/>
        </w:rPr>
        <w:t>база</w:t>
      </w:r>
      <w:r w:rsidR="00A0134D" w:rsidRPr="00EB420D">
        <w:rPr>
          <w:rFonts w:ascii="Times New Roman" w:hAnsi="Times New Roman" w:cs="Times New Roman"/>
          <w:color w:val="0D0D0D" w:themeColor="text1" w:themeTint="F2"/>
          <w:sz w:val="28"/>
          <w:szCs w:val="28"/>
          <w:lang w:val="kk-KZ"/>
        </w:rPr>
        <w:t>лар</w:t>
      </w:r>
      <w:r w:rsidR="0027221D" w:rsidRPr="00EB420D">
        <w:rPr>
          <w:rFonts w:ascii="Times New Roman" w:hAnsi="Times New Roman" w:cs="Times New Roman"/>
          <w:color w:val="0D0D0D" w:themeColor="text1" w:themeTint="F2"/>
          <w:sz w:val="28"/>
          <w:szCs w:val="28"/>
          <w:lang w:val="kk-KZ"/>
        </w:rPr>
        <w:t>да орындалды:</w:t>
      </w:r>
    </w:p>
    <w:p w14:paraId="5F2D6871" w14:textId="77777777" w:rsidR="00C66272" w:rsidRPr="00EB420D" w:rsidRDefault="00C66272" w:rsidP="00AB1A2F">
      <w:pPr>
        <w:tabs>
          <w:tab w:val="left" w:pos="720"/>
          <w:tab w:val="left" w:pos="99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E1372B" w:rsidRPr="00EB420D">
        <w:rPr>
          <w:rFonts w:ascii="Times New Roman" w:hAnsi="Times New Roman" w:cs="Times New Roman"/>
          <w:color w:val="0D0D0D" w:themeColor="text1" w:themeTint="F2"/>
          <w:sz w:val="28"/>
          <w:szCs w:val="28"/>
          <w:lang w:val="kk-KZ"/>
        </w:rPr>
        <w:t>С.Ж.Асфендияров атындағы ҚазҰМУ</w:t>
      </w:r>
      <w:r w:rsidR="004374EB" w:rsidRPr="00EB420D">
        <w:rPr>
          <w:rFonts w:ascii="Times New Roman" w:hAnsi="Times New Roman" w:cs="Times New Roman"/>
          <w:color w:val="0D0D0D" w:themeColor="text1" w:themeTint="F2"/>
          <w:sz w:val="28"/>
          <w:szCs w:val="28"/>
          <w:lang w:val="kk-KZ"/>
        </w:rPr>
        <w:t>,</w:t>
      </w:r>
      <w:r w:rsidR="00E1372B" w:rsidRPr="00EB420D">
        <w:rPr>
          <w:rFonts w:ascii="Times New Roman" w:hAnsi="Times New Roman" w:cs="Times New Roman"/>
          <w:color w:val="0D0D0D" w:themeColor="text1" w:themeTint="F2"/>
          <w:sz w:val="28"/>
          <w:szCs w:val="28"/>
          <w:lang w:val="kk-KZ"/>
        </w:rPr>
        <w:t xml:space="preserve"> </w:t>
      </w:r>
      <w:r w:rsidR="004374EB" w:rsidRPr="00EB420D">
        <w:rPr>
          <w:rFonts w:ascii="Times New Roman" w:hAnsi="Times New Roman" w:cs="Times New Roman"/>
          <w:color w:val="0D0D0D" w:themeColor="text1" w:themeTint="F2"/>
          <w:sz w:val="28"/>
          <w:szCs w:val="28"/>
          <w:lang w:val="kk-KZ"/>
        </w:rPr>
        <w:t>«</w:t>
      </w:r>
      <w:r w:rsidR="00E1372B" w:rsidRPr="00EB420D">
        <w:rPr>
          <w:rFonts w:ascii="Times New Roman" w:hAnsi="Times New Roman" w:cs="Times New Roman"/>
          <w:color w:val="0D0D0D" w:themeColor="text1" w:themeTint="F2"/>
          <w:sz w:val="28"/>
          <w:szCs w:val="28"/>
          <w:lang w:val="kk-KZ"/>
        </w:rPr>
        <w:t>инженерлік пәндер және тиіст</w:t>
      </w:r>
      <w:r w:rsidR="004374EB" w:rsidRPr="00EB420D">
        <w:rPr>
          <w:rFonts w:ascii="Times New Roman" w:hAnsi="Times New Roman" w:cs="Times New Roman"/>
          <w:color w:val="0D0D0D" w:themeColor="text1" w:themeTint="F2"/>
          <w:sz w:val="28"/>
          <w:szCs w:val="28"/>
          <w:lang w:val="kk-KZ"/>
        </w:rPr>
        <w:t>і практика»</w:t>
      </w:r>
      <w:r w:rsidR="00E1372B" w:rsidRPr="00EB420D">
        <w:rPr>
          <w:rFonts w:ascii="Times New Roman" w:hAnsi="Times New Roman" w:cs="Times New Roman"/>
          <w:color w:val="0D0D0D" w:themeColor="text1" w:themeTint="F2"/>
          <w:sz w:val="28"/>
          <w:szCs w:val="28"/>
          <w:lang w:val="kk-KZ"/>
        </w:rPr>
        <w:t xml:space="preserve"> кафедрасында</w:t>
      </w:r>
      <w:r w:rsidR="002C6FC8" w:rsidRPr="00EB420D">
        <w:rPr>
          <w:rFonts w:ascii="Times New Roman" w:hAnsi="Times New Roman" w:cs="Times New Roman"/>
          <w:color w:val="0D0D0D" w:themeColor="text1" w:themeTint="F2"/>
          <w:sz w:val="28"/>
          <w:szCs w:val="28"/>
          <w:lang w:val="kk-KZ"/>
        </w:rPr>
        <w:t>,</w:t>
      </w:r>
      <w:r w:rsidR="00BD6328" w:rsidRPr="00EB420D">
        <w:rPr>
          <w:rFonts w:ascii="Times New Roman" w:hAnsi="Times New Roman" w:cs="Times New Roman"/>
          <w:color w:val="0D0D0D" w:themeColor="text1" w:themeTint="F2"/>
          <w:sz w:val="28"/>
          <w:szCs w:val="28"/>
          <w:lang w:val="kk-KZ"/>
        </w:rPr>
        <w:t xml:space="preserve"> </w:t>
      </w:r>
      <w:r w:rsidR="004374EB" w:rsidRPr="00EB420D">
        <w:rPr>
          <w:rFonts w:ascii="Times New Roman" w:hAnsi="Times New Roman" w:cs="Times New Roman"/>
          <w:color w:val="0D0D0D" w:themeColor="text1" w:themeTint="F2"/>
          <w:sz w:val="28"/>
          <w:szCs w:val="28"/>
          <w:lang w:val="kk-KZ"/>
        </w:rPr>
        <w:t>(</w:t>
      </w:r>
      <w:r w:rsidR="00BD6328" w:rsidRPr="00EB420D">
        <w:rPr>
          <w:rFonts w:ascii="Times New Roman" w:hAnsi="Times New Roman" w:cs="Times New Roman"/>
          <w:color w:val="0D0D0D" w:themeColor="text1" w:themeTint="F2"/>
          <w:sz w:val="28"/>
          <w:szCs w:val="28"/>
          <w:lang w:val="kk-KZ"/>
        </w:rPr>
        <w:t>Алматы қ.</w:t>
      </w:r>
      <w:r w:rsidR="004374EB" w:rsidRPr="00EB420D">
        <w:rPr>
          <w:rFonts w:ascii="Times New Roman" w:hAnsi="Times New Roman" w:cs="Times New Roman"/>
          <w:color w:val="0D0D0D" w:themeColor="text1" w:themeTint="F2"/>
          <w:sz w:val="28"/>
          <w:szCs w:val="28"/>
          <w:lang w:val="kk-KZ"/>
        </w:rPr>
        <w:t>, ҚР)</w:t>
      </w:r>
      <w:r w:rsidR="0027221D" w:rsidRPr="00EB420D">
        <w:rPr>
          <w:rFonts w:ascii="Times New Roman" w:hAnsi="Times New Roman" w:cs="Times New Roman"/>
          <w:color w:val="0D0D0D" w:themeColor="text1" w:themeTint="F2"/>
          <w:sz w:val="28"/>
          <w:szCs w:val="28"/>
          <w:lang w:val="kk-KZ"/>
        </w:rPr>
        <w:t>;</w:t>
      </w:r>
    </w:p>
    <w:p w14:paraId="43374707" w14:textId="77777777" w:rsidR="00C66272" w:rsidRPr="00EB420D" w:rsidRDefault="0027221D" w:rsidP="00AB1A2F">
      <w:pPr>
        <w:tabs>
          <w:tab w:val="left" w:pos="720"/>
          <w:tab w:val="left" w:pos="99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C66272" w:rsidRPr="00EB420D">
        <w:rPr>
          <w:rFonts w:ascii="Times New Roman" w:hAnsi="Times New Roman" w:cs="Times New Roman"/>
          <w:color w:val="0D0D0D" w:themeColor="text1" w:themeTint="F2"/>
          <w:sz w:val="28"/>
          <w:szCs w:val="28"/>
          <w:lang w:val="kk-KZ"/>
        </w:rPr>
        <w:t xml:space="preserve"> </w:t>
      </w:r>
      <w:r w:rsidR="00E1372B" w:rsidRPr="00EB420D">
        <w:rPr>
          <w:rFonts w:ascii="Times New Roman" w:hAnsi="Times New Roman" w:cs="Times New Roman"/>
          <w:color w:val="0D0D0D" w:themeColor="text1" w:themeTint="F2"/>
          <w:sz w:val="28"/>
          <w:szCs w:val="28"/>
          <w:lang w:val="kk-KZ"/>
        </w:rPr>
        <w:t>Люб</w:t>
      </w:r>
      <w:r w:rsidR="004374EB" w:rsidRPr="00EB420D">
        <w:rPr>
          <w:rFonts w:ascii="Times New Roman" w:hAnsi="Times New Roman" w:cs="Times New Roman"/>
          <w:color w:val="0D0D0D" w:themeColor="text1" w:themeTint="F2"/>
          <w:sz w:val="28"/>
          <w:szCs w:val="28"/>
          <w:lang w:val="kk-KZ"/>
        </w:rPr>
        <w:t>лин Медицина Университеті, «</w:t>
      </w:r>
      <w:r w:rsidR="00E1372B" w:rsidRPr="00EB420D">
        <w:rPr>
          <w:rFonts w:ascii="Times New Roman" w:hAnsi="Times New Roman" w:cs="Times New Roman"/>
          <w:color w:val="0D0D0D" w:themeColor="text1" w:themeTint="F2"/>
          <w:sz w:val="28"/>
          <w:szCs w:val="28"/>
          <w:lang w:val="kk-KZ"/>
        </w:rPr>
        <w:t>фармацевтикалық микробиология</w:t>
      </w:r>
      <w:r w:rsidR="004374EB" w:rsidRPr="00EB420D">
        <w:rPr>
          <w:rFonts w:ascii="Times New Roman" w:hAnsi="Times New Roman" w:cs="Times New Roman"/>
          <w:color w:val="0D0D0D" w:themeColor="text1" w:themeTint="F2"/>
          <w:sz w:val="28"/>
          <w:szCs w:val="28"/>
          <w:lang w:val="kk-KZ"/>
        </w:rPr>
        <w:t>»</w:t>
      </w:r>
      <w:r w:rsidR="00E1372B" w:rsidRPr="00EB420D">
        <w:rPr>
          <w:rFonts w:ascii="Times New Roman" w:hAnsi="Times New Roman" w:cs="Times New Roman"/>
          <w:color w:val="0D0D0D" w:themeColor="text1" w:themeTint="F2"/>
          <w:sz w:val="28"/>
          <w:szCs w:val="28"/>
          <w:lang w:val="kk-KZ"/>
        </w:rPr>
        <w:t xml:space="preserve"> кафедрасында</w:t>
      </w:r>
      <w:r w:rsidR="002C6FC8" w:rsidRPr="00EB420D">
        <w:rPr>
          <w:rFonts w:ascii="Times New Roman" w:hAnsi="Times New Roman" w:cs="Times New Roman"/>
          <w:color w:val="0D0D0D" w:themeColor="text1" w:themeTint="F2"/>
          <w:sz w:val="28"/>
          <w:szCs w:val="28"/>
          <w:lang w:val="kk-KZ"/>
        </w:rPr>
        <w:t xml:space="preserve">, </w:t>
      </w:r>
      <w:r w:rsidR="004374EB" w:rsidRPr="00EB420D">
        <w:rPr>
          <w:rFonts w:ascii="Times New Roman" w:hAnsi="Times New Roman" w:cs="Times New Roman"/>
          <w:color w:val="0D0D0D" w:themeColor="text1" w:themeTint="F2"/>
          <w:sz w:val="28"/>
          <w:szCs w:val="28"/>
          <w:lang w:val="kk-KZ"/>
        </w:rPr>
        <w:t>(</w:t>
      </w:r>
      <w:r w:rsidR="00172823" w:rsidRPr="00EB420D">
        <w:rPr>
          <w:rFonts w:ascii="Times New Roman" w:hAnsi="Times New Roman" w:cs="Times New Roman"/>
          <w:color w:val="0D0D0D" w:themeColor="text1" w:themeTint="F2"/>
          <w:sz w:val="28"/>
          <w:szCs w:val="28"/>
          <w:lang w:val="kk-KZ"/>
        </w:rPr>
        <w:t>Люблин қ</w:t>
      </w:r>
      <w:r w:rsidR="004374EB" w:rsidRPr="00EB420D">
        <w:rPr>
          <w:rFonts w:ascii="Times New Roman" w:hAnsi="Times New Roman" w:cs="Times New Roman"/>
          <w:color w:val="0D0D0D" w:themeColor="text1" w:themeTint="F2"/>
          <w:sz w:val="28"/>
          <w:szCs w:val="28"/>
          <w:lang w:val="kk-KZ"/>
        </w:rPr>
        <w:t>., Польша)</w:t>
      </w:r>
      <w:r w:rsidR="002C6FC8" w:rsidRPr="00EB420D">
        <w:rPr>
          <w:rFonts w:ascii="Times New Roman" w:hAnsi="Times New Roman" w:cs="Times New Roman"/>
          <w:color w:val="0D0D0D" w:themeColor="text1" w:themeTint="F2"/>
          <w:sz w:val="28"/>
          <w:szCs w:val="28"/>
          <w:lang w:val="kk-KZ"/>
        </w:rPr>
        <w:t>;</w:t>
      </w:r>
    </w:p>
    <w:p w14:paraId="480A226D" w14:textId="39F33B50" w:rsidR="002043B1" w:rsidRPr="00EB420D" w:rsidRDefault="00FC504F" w:rsidP="00AB1A2F">
      <w:pPr>
        <w:tabs>
          <w:tab w:val="left" w:pos="720"/>
          <w:tab w:val="left" w:pos="99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C66272" w:rsidRPr="00EB420D">
        <w:rPr>
          <w:rFonts w:ascii="Times New Roman" w:hAnsi="Times New Roman" w:cs="Times New Roman"/>
          <w:color w:val="0D0D0D" w:themeColor="text1" w:themeTint="F2"/>
          <w:sz w:val="28"/>
          <w:szCs w:val="28"/>
          <w:lang w:val="kk-KZ"/>
        </w:rPr>
        <w:t xml:space="preserve"> </w:t>
      </w:r>
      <w:r w:rsidR="00BD6328" w:rsidRPr="00EB420D">
        <w:rPr>
          <w:rFonts w:ascii="Times New Roman" w:hAnsi="Times New Roman" w:cs="Times New Roman"/>
          <w:color w:val="0D0D0D" w:themeColor="text1" w:themeTint="F2"/>
          <w:sz w:val="28"/>
          <w:szCs w:val="28"/>
          <w:lang w:val="kk-KZ"/>
        </w:rPr>
        <w:t>Х</w:t>
      </w:r>
      <w:r w:rsidR="00E1372B" w:rsidRPr="00EB420D">
        <w:rPr>
          <w:rFonts w:ascii="Times New Roman" w:hAnsi="Times New Roman" w:cs="Times New Roman"/>
          <w:color w:val="0D0D0D" w:themeColor="text1" w:themeTint="F2"/>
          <w:sz w:val="28"/>
          <w:szCs w:val="28"/>
          <w:lang w:val="kk-KZ"/>
        </w:rPr>
        <w:t>имияның ғылыми-практикалық б</w:t>
      </w:r>
      <w:r w:rsidR="002043B1" w:rsidRPr="00EB420D">
        <w:rPr>
          <w:rFonts w:ascii="Times New Roman" w:hAnsi="Times New Roman" w:cs="Times New Roman"/>
          <w:color w:val="0D0D0D" w:themeColor="text1" w:themeTint="F2"/>
          <w:sz w:val="28"/>
          <w:szCs w:val="28"/>
          <w:lang w:val="kk-KZ"/>
        </w:rPr>
        <w:t>ақылау-талдау зертханасы ғылыми</w:t>
      </w:r>
    </w:p>
    <w:p w14:paraId="36CE00C8" w14:textId="77777777" w:rsidR="00C66272" w:rsidRPr="00EB420D" w:rsidRDefault="00E1372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зерттеу институтының фармакогнозиясы іргелі және қолданбалы медицина Б. А. Атчабаров атындағы институтында</w:t>
      </w:r>
      <w:r w:rsidR="002C6FC8" w:rsidRPr="00EB420D">
        <w:rPr>
          <w:rFonts w:ascii="Times New Roman" w:hAnsi="Times New Roman" w:cs="Times New Roman"/>
          <w:color w:val="0D0D0D" w:themeColor="text1" w:themeTint="F2"/>
          <w:sz w:val="28"/>
          <w:szCs w:val="28"/>
          <w:lang w:val="kk-KZ"/>
        </w:rPr>
        <w:t>,</w:t>
      </w:r>
      <w:r w:rsidR="00BD6328" w:rsidRPr="00EB420D">
        <w:rPr>
          <w:rFonts w:ascii="Times New Roman" w:hAnsi="Times New Roman" w:cs="Times New Roman"/>
          <w:color w:val="0D0D0D" w:themeColor="text1" w:themeTint="F2"/>
          <w:sz w:val="28"/>
          <w:szCs w:val="28"/>
          <w:lang w:val="kk-KZ"/>
        </w:rPr>
        <w:t xml:space="preserve"> </w:t>
      </w:r>
      <w:r w:rsidR="00C66272" w:rsidRPr="00EB420D">
        <w:rPr>
          <w:rFonts w:ascii="Times New Roman" w:hAnsi="Times New Roman" w:cs="Times New Roman"/>
          <w:color w:val="0D0D0D" w:themeColor="text1" w:themeTint="F2"/>
          <w:sz w:val="28"/>
          <w:szCs w:val="28"/>
          <w:lang w:val="kk-KZ"/>
        </w:rPr>
        <w:t>(Алматы қ., ҚР);</w:t>
      </w:r>
    </w:p>
    <w:p w14:paraId="15F47D0F" w14:textId="1D61107E" w:rsidR="00C66272" w:rsidRPr="00EB420D" w:rsidRDefault="00FC50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C66272" w:rsidRPr="00EB420D">
        <w:rPr>
          <w:rFonts w:ascii="Times New Roman" w:hAnsi="Times New Roman" w:cs="Times New Roman"/>
          <w:color w:val="0D0D0D" w:themeColor="text1" w:themeTint="F2"/>
          <w:sz w:val="28"/>
          <w:szCs w:val="28"/>
          <w:lang w:val="kk-KZ"/>
        </w:rPr>
        <w:t xml:space="preserve"> </w:t>
      </w:r>
      <w:r w:rsidR="00E1372B" w:rsidRPr="00EB420D">
        <w:rPr>
          <w:rFonts w:ascii="Times New Roman" w:hAnsi="Times New Roman" w:cs="Times New Roman"/>
          <w:color w:val="0D0D0D" w:themeColor="text1" w:themeTint="F2"/>
          <w:sz w:val="28"/>
          <w:szCs w:val="28"/>
          <w:lang w:val="kk-KZ"/>
        </w:rPr>
        <w:t>Жүргізілген зерттеулерде ҚР Мемлекеттік Фармакопеясы</w:t>
      </w:r>
      <w:r w:rsidR="002C6FC8" w:rsidRPr="00EB420D">
        <w:rPr>
          <w:rFonts w:ascii="Times New Roman" w:hAnsi="Times New Roman" w:cs="Times New Roman"/>
          <w:color w:val="0D0D0D" w:themeColor="text1" w:themeTint="F2"/>
          <w:sz w:val="28"/>
          <w:szCs w:val="28"/>
          <w:lang w:val="kk-KZ"/>
        </w:rPr>
        <w:t xml:space="preserve"> </w:t>
      </w:r>
      <w:r w:rsidR="002E05B0" w:rsidRPr="00EB420D">
        <w:rPr>
          <w:rFonts w:ascii="Times New Roman" w:hAnsi="Times New Roman" w:cs="Times New Roman"/>
          <w:color w:val="0D0D0D" w:themeColor="text1" w:themeTint="F2"/>
          <w:sz w:val="28"/>
          <w:szCs w:val="28"/>
          <w:lang w:val="kk-KZ"/>
        </w:rPr>
        <w:t>ж</w:t>
      </w:r>
      <w:r w:rsidR="00E1372B" w:rsidRPr="00EB420D">
        <w:rPr>
          <w:rFonts w:ascii="Times New Roman" w:hAnsi="Times New Roman" w:cs="Times New Roman"/>
          <w:color w:val="0D0D0D" w:themeColor="text1" w:themeTint="F2"/>
          <w:sz w:val="28"/>
          <w:szCs w:val="28"/>
          <w:lang w:val="kk-KZ"/>
        </w:rPr>
        <w:t>әне</w:t>
      </w:r>
      <w:r w:rsidR="002E05B0" w:rsidRPr="00EB420D">
        <w:rPr>
          <w:rFonts w:ascii="Times New Roman" w:hAnsi="Times New Roman" w:cs="Times New Roman"/>
          <w:color w:val="0D0D0D" w:themeColor="text1" w:themeTint="F2"/>
          <w:sz w:val="28"/>
          <w:szCs w:val="28"/>
          <w:lang w:val="kk-KZ"/>
        </w:rPr>
        <w:t xml:space="preserve"> ЕАЭО </w:t>
      </w:r>
      <w:r w:rsidR="00E1372B" w:rsidRPr="00EB420D">
        <w:rPr>
          <w:rFonts w:ascii="Times New Roman" w:hAnsi="Times New Roman" w:cs="Times New Roman"/>
          <w:color w:val="0D0D0D" w:themeColor="text1" w:themeTint="F2"/>
          <w:sz w:val="28"/>
          <w:szCs w:val="28"/>
          <w:lang w:val="kk-KZ"/>
        </w:rPr>
        <w:t xml:space="preserve">аумағында қолданылатын </w:t>
      </w:r>
      <w:r w:rsidR="007126B8" w:rsidRPr="00EB420D">
        <w:rPr>
          <w:rFonts w:ascii="Times New Roman" w:hAnsi="Times New Roman" w:cs="Times New Roman"/>
          <w:color w:val="0D0D0D" w:themeColor="text1" w:themeTint="F2"/>
          <w:sz w:val="28"/>
          <w:szCs w:val="28"/>
          <w:lang w:val="kk-KZ"/>
        </w:rPr>
        <w:t xml:space="preserve">тағы </w:t>
      </w:r>
      <w:r w:rsidR="00E1372B" w:rsidRPr="00EB420D">
        <w:rPr>
          <w:rFonts w:ascii="Times New Roman" w:hAnsi="Times New Roman" w:cs="Times New Roman"/>
          <w:color w:val="0D0D0D" w:themeColor="text1" w:themeTint="F2"/>
          <w:sz w:val="28"/>
          <w:szCs w:val="28"/>
          <w:lang w:val="kk-KZ"/>
        </w:rPr>
        <w:t>басқа да нормативтік құжаттардың талаптарына сәйкес келетін әдістер мен материалдар пайдаланылды.</w:t>
      </w:r>
    </w:p>
    <w:p w14:paraId="4CA10DCF" w14:textId="77777777" w:rsidR="00C66272" w:rsidRPr="00EB420D" w:rsidRDefault="00C6627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3DDD364" w14:textId="77777777" w:rsidR="00C66272" w:rsidRPr="00EB420D" w:rsidRDefault="00EA78D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2.1 Зерттеу ма</w:t>
      </w:r>
      <w:r w:rsidR="00DA2740" w:rsidRPr="00EB420D">
        <w:rPr>
          <w:rFonts w:ascii="Times New Roman" w:hAnsi="Times New Roman" w:cs="Times New Roman"/>
          <w:b/>
          <w:color w:val="0D0D0D" w:themeColor="text1" w:themeTint="F2"/>
          <w:sz w:val="28"/>
          <w:szCs w:val="28"/>
          <w:lang w:val="kk-KZ"/>
        </w:rPr>
        <w:t xml:space="preserve">териалдары </w:t>
      </w:r>
    </w:p>
    <w:p w14:paraId="0BB4BD66" w14:textId="514C255C" w:rsidR="00C66272" w:rsidRPr="00EB420D" w:rsidRDefault="00FC50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C66272" w:rsidRPr="00EB420D">
        <w:rPr>
          <w:rFonts w:ascii="Times New Roman" w:hAnsi="Times New Roman" w:cs="Times New Roman"/>
          <w:color w:val="0D0D0D" w:themeColor="text1" w:themeTint="F2"/>
          <w:sz w:val="28"/>
          <w:szCs w:val="28"/>
          <w:lang w:val="kk-KZ"/>
        </w:rPr>
        <w:t xml:space="preserve"> </w:t>
      </w:r>
      <w:r w:rsidR="00D64335" w:rsidRPr="00EB420D">
        <w:rPr>
          <w:rFonts w:ascii="Times New Roman" w:hAnsi="Times New Roman" w:cs="Times New Roman"/>
          <w:color w:val="0D0D0D" w:themeColor="text1" w:themeTint="F2"/>
          <w:sz w:val="28"/>
          <w:szCs w:val="28"/>
          <w:lang w:val="kk-KZ"/>
        </w:rPr>
        <w:t>Орман қайызғақшөбінің (</w:t>
      </w:r>
      <w:r w:rsidR="00D64335" w:rsidRPr="00EB420D">
        <w:rPr>
          <w:rFonts w:ascii="Times New Roman" w:hAnsi="Times New Roman" w:cs="Times New Roman"/>
          <w:i/>
          <w:color w:val="0D0D0D" w:themeColor="text1" w:themeTint="F2"/>
          <w:sz w:val="28"/>
          <w:szCs w:val="28"/>
          <w:lang w:val="kk-KZ"/>
        </w:rPr>
        <w:t>Stachys sylvatica</w:t>
      </w:r>
      <w:r w:rsidR="00D64335" w:rsidRPr="00EB420D">
        <w:rPr>
          <w:rFonts w:ascii="Times New Roman" w:hAnsi="Times New Roman" w:cs="Times New Roman"/>
          <w:color w:val="0D0D0D" w:themeColor="text1" w:themeTint="F2"/>
          <w:sz w:val="28"/>
          <w:szCs w:val="28"/>
          <w:lang w:val="kk-KZ"/>
        </w:rPr>
        <w:t xml:space="preserve"> L.) жер үсті бөліктері 2021 жылдың шілде айында Іле Алатауының</w:t>
      </w:r>
      <w:r w:rsidR="00B32FC4" w:rsidRPr="00EB420D">
        <w:rPr>
          <w:rFonts w:ascii="Times New Roman" w:hAnsi="Times New Roman" w:cs="Times New Roman"/>
          <w:color w:val="0D0D0D" w:themeColor="text1" w:themeTint="F2"/>
          <w:sz w:val="28"/>
          <w:szCs w:val="28"/>
          <w:lang w:val="kk-KZ"/>
        </w:rPr>
        <w:t xml:space="preserve"> </w:t>
      </w:r>
      <w:r w:rsidR="00D64335" w:rsidRPr="00EB420D">
        <w:rPr>
          <w:rFonts w:ascii="Times New Roman" w:hAnsi="Times New Roman" w:cs="Times New Roman"/>
          <w:color w:val="0D0D0D" w:themeColor="text1" w:themeTint="F2"/>
          <w:sz w:val="28"/>
          <w:szCs w:val="28"/>
          <w:lang w:val="kk-KZ"/>
        </w:rPr>
        <w:t>табиғи мекендерінен (Алматы, Қазақстан; 43°11'44,5" N 77°07'11,0" E) өсімдік</w:t>
      </w:r>
      <w:r w:rsidR="00B32FC4" w:rsidRPr="00EB420D">
        <w:rPr>
          <w:rFonts w:ascii="Times New Roman" w:hAnsi="Times New Roman" w:cs="Times New Roman"/>
          <w:color w:val="0D0D0D" w:themeColor="text1" w:themeTint="F2"/>
          <w:sz w:val="28"/>
          <w:szCs w:val="28"/>
          <w:lang w:val="kk-KZ"/>
        </w:rPr>
        <w:t>т</w:t>
      </w:r>
      <w:r w:rsidR="00D64335" w:rsidRPr="00EB420D">
        <w:rPr>
          <w:rFonts w:ascii="Times New Roman" w:hAnsi="Times New Roman" w:cs="Times New Roman"/>
          <w:color w:val="0D0D0D" w:themeColor="text1" w:themeTint="F2"/>
          <w:sz w:val="28"/>
          <w:szCs w:val="28"/>
          <w:lang w:val="kk-KZ"/>
        </w:rPr>
        <w:t xml:space="preserve">ің гүлдеу </w:t>
      </w:r>
      <w:r w:rsidR="00B32FC4" w:rsidRPr="00EB420D">
        <w:rPr>
          <w:rFonts w:ascii="Times New Roman" w:hAnsi="Times New Roman" w:cs="Times New Roman"/>
          <w:color w:val="0D0D0D" w:themeColor="text1" w:themeTint="F2"/>
          <w:sz w:val="28"/>
          <w:szCs w:val="28"/>
          <w:lang w:val="kk-KZ"/>
        </w:rPr>
        <w:t>фазасында</w:t>
      </w:r>
      <w:r w:rsidR="007126B8" w:rsidRPr="00EB420D">
        <w:rPr>
          <w:rFonts w:ascii="Times New Roman" w:hAnsi="Times New Roman" w:cs="Times New Roman"/>
          <w:color w:val="0D0D0D" w:themeColor="text1" w:themeTint="F2"/>
          <w:sz w:val="28"/>
          <w:szCs w:val="28"/>
          <w:lang w:val="kk-KZ"/>
        </w:rPr>
        <w:t xml:space="preserve"> жиналды. Өсімдікті идентификациялау</w:t>
      </w:r>
      <w:r w:rsidR="00D64335" w:rsidRPr="00EB420D">
        <w:rPr>
          <w:rFonts w:ascii="Times New Roman" w:hAnsi="Times New Roman" w:cs="Times New Roman"/>
          <w:color w:val="0D0D0D" w:themeColor="text1" w:themeTint="F2"/>
          <w:sz w:val="28"/>
          <w:szCs w:val="28"/>
          <w:lang w:val="kk-KZ"/>
        </w:rPr>
        <w:t xml:space="preserve"> Қазақстан Республикасының Экология, геология және табиғи ресурстар министрлігі Орман шаруашылығы және жануарлар дүниесі комитетіне қарасты «Ботаника және фитоинтродукция институтының» жоғары өсімдіктер флорасы зертханасында жүргізілді (Анықтама №01-05/309, 23 қыркүйек</w:t>
      </w:r>
      <w:r w:rsidR="00C66272" w:rsidRPr="00EB420D">
        <w:rPr>
          <w:rFonts w:ascii="Times New Roman" w:hAnsi="Times New Roman" w:cs="Times New Roman"/>
          <w:color w:val="0D0D0D" w:themeColor="text1" w:themeTint="F2"/>
          <w:sz w:val="28"/>
          <w:szCs w:val="28"/>
          <w:lang w:val="kk-KZ"/>
        </w:rPr>
        <w:t xml:space="preserve"> 2021 жыл) (ҚОСЫМША Ж).</w:t>
      </w:r>
    </w:p>
    <w:p w14:paraId="6A0FF708" w14:textId="77777777" w:rsidR="00C66272" w:rsidRPr="00EB420D" w:rsidRDefault="00C6627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 </w:t>
      </w:r>
      <w:r w:rsidR="003B1FF7" w:rsidRPr="00EB420D">
        <w:rPr>
          <w:rFonts w:ascii="Times New Roman" w:hAnsi="Times New Roman" w:cs="Times New Roman"/>
          <w:color w:val="0D0D0D" w:themeColor="text1" w:themeTint="F2"/>
          <w:sz w:val="28"/>
          <w:szCs w:val="28"/>
          <w:lang w:val="kk-KZ"/>
        </w:rPr>
        <w:t>О</w:t>
      </w:r>
      <w:r w:rsidR="00974DD5" w:rsidRPr="00EB420D">
        <w:rPr>
          <w:rFonts w:ascii="Times New Roman" w:hAnsi="Times New Roman" w:cs="Times New Roman"/>
          <w:color w:val="0D0D0D" w:themeColor="text1" w:themeTint="F2"/>
          <w:sz w:val="28"/>
          <w:szCs w:val="28"/>
          <w:lang w:val="kk-KZ"/>
        </w:rPr>
        <w:t>рман қайызғақшөп</w:t>
      </w:r>
      <w:r w:rsidR="002C6FC8" w:rsidRPr="00EB420D">
        <w:rPr>
          <w:rFonts w:ascii="Times New Roman" w:hAnsi="Times New Roman" w:cs="Times New Roman"/>
          <w:color w:val="0D0D0D" w:themeColor="text1" w:themeTint="F2"/>
          <w:sz w:val="28"/>
          <w:szCs w:val="28"/>
          <w:lang w:val="kk-KZ"/>
        </w:rPr>
        <w:t xml:space="preserve"> (</w:t>
      </w:r>
      <w:r w:rsidR="002C6FC8" w:rsidRPr="00EB420D">
        <w:rPr>
          <w:rFonts w:ascii="Times New Roman" w:hAnsi="Times New Roman" w:cs="Times New Roman"/>
          <w:i/>
          <w:color w:val="0D0D0D" w:themeColor="text1" w:themeTint="F2"/>
          <w:sz w:val="28"/>
          <w:szCs w:val="28"/>
          <w:lang w:val="kk-KZ"/>
        </w:rPr>
        <w:t xml:space="preserve">Stachys sylvatica </w:t>
      </w:r>
      <w:r w:rsidR="002C6FC8" w:rsidRPr="00EB420D">
        <w:rPr>
          <w:rFonts w:ascii="Times New Roman" w:hAnsi="Times New Roman" w:cs="Times New Roman"/>
          <w:color w:val="0D0D0D" w:themeColor="text1" w:themeTint="F2"/>
          <w:sz w:val="28"/>
          <w:szCs w:val="28"/>
          <w:lang w:val="kk-KZ"/>
        </w:rPr>
        <w:t>L</w:t>
      </w:r>
      <w:r w:rsidR="002C6FC8" w:rsidRPr="00EB420D">
        <w:rPr>
          <w:rFonts w:ascii="Times New Roman" w:hAnsi="Times New Roman" w:cs="Times New Roman"/>
          <w:i/>
          <w:color w:val="0D0D0D" w:themeColor="text1" w:themeTint="F2"/>
          <w:sz w:val="28"/>
          <w:szCs w:val="28"/>
          <w:lang w:val="kk-KZ"/>
        </w:rPr>
        <w:t>.</w:t>
      </w:r>
      <w:r w:rsidR="002C6FC8" w:rsidRPr="00EB420D">
        <w:rPr>
          <w:rFonts w:ascii="Times New Roman" w:hAnsi="Times New Roman" w:cs="Times New Roman"/>
          <w:color w:val="0D0D0D" w:themeColor="text1" w:themeTint="F2"/>
          <w:sz w:val="28"/>
          <w:szCs w:val="28"/>
          <w:lang w:val="kk-KZ"/>
        </w:rPr>
        <w:t xml:space="preserve">) </w:t>
      </w:r>
      <w:r w:rsidR="00974DD5" w:rsidRPr="00EB420D">
        <w:rPr>
          <w:rFonts w:ascii="Times New Roman" w:hAnsi="Times New Roman" w:cs="Times New Roman"/>
          <w:color w:val="0D0D0D" w:themeColor="text1" w:themeTint="F2"/>
          <w:sz w:val="28"/>
          <w:szCs w:val="28"/>
          <w:lang w:val="kk-KZ"/>
        </w:rPr>
        <w:t xml:space="preserve">экстракт </w:t>
      </w:r>
      <w:r w:rsidR="0084319A" w:rsidRPr="00EB420D">
        <w:rPr>
          <w:rFonts w:ascii="Times New Roman" w:hAnsi="Times New Roman" w:cs="Times New Roman"/>
          <w:color w:val="0D0D0D" w:themeColor="text1" w:themeTint="F2"/>
          <w:sz w:val="28"/>
          <w:szCs w:val="28"/>
          <w:lang w:val="kk-KZ"/>
        </w:rPr>
        <w:t>–</w:t>
      </w:r>
      <w:r w:rsidR="00974DD5" w:rsidRPr="00EB420D">
        <w:rPr>
          <w:rFonts w:ascii="Times New Roman" w:hAnsi="Times New Roman" w:cs="Times New Roman"/>
          <w:color w:val="0D0D0D" w:themeColor="text1" w:themeTint="F2"/>
          <w:sz w:val="28"/>
          <w:szCs w:val="28"/>
          <w:lang w:val="kk-KZ"/>
        </w:rPr>
        <w:t xml:space="preserve"> </w:t>
      </w:r>
      <w:r w:rsidR="0084319A" w:rsidRPr="00EB420D">
        <w:rPr>
          <w:rFonts w:ascii="Times New Roman" w:hAnsi="Times New Roman" w:cs="Times New Roman"/>
          <w:color w:val="0D0D0D" w:themeColor="text1" w:themeTint="F2"/>
          <w:sz w:val="28"/>
          <w:szCs w:val="28"/>
          <w:lang w:val="kk-KZ"/>
        </w:rPr>
        <w:t xml:space="preserve">өзіне тән </w:t>
      </w:r>
      <w:r w:rsidR="00852449" w:rsidRPr="00EB420D">
        <w:rPr>
          <w:rFonts w:ascii="Times New Roman" w:hAnsi="Times New Roman" w:cs="Times New Roman"/>
          <w:color w:val="0D0D0D" w:themeColor="text1" w:themeTint="F2"/>
          <w:sz w:val="28"/>
          <w:szCs w:val="28"/>
          <w:lang w:val="kk-KZ"/>
        </w:rPr>
        <w:t xml:space="preserve">иісі мен ащы дәмі бар, қоңыр </w:t>
      </w:r>
      <w:r w:rsidR="0084319A" w:rsidRPr="00EB420D">
        <w:rPr>
          <w:rFonts w:ascii="Times New Roman" w:hAnsi="Times New Roman" w:cs="Times New Roman"/>
          <w:color w:val="0D0D0D" w:themeColor="text1" w:themeTint="F2"/>
          <w:sz w:val="28"/>
          <w:szCs w:val="28"/>
          <w:lang w:val="kk-KZ"/>
        </w:rPr>
        <w:t xml:space="preserve">–жасыл құрғақ </w:t>
      </w:r>
      <w:r w:rsidR="00852449" w:rsidRPr="00EB420D">
        <w:rPr>
          <w:rFonts w:ascii="Times New Roman" w:hAnsi="Times New Roman" w:cs="Times New Roman"/>
          <w:color w:val="0D0D0D" w:themeColor="text1" w:themeTint="F2"/>
          <w:sz w:val="28"/>
          <w:szCs w:val="28"/>
          <w:lang w:val="kk-KZ"/>
        </w:rPr>
        <w:t>масса</w:t>
      </w:r>
      <w:r w:rsidR="00974DD5" w:rsidRPr="00EB420D">
        <w:rPr>
          <w:rFonts w:ascii="Times New Roman" w:hAnsi="Times New Roman" w:cs="Times New Roman"/>
          <w:color w:val="0D0D0D" w:themeColor="text1" w:themeTint="F2"/>
          <w:sz w:val="28"/>
          <w:szCs w:val="28"/>
          <w:lang w:val="kk-KZ"/>
        </w:rPr>
        <w:t>.</w:t>
      </w:r>
    </w:p>
    <w:p w14:paraId="2AABC165" w14:textId="0403E830" w:rsidR="00C66272" w:rsidRPr="00EB420D" w:rsidRDefault="0085244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Көмекші заттар</w:t>
      </w:r>
      <w:r w:rsidR="007126B8" w:rsidRPr="00EB420D">
        <w:rPr>
          <w:rFonts w:ascii="Times New Roman" w:hAnsi="Times New Roman" w:cs="Times New Roman"/>
          <w:b/>
          <w:color w:val="0D0D0D" w:themeColor="text1" w:themeTint="F2"/>
          <w:sz w:val="28"/>
          <w:szCs w:val="28"/>
          <w:lang w:val="kk-KZ"/>
        </w:rPr>
        <w:t>:</w:t>
      </w:r>
    </w:p>
    <w:p w14:paraId="78CC8701" w14:textId="51A1A521" w:rsidR="00C66272" w:rsidRPr="00EB420D" w:rsidRDefault="0085244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Тазартылған су (ҚР </w:t>
      </w:r>
      <w:r w:rsidR="00CC595F" w:rsidRPr="00EB420D">
        <w:rPr>
          <w:rFonts w:ascii="Times New Roman" w:hAnsi="Times New Roman" w:cs="Times New Roman"/>
          <w:color w:val="0D0D0D" w:themeColor="text1" w:themeTint="F2"/>
          <w:sz w:val="28"/>
          <w:szCs w:val="28"/>
          <w:lang w:val="kk-KZ"/>
        </w:rPr>
        <w:t xml:space="preserve">МФ I, </w:t>
      </w:r>
      <w:r w:rsidR="00C33F48" w:rsidRPr="00EB420D">
        <w:rPr>
          <w:rFonts w:ascii="Times New Roman" w:hAnsi="Times New Roman" w:cs="Times New Roman"/>
          <w:color w:val="0D0D0D" w:themeColor="text1" w:themeTint="F2"/>
          <w:sz w:val="28"/>
          <w:szCs w:val="28"/>
          <w:lang w:val="kk-KZ"/>
        </w:rPr>
        <w:t>2</w:t>
      </w:r>
      <w:r w:rsidR="00CC595F" w:rsidRPr="00EB420D">
        <w:rPr>
          <w:rFonts w:ascii="Times New Roman" w:hAnsi="Times New Roman" w:cs="Times New Roman"/>
          <w:color w:val="0D0D0D" w:themeColor="text1" w:themeTint="F2"/>
          <w:sz w:val="28"/>
          <w:szCs w:val="28"/>
          <w:lang w:val="kk-KZ"/>
        </w:rPr>
        <w:t xml:space="preserve"> т.</w:t>
      </w:r>
      <w:r w:rsidR="00DC5208" w:rsidRPr="00EB420D">
        <w:rPr>
          <w:rFonts w:ascii="Times New Roman" w:hAnsi="Times New Roman" w:cs="Times New Roman"/>
          <w:color w:val="0D0D0D" w:themeColor="text1" w:themeTint="F2"/>
          <w:sz w:val="28"/>
          <w:szCs w:val="28"/>
          <w:lang w:val="kk-KZ"/>
        </w:rPr>
        <w:t>) [</w:t>
      </w:r>
      <w:r w:rsidR="00DC5208" w:rsidRPr="00EB420D">
        <w:rPr>
          <w:rFonts w:ascii="Times New Roman" w:hAnsi="Times New Roman" w:cs="Times New Roman"/>
          <w:color w:val="0D0D0D" w:themeColor="text1" w:themeTint="F2"/>
          <w:sz w:val="28"/>
          <w:szCs w:val="28"/>
        </w:rPr>
        <w:t>1</w:t>
      </w:r>
      <w:r w:rsidR="00667A09" w:rsidRPr="00EB420D">
        <w:rPr>
          <w:rFonts w:ascii="Times New Roman" w:hAnsi="Times New Roman" w:cs="Times New Roman"/>
          <w:color w:val="0D0D0D" w:themeColor="text1" w:themeTint="F2"/>
          <w:sz w:val="28"/>
          <w:szCs w:val="28"/>
          <w:lang w:val="kk-KZ"/>
        </w:rPr>
        <w:t>19</w:t>
      </w:r>
      <w:r w:rsidR="00C33F4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168-171</w:t>
      </w:r>
      <w:r w:rsidR="00C33F48" w:rsidRPr="00EB420D">
        <w:rPr>
          <w:rFonts w:ascii="Times New Roman" w:hAnsi="Times New Roman" w:cs="Times New Roman"/>
          <w:color w:val="0D0D0D" w:themeColor="text1" w:themeTint="F2"/>
          <w:sz w:val="28"/>
          <w:szCs w:val="28"/>
          <w:lang w:val="kk-KZ"/>
        </w:rPr>
        <w:t xml:space="preserve"> б.</w:t>
      </w:r>
      <w:r w:rsidR="00C66272" w:rsidRPr="00EB420D">
        <w:rPr>
          <w:rFonts w:ascii="Times New Roman" w:hAnsi="Times New Roman" w:cs="Times New Roman"/>
          <w:color w:val="0D0D0D" w:themeColor="text1" w:themeTint="F2"/>
          <w:sz w:val="28"/>
          <w:szCs w:val="28"/>
          <w:lang w:val="kk-KZ"/>
        </w:rPr>
        <w:t>].</w:t>
      </w:r>
    </w:p>
    <w:p w14:paraId="4D9093C5" w14:textId="61AB1772" w:rsidR="00C66272" w:rsidRPr="00EB420D" w:rsidRDefault="0019246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Этил спирті 96</w:t>
      </w:r>
      <w:r w:rsidR="00852449" w:rsidRPr="00EB420D">
        <w:rPr>
          <w:rFonts w:ascii="Times New Roman" w:hAnsi="Times New Roman" w:cs="Times New Roman"/>
          <w:color w:val="0D0D0D" w:themeColor="text1" w:themeTint="F2"/>
          <w:sz w:val="28"/>
          <w:szCs w:val="28"/>
          <w:lang w:val="kk-KZ"/>
        </w:rPr>
        <w:t xml:space="preserve"> %</w:t>
      </w:r>
      <w:r w:rsidR="00C33F48" w:rsidRPr="00EB420D">
        <w:rPr>
          <w:rFonts w:ascii="Times New Roman" w:hAnsi="Times New Roman" w:cs="Times New Roman"/>
          <w:color w:val="0D0D0D" w:themeColor="text1" w:themeTint="F2"/>
          <w:sz w:val="28"/>
          <w:szCs w:val="28"/>
          <w:lang w:val="kk-KZ"/>
        </w:rPr>
        <w:t xml:space="preserve"> </w:t>
      </w:r>
      <w:r w:rsidR="00E85095" w:rsidRPr="00EB420D">
        <w:rPr>
          <w:rFonts w:ascii="Times New Roman" w:hAnsi="Times New Roman" w:cs="Times New Roman"/>
          <w:color w:val="0D0D0D" w:themeColor="text1" w:themeTint="F2"/>
          <w:sz w:val="28"/>
          <w:szCs w:val="28"/>
          <w:lang w:val="kk-KZ"/>
        </w:rPr>
        <w:t xml:space="preserve">(ҚР МФ </w:t>
      </w:r>
      <w:r w:rsidR="00BA3B4C" w:rsidRPr="00EB420D">
        <w:rPr>
          <w:rFonts w:ascii="Times New Roman" w:hAnsi="Times New Roman" w:cs="Times New Roman"/>
          <w:color w:val="0D0D0D" w:themeColor="text1" w:themeTint="F2"/>
          <w:sz w:val="28"/>
          <w:szCs w:val="28"/>
          <w:lang w:val="kk-KZ"/>
        </w:rPr>
        <w:t xml:space="preserve">I, </w:t>
      </w:r>
      <w:r w:rsidR="00E85095" w:rsidRPr="00EB420D">
        <w:rPr>
          <w:rFonts w:ascii="Times New Roman" w:hAnsi="Times New Roman" w:cs="Times New Roman"/>
          <w:color w:val="0D0D0D" w:themeColor="text1" w:themeTint="F2"/>
          <w:sz w:val="28"/>
          <w:szCs w:val="28"/>
          <w:lang w:val="kk-KZ"/>
        </w:rPr>
        <w:t>2</w:t>
      </w:r>
      <w:r w:rsidR="00CC595F" w:rsidRPr="00EB420D">
        <w:rPr>
          <w:rFonts w:ascii="Times New Roman" w:hAnsi="Times New Roman" w:cs="Times New Roman"/>
          <w:color w:val="0D0D0D" w:themeColor="text1" w:themeTint="F2"/>
          <w:sz w:val="28"/>
          <w:szCs w:val="28"/>
          <w:lang w:val="kk-KZ"/>
        </w:rPr>
        <w:t xml:space="preserve"> </w:t>
      </w:r>
      <w:r w:rsidR="00E85095" w:rsidRPr="00EB420D">
        <w:rPr>
          <w:rFonts w:ascii="Times New Roman" w:hAnsi="Times New Roman" w:cs="Times New Roman"/>
          <w:color w:val="0D0D0D" w:themeColor="text1" w:themeTint="F2"/>
          <w:sz w:val="28"/>
          <w:szCs w:val="28"/>
          <w:lang w:val="kk-KZ"/>
        </w:rPr>
        <w:t>т.</w:t>
      </w:r>
      <w:r w:rsidR="00667A09" w:rsidRPr="00EB420D">
        <w:rPr>
          <w:rFonts w:ascii="Times New Roman" w:hAnsi="Times New Roman" w:cs="Times New Roman"/>
          <w:color w:val="0D0D0D" w:themeColor="text1" w:themeTint="F2"/>
          <w:sz w:val="28"/>
          <w:szCs w:val="28"/>
        </w:rPr>
        <w:t>)</w:t>
      </w:r>
      <w:r w:rsidR="00CC595F" w:rsidRPr="00EB420D">
        <w:rPr>
          <w:rFonts w:ascii="Times New Roman" w:hAnsi="Times New Roman" w:cs="Times New Roman"/>
          <w:color w:val="0D0D0D" w:themeColor="text1" w:themeTint="F2"/>
          <w:sz w:val="28"/>
          <w:szCs w:val="28"/>
          <w:lang w:val="kk-KZ"/>
        </w:rPr>
        <w:t xml:space="preserve"> </w:t>
      </w:r>
      <w:r w:rsidR="00DC5208" w:rsidRPr="00EB420D">
        <w:rPr>
          <w:rFonts w:ascii="Times New Roman" w:hAnsi="Times New Roman" w:cs="Times New Roman"/>
          <w:color w:val="0D0D0D" w:themeColor="text1" w:themeTint="F2"/>
          <w:sz w:val="28"/>
          <w:szCs w:val="28"/>
          <w:lang w:val="kk-KZ"/>
        </w:rPr>
        <w:t>[1</w:t>
      </w:r>
      <w:r w:rsidR="00667A09" w:rsidRPr="00EB420D">
        <w:rPr>
          <w:rFonts w:ascii="Times New Roman" w:hAnsi="Times New Roman" w:cs="Times New Roman"/>
          <w:color w:val="0D0D0D" w:themeColor="text1" w:themeTint="F2"/>
          <w:sz w:val="28"/>
          <w:szCs w:val="28"/>
          <w:lang w:val="kk-KZ"/>
        </w:rPr>
        <w:t>19</w:t>
      </w:r>
      <w:r w:rsidR="00C66272" w:rsidRPr="00EB420D">
        <w:rPr>
          <w:rFonts w:ascii="Times New Roman" w:hAnsi="Times New Roman" w:cs="Times New Roman"/>
          <w:color w:val="0D0D0D" w:themeColor="text1" w:themeTint="F2"/>
          <w:sz w:val="28"/>
          <w:szCs w:val="28"/>
          <w:lang w:val="kk-KZ"/>
        </w:rPr>
        <w:t>, 577-581 б.].</w:t>
      </w:r>
    </w:p>
    <w:p w14:paraId="71C14663" w14:textId="5BCC7425" w:rsidR="00C66272" w:rsidRPr="00EB420D" w:rsidRDefault="00AC0AB5"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iCs/>
          <w:color w:val="0D0D0D" w:themeColor="text1" w:themeTint="F2"/>
          <w:sz w:val="28"/>
          <w:szCs w:val="28"/>
          <w:lang w:val="kk-KZ"/>
        </w:rPr>
        <w:t>Микробқа және фунгициттік әсерге қарсы зерттеуге арналған тест- штаммдары:</w:t>
      </w:r>
    </w:p>
    <w:p w14:paraId="4E44223B" w14:textId="77777777" w:rsidR="00C66272" w:rsidRPr="00EB420D" w:rsidRDefault="00B6759A"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Грам-оң бактериялар:</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Staphylococcus aureus</w:t>
      </w:r>
      <w:r w:rsidRPr="00EB420D">
        <w:rPr>
          <w:rFonts w:ascii="Times New Roman" w:hAnsi="Times New Roman" w:cs="Times New Roman"/>
          <w:color w:val="0D0D0D" w:themeColor="text1" w:themeTint="F2"/>
          <w:sz w:val="28"/>
          <w:szCs w:val="28"/>
          <w:lang w:val="kk-KZ"/>
        </w:rPr>
        <w:t xml:space="preserve"> ATCC 29213, </w:t>
      </w:r>
      <w:r w:rsidRPr="00EB420D">
        <w:rPr>
          <w:rFonts w:ascii="Times New Roman" w:hAnsi="Times New Roman" w:cs="Times New Roman"/>
          <w:i/>
          <w:iCs/>
          <w:color w:val="0D0D0D" w:themeColor="text1" w:themeTint="F2"/>
          <w:sz w:val="28"/>
          <w:szCs w:val="28"/>
          <w:lang w:val="kk-KZ"/>
        </w:rPr>
        <w:t>Staphylococcus aureus</w:t>
      </w:r>
      <w:r w:rsidRPr="00EB420D">
        <w:rPr>
          <w:rFonts w:ascii="Times New Roman" w:hAnsi="Times New Roman" w:cs="Times New Roman"/>
          <w:color w:val="0D0D0D" w:themeColor="text1" w:themeTint="F2"/>
          <w:sz w:val="28"/>
          <w:szCs w:val="28"/>
          <w:lang w:val="kk-KZ"/>
        </w:rPr>
        <w:t xml:space="preserve"> ATCC BAA-1707, </w:t>
      </w:r>
      <w:r w:rsidRPr="00EB420D">
        <w:rPr>
          <w:rFonts w:ascii="Times New Roman" w:hAnsi="Times New Roman" w:cs="Times New Roman"/>
          <w:i/>
          <w:iCs/>
          <w:color w:val="0D0D0D" w:themeColor="text1" w:themeTint="F2"/>
          <w:sz w:val="28"/>
          <w:szCs w:val="28"/>
          <w:lang w:val="kk-KZ"/>
        </w:rPr>
        <w:t>Staphylococcus epidermidis</w:t>
      </w:r>
      <w:r w:rsidRPr="00EB420D">
        <w:rPr>
          <w:rFonts w:ascii="Times New Roman" w:hAnsi="Times New Roman" w:cs="Times New Roman"/>
          <w:color w:val="0D0D0D" w:themeColor="text1" w:themeTint="F2"/>
          <w:sz w:val="28"/>
          <w:szCs w:val="28"/>
          <w:lang w:val="kk-KZ"/>
        </w:rPr>
        <w:t xml:space="preserve"> ATCC 1228, </w:t>
      </w:r>
      <w:r w:rsidRPr="00EB420D">
        <w:rPr>
          <w:rFonts w:ascii="Times New Roman" w:hAnsi="Times New Roman" w:cs="Times New Roman"/>
          <w:i/>
          <w:iCs/>
          <w:color w:val="0D0D0D" w:themeColor="text1" w:themeTint="F2"/>
          <w:sz w:val="28"/>
          <w:szCs w:val="28"/>
          <w:lang w:val="kk-KZ"/>
        </w:rPr>
        <w:t>Bacillus cereus</w:t>
      </w:r>
      <w:r w:rsidRPr="00EB420D">
        <w:rPr>
          <w:rFonts w:ascii="Times New Roman" w:hAnsi="Times New Roman" w:cs="Times New Roman"/>
          <w:color w:val="0D0D0D" w:themeColor="text1" w:themeTint="F2"/>
          <w:sz w:val="28"/>
          <w:szCs w:val="28"/>
          <w:lang w:val="kk-KZ"/>
        </w:rPr>
        <w:t xml:space="preserve"> ATCC 10876</w:t>
      </w:r>
      <w:r w:rsidRPr="00EB420D">
        <w:rPr>
          <w:rFonts w:ascii="Times New Roman" w:hAnsi="Times New Roman" w:cs="Times New Roman"/>
          <w:i/>
          <w:iCs/>
          <w:color w:val="0D0D0D" w:themeColor="text1" w:themeTint="F2"/>
          <w:sz w:val="28"/>
          <w:szCs w:val="28"/>
          <w:lang w:val="kk-KZ"/>
        </w:rPr>
        <w:t>, Enterococcus faecium</w:t>
      </w:r>
      <w:r w:rsidRPr="00EB420D">
        <w:rPr>
          <w:rFonts w:ascii="Times New Roman" w:hAnsi="Times New Roman" w:cs="Times New Roman"/>
          <w:color w:val="0D0D0D" w:themeColor="text1" w:themeTint="F2"/>
          <w:sz w:val="28"/>
          <w:szCs w:val="28"/>
          <w:lang w:val="kk-KZ"/>
        </w:rPr>
        <w:t xml:space="preserve"> ATCC 19434, </w:t>
      </w:r>
      <w:r w:rsidRPr="00EB420D">
        <w:rPr>
          <w:rFonts w:ascii="Times New Roman" w:hAnsi="Times New Roman" w:cs="Times New Roman"/>
          <w:i/>
          <w:iCs/>
          <w:color w:val="0D0D0D" w:themeColor="text1" w:themeTint="F2"/>
          <w:sz w:val="28"/>
          <w:szCs w:val="28"/>
          <w:lang w:val="kk-KZ"/>
        </w:rPr>
        <w:t>E. faecalis</w:t>
      </w:r>
      <w:r w:rsidRPr="00EB420D">
        <w:rPr>
          <w:rFonts w:ascii="Times New Roman" w:hAnsi="Times New Roman" w:cs="Times New Roman"/>
          <w:color w:val="0D0D0D" w:themeColor="text1" w:themeTint="F2"/>
          <w:sz w:val="28"/>
          <w:szCs w:val="28"/>
          <w:lang w:val="kk-KZ"/>
        </w:rPr>
        <w:t xml:space="preserve"> ATCC 51299 және </w:t>
      </w:r>
      <w:r w:rsidRPr="00EB420D">
        <w:rPr>
          <w:rFonts w:ascii="Times New Roman" w:hAnsi="Times New Roman" w:cs="Times New Roman"/>
          <w:i/>
          <w:iCs/>
          <w:color w:val="0D0D0D" w:themeColor="text1" w:themeTint="F2"/>
          <w:sz w:val="28"/>
          <w:szCs w:val="28"/>
          <w:lang w:val="kk-KZ"/>
        </w:rPr>
        <w:t>E. faecalis</w:t>
      </w:r>
      <w:r w:rsidR="00C66272" w:rsidRPr="00EB420D">
        <w:rPr>
          <w:rFonts w:ascii="Times New Roman" w:hAnsi="Times New Roman" w:cs="Times New Roman"/>
          <w:color w:val="0D0D0D" w:themeColor="text1" w:themeTint="F2"/>
          <w:sz w:val="28"/>
          <w:szCs w:val="28"/>
          <w:lang w:val="kk-KZ"/>
        </w:rPr>
        <w:t xml:space="preserve"> ATCC 29212. </w:t>
      </w:r>
    </w:p>
    <w:p w14:paraId="7A64B9FA" w14:textId="77777777" w:rsidR="00C66272" w:rsidRPr="00EB420D" w:rsidRDefault="00B6759A"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Грам-теріс бактериялар:</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Escherichia coli</w:t>
      </w:r>
      <w:r w:rsidRPr="00EB420D">
        <w:rPr>
          <w:rFonts w:ascii="Times New Roman" w:hAnsi="Times New Roman" w:cs="Times New Roman"/>
          <w:color w:val="0D0D0D" w:themeColor="text1" w:themeTint="F2"/>
          <w:sz w:val="28"/>
          <w:szCs w:val="28"/>
          <w:lang w:val="kk-KZ"/>
        </w:rPr>
        <w:t xml:space="preserve"> ATCC 25922, </w:t>
      </w:r>
      <w:r w:rsidRPr="00EB420D">
        <w:rPr>
          <w:rFonts w:ascii="Times New Roman" w:hAnsi="Times New Roman" w:cs="Times New Roman"/>
          <w:i/>
          <w:iCs/>
          <w:color w:val="0D0D0D" w:themeColor="text1" w:themeTint="F2"/>
          <w:sz w:val="28"/>
          <w:szCs w:val="28"/>
          <w:lang w:val="kk-KZ"/>
        </w:rPr>
        <w:t>Pseudomonas aeruginosa</w:t>
      </w:r>
      <w:r w:rsidRPr="00EB420D">
        <w:rPr>
          <w:rFonts w:ascii="Times New Roman" w:hAnsi="Times New Roman" w:cs="Times New Roman"/>
          <w:color w:val="0D0D0D" w:themeColor="text1" w:themeTint="F2"/>
          <w:sz w:val="28"/>
          <w:szCs w:val="28"/>
          <w:lang w:val="kk-KZ"/>
        </w:rPr>
        <w:t xml:space="preserve"> ATCC 27853</w:t>
      </w:r>
      <w:r w:rsidR="00AC0AB5" w:rsidRPr="00EB420D">
        <w:rPr>
          <w:rFonts w:ascii="Times New Roman" w:hAnsi="Times New Roman" w:cs="Times New Roman"/>
          <w:color w:val="0D0D0D" w:themeColor="text1" w:themeTint="F2"/>
          <w:sz w:val="28"/>
          <w:szCs w:val="28"/>
          <w:lang w:val="kk-KZ"/>
        </w:rPr>
        <w:t>.</w:t>
      </w:r>
    </w:p>
    <w:p w14:paraId="1C1A8C99" w14:textId="77777777" w:rsidR="00C66272" w:rsidRPr="00EB420D" w:rsidRDefault="009C78D7"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Зең саңырауқұлағы</w:t>
      </w:r>
      <w:r w:rsidR="00B6759A" w:rsidRPr="00EB420D">
        <w:rPr>
          <w:rFonts w:ascii="Times New Roman" w:hAnsi="Times New Roman" w:cs="Times New Roman"/>
          <w:b/>
          <w:color w:val="0D0D0D" w:themeColor="text1" w:themeTint="F2"/>
          <w:sz w:val="28"/>
          <w:szCs w:val="28"/>
          <w:lang w:val="kk-KZ"/>
        </w:rPr>
        <w:t>:</w:t>
      </w:r>
      <w:r w:rsidR="00B6759A" w:rsidRPr="00EB420D">
        <w:rPr>
          <w:rFonts w:ascii="Times New Roman" w:hAnsi="Times New Roman" w:cs="Times New Roman"/>
          <w:color w:val="0D0D0D" w:themeColor="text1" w:themeTint="F2"/>
          <w:sz w:val="28"/>
          <w:szCs w:val="28"/>
          <w:lang w:val="kk-KZ"/>
        </w:rPr>
        <w:t xml:space="preserve"> </w:t>
      </w:r>
      <w:r w:rsidR="00B6759A" w:rsidRPr="00EB420D">
        <w:rPr>
          <w:rFonts w:ascii="Times New Roman" w:hAnsi="Times New Roman" w:cs="Times New Roman"/>
          <w:i/>
          <w:iCs/>
          <w:color w:val="0D0D0D" w:themeColor="text1" w:themeTint="F2"/>
          <w:sz w:val="28"/>
          <w:szCs w:val="28"/>
          <w:lang w:val="kk-KZ"/>
        </w:rPr>
        <w:t>Candida albicans</w:t>
      </w:r>
      <w:r w:rsidR="00B6759A" w:rsidRPr="00EB420D">
        <w:rPr>
          <w:rFonts w:ascii="Times New Roman" w:hAnsi="Times New Roman" w:cs="Times New Roman"/>
          <w:color w:val="0D0D0D" w:themeColor="text1" w:themeTint="F2"/>
          <w:sz w:val="28"/>
          <w:szCs w:val="28"/>
          <w:lang w:val="kk-KZ"/>
        </w:rPr>
        <w:t xml:space="preserve"> ATCC 10231.</w:t>
      </w:r>
    </w:p>
    <w:p w14:paraId="2712710F" w14:textId="77777777" w:rsidR="00C66272" w:rsidRPr="00EB420D" w:rsidRDefault="00727F33"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Қоректік орталар:</w:t>
      </w:r>
      <w:r w:rsidRPr="00EB420D">
        <w:rPr>
          <w:rFonts w:ascii="Times New Roman" w:hAnsi="Times New Roman" w:cs="Times New Roman"/>
          <w:color w:val="0D0D0D" w:themeColor="text1" w:themeTint="F2"/>
          <w:sz w:val="28"/>
          <w:szCs w:val="28"/>
          <w:lang w:val="kk-KZ"/>
        </w:rPr>
        <w:t xml:space="preserve"> Мюллер-Хинтон</w:t>
      </w:r>
      <w:r w:rsidR="009C78D7" w:rsidRPr="00EB420D">
        <w:rPr>
          <w:rFonts w:ascii="Times New Roman" w:hAnsi="Times New Roman" w:cs="Times New Roman"/>
          <w:color w:val="0D0D0D" w:themeColor="text1" w:themeTint="F2"/>
          <w:sz w:val="28"/>
          <w:szCs w:val="28"/>
          <w:lang w:val="kk-KZ"/>
        </w:rPr>
        <w:t>ның агары, Мюллер-Хинтон сорпасы.</w:t>
      </w:r>
    </w:p>
    <w:p w14:paraId="2CC0BB9B" w14:textId="77777777" w:rsidR="00C66272" w:rsidRPr="00EB420D" w:rsidRDefault="00FC66C9"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Қатерлі ісікке қарсы белсенділік</w:t>
      </w:r>
      <w:r w:rsidRPr="00EB420D">
        <w:rPr>
          <w:rFonts w:ascii="Times New Roman" w:hAnsi="Times New Roman" w:cs="Times New Roman"/>
          <w:bCs/>
          <w:color w:val="0D0D0D" w:themeColor="text1" w:themeTint="F2"/>
          <w:sz w:val="28"/>
          <w:szCs w:val="28"/>
          <w:lang w:val="kk-KZ"/>
        </w:rPr>
        <w:t xml:space="preserve"> FaDu (адамның гипофарингеальды аймағының қатерлі ісігі; ATCC, HTB-43), H1HeLa (адамның жатыр мойны аденокарциномасы; ATCC, CRL-1958) және RKO (адамның тоқ ішек қатерлі ісігі; ATCC, CRL-2577) жасушаларына қатысты сыналды.</w:t>
      </w:r>
    </w:p>
    <w:p w14:paraId="3B0653CD" w14:textId="77777777" w:rsidR="00FE0111" w:rsidRDefault="00FE0111" w:rsidP="00AB1A2F">
      <w:pPr>
        <w:tabs>
          <w:tab w:val="left" w:pos="72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73E3F0EE" w14:textId="77777777" w:rsidR="00F13F69" w:rsidRDefault="00F13F69" w:rsidP="00AB1A2F">
      <w:pPr>
        <w:tabs>
          <w:tab w:val="left" w:pos="72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07468AD4" w14:textId="77777777" w:rsidR="00F13F69" w:rsidRDefault="00F13F69" w:rsidP="00AB1A2F">
      <w:pPr>
        <w:tabs>
          <w:tab w:val="left" w:pos="72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0E47609C" w14:textId="24D5D984" w:rsidR="00C66272" w:rsidRPr="00EB420D" w:rsidRDefault="00EA78DA"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2.2 Зерттеу әдістері </w:t>
      </w:r>
    </w:p>
    <w:p w14:paraId="466985C3" w14:textId="77777777" w:rsidR="00C66272" w:rsidRPr="00EB420D" w:rsidRDefault="00A634E0"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iCs/>
          <w:color w:val="0D0D0D" w:themeColor="text1" w:themeTint="F2"/>
          <w:sz w:val="28"/>
          <w:szCs w:val="28"/>
          <w:lang w:val="kk-KZ"/>
        </w:rPr>
        <w:t>Stachys sylvatica L. өсімдік шикізатын жинау және дайындау әдісі</w:t>
      </w:r>
      <w:r w:rsidR="00A0134D" w:rsidRPr="00EB420D">
        <w:rPr>
          <w:rFonts w:ascii="Times New Roman" w:hAnsi="Times New Roman" w:cs="Times New Roman"/>
          <w:b/>
          <w:i/>
          <w:iCs/>
          <w:color w:val="0D0D0D" w:themeColor="text1" w:themeTint="F2"/>
          <w:sz w:val="28"/>
          <w:szCs w:val="28"/>
          <w:lang w:val="kk-KZ"/>
        </w:rPr>
        <w:t>.</w:t>
      </w:r>
    </w:p>
    <w:p w14:paraId="122FE43B" w14:textId="0BD20BB4" w:rsidR="00C66272" w:rsidRPr="00EB420D" w:rsidRDefault="00D2157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Өсімдік шикізаты бірнеше күн бойы 25±2 °C температурада, табиғи жағдайда, жақсы желдетілетін шатыр</w:t>
      </w:r>
      <w:r w:rsidR="007126B8" w:rsidRPr="00EB420D">
        <w:rPr>
          <w:rFonts w:ascii="Times New Roman" w:hAnsi="Times New Roman" w:cs="Times New Roman"/>
          <w:color w:val="0D0D0D" w:themeColor="text1" w:themeTint="F2"/>
          <w:sz w:val="28"/>
          <w:szCs w:val="28"/>
          <w:lang w:val="kk-KZ"/>
        </w:rPr>
        <w:t>дың</w:t>
      </w:r>
      <w:r w:rsidRPr="00EB420D">
        <w:rPr>
          <w:rFonts w:ascii="Times New Roman" w:hAnsi="Times New Roman" w:cs="Times New Roman"/>
          <w:color w:val="0D0D0D" w:themeColor="text1" w:themeTint="F2"/>
          <w:sz w:val="28"/>
          <w:szCs w:val="28"/>
          <w:lang w:val="kk-KZ"/>
        </w:rPr>
        <w:t xml:space="preserve"> астында кептірілді. Барлығы 5.0 кг-нан астам шикізат жиналып, сәйкестендіріліп, стандарттауға дайындалды. </w:t>
      </w:r>
    </w:p>
    <w:p w14:paraId="395DC898" w14:textId="0DD12582" w:rsidR="00C66272" w:rsidRPr="00EB420D" w:rsidRDefault="00D2157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Зерттелетін үлгі</w:t>
      </w:r>
      <w:r w:rsidR="00A0134D" w:rsidRPr="00EB420D">
        <w:rPr>
          <w:rFonts w:ascii="Times New Roman" w:hAnsi="Times New Roman" w:cs="Times New Roman"/>
          <w:color w:val="0D0D0D" w:themeColor="text1" w:themeTint="F2"/>
          <w:sz w:val="28"/>
          <w:szCs w:val="28"/>
          <w:lang w:val="kk-KZ"/>
        </w:rPr>
        <w:t xml:space="preserve"> негізгі ботаникалық бақтың гербарий қорын толықтыру үшін</w:t>
      </w:r>
      <w:r w:rsidR="001E240E" w:rsidRPr="00EB420D">
        <w:rPr>
          <w:rFonts w:ascii="Times New Roman" w:hAnsi="Times New Roman" w:cs="Times New Roman"/>
          <w:color w:val="0D0D0D" w:themeColor="text1" w:themeTint="F2"/>
          <w:sz w:val="28"/>
          <w:szCs w:val="28"/>
          <w:lang w:val="kk-KZ"/>
        </w:rPr>
        <w:t>,</w:t>
      </w:r>
      <w:r w:rsidR="00A0134D" w:rsidRPr="00EB420D">
        <w:rPr>
          <w:rFonts w:ascii="Times New Roman" w:hAnsi="Times New Roman" w:cs="Times New Roman"/>
          <w:color w:val="0D0D0D" w:themeColor="text1" w:themeTint="F2"/>
          <w:sz w:val="28"/>
          <w:szCs w:val="28"/>
          <w:lang w:val="kk-KZ"/>
        </w:rPr>
        <w:t xml:space="preserve"> ботаника және фитоинтродукция институтына сақтауға берілді.</w:t>
      </w:r>
      <w:r w:rsidR="006413DE" w:rsidRPr="00EB420D">
        <w:rPr>
          <w:rFonts w:ascii="Times New Roman" w:hAnsi="Times New Roman" w:cs="Times New Roman"/>
          <w:color w:val="0D0D0D" w:themeColor="text1" w:themeTint="F2"/>
          <w:sz w:val="28"/>
          <w:szCs w:val="28"/>
          <w:lang w:val="kk-KZ"/>
        </w:rPr>
        <w:t xml:space="preserve"> Өсі</w:t>
      </w:r>
      <w:r w:rsidR="007126B8" w:rsidRPr="00EB420D">
        <w:rPr>
          <w:rFonts w:ascii="Times New Roman" w:hAnsi="Times New Roman" w:cs="Times New Roman"/>
          <w:color w:val="0D0D0D" w:themeColor="text1" w:themeTint="F2"/>
          <w:sz w:val="28"/>
          <w:szCs w:val="28"/>
          <w:lang w:val="kk-KZ"/>
        </w:rPr>
        <w:t>мдік шикізаты жиналғаннан кейін</w:t>
      </w:r>
      <w:r w:rsidRPr="00EB420D">
        <w:rPr>
          <w:rFonts w:ascii="Times New Roman" w:hAnsi="Times New Roman" w:cs="Times New Roman"/>
          <w:color w:val="0D0D0D" w:themeColor="text1" w:themeTint="F2"/>
          <w:sz w:val="28"/>
          <w:szCs w:val="28"/>
          <w:lang w:val="kk-KZ"/>
        </w:rPr>
        <w:t xml:space="preserve"> (GACP) </w:t>
      </w:r>
      <w:r w:rsidR="006413DE" w:rsidRPr="00EB420D">
        <w:rPr>
          <w:rFonts w:ascii="Times New Roman" w:hAnsi="Times New Roman" w:cs="Times New Roman"/>
          <w:color w:val="0D0D0D" w:themeColor="text1" w:themeTint="F2"/>
          <w:sz w:val="28"/>
          <w:szCs w:val="28"/>
          <w:lang w:val="kk-KZ"/>
        </w:rPr>
        <w:t>тиісті ауылшаруашылық және коллекциялық тәжірибе нұсқаулығына сәйкес, басқа өсімдіктер немесе топырақ сияқты барлық қоспалар алынып тасталды</w:t>
      </w:r>
      <w:r w:rsidR="00B32FC4" w:rsidRPr="00EB420D">
        <w:rPr>
          <w:rFonts w:ascii="Times New Roman" w:hAnsi="Times New Roman" w:cs="Times New Roman"/>
          <w:color w:val="0D0D0D" w:themeColor="text1" w:themeTint="F2"/>
          <w:sz w:val="28"/>
          <w:szCs w:val="28"/>
          <w:lang w:val="kk-KZ"/>
        </w:rPr>
        <w:t xml:space="preserve"> [122]</w:t>
      </w:r>
      <w:r w:rsidR="00C66272" w:rsidRPr="00EB420D">
        <w:rPr>
          <w:rFonts w:ascii="Times New Roman" w:hAnsi="Times New Roman" w:cs="Times New Roman"/>
          <w:color w:val="0D0D0D" w:themeColor="text1" w:themeTint="F2"/>
          <w:sz w:val="28"/>
          <w:szCs w:val="28"/>
          <w:lang w:val="kk-KZ"/>
        </w:rPr>
        <w:t>.</w:t>
      </w:r>
    </w:p>
    <w:p w14:paraId="785B1E9B" w14:textId="7C4DF6DB" w:rsidR="00C66272" w:rsidRPr="00EB420D" w:rsidRDefault="00504841"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iCs/>
          <w:color w:val="0D0D0D" w:themeColor="text1" w:themeTint="F2"/>
          <w:sz w:val="28"/>
          <w:szCs w:val="28"/>
          <w:lang w:val="kk-KZ"/>
        </w:rPr>
        <w:t>Экстракт алу.</w:t>
      </w:r>
      <w:r w:rsidRPr="00EB420D">
        <w:rPr>
          <w:rFonts w:ascii="Times New Roman" w:hAnsi="Times New Roman" w:cs="Times New Roman"/>
          <w:color w:val="0D0D0D" w:themeColor="text1" w:themeTint="F2"/>
          <w:sz w:val="28"/>
          <w:szCs w:val="28"/>
          <w:lang w:val="kk-KZ"/>
        </w:rPr>
        <w:t xml:space="preserve"> Экстракция процесі «Орман қайызғақшөп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ультрадыбыстық экстракциялау тәсілімен экстракт алу» атты пайдалы модель патентіне сәйкес (06.10.2022 ж., №7763, Мухамедсадыкова А.Ж. және т.б., 2023) жүзеге асырылды.</w:t>
      </w:r>
      <w:r w:rsidR="000818BB" w:rsidRPr="00EB420D">
        <w:rPr>
          <w:rFonts w:ascii="Times New Roman" w:hAnsi="Times New Roman" w:cs="Times New Roman"/>
          <w:color w:val="0D0D0D" w:themeColor="text1" w:themeTint="F2"/>
          <w:sz w:val="28"/>
          <w:szCs w:val="28"/>
          <w:lang w:val="kk-KZ"/>
        </w:rPr>
        <w:tab/>
      </w:r>
    </w:p>
    <w:p w14:paraId="2312E2EC" w14:textId="77777777" w:rsidR="00E54C62" w:rsidRPr="00EB420D" w:rsidRDefault="00E54C62" w:rsidP="00AB1A2F">
      <w:pPr>
        <w:tabs>
          <w:tab w:val="left" w:pos="72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Экстракция процесіне көшу қажеттілігі өсімдіктің құрамындағы белсенді компоненттерді тиімді түрде алу үшін орын алады. </w:t>
      </w:r>
      <w:r w:rsidRPr="00EB420D">
        <w:rPr>
          <w:rFonts w:ascii="Times New Roman" w:hAnsi="Times New Roman" w:cs="Times New Roman"/>
          <w:bCs/>
          <w:i/>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жерүсті бөліктері (гүлдер, жапырақтар және сабақтар) 3-4 мм дейін ұсақталып, 500 мл көлеміндегі колбаға орналастырылды. Ұсақталған шикізаттың 25.0 г бөлігіне 300 мл 50% этанол (50% көл/көл) қосылды. Экстракциялау процесі ультрадыбыстық экстрактор (KQ5200B; Kunshan Instruments Inc., Қытай) арқылы бөлме температурасында, 40 кГц жиілікте 25 минут бойы жүргізілді. Экстракцияның толықтығы мен тиімділігін қамтамасыз ету үшін процесс бірдей еріткішпен үш рет қайталанды. Экстракциядан кейін еріткіш 45 °C температурада 8 сағат бойы буланды (Концентратор плюс, Эппендорф). Булану нәтижесінде құрғақ экстракт алынды.</w:t>
      </w:r>
    </w:p>
    <w:p w14:paraId="3F9C14AF" w14:textId="3001CB28" w:rsidR="00C66272" w:rsidRPr="00EB420D" w:rsidRDefault="00542156"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 xml:space="preserve">Stachys sylvatica </w:t>
      </w:r>
      <w:r w:rsidRPr="00EB420D">
        <w:rPr>
          <w:rFonts w:ascii="Times New Roman" w:hAnsi="Times New Roman" w:cs="Times New Roman"/>
          <w:b/>
          <w:color w:val="0D0D0D" w:themeColor="text1" w:themeTint="F2"/>
          <w:sz w:val="28"/>
          <w:szCs w:val="28"/>
          <w:lang w:val="kk-KZ"/>
        </w:rPr>
        <w:t>L</w:t>
      </w:r>
      <w:r w:rsidRPr="00EB420D">
        <w:rPr>
          <w:rFonts w:ascii="Times New Roman" w:hAnsi="Times New Roman" w:cs="Times New Roman"/>
          <w:b/>
          <w:i/>
          <w:color w:val="0D0D0D" w:themeColor="text1" w:themeTint="F2"/>
          <w:sz w:val="28"/>
          <w:szCs w:val="28"/>
          <w:lang w:val="kk-KZ"/>
        </w:rPr>
        <w:t>.</w:t>
      </w:r>
      <w:r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b/>
          <w:color w:val="0D0D0D" w:themeColor="text1" w:themeTint="F2"/>
          <w:sz w:val="28"/>
          <w:szCs w:val="28"/>
          <w:lang w:val="kk-KZ"/>
        </w:rPr>
        <w:t>өсімдік шикізатының</w:t>
      </w:r>
      <w:r w:rsidR="00654B6E" w:rsidRPr="00EB420D">
        <w:rPr>
          <w:rFonts w:ascii="Times New Roman" w:hAnsi="Times New Roman" w:cs="Times New Roman"/>
          <w:b/>
          <w:color w:val="0D0D0D" w:themeColor="text1" w:themeTint="F2"/>
          <w:sz w:val="28"/>
          <w:szCs w:val="28"/>
          <w:lang w:val="kk-KZ"/>
        </w:rPr>
        <w:t xml:space="preserve"> </w:t>
      </w:r>
      <w:r w:rsidR="004A75B1" w:rsidRPr="00EB420D">
        <w:rPr>
          <w:rFonts w:ascii="Times New Roman" w:hAnsi="Times New Roman" w:cs="Times New Roman"/>
          <w:b/>
          <w:color w:val="0D0D0D" w:themeColor="text1" w:themeTint="F2"/>
          <w:sz w:val="28"/>
          <w:szCs w:val="28"/>
          <w:lang w:val="kk-KZ"/>
        </w:rPr>
        <w:t xml:space="preserve">макроскопиялық және микроскопиялық </w:t>
      </w:r>
      <w:r w:rsidR="00654B6E" w:rsidRPr="00EB420D">
        <w:rPr>
          <w:rFonts w:ascii="Times New Roman" w:hAnsi="Times New Roman" w:cs="Times New Roman"/>
          <w:b/>
          <w:color w:val="0D0D0D" w:themeColor="text1" w:themeTint="F2"/>
          <w:sz w:val="28"/>
          <w:szCs w:val="28"/>
          <w:lang w:val="kk-KZ"/>
        </w:rPr>
        <w:t>белгілерін анықтау</w:t>
      </w:r>
    </w:p>
    <w:p w14:paraId="01F45185" w14:textId="77777777" w:rsidR="00C66272" w:rsidRPr="00EB420D" w:rsidRDefault="00974DD5"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Макроскопия.</w:t>
      </w:r>
      <w:r w:rsidRPr="00EB420D">
        <w:rPr>
          <w:rFonts w:ascii="Times New Roman" w:hAnsi="Times New Roman" w:cs="Times New Roman"/>
          <w:color w:val="0D0D0D" w:themeColor="text1" w:themeTint="F2"/>
          <w:sz w:val="28"/>
          <w:szCs w:val="28"/>
          <w:lang w:val="kk-KZ"/>
        </w:rPr>
        <w:t xml:space="preserve"> Дәрілік өсімдіктің морфологиялық топтары (ҚР МФ І. 1 т.</w:t>
      </w:r>
      <w:r w:rsidR="003F6FFA" w:rsidRPr="00EB420D">
        <w:rPr>
          <w:rFonts w:ascii="Times New Roman" w:hAnsi="Times New Roman" w:cs="Times New Roman"/>
          <w:color w:val="0D0D0D" w:themeColor="text1" w:themeTint="F2"/>
          <w:sz w:val="28"/>
          <w:szCs w:val="28"/>
          <w:lang w:val="kk-KZ"/>
        </w:rPr>
        <w:t xml:space="preserve">) [120, 563 б.] </w:t>
      </w:r>
      <w:r w:rsidRPr="00EB420D">
        <w:rPr>
          <w:rFonts w:ascii="Times New Roman" w:hAnsi="Times New Roman" w:cs="Times New Roman"/>
          <w:color w:val="0D0D0D" w:themeColor="text1" w:themeTint="F2"/>
          <w:sz w:val="28"/>
          <w:szCs w:val="28"/>
          <w:lang w:val="kk-KZ"/>
        </w:rPr>
        <w:t>жалпы бабының талаптарына сәйкес анықталды, «Шөптер», «жапы</w:t>
      </w:r>
      <w:r w:rsidR="00194671" w:rsidRPr="00EB420D">
        <w:rPr>
          <w:rFonts w:ascii="Times New Roman" w:hAnsi="Times New Roman" w:cs="Times New Roman"/>
          <w:color w:val="0D0D0D" w:themeColor="text1" w:themeTint="F2"/>
          <w:sz w:val="28"/>
          <w:szCs w:val="28"/>
          <w:lang w:val="kk-KZ"/>
        </w:rPr>
        <w:t>рақтар», «гүлдер», «тұқымдар»</w:t>
      </w:r>
      <w:r w:rsidRPr="00EB420D">
        <w:rPr>
          <w:rFonts w:ascii="Times New Roman" w:hAnsi="Times New Roman" w:cs="Times New Roman"/>
          <w:color w:val="0D0D0D" w:themeColor="text1" w:themeTint="F2"/>
          <w:sz w:val="28"/>
          <w:szCs w:val="28"/>
          <w:lang w:val="kk-KZ"/>
        </w:rPr>
        <w:t>.</w:t>
      </w:r>
      <w:r w:rsidR="00E71AE4" w:rsidRPr="00EB420D">
        <w:rPr>
          <w:rFonts w:ascii="Times New Roman" w:hAnsi="Times New Roman" w:cs="Times New Roman"/>
          <w:color w:val="0D0D0D" w:themeColor="text1" w:themeTint="F2"/>
          <w:sz w:val="28"/>
          <w:szCs w:val="28"/>
          <w:lang w:val="kk-KZ"/>
        </w:rPr>
        <w:t xml:space="preserve"> Сабақ құрылымында тармақталу сипаты мен дәрежесі, қима пішіні, тү</w:t>
      </w:r>
      <w:r w:rsidR="004537A7" w:rsidRPr="00EB420D">
        <w:rPr>
          <w:rFonts w:ascii="Times New Roman" w:hAnsi="Times New Roman" w:cs="Times New Roman"/>
          <w:color w:val="0D0D0D" w:themeColor="text1" w:themeTint="F2"/>
          <w:sz w:val="28"/>
          <w:szCs w:val="28"/>
          <w:lang w:val="kk-KZ"/>
        </w:rPr>
        <w:t>ктелу деңгейі</w:t>
      </w:r>
      <w:r w:rsidR="00E71AE4" w:rsidRPr="00EB420D">
        <w:rPr>
          <w:rFonts w:ascii="Times New Roman" w:hAnsi="Times New Roman" w:cs="Times New Roman"/>
          <w:color w:val="0D0D0D" w:themeColor="text1" w:themeTint="F2"/>
          <w:sz w:val="28"/>
          <w:szCs w:val="28"/>
          <w:lang w:val="kk-KZ"/>
        </w:rPr>
        <w:t xml:space="preserve">, мөлшері мен жапырақтың орналасуы белгіленді. </w:t>
      </w:r>
      <w:r w:rsidRPr="00EB420D">
        <w:rPr>
          <w:rFonts w:ascii="Times New Roman" w:hAnsi="Times New Roman" w:cs="Times New Roman"/>
          <w:color w:val="0D0D0D" w:themeColor="text1" w:themeTint="F2"/>
          <w:sz w:val="28"/>
          <w:szCs w:val="28"/>
          <w:lang w:val="kk-KZ"/>
        </w:rPr>
        <w:t>Органолептикалық диагностикалық белгілері құрғақ шикізатта, күндізгі уақытта</w:t>
      </w:r>
      <w:r w:rsidR="001E240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көзге жақсы көрінетін кезде анықталды</w:t>
      </w:r>
      <w:r w:rsidRPr="00EB420D">
        <w:rPr>
          <w:rFonts w:ascii="Times New Roman" w:hAnsi="Times New Roman" w:cs="Times New Roman"/>
          <w:i/>
          <w:color w:val="0D0D0D" w:themeColor="text1" w:themeTint="F2"/>
          <w:sz w:val="28"/>
          <w:szCs w:val="28"/>
          <w:lang w:val="kk-KZ"/>
        </w:rPr>
        <w:t>.</w:t>
      </w:r>
    </w:p>
    <w:p w14:paraId="6494FE5F" w14:textId="258B3DD7" w:rsidR="00C66272" w:rsidRPr="00EB420D" w:rsidRDefault="005442AD"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Микроскопия</w:t>
      </w:r>
      <w:r w:rsidR="002E0309" w:rsidRPr="00EB420D">
        <w:rPr>
          <w:rFonts w:ascii="Times New Roman" w:hAnsi="Times New Roman" w:cs="Times New Roman"/>
          <w:b/>
          <w:i/>
          <w:color w:val="0D0D0D" w:themeColor="text1" w:themeTint="F2"/>
          <w:sz w:val="28"/>
          <w:szCs w:val="28"/>
          <w:lang w:val="kk-KZ"/>
        </w:rPr>
        <w:t xml:space="preserve">: </w:t>
      </w:r>
      <w:r w:rsidR="002E0309" w:rsidRPr="00EB420D">
        <w:rPr>
          <w:rFonts w:ascii="Times New Roman" w:hAnsi="Times New Roman" w:cs="Times New Roman"/>
          <w:i/>
          <w:color w:val="0D0D0D" w:themeColor="text1" w:themeTint="F2"/>
          <w:sz w:val="28"/>
          <w:szCs w:val="28"/>
          <w:lang w:val="kk-KZ"/>
        </w:rPr>
        <w:t>Stachys sylvatica</w:t>
      </w:r>
      <w:r w:rsidR="002E0309" w:rsidRPr="00EB420D">
        <w:rPr>
          <w:rFonts w:ascii="Times New Roman" w:hAnsi="Times New Roman" w:cs="Times New Roman"/>
          <w:color w:val="0D0D0D" w:themeColor="text1" w:themeTint="F2"/>
          <w:sz w:val="28"/>
          <w:szCs w:val="28"/>
          <w:lang w:val="kk-KZ"/>
        </w:rPr>
        <w:t xml:space="preserve"> L.</w:t>
      </w:r>
      <w:r w:rsidR="00A87BC1" w:rsidRPr="00EB420D">
        <w:rPr>
          <w:rFonts w:ascii="Times New Roman" w:hAnsi="Times New Roman" w:cs="Times New Roman"/>
          <w:color w:val="0D0D0D" w:themeColor="text1" w:themeTint="F2"/>
          <w:sz w:val="28"/>
          <w:szCs w:val="28"/>
          <w:lang w:val="kk-KZ"/>
        </w:rPr>
        <w:t xml:space="preserve"> шикізатын</w:t>
      </w:r>
      <w:r w:rsidR="00BC236C" w:rsidRPr="00EB420D">
        <w:rPr>
          <w:rFonts w:ascii="Times New Roman" w:hAnsi="Times New Roman" w:cs="Times New Roman"/>
          <w:color w:val="0D0D0D" w:themeColor="text1" w:themeTint="F2"/>
          <w:sz w:val="28"/>
          <w:szCs w:val="28"/>
          <w:lang w:val="kk-KZ"/>
        </w:rPr>
        <w:t xml:space="preserve"> </w:t>
      </w:r>
      <w:r w:rsidR="00A87BC1" w:rsidRPr="00EB420D">
        <w:rPr>
          <w:rFonts w:ascii="Times New Roman" w:hAnsi="Times New Roman" w:cs="Times New Roman"/>
          <w:color w:val="0D0D0D" w:themeColor="text1" w:themeTint="F2"/>
          <w:sz w:val="28"/>
          <w:szCs w:val="28"/>
          <w:lang w:val="kk-KZ"/>
        </w:rPr>
        <w:t xml:space="preserve">Стратбургер-Флемминг </w:t>
      </w:r>
      <w:r w:rsidR="002E0309" w:rsidRPr="00EB420D">
        <w:rPr>
          <w:rFonts w:ascii="Times New Roman" w:hAnsi="Times New Roman" w:cs="Times New Roman"/>
          <w:color w:val="0D0D0D" w:themeColor="text1" w:themeTint="F2"/>
          <w:sz w:val="28"/>
          <w:szCs w:val="28"/>
          <w:lang w:val="kk-KZ"/>
        </w:rPr>
        <w:t>әдici</w:t>
      </w:r>
      <w:r w:rsidR="00A87BC1" w:rsidRPr="00EB420D">
        <w:rPr>
          <w:rFonts w:ascii="Times New Roman" w:hAnsi="Times New Roman" w:cs="Times New Roman"/>
          <w:color w:val="0D0D0D" w:themeColor="text1" w:themeTint="F2"/>
          <w:sz w:val="28"/>
          <w:szCs w:val="28"/>
          <w:lang w:val="kk-KZ"/>
        </w:rPr>
        <w:t>мен</w:t>
      </w:r>
      <w:r w:rsidR="002E0309" w:rsidRPr="00EB420D">
        <w:rPr>
          <w:rFonts w:ascii="Times New Roman" w:hAnsi="Times New Roman" w:cs="Times New Roman"/>
          <w:color w:val="0D0D0D" w:themeColor="text1" w:themeTint="F2"/>
          <w:sz w:val="28"/>
          <w:szCs w:val="28"/>
          <w:lang w:val="kk-KZ"/>
        </w:rPr>
        <w:t xml:space="preserve"> (</w:t>
      </w:r>
      <w:r w:rsidR="00BC236C" w:rsidRPr="00EB420D">
        <w:rPr>
          <w:rFonts w:ascii="Times New Roman" w:hAnsi="Times New Roman" w:cs="Times New Roman"/>
          <w:color w:val="0D0D0D" w:themeColor="text1" w:themeTint="F2"/>
          <w:sz w:val="28"/>
          <w:szCs w:val="28"/>
          <w:lang w:val="kk-KZ"/>
        </w:rPr>
        <w:t>спирт</w:t>
      </w:r>
      <w:r w:rsidR="002E0309" w:rsidRPr="00EB420D">
        <w:rPr>
          <w:rFonts w:ascii="Times New Roman" w:hAnsi="Times New Roman" w:cs="Times New Roman"/>
          <w:color w:val="0D0D0D" w:themeColor="text1" w:themeTint="F2"/>
          <w:sz w:val="28"/>
          <w:szCs w:val="28"/>
          <w:lang w:val="kk-KZ"/>
        </w:rPr>
        <w:t xml:space="preserve">, </w:t>
      </w:r>
      <w:r w:rsidR="00BC236C" w:rsidRPr="00EB420D">
        <w:rPr>
          <w:rFonts w:ascii="Times New Roman" w:hAnsi="Times New Roman" w:cs="Times New Roman"/>
          <w:color w:val="0D0D0D" w:themeColor="text1" w:themeTint="F2"/>
          <w:sz w:val="28"/>
          <w:szCs w:val="28"/>
          <w:lang w:val="kk-KZ"/>
        </w:rPr>
        <w:t>глицерин, су</w:t>
      </w:r>
      <w:r w:rsidR="001E240E" w:rsidRPr="00EB420D">
        <w:rPr>
          <w:rFonts w:ascii="Times New Roman" w:hAnsi="Times New Roman" w:cs="Times New Roman"/>
          <w:color w:val="0D0D0D" w:themeColor="text1" w:themeTint="F2"/>
          <w:sz w:val="28"/>
          <w:szCs w:val="28"/>
          <w:lang w:val="kk-KZ"/>
        </w:rPr>
        <w:t xml:space="preserve"> 1:1:1) </w:t>
      </w:r>
      <w:r w:rsidR="00BC236C" w:rsidRPr="00EB420D">
        <w:rPr>
          <w:rFonts w:ascii="Times New Roman" w:hAnsi="Times New Roman" w:cs="Times New Roman"/>
          <w:color w:val="0D0D0D" w:themeColor="text1" w:themeTint="F2"/>
          <w:sz w:val="28"/>
          <w:szCs w:val="28"/>
          <w:lang w:val="kk-KZ"/>
        </w:rPr>
        <w:t xml:space="preserve">фиксацияланды. Зерттеуге алынатын </w:t>
      </w:r>
      <w:r w:rsidR="00A87BC1" w:rsidRPr="00EB420D">
        <w:rPr>
          <w:rFonts w:ascii="Times New Roman" w:hAnsi="Times New Roman" w:cs="Times New Roman"/>
          <w:color w:val="0D0D0D" w:themeColor="text1" w:themeTint="F2"/>
          <w:sz w:val="28"/>
          <w:szCs w:val="28"/>
          <w:lang w:val="kk-KZ"/>
        </w:rPr>
        <w:t>шикізаттың жапырағының, сабағының анатомиялық және морфологиялық ерекшеліктерін анықтау үшін толықтай дамыған,</w:t>
      </w:r>
      <w:r w:rsidR="002E0309" w:rsidRPr="00EB420D">
        <w:rPr>
          <w:rFonts w:ascii="Times New Roman" w:hAnsi="Times New Roman" w:cs="Times New Roman"/>
          <w:color w:val="0D0D0D" w:themeColor="text1" w:themeTint="F2"/>
          <w:sz w:val="28"/>
          <w:szCs w:val="28"/>
          <w:lang w:val="kk-KZ"/>
        </w:rPr>
        <w:t xml:space="preserve"> </w:t>
      </w:r>
      <w:r w:rsidR="00A87BC1" w:rsidRPr="00EB420D">
        <w:rPr>
          <w:rFonts w:ascii="Times New Roman" w:hAnsi="Times New Roman" w:cs="Times New Roman"/>
          <w:color w:val="0D0D0D" w:themeColor="text1" w:themeTint="F2"/>
          <w:sz w:val="28"/>
          <w:szCs w:val="28"/>
          <w:lang w:val="kk-KZ"/>
        </w:rPr>
        <w:t>зақымдалмаған өркеннің орташа деңгейдегі өсімдік бөліктері іріктеліп</w:t>
      </w:r>
      <w:r w:rsidR="001E240E" w:rsidRPr="00EB420D">
        <w:rPr>
          <w:rFonts w:ascii="Times New Roman" w:hAnsi="Times New Roman" w:cs="Times New Roman"/>
          <w:color w:val="0D0D0D" w:themeColor="text1" w:themeTint="F2"/>
          <w:sz w:val="28"/>
          <w:szCs w:val="28"/>
          <w:lang w:val="kk-KZ"/>
        </w:rPr>
        <w:t>,</w:t>
      </w:r>
      <w:r w:rsidR="00A87BC1" w:rsidRPr="00EB420D">
        <w:rPr>
          <w:rFonts w:ascii="Times New Roman" w:hAnsi="Times New Roman" w:cs="Times New Roman"/>
          <w:color w:val="0D0D0D" w:themeColor="text1" w:themeTint="F2"/>
          <w:sz w:val="28"/>
          <w:szCs w:val="28"/>
          <w:lang w:val="kk-KZ"/>
        </w:rPr>
        <w:t xml:space="preserve"> таңдалды. Тамыр кесінділері үшін негіз болатын тамырдан басталатын бірінші ретті және тамырдың ортаңғы бөлігінен алынған.</w:t>
      </w:r>
      <w:r w:rsidR="00FE4184" w:rsidRPr="00EB420D">
        <w:rPr>
          <w:rFonts w:ascii="Times New Roman" w:hAnsi="Times New Roman" w:cs="Times New Roman"/>
          <w:color w:val="0D0D0D" w:themeColor="text1" w:themeTint="F2"/>
          <w:sz w:val="28"/>
          <w:szCs w:val="28"/>
          <w:lang w:val="kk-KZ"/>
        </w:rPr>
        <w:t xml:space="preserve"> Анатомиялық зерттеуге</w:t>
      </w:r>
      <w:r w:rsidR="008F0548" w:rsidRPr="00EB420D">
        <w:rPr>
          <w:rFonts w:ascii="Times New Roman" w:hAnsi="Times New Roman" w:cs="Times New Roman"/>
          <w:color w:val="0D0D0D" w:themeColor="text1" w:themeTint="F2"/>
          <w:sz w:val="28"/>
          <w:szCs w:val="28"/>
          <w:lang w:val="kk-KZ"/>
        </w:rPr>
        <w:t xml:space="preserve"> </w:t>
      </w:r>
      <w:r w:rsidR="00FE4184" w:rsidRPr="00EB420D">
        <w:rPr>
          <w:rFonts w:ascii="Times New Roman" w:hAnsi="Times New Roman" w:cs="Times New Roman"/>
          <w:color w:val="0D0D0D" w:themeColor="text1" w:themeTint="F2"/>
          <w:sz w:val="28"/>
          <w:szCs w:val="28"/>
          <w:lang w:val="kk-KZ"/>
        </w:rPr>
        <w:t>кесінділерді қолмен кесіп, тоңазытқышы бар микротомда</w:t>
      </w:r>
      <w:r w:rsidR="002E0309" w:rsidRPr="00EB420D">
        <w:rPr>
          <w:rFonts w:ascii="Times New Roman" w:hAnsi="Times New Roman" w:cs="Times New Roman"/>
          <w:color w:val="0D0D0D" w:themeColor="text1" w:themeTint="F2"/>
          <w:sz w:val="28"/>
          <w:szCs w:val="28"/>
          <w:lang w:val="kk-KZ"/>
        </w:rPr>
        <w:t xml:space="preserve"> (ТOC-2) </w:t>
      </w:r>
      <w:r w:rsidR="00FE4184" w:rsidRPr="00EB420D">
        <w:rPr>
          <w:rFonts w:ascii="Times New Roman" w:hAnsi="Times New Roman" w:cs="Times New Roman"/>
          <w:color w:val="0D0D0D" w:themeColor="text1" w:themeTint="F2"/>
          <w:sz w:val="28"/>
          <w:szCs w:val="28"/>
          <w:lang w:val="kk-KZ"/>
        </w:rPr>
        <w:t>әзірленді</w:t>
      </w:r>
      <w:r w:rsidR="002E0309" w:rsidRPr="00EB420D">
        <w:rPr>
          <w:rFonts w:ascii="Times New Roman" w:hAnsi="Times New Roman" w:cs="Times New Roman"/>
          <w:color w:val="0D0D0D" w:themeColor="text1" w:themeTint="F2"/>
          <w:sz w:val="28"/>
          <w:szCs w:val="28"/>
          <w:lang w:val="kk-KZ"/>
        </w:rPr>
        <w:t xml:space="preserve">. </w:t>
      </w:r>
      <w:r w:rsidR="00864C7C" w:rsidRPr="00EB420D">
        <w:rPr>
          <w:rFonts w:ascii="Times New Roman" w:hAnsi="Times New Roman" w:cs="Times New Roman"/>
          <w:color w:val="0D0D0D" w:themeColor="text1" w:themeTint="F2"/>
          <w:sz w:val="28"/>
          <w:szCs w:val="28"/>
          <w:lang w:val="kk-KZ"/>
        </w:rPr>
        <w:t>Кесіндінің қалыңдығын 10 – 15 мкм болды. Шикізаттың фотосуреттерін арнайланған фотоқондырғы</w:t>
      </w:r>
      <w:r w:rsidR="008F0548" w:rsidRPr="00EB420D">
        <w:rPr>
          <w:rFonts w:ascii="Times New Roman" w:hAnsi="Times New Roman" w:cs="Times New Roman"/>
          <w:color w:val="0D0D0D" w:themeColor="text1" w:themeTint="F2"/>
          <w:sz w:val="28"/>
          <w:szCs w:val="28"/>
          <w:lang w:val="kk-KZ"/>
        </w:rPr>
        <w:t>лы</w:t>
      </w:r>
      <w:r w:rsidR="00864C7C" w:rsidRPr="00EB420D">
        <w:rPr>
          <w:rFonts w:ascii="Times New Roman" w:hAnsi="Times New Roman" w:cs="Times New Roman"/>
          <w:color w:val="0D0D0D" w:themeColor="text1" w:themeTint="F2"/>
          <w:sz w:val="28"/>
          <w:szCs w:val="28"/>
          <w:lang w:val="kk-KZ"/>
        </w:rPr>
        <w:t xml:space="preserve"> МБИ-6 микроскопымен </w:t>
      </w:r>
      <w:r w:rsidR="008F0548" w:rsidRPr="00EB420D">
        <w:rPr>
          <w:rFonts w:ascii="Times New Roman" w:hAnsi="Times New Roman" w:cs="Times New Roman"/>
          <w:color w:val="0D0D0D" w:themeColor="text1" w:themeTint="F2"/>
          <w:sz w:val="28"/>
          <w:szCs w:val="28"/>
          <w:lang w:val="kk-KZ"/>
        </w:rPr>
        <w:t>(ұлғайту 63; 280 есе) түсірдік. Анатомиялық кескінді жасау кезінде сызықты өлшеу үшін окулярлы микрометр МО</w:t>
      </w:r>
      <w:r w:rsidR="00774564" w:rsidRPr="00EB420D">
        <w:rPr>
          <w:rFonts w:ascii="Times New Roman" w:hAnsi="Times New Roman" w:cs="Times New Roman"/>
          <w:color w:val="0D0D0D" w:themeColor="text1" w:themeTint="F2"/>
          <w:sz w:val="28"/>
          <w:szCs w:val="28"/>
          <w:lang w:val="kk-KZ"/>
        </w:rPr>
        <w:t xml:space="preserve">В 1 (ұлғайту 15.4 есе, объектив </w:t>
      </w:r>
      <w:r w:rsidR="008F0548" w:rsidRPr="00EB420D">
        <w:rPr>
          <w:rFonts w:ascii="Times New Roman" w:hAnsi="Times New Roman" w:cs="Times New Roman"/>
          <w:color w:val="0D0D0D" w:themeColor="text1" w:themeTint="F2"/>
          <w:sz w:val="28"/>
          <w:szCs w:val="28"/>
          <w:lang w:val="kk-KZ"/>
        </w:rPr>
        <w:t xml:space="preserve">х8) пайдаландық. </w:t>
      </w:r>
      <w:r w:rsidR="008E301F" w:rsidRPr="00EB420D">
        <w:rPr>
          <w:rFonts w:ascii="Times New Roman" w:hAnsi="Times New Roman" w:cs="Times New Roman"/>
          <w:color w:val="0D0D0D" w:themeColor="text1" w:themeTint="F2"/>
          <w:sz w:val="28"/>
          <w:szCs w:val="28"/>
          <w:lang w:val="kk-KZ"/>
        </w:rPr>
        <w:t>Шикізаттың сабағы мен жапырағының анатомо-</w:t>
      </w:r>
      <w:r w:rsidR="008E301F" w:rsidRPr="00EB420D">
        <w:rPr>
          <w:rFonts w:ascii="Times New Roman" w:hAnsi="Times New Roman" w:cs="Times New Roman"/>
          <w:color w:val="0D0D0D" w:themeColor="text1" w:themeTint="F2"/>
          <w:sz w:val="28"/>
          <w:szCs w:val="28"/>
          <w:lang w:val="kk-KZ"/>
        </w:rPr>
        <w:lastRenderedPageBreak/>
        <w:t xml:space="preserve">морфологиялық құрылысын сипаттау үшін </w:t>
      </w:r>
      <w:r w:rsidR="008B198B" w:rsidRPr="008B198B">
        <w:rPr>
          <w:rFonts w:ascii="Times New Roman" w:hAnsi="Times New Roman" w:cs="Times New Roman"/>
          <w:color w:val="0D0D0D" w:themeColor="text1" w:themeTint="F2"/>
          <w:sz w:val="28"/>
          <w:szCs w:val="28"/>
          <w:lang w:val="kk-KZ"/>
        </w:rPr>
        <w:t>И.И.</w:t>
      </w:r>
      <w:r w:rsidR="008B198B" w:rsidRPr="00EB420D">
        <w:rPr>
          <w:rFonts w:ascii="Times New Roman" w:hAnsi="Times New Roman" w:cs="Times New Roman"/>
          <w:color w:val="0D0D0D" w:themeColor="text1" w:themeTint="F2"/>
          <w:sz w:val="28"/>
          <w:szCs w:val="28"/>
          <w:lang w:val="kk-KZ"/>
        </w:rPr>
        <w:t xml:space="preserve">, </w:t>
      </w:r>
      <w:r w:rsidR="008B198B" w:rsidRPr="008B198B">
        <w:rPr>
          <w:rFonts w:ascii="Times New Roman" w:hAnsi="Times New Roman" w:cs="Times New Roman"/>
          <w:color w:val="0D0D0D" w:themeColor="text1" w:themeTint="F2"/>
          <w:sz w:val="28"/>
          <w:szCs w:val="28"/>
          <w:lang w:val="kk-KZ"/>
        </w:rPr>
        <w:t>Власова</w:t>
      </w:r>
      <w:r w:rsidR="008B198B">
        <w:rPr>
          <w:rFonts w:ascii="Times New Roman" w:hAnsi="Times New Roman" w:cs="Times New Roman"/>
          <w:color w:val="0D0D0D" w:themeColor="text1" w:themeTint="F2"/>
          <w:sz w:val="28"/>
          <w:szCs w:val="28"/>
          <w:lang w:val="kk-KZ"/>
        </w:rPr>
        <w:t>,</w:t>
      </w:r>
      <w:r w:rsidR="008B198B" w:rsidRPr="008B198B">
        <w:rPr>
          <w:rFonts w:ascii="Times New Roman" w:hAnsi="Times New Roman" w:cs="Times New Roman"/>
          <w:color w:val="0D0D0D" w:themeColor="text1" w:themeTint="F2"/>
          <w:sz w:val="28"/>
          <w:szCs w:val="28"/>
          <w:lang w:val="kk-KZ"/>
        </w:rPr>
        <w:t xml:space="preserve"> И.</w:t>
      </w:r>
      <w:r w:rsidR="008B198B">
        <w:rPr>
          <w:rFonts w:ascii="Times New Roman" w:hAnsi="Times New Roman" w:cs="Times New Roman"/>
          <w:color w:val="0D0D0D" w:themeColor="text1" w:themeTint="F2"/>
          <w:sz w:val="28"/>
          <w:szCs w:val="28"/>
          <w:lang w:val="kk-KZ"/>
        </w:rPr>
        <w:t xml:space="preserve">И. </w:t>
      </w:r>
      <w:r w:rsidR="008B198B" w:rsidRPr="008B198B">
        <w:rPr>
          <w:rFonts w:ascii="Times New Roman" w:hAnsi="Times New Roman" w:cs="Times New Roman"/>
          <w:color w:val="0D0D0D" w:themeColor="text1" w:themeTint="F2"/>
          <w:sz w:val="28"/>
          <w:szCs w:val="28"/>
          <w:lang w:val="kk-KZ"/>
        </w:rPr>
        <w:t>Андреева</w:t>
      </w:r>
      <w:r w:rsidR="008B198B">
        <w:rPr>
          <w:rFonts w:ascii="Times New Roman" w:hAnsi="Times New Roman" w:cs="Times New Roman"/>
          <w:color w:val="0D0D0D" w:themeColor="text1" w:themeTint="F2"/>
          <w:sz w:val="28"/>
          <w:szCs w:val="28"/>
          <w:lang w:val="kk-KZ"/>
        </w:rPr>
        <w:t>,</w:t>
      </w:r>
      <w:r w:rsidR="008B198B" w:rsidRPr="00EB420D">
        <w:rPr>
          <w:rFonts w:ascii="Times New Roman" w:hAnsi="Times New Roman" w:cs="Times New Roman"/>
          <w:color w:val="0D0D0D" w:themeColor="text1" w:themeTint="F2"/>
          <w:sz w:val="28"/>
          <w:szCs w:val="28"/>
          <w:lang w:val="kk-KZ"/>
        </w:rPr>
        <w:t xml:space="preserve"> М.Н.</w:t>
      </w:r>
      <w:r w:rsidR="008B198B">
        <w:rPr>
          <w:rFonts w:ascii="Times New Roman" w:hAnsi="Times New Roman" w:cs="Times New Roman"/>
          <w:color w:val="0D0D0D" w:themeColor="text1" w:themeTint="F2"/>
          <w:sz w:val="28"/>
          <w:szCs w:val="28"/>
          <w:lang w:val="kk-KZ"/>
        </w:rPr>
        <w:t xml:space="preserve"> Прозина</w:t>
      </w:r>
      <w:r w:rsidR="008B198B" w:rsidRPr="00EB420D">
        <w:rPr>
          <w:rFonts w:ascii="Times New Roman" w:hAnsi="Times New Roman" w:cs="Times New Roman"/>
          <w:color w:val="0D0D0D" w:themeColor="text1" w:themeTint="F2"/>
          <w:sz w:val="28"/>
          <w:szCs w:val="28"/>
          <w:lang w:val="kk-KZ"/>
        </w:rPr>
        <w:t xml:space="preserve"> </w:t>
      </w:r>
      <w:r w:rsidR="008E301F" w:rsidRPr="00EB420D">
        <w:rPr>
          <w:rFonts w:ascii="Times New Roman" w:hAnsi="Times New Roman" w:cs="Times New Roman"/>
          <w:color w:val="0D0D0D" w:themeColor="text1" w:themeTint="F2"/>
          <w:sz w:val="28"/>
          <w:szCs w:val="28"/>
          <w:lang w:val="kk-KZ"/>
        </w:rPr>
        <w:t>[</w:t>
      </w:r>
      <w:r w:rsidR="00774564" w:rsidRPr="00EB420D">
        <w:rPr>
          <w:rFonts w:ascii="Times New Roman" w:hAnsi="Times New Roman" w:cs="Times New Roman"/>
          <w:color w:val="0D0D0D" w:themeColor="text1" w:themeTint="F2"/>
          <w:sz w:val="28"/>
          <w:szCs w:val="28"/>
          <w:lang w:val="kk-KZ"/>
        </w:rPr>
        <w:t>1</w:t>
      </w:r>
      <w:r w:rsidR="00187AF5" w:rsidRPr="00EB420D">
        <w:rPr>
          <w:rFonts w:ascii="Times New Roman" w:hAnsi="Times New Roman" w:cs="Times New Roman"/>
          <w:color w:val="0D0D0D" w:themeColor="text1" w:themeTint="F2"/>
          <w:sz w:val="28"/>
          <w:szCs w:val="28"/>
          <w:lang w:val="kk-KZ"/>
        </w:rPr>
        <w:t>2</w:t>
      </w:r>
      <w:r w:rsidR="00774564" w:rsidRPr="00EB420D">
        <w:rPr>
          <w:rFonts w:ascii="Times New Roman" w:hAnsi="Times New Roman" w:cs="Times New Roman"/>
          <w:color w:val="0D0D0D" w:themeColor="text1" w:themeTint="F2"/>
          <w:sz w:val="28"/>
          <w:szCs w:val="28"/>
          <w:lang w:val="kk-KZ"/>
        </w:rPr>
        <w:t>3-1</w:t>
      </w:r>
      <w:r w:rsidR="00187AF5" w:rsidRPr="00EB420D">
        <w:rPr>
          <w:rFonts w:ascii="Times New Roman" w:hAnsi="Times New Roman" w:cs="Times New Roman"/>
          <w:color w:val="0D0D0D" w:themeColor="text1" w:themeTint="F2"/>
          <w:sz w:val="28"/>
          <w:szCs w:val="28"/>
          <w:lang w:val="kk-KZ"/>
        </w:rPr>
        <w:t>2</w:t>
      </w:r>
      <w:r w:rsidR="00774564" w:rsidRPr="00EB420D">
        <w:rPr>
          <w:rFonts w:ascii="Times New Roman" w:hAnsi="Times New Roman" w:cs="Times New Roman"/>
          <w:color w:val="0D0D0D" w:themeColor="text1" w:themeTint="F2"/>
          <w:sz w:val="28"/>
          <w:szCs w:val="28"/>
          <w:lang w:val="kk-KZ"/>
        </w:rPr>
        <w:t>5</w:t>
      </w:r>
      <w:r w:rsidR="008E301F" w:rsidRPr="00EB420D">
        <w:rPr>
          <w:rFonts w:ascii="Times New Roman" w:hAnsi="Times New Roman" w:cs="Times New Roman"/>
          <w:color w:val="0D0D0D" w:themeColor="text1" w:themeTint="F2"/>
          <w:sz w:val="28"/>
          <w:szCs w:val="28"/>
          <w:lang w:val="kk-KZ"/>
        </w:rPr>
        <w:t>] еңбектері қолданылды. Жұмыстың нәтижелерін қорытындылау үшін математикалық өңдеу статистикалық</w:t>
      </w:r>
      <w:r w:rsidR="004A75B1" w:rsidRPr="00EB420D">
        <w:rPr>
          <w:rFonts w:ascii="Times New Roman" w:hAnsi="Times New Roman" w:cs="Times New Roman"/>
          <w:color w:val="0D0D0D" w:themeColor="text1" w:themeTint="F2"/>
          <w:sz w:val="28"/>
          <w:szCs w:val="28"/>
          <w:lang w:val="kk-KZ"/>
        </w:rPr>
        <w:t xml:space="preserve"> анализ</w:t>
      </w:r>
      <w:r w:rsidR="008E301F" w:rsidRPr="00EB420D">
        <w:rPr>
          <w:rFonts w:ascii="Times New Roman" w:hAnsi="Times New Roman" w:cs="Times New Roman"/>
          <w:color w:val="0D0D0D" w:themeColor="text1" w:themeTint="F2"/>
          <w:sz w:val="28"/>
          <w:szCs w:val="28"/>
          <w:lang w:val="kk-KZ"/>
        </w:rPr>
        <w:t xml:space="preserve"> «STATISTICA» бағдарламасының көмегімен жүзеге асырылды.</w:t>
      </w:r>
    </w:p>
    <w:p w14:paraId="17008916" w14:textId="77777777" w:rsidR="00C66272" w:rsidRPr="00EB420D" w:rsidRDefault="00A7665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Фармакогнозия әдістері </w:t>
      </w:r>
    </w:p>
    <w:p w14:paraId="51EF38FA" w14:textId="693A5C6B" w:rsidR="00C66272" w:rsidRPr="00EB420D" w:rsidRDefault="00CB2474"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eastAsia="Calibri" w:hAnsi="Times New Roman" w:cs="Times New Roman"/>
          <w:b/>
          <w:i/>
          <w:color w:val="0D0D0D" w:themeColor="text1" w:themeTint="F2"/>
          <w:sz w:val="28"/>
          <w:szCs w:val="28"/>
          <w:lang w:val="kk-KZ" w:eastAsia="en-US"/>
        </w:rPr>
        <w:t xml:space="preserve">10% хлорсутек қышқылында ерімейтін күлді анықтау </w:t>
      </w:r>
      <w:r w:rsidR="00A25781" w:rsidRPr="00EB420D">
        <w:rPr>
          <w:rFonts w:ascii="Times New Roman" w:hAnsi="Times New Roman" w:cs="Times New Roman"/>
          <w:color w:val="0D0D0D" w:themeColor="text1" w:themeTint="F2"/>
          <w:sz w:val="28"/>
          <w:szCs w:val="28"/>
          <w:lang w:val="kk-KZ"/>
        </w:rPr>
        <w:t xml:space="preserve">(ҚР МФ I, 1 т. </w:t>
      </w:r>
      <w:r w:rsidR="00A25781" w:rsidRPr="00EB420D">
        <w:rPr>
          <w:rFonts w:ascii="Times New Roman" w:hAnsi="Times New Roman" w:cs="Times New Roman"/>
          <w:i/>
          <w:color w:val="0D0D0D" w:themeColor="text1" w:themeTint="F2"/>
          <w:sz w:val="28"/>
          <w:szCs w:val="28"/>
          <w:lang w:val="kk-KZ"/>
        </w:rPr>
        <w:t>2.8.1</w:t>
      </w:r>
      <w:r w:rsidR="00774564" w:rsidRPr="00EB420D">
        <w:rPr>
          <w:rFonts w:ascii="Times New Roman" w:hAnsi="Times New Roman" w:cs="Times New Roman"/>
          <w:color w:val="0D0D0D" w:themeColor="text1" w:themeTint="F2"/>
          <w:sz w:val="28"/>
          <w:szCs w:val="28"/>
          <w:lang w:val="kk-KZ"/>
        </w:rPr>
        <w:t>) [1</w:t>
      </w:r>
      <w:r w:rsidR="00032EB0" w:rsidRPr="00EB420D">
        <w:rPr>
          <w:rFonts w:ascii="Times New Roman" w:hAnsi="Times New Roman" w:cs="Times New Roman"/>
          <w:color w:val="0D0D0D" w:themeColor="text1" w:themeTint="F2"/>
          <w:sz w:val="28"/>
          <w:szCs w:val="28"/>
          <w:lang w:val="kk-KZ"/>
        </w:rPr>
        <w:t>20</w:t>
      </w:r>
      <w:r w:rsidR="00A25781" w:rsidRPr="00EB420D">
        <w:rPr>
          <w:rFonts w:ascii="Times New Roman" w:hAnsi="Times New Roman" w:cs="Times New Roman"/>
          <w:color w:val="0D0D0D" w:themeColor="text1" w:themeTint="F2"/>
          <w:sz w:val="28"/>
          <w:szCs w:val="28"/>
          <w:lang w:val="kk-KZ"/>
        </w:rPr>
        <w:t>, 226 б</w:t>
      </w:r>
      <w:r w:rsidR="00DE7E4C" w:rsidRPr="00EB420D">
        <w:rPr>
          <w:rFonts w:ascii="Times New Roman" w:hAnsi="Times New Roman" w:cs="Times New Roman"/>
          <w:color w:val="0D0D0D" w:themeColor="text1" w:themeTint="F2"/>
          <w:sz w:val="28"/>
          <w:szCs w:val="28"/>
          <w:lang w:val="kk-KZ"/>
        </w:rPr>
        <w:t>.</w:t>
      </w:r>
      <w:r w:rsidR="00A25781" w:rsidRPr="00EB420D">
        <w:rPr>
          <w:rFonts w:ascii="Times New Roman" w:hAnsi="Times New Roman" w:cs="Times New Roman"/>
          <w:color w:val="0D0D0D" w:themeColor="text1" w:themeTint="F2"/>
          <w:sz w:val="28"/>
          <w:szCs w:val="28"/>
          <w:lang w:val="kk-KZ"/>
        </w:rPr>
        <w:t xml:space="preserve">] және </w:t>
      </w:r>
      <w:r w:rsidR="004537A7" w:rsidRPr="00EB420D">
        <w:rPr>
          <w:rFonts w:ascii="Times New Roman" w:hAnsi="Times New Roman" w:cs="Times New Roman"/>
          <w:color w:val="0D0D0D" w:themeColor="text1" w:themeTint="F2"/>
          <w:sz w:val="28"/>
          <w:szCs w:val="28"/>
          <w:lang w:val="kk-KZ"/>
        </w:rPr>
        <w:t xml:space="preserve">ЕАЭО Ф </w:t>
      </w:r>
      <w:r w:rsidR="00A25781" w:rsidRPr="00EB420D">
        <w:rPr>
          <w:rFonts w:ascii="Times New Roman" w:hAnsi="Times New Roman" w:cs="Times New Roman"/>
          <w:i/>
          <w:color w:val="0D0D0D" w:themeColor="text1" w:themeTint="F2"/>
          <w:sz w:val="28"/>
          <w:szCs w:val="28"/>
          <w:lang w:val="kk-KZ"/>
        </w:rPr>
        <w:t>2.3.1.4</w:t>
      </w:r>
      <w:r w:rsidR="00A25781" w:rsidRPr="00EB420D">
        <w:rPr>
          <w:rFonts w:ascii="Times New Roman" w:hAnsi="Times New Roman" w:cs="Times New Roman"/>
          <w:color w:val="0D0D0D" w:themeColor="text1" w:themeTint="F2"/>
          <w:sz w:val="28"/>
          <w:szCs w:val="28"/>
          <w:lang w:val="kk-KZ"/>
        </w:rPr>
        <w:t xml:space="preserve"> фармакопеялық әдістемесіне бойынша анықталды. </w:t>
      </w:r>
      <w:r w:rsidR="00A00AC5" w:rsidRPr="00EB420D">
        <w:rPr>
          <w:rFonts w:ascii="Times New Roman" w:hAnsi="Times New Roman" w:cs="Times New Roman"/>
          <w:color w:val="0D0D0D" w:themeColor="text1" w:themeTint="F2"/>
          <w:sz w:val="28"/>
          <w:szCs w:val="28"/>
          <w:lang w:val="kk-KZ"/>
        </w:rPr>
        <w:t xml:space="preserve">100.0 г өсімдік шикізаты 15 мл су </w:t>
      </w:r>
      <w:r w:rsidR="00A00AC5" w:rsidRPr="00EB420D">
        <w:rPr>
          <w:rFonts w:ascii="Times New Roman" w:eastAsia="Calibri" w:hAnsi="Times New Roman" w:cs="Times New Roman"/>
          <w:i/>
          <w:iCs/>
          <w:color w:val="0D0D0D" w:themeColor="text1" w:themeTint="F2"/>
          <w:sz w:val="28"/>
          <w:szCs w:val="28"/>
          <w:lang w:val="kk-KZ" w:eastAsia="en-US"/>
        </w:rPr>
        <w:t>Р</w:t>
      </w:r>
      <w:r w:rsidR="00A00AC5" w:rsidRPr="00EB420D">
        <w:rPr>
          <w:rFonts w:ascii="Times New Roman" w:hAnsi="Times New Roman" w:cs="Times New Roman"/>
          <w:color w:val="0D0D0D" w:themeColor="text1" w:themeTint="F2"/>
          <w:sz w:val="28"/>
          <w:szCs w:val="28"/>
          <w:lang w:val="kk-KZ"/>
        </w:rPr>
        <w:t xml:space="preserve"> және 10 мл хлорсутек қышқылының ерітіндісімен </w:t>
      </w:r>
      <w:r w:rsidR="00A00AC5" w:rsidRPr="00EB420D">
        <w:rPr>
          <w:rFonts w:ascii="Times New Roman" w:eastAsia="Calibri" w:hAnsi="Times New Roman" w:cs="Times New Roman"/>
          <w:i/>
          <w:iCs/>
          <w:color w:val="0D0D0D" w:themeColor="text1" w:themeTint="F2"/>
          <w:sz w:val="28"/>
          <w:szCs w:val="28"/>
          <w:lang w:val="kk-KZ" w:eastAsia="en-US"/>
        </w:rPr>
        <w:t>Р</w:t>
      </w:r>
      <w:r w:rsidR="00A00AC5" w:rsidRPr="00EB420D">
        <w:rPr>
          <w:rFonts w:ascii="Times New Roman" w:hAnsi="Times New Roman" w:cs="Times New Roman"/>
          <w:color w:val="0D0D0D" w:themeColor="text1" w:themeTint="F2"/>
          <w:sz w:val="28"/>
          <w:szCs w:val="28"/>
          <w:lang w:val="kk-KZ"/>
        </w:rPr>
        <w:t xml:space="preserve"> қайнатылады, содан соң қалдық</w:t>
      </w:r>
      <w:r w:rsidR="00013C9B" w:rsidRPr="00EB420D">
        <w:rPr>
          <w:rFonts w:ascii="Times New Roman" w:hAnsi="Times New Roman" w:cs="Times New Roman"/>
          <w:color w:val="0D0D0D" w:themeColor="text1" w:themeTint="F2"/>
          <w:sz w:val="28"/>
          <w:szCs w:val="28"/>
          <w:lang w:val="kk-KZ"/>
        </w:rPr>
        <w:t>ты</w:t>
      </w:r>
      <w:r w:rsidR="00A00AC5" w:rsidRPr="00EB420D">
        <w:rPr>
          <w:rFonts w:ascii="Times New Roman" w:hAnsi="Times New Roman" w:cs="Times New Roman"/>
          <w:color w:val="0D0D0D" w:themeColor="text1" w:themeTint="F2"/>
          <w:sz w:val="28"/>
          <w:szCs w:val="28"/>
          <w:lang w:val="kk-KZ"/>
        </w:rPr>
        <w:t xml:space="preserve"> қызарғанша </w:t>
      </w:r>
      <w:r w:rsidR="00361F27" w:rsidRPr="00EB420D">
        <w:rPr>
          <w:rFonts w:ascii="Times New Roman" w:hAnsi="Times New Roman" w:cs="Times New Roman"/>
          <w:color w:val="0D0D0D" w:themeColor="text1" w:themeTint="F2"/>
          <w:sz w:val="28"/>
          <w:szCs w:val="28"/>
          <w:lang w:val="kk-KZ"/>
        </w:rPr>
        <w:t>күйдіріледі</w:t>
      </w:r>
      <w:r w:rsidR="00A00AC5" w:rsidRPr="00EB420D">
        <w:rPr>
          <w:rFonts w:ascii="Times New Roman" w:hAnsi="Times New Roman" w:cs="Times New Roman"/>
          <w:color w:val="0D0D0D" w:themeColor="text1" w:themeTint="F2"/>
          <w:sz w:val="28"/>
          <w:szCs w:val="28"/>
          <w:lang w:val="kk-KZ"/>
        </w:rPr>
        <w:t xml:space="preserve"> және эксикаторда </w:t>
      </w:r>
      <w:r w:rsidR="00361F27" w:rsidRPr="00EB420D">
        <w:rPr>
          <w:rFonts w:ascii="Times New Roman" w:hAnsi="Times New Roman" w:cs="Times New Roman"/>
          <w:color w:val="0D0D0D" w:themeColor="text1" w:themeTint="F2"/>
          <w:sz w:val="28"/>
          <w:szCs w:val="28"/>
          <w:lang w:val="kk-KZ"/>
        </w:rPr>
        <w:t>суытылады</w:t>
      </w:r>
      <w:r w:rsidR="00A00AC5" w:rsidRPr="00EB420D">
        <w:rPr>
          <w:rFonts w:ascii="Times New Roman" w:hAnsi="Times New Roman" w:cs="Times New Roman"/>
          <w:color w:val="0D0D0D" w:themeColor="text1" w:themeTint="F2"/>
          <w:sz w:val="28"/>
          <w:szCs w:val="28"/>
          <w:lang w:val="kk-KZ"/>
        </w:rPr>
        <w:t>. Нәтижесінде қалған тұрақты масса ерімейтін күл мөлшерін анықтау үшін өлшенеді.</w:t>
      </w:r>
      <w:r w:rsidR="00A25781" w:rsidRPr="00EB420D">
        <w:rPr>
          <w:rFonts w:ascii="Times New Roman" w:hAnsi="Times New Roman" w:cs="Times New Roman"/>
          <w:color w:val="0D0D0D" w:themeColor="text1" w:themeTint="F2"/>
          <w:sz w:val="28"/>
          <w:szCs w:val="28"/>
          <w:lang w:val="kk-KZ"/>
        </w:rPr>
        <w:t xml:space="preserve"> </w:t>
      </w:r>
    </w:p>
    <w:p w14:paraId="70D2CF68" w14:textId="4779B486" w:rsidR="00C66272" w:rsidRPr="00EB420D" w:rsidRDefault="00361F27"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iCs/>
          <w:color w:val="0D0D0D" w:themeColor="text1" w:themeTint="F2"/>
          <w:sz w:val="28"/>
          <w:szCs w:val="28"/>
          <w:lang w:val="kk-KZ"/>
        </w:rPr>
        <w:t xml:space="preserve">ДӨШ бөгде қоспаларды </w:t>
      </w:r>
      <w:r w:rsidR="00AB404C" w:rsidRPr="00EB420D">
        <w:rPr>
          <w:rFonts w:ascii="Times New Roman" w:hAnsi="Times New Roman" w:cs="Times New Roman"/>
          <w:b/>
          <w:i/>
          <w:iCs/>
          <w:color w:val="0D0D0D" w:themeColor="text1" w:themeTint="F2"/>
          <w:sz w:val="28"/>
          <w:szCs w:val="28"/>
          <w:lang w:val="kk-KZ"/>
        </w:rPr>
        <w:t>анықтау</w:t>
      </w:r>
      <w:r w:rsidR="00AB404C" w:rsidRPr="00EB420D">
        <w:rPr>
          <w:rFonts w:ascii="Times New Roman" w:hAnsi="Times New Roman" w:cs="Times New Roman"/>
          <w:color w:val="0D0D0D" w:themeColor="text1" w:themeTint="F2"/>
          <w:sz w:val="28"/>
          <w:szCs w:val="28"/>
          <w:lang w:val="kk-KZ"/>
        </w:rPr>
        <w:t xml:space="preserve"> (ҚР МФ І, 1</w:t>
      </w:r>
      <w:r w:rsidR="00DE7E4C" w:rsidRPr="00EB420D">
        <w:rPr>
          <w:rFonts w:ascii="Times New Roman" w:hAnsi="Times New Roman" w:cs="Times New Roman"/>
          <w:color w:val="0D0D0D" w:themeColor="text1" w:themeTint="F2"/>
          <w:sz w:val="28"/>
          <w:szCs w:val="28"/>
          <w:lang w:val="kk-KZ"/>
        </w:rPr>
        <w:t xml:space="preserve"> т.</w:t>
      </w:r>
      <w:r w:rsidR="00BA3B4C" w:rsidRPr="00EB420D">
        <w:rPr>
          <w:rFonts w:ascii="Times New Roman" w:hAnsi="Times New Roman" w:cs="Times New Roman"/>
          <w:color w:val="0D0D0D" w:themeColor="text1" w:themeTint="F2"/>
          <w:sz w:val="28"/>
          <w:szCs w:val="28"/>
          <w:lang w:val="kk-KZ"/>
        </w:rPr>
        <w:t>,</w:t>
      </w:r>
      <w:r w:rsidR="00DE7E4C" w:rsidRPr="00EB420D">
        <w:rPr>
          <w:rFonts w:ascii="Times New Roman" w:hAnsi="Times New Roman" w:cs="Times New Roman"/>
          <w:color w:val="0D0D0D" w:themeColor="text1" w:themeTint="F2"/>
          <w:sz w:val="28"/>
          <w:szCs w:val="28"/>
          <w:lang w:val="kk-KZ"/>
        </w:rPr>
        <w:t xml:space="preserve"> </w:t>
      </w:r>
      <w:r w:rsidR="00AB404C" w:rsidRPr="00EB420D">
        <w:rPr>
          <w:rFonts w:ascii="Times New Roman" w:hAnsi="Times New Roman" w:cs="Times New Roman"/>
          <w:i/>
          <w:color w:val="0D0D0D" w:themeColor="text1" w:themeTint="F2"/>
          <w:sz w:val="28"/>
          <w:szCs w:val="28"/>
          <w:lang w:val="kk-KZ"/>
        </w:rPr>
        <w:t>2.8.2</w:t>
      </w:r>
      <w:r w:rsidR="00AB404C" w:rsidRPr="00EB420D">
        <w:rPr>
          <w:rFonts w:ascii="Times New Roman" w:hAnsi="Times New Roman" w:cs="Times New Roman"/>
          <w:color w:val="0D0D0D" w:themeColor="text1" w:themeTint="F2"/>
          <w:sz w:val="28"/>
          <w:szCs w:val="28"/>
          <w:lang w:val="kk-KZ"/>
        </w:rPr>
        <w:t>)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00AB404C" w:rsidRPr="00EB420D">
        <w:rPr>
          <w:rFonts w:ascii="Times New Roman" w:hAnsi="Times New Roman" w:cs="Times New Roman"/>
          <w:color w:val="0D0D0D" w:themeColor="text1" w:themeTint="F2"/>
          <w:sz w:val="28"/>
          <w:szCs w:val="28"/>
          <w:lang w:val="kk-KZ"/>
        </w:rPr>
        <w:t>, 226 б</w:t>
      </w:r>
      <w:r w:rsidR="00DE7E4C" w:rsidRPr="00EB420D">
        <w:rPr>
          <w:rFonts w:ascii="Times New Roman" w:hAnsi="Times New Roman" w:cs="Times New Roman"/>
          <w:color w:val="0D0D0D" w:themeColor="text1" w:themeTint="F2"/>
          <w:sz w:val="28"/>
          <w:szCs w:val="28"/>
          <w:lang w:val="kk-KZ"/>
        </w:rPr>
        <w:t>.</w:t>
      </w:r>
      <w:r w:rsidR="00DD0D09" w:rsidRPr="00EB420D">
        <w:rPr>
          <w:rFonts w:ascii="Times New Roman" w:hAnsi="Times New Roman" w:cs="Times New Roman"/>
          <w:color w:val="0D0D0D" w:themeColor="text1" w:themeTint="F2"/>
          <w:sz w:val="28"/>
          <w:szCs w:val="28"/>
          <w:lang w:val="kk-KZ"/>
        </w:rPr>
        <w:t>].</w:t>
      </w:r>
      <w:r w:rsidR="00AB404C" w:rsidRPr="00EB420D">
        <w:rPr>
          <w:rFonts w:ascii="Times New Roman" w:hAnsi="Times New Roman" w:cs="Times New Roman"/>
          <w:color w:val="0D0D0D" w:themeColor="text1" w:themeTint="F2"/>
          <w:sz w:val="28"/>
          <w:szCs w:val="28"/>
          <w:lang w:val="kk-KZ"/>
        </w:rPr>
        <w:t xml:space="preserve"> </w:t>
      </w:r>
      <w:r w:rsidR="00DD0D09" w:rsidRPr="00EB420D">
        <w:rPr>
          <w:rFonts w:ascii="Times New Roman" w:hAnsi="Times New Roman" w:cs="Times New Roman"/>
          <w:color w:val="0D0D0D" w:themeColor="text1" w:themeTint="F2"/>
          <w:sz w:val="28"/>
          <w:szCs w:val="28"/>
          <w:lang w:val="kk-KZ"/>
        </w:rPr>
        <w:t>Ө</w:t>
      </w:r>
      <w:r w:rsidR="00A00AC5" w:rsidRPr="00EB420D">
        <w:rPr>
          <w:rFonts w:ascii="Times New Roman" w:hAnsi="Times New Roman" w:cs="Times New Roman"/>
          <w:color w:val="0D0D0D" w:themeColor="text1" w:themeTint="F2"/>
          <w:sz w:val="28"/>
          <w:szCs w:val="28"/>
          <w:lang w:val="kk-KZ"/>
        </w:rPr>
        <w:t xml:space="preserve">сімдік шикізаты көзбен шолу арқылы және (6x) үлкейткіш әйнекпен тексеріледі. Анықталған бөгде қоспалар </w:t>
      </w:r>
      <w:r w:rsidRPr="00EB420D">
        <w:rPr>
          <w:rFonts w:ascii="Times New Roman" w:hAnsi="Times New Roman" w:cs="Times New Roman"/>
          <w:color w:val="0D0D0D" w:themeColor="text1" w:themeTint="F2"/>
          <w:sz w:val="28"/>
          <w:szCs w:val="28"/>
          <w:lang w:val="kk-KZ"/>
        </w:rPr>
        <w:t>бөліп алынып</w:t>
      </w:r>
      <w:r w:rsidR="00A00AC5" w:rsidRPr="00EB420D">
        <w:rPr>
          <w:rFonts w:ascii="Times New Roman" w:hAnsi="Times New Roman" w:cs="Times New Roman"/>
          <w:color w:val="0D0D0D" w:themeColor="text1" w:themeTint="F2"/>
          <w:sz w:val="28"/>
          <w:szCs w:val="28"/>
          <w:lang w:val="kk-KZ"/>
        </w:rPr>
        <w:t>, өлше</w:t>
      </w:r>
      <w:r w:rsidR="002C53AC" w:rsidRPr="00EB420D">
        <w:rPr>
          <w:rFonts w:ascii="Times New Roman" w:hAnsi="Times New Roman" w:cs="Times New Roman"/>
          <w:color w:val="0D0D0D" w:themeColor="text1" w:themeTint="F2"/>
          <w:sz w:val="28"/>
          <w:szCs w:val="28"/>
          <w:lang w:val="kk-KZ"/>
        </w:rPr>
        <w:t>не</w:t>
      </w:r>
      <w:r w:rsidR="00A00AC5" w:rsidRPr="00EB420D">
        <w:rPr>
          <w:rFonts w:ascii="Times New Roman" w:hAnsi="Times New Roman" w:cs="Times New Roman"/>
          <w:color w:val="0D0D0D" w:themeColor="text1" w:themeTint="F2"/>
          <w:sz w:val="28"/>
          <w:szCs w:val="28"/>
          <w:lang w:val="kk-KZ"/>
        </w:rPr>
        <w:t>ді</w:t>
      </w:r>
      <w:r w:rsidR="00396FF4" w:rsidRPr="00EB420D">
        <w:rPr>
          <w:rFonts w:ascii="Times New Roman" w:hAnsi="Times New Roman" w:cs="Times New Roman"/>
          <w:color w:val="0D0D0D" w:themeColor="text1" w:themeTint="F2"/>
          <w:sz w:val="28"/>
          <w:szCs w:val="28"/>
          <w:lang w:val="kk-KZ"/>
        </w:rPr>
        <w:t>,</w:t>
      </w:r>
      <w:r w:rsidR="00A00AC5" w:rsidRPr="00EB420D">
        <w:rPr>
          <w:rFonts w:ascii="Times New Roman" w:hAnsi="Times New Roman" w:cs="Times New Roman"/>
          <w:color w:val="0D0D0D" w:themeColor="text1" w:themeTint="F2"/>
          <w:sz w:val="28"/>
          <w:szCs w:val="28"/>
          <w:lang w:val="kk-KZ"/>
        </w:rPr>
        <w:t xml:space="preserve"> </w:t>
      </w:r>
      <w:r w:rsidR="00396FF4" w:rsidRPr="00EB420D">
        <w:rPr>
          <w:rFonts w:ascii="Times New Roman" w:hAnsi="Times New Roman" w:cs="Times New Roman"/>
          <w:color w:val="0D0D0D" w:themeColor="text1" w:themeTint="F2"/>
          <w:sz w:val="28"/>
          <w:szCs w:val="28"/>
          <w:lang w:val="kk-KZ"/>
        </w:rPr>
        <w:t>ал олардың мөлшері пайызбен есептеледі.</w:t>
      </w:r>
    </w:p>
    <w:p w14:paraId="06C090B6" w14:textId="77777777" w:rsidR="00C66272" w:rsidRPr="00EB420D" w:rsidRDefault="002C53AC" w:rsidP="00AB1A2F">
      <w:pPr>
        <w:tabs>
          <w:tab w:val="left" w:pos="72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hAnsi="Times New Roman" w:cs="Times New Roman"/>
          <w:b/>
          <w:bCs/>
          <w:i/>
          <w:iCs/>
          <w:color w:val="0D0D0D" w:themeColor="text1" w:themeTint="F2"/>
          <w:sz w:val="28"/>
          <w:szCs w:val="28"/>
          <w:lang w:val="kk-KZ"/>
        </w:rPr>
        <w:t xml:space="preserve">Экстракттардың құрғақ қалдығы </w:t>
      </w:r>
      <w:r w:rsidRPr="00EB420D">
        <w:rPr>
          <w:rFonts w:ascii="Times New Roman" w:hAnsi="Times New Roman" w:cs="Times New Roman"/>
          <w:color w:val="0D0D0D" w:themeColor="text1" w:themeTint="F2"/>
          <w:sz w:val="28"/>
          <w:szCs w:val="28"/>
          <w:lang w:val="kk-KZ"/>
        </w:rPr>
        <w:t xml:space="preserve">(ҚР МФ І, 1т., </w:t>
      </w:r>
      <w:r w:rsidRPr="00EB420D">
        <w:rPr>
          <w:rFonts w:ascii="Times New Roman" w:hAnsi="Times New Roman" w:cs="Times New Roman"/>
          <w:i/>
          <w:color w:val="0D0D0D" w:themeColor="text1" w:themeTint="F2"/>
          <w:sz w:val="28"/>
          <w:szCs w:val="28"/>
          <w:lang w:val="kk-KZ"/>
        </w:rPr>
        <w:t>2.8.16</w:t>
      </w:r>
      <w:r w:rsidRPr="00EB420D">
        <w:rPr>
          <w:rFonts w:ascii="Times New Roman" w:hAnsi="Times New Roman" w:cs="Times New Roman"/>
          <w:color w:val="0D0D0D" w:themeColor="text1" w:themeTint="F2"/>
          <w:sz w:val="28"/>
          <w:szCs w:val="28"/>
          <w:lang w:val="kk-KZ"/>
        </w:rPr>
        <w:t>)</w:t>
      </w:r>
      <w:r w:rsidR="00774564" w:rsidRPr="00EB420D">
        <w:rPr>
          <w:rFonts w:ascii="Times New Roman" w:eastAsia="Times New Roman" w:hAnsi="Times New Roman" w:cs="Times New Roman"/>
          <w:color w:val="0D0D0D" w:themeColor="text1" w:themeTint="F2"/>
          <w:sz w:val="28"/>
          <w:szCs w:val="28"/>
          <w:lang w:val="kk-KZ"/>
        </w:rPr>
        <w:t xml:space="preserve"> [1</w:t>
      </w:r>
      <w:r w:rsidR="00032EB0" w:rsidRPr="00EB420D">
        <w:rPr>
          <w:rFonts w:ascii="Times New Roman" w:eastAsia="Times New Roman" w:hAnsi="Times New Roman" w:cs="Times New Roman"/>
          <w:color w:val="0D0D0D" w:themeColor="text1" w:themeTint="F2"/>
          <w:sz w:val="28"/>
          <w:szCs w:val="28"/>
          <w:lang w:val="kk-KZ"/>
        </w:rPr>
        <w:t>20</w:t>
      </w:r>
      <w:r w:rsidRPr="00EB420D">
        <w:rPr>
          <w:rFonts w:ascii="Times New Roman" w:eastAsia="Times New Roman" w:hAnsi="Times New Roman" w:cs="Times New Roman"/>
          <w:color w:val="0D0D0D" w:themeColor="text1" w:themeTint="F2"/>
          <w:sz w:val="28"/>
          <w:szCs w:val="28"/>
          <w:lang w:val="kk-KZ"/>
        </w:rPr>
        <w:t>, 248 б.].</w:t>
      </w:r>
    </w:p>
    <w:p w14:paraId="26548C23" w14:textId="685FEF91" w:rsidR="00B666A2" w:rsidRPr="00EB420D" w:rsidRDefault="002C53AC"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Диаметрі шамамен 50 мм және биіктігі 30 мм жалпақ түпті ыдысқа 2.0 г экстракт салынады. Су моншасында </w:t>
      </w:r>
      <w:r w:rsidR="00396FF4" w:rsidRPr="00EB420D">
        <w:rPr>
          <w:rFonts w:ascii="Times New Roman" w:hAnsi="Times New Roman" w:cs="Times New Roman"/>
          <w:color w:val="0D0D0D" w:themeColor="text1" w:themeTint="F2"/>
          <w:sz w:val="28"/>
          <w:szCs w:val="28"/>
          <w:lang w:val="kk-KZ"/>
        </w:rPr>
        <w:t>буландырылады</w:t>
      </w:r>
      <w:r w:rsidRPr="00EB420D">
        <w:rPr>
          <w:rFonts w:ascii="Times New Roman" w:hAnsi="Times New Roman" w:cs="Times New Roman"/>
          <w:color w:val="0D0D0D" w:themeColor="text1" w:themeTint="F2"/>
          <w:sz w:val="28"/>
          <w:szCs w:val="28"/>
          <w:lang w:val="kk-KZ"/>
        </w:rPr>
        <w:t>, кептіргіш шкафта 100-105 °C температурада 3 сағат бойы кептіріледі. Құрғақ қалд</w:t>
      </w:r>
      <w:r w:rsidR="00396FF4" w:rsidRPr="00EB420D">
        <w:rPr>
          <w:rFonts w:ascii="Times New Roman" w:hAnsi="Times New Roman" w:cs="Times New Roman"/>
          <w:color w:val="0D0D0D" w:themeColor="text1" w:themeTint="F2"/>
          <w:sz w:val="28"/>
          <w:szCs w:val="28"/>
          <w:lang w:val="kk-KZ"/>
        </w:rPr>
        <w:t>ықты эксикаторда суытып, нәтижес</w:t>
      </w:r>
      <w:r w:rsidRPr="00EB420D">
        <w:rPr>
          <w:rFonts w:ascii="Times New Roman" w:hAnsi="Times New Roman" w:cs="Times New Roman"/>
          <w:color w:val="0D0D0D" w:themeColor="text1" w:themeTint="F2"/>
          <w:sz w:val="28"/>
          <w:szCs w:val="28"/>
          <w:lang w:val="kk-KZ"/>
        </w:rPr>
        <w:t>і</w:t>
      </w:r>
      <w:r w:rsidR="00B666A2" w:rsidRPr="00EB420D">
        <w:rPr>
          <w:rFonts w:ascii="Times New Roman" w:hAnsi="Times New Roman" w:cs="Times New Roman"/>
          <w:color w:val="0D0D0D" w:themeColor="text1" w:themeTint="F2"/>
          <w:sz w:val="28"/>
          <w:szCs w:val="28"/>
          <w:lang w:val="kk-KZ"/>
        </w:rPr>
        <w:t xml:space="preserve"> граммен (м/м) </w:t>
      </w:r>
      <w:r w:rsidR="00396FF4" w:rsidRPr="00EB420D">
        <w:rPr>
          <w:rFonts w:ascii="Times New Roman" w:hAnsi="Times New Roman" w:cs="Times New Roman"/>
          <w:color w:val="0D0D0D" w:themeColor="text1" w:themeTint="F2"/>
          <w:sz w:val="28"/>
          <w:szCs w:val="28"/>
          <w:lang w:val="kk-KZ"/>
        </w:rPr>
        <w:t>өлшенеді.</w:t>
      </w:r>
    </w:p>
    <w:p w14:paraId="7A51874C" w14:textId="438E3D7E" w:rsidR="00B666A2" w:rsidRPr="00EB420D" w:rsidRDefault="002C53AC"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Елекпен талдау</w:t>
      </w:r>
      <w:r w:rsidR="001661F7" w:rsidRPr="00EB420D">
        <w:rPr>
          <w:rFonts w:ascii="Times New Roman" w:hAnsi="Times New Roman" w:cs="Times New Roman"/>
          <w:color w:val="0D0D0D" w:themeColor="text1" w:themeTint="F2"/>
          <w:sz w:val="28"/>
          <w:szCs w:val="28"/>
          <w:lang w:val="kk-KZ"/>
        </w:rPr>
        <w:t xml:space="preserve"> (ҚР МФ І, 1 т., </w:t>
      </w:r>
      <w:r w:rsidR="001661F7" w:rsidRPr="00EB420D">
        <w:rPr>
          <w:rFonts w:ascii="Times New Roman" w:hAnsi="Times New Roman" w:cs="Times New Roman"/>
          <w:i/>
          <w:color w:val="0D0D0D" w:themeColor="text1" w:themeTint="F2"/>
          <w:sz w:val="28"/>
          <w:szCs w:val="28"/>
          <w:lang w:val="kk-KZ"/>
        </w:rPr>
        <w:t>2.9.12</w:t>
      </w:r>
      <w:r w:rsidR="001661F7" w:rsidRPr="00EB420D">
        <w:rPr>
          <w:rFonts w:ascii="Times New Roman" w:hAnsi="Times New Roman" w:cs="Times New Roman"/>
          <w:color w:val="0D0D0D" w:themeColor="text1" w:themeTint="F2"/>
          <w:sz w:val="28"/>
          <w:szCs w:val="28"/>
          <w:lang w:val="kk-KZ"/>
        </w:rPr>
        <w:t>)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001661F7" w:rsidRPr="00EB420D">
        <w:rPr>
          <w:rFonts w:ascii="Times New Roman" w:hAnsi="Times New Roman" w:cs="Times New Roman"/>
          <w:color w:val="0D0D0D" w:themeColor="text1" w:themeTint="F2"/>
          <w:sz w:val="28"/>
          <w:szCs w:val="28"/>
          <w:lang w:val="kk-KZ"/>
        </w:rPr>
        <w:t>, 562 б.]</w:t>
      </w:r>
      <w:r w:rsidR="00CE3E73" w:rsidRPr="00EB420D">
        <w:rPr>
          <w:rFonts w:ascii="Times New Roman" w:hAnsi="Times New Roman" w:cs="Times New Roman"/>
          <w:color w:val="0D0D0D" w:themeColor="text1" w:themeTint="F2"/>
          <w:sz w:val="28"/>
          <w:szCs w:val="28"/>
          <w:lang w:val="kk-KZ"/>
        </w:rPr>
        <w:t xml:space="preserve">. </w:t>
      </w:r>
      <w:r w:rsidR="00A00AC5" w:rsidRPr="00EB420D">
        <w:rPr>
          <w:rFonts w:ascii="Times New Roman" w:hAnsi="Times New Roman" w:cs="Times New Roman"/>
          <w:color w:val="0D0D0D" w:themeColor="text1" w:themeTint="F2"/>
          <w:sz w:val="28"/>
          <w:szCs w:val="28"/>
          <w:lang w:val="kk-KZ"/>
        </w:rPr>
        <w:t xml:space="preserve">Шикізаттағы бөлшектердің рұқсат етілген өлшемі фармакопеялық немесе нормативтік құжаттарда нақты көрсетіледі. Егер мұндай талаптар </w:t>
      </w:r>
      <w:r w:rsidR="00396FF4" w:rsidRPr="00EB420D">
        <w:rPr>
          <w:rFonts w:ascii="Times New Roman" w:hAnsi="Times New Roman" w:cs="Times New Roman"/>
          <w:color w:val="0D0D0D" w:themeColor="text1" w:themeTint="F2"/>
          <w:sz w:val="28"/>
          <w:szCs w:val="28"/>
          <w:lang w:val="kk-KZ"/>
        </w:rPr>
        <w:t>болмаса</w:t>
      </w:r>
      <w:r w:rsidR="00A00AC5" w:rsidRPr="00EB420D">
        <w:rPr>
          <w:rFonts w:ascii="Times New Roman" w:hAnsi="Times New Roman" w:cs="Times New Roman"/>
          <w:color w:val="0D0D0D" w:themeColor="text1" w:themeTint="F2"/>
          <w:sz w:val="28"/>
          <w:szCs w:val="28"/>
          <w:lang w:val="kk-KZ"/>
        </w:rPr>
        <w:t>, жалпы ереже бойынша, көрсетілген тесік өлшемі бар електен өтетін бөлшектердің саны шикізаттың жалпы массасының 5%-ынан аспауы тиіс.</w:t>
      </w:r>
    </w:p>
    <w:p w14:paraId="0525E6AA" w14:textId="77777777" w:rsidR="00B666A2" w:rsidRPr="00EB420D" w:rsidRDefault="00322238"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Кептіргендегі масса шығынын анықтау әдістемесі</w:t>
      </w:r>
      <w:r w:rsidR="00D754BD" w:rsidRPr="00EB420D">
        <w:rPr>
          <w:rFonts w:ascii="Times New Roman" w:hAnsi="Times New Roman" w:cs="Times New Roman"/>
          <w:b/>
          <w:i/>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(ҚР МФ І, 1 т., </w:t>
      </w:r>
      <w:r w:rsidRPr="00EB420D">
        <w:rPr>
          <w:rFonts w:ascii="Times New Roman" w:hAnsi="Times New Roman" w:cs="Times New Roman"/>
          <w:i/>
          <w:color w:val="0D0D0D" w:themeColor="text1" w:themeTint="F2"/>
          <w:sz w:val="28"/>
          <w:szCs w:val="28"/>
          <w:lang w:val="kk-KZ"/>
        </w:rPr>
        <w:t>2.2.32</w:t>
      </w:r>
      <w:r w:rsidRPr="00EB420D">
        <w:rPr>
          <w:rFonts w:ascii="Times New Roman" w:hAnsi="Times New Roman" w:cs="Times New Roman"/>
          <w:color w:val="0D0D0D" w:themeColor="text1" w:themeTint="F2"/>
          <w:sz w:val="28"/>
          <w:szCs w:val="28"/>
          <w:lang w:val="kk-KZ"/>
        </w:rPr>
        <w:t xml:space="preserve">) (ЕАЭО Ф </w:t>
      </w:r>
      <w:r w:rsidRPr="00EB420D">
        <w:rPr>
          <w:rFonts w:ascii="Times New Roman" w:hAnsi="Times New Roman" w:cs="Times New Roman"/>
          <w:i/>
          <w:color w:val="0D0D0D" w:themeColor="text1" w:themeTint="F2"/>
          <w:sz w:val="28"/>
          <w:szCs w:val="28"/>
          <w:lang w:val="kk-KZ"/>
        </w:rPr>
        <w:t>2.1.2.31</w:t>
      </w:r>
      <w:r w:rsidRPr="00EB420D">
        <w:rPr>
          <w:rFonts w:ascii="Times New Roman" w:eastAsia="Times New Roman" w:hAnsi="Times New Roman" w:cs="Times New Roman"/>
          <w:color w:val="0D0D0D" w:themeColor="text1" w:themeTint="F2"/>
          <w:sz w:val="28"/>
          <w:szCs w:val="28"/>
          <w:lang w:val="kk-KZ"/>
        </w:rPr>
        <w:t xml:space="preserve">)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Pr="00EB420D">
        <w:rPr>
          <w:rFonts w:ascii="Times New Roman" w:hAnsi="Times New Roman" w:cs="Times New Roman"/>
          <w:color w:val="0D0D0D" w:themeColor="text1" w:themeTint="F2"/>
          <w:sz w:val="28"/>
          <w:szCs w:val="28"/>
          <w:lang w:val="kk-KZ"/>
        </w:rPr>
        <w:t>, 91 б.] фармакопеялық әдістемеге сай анықтал</w:t>
      </w:r>
      <w:r w:rsidR="00D754BD" w:rsidRPr="00EB420D">
        <w:rPr>
          <w:rFonts w:ascii="Times New Roman" w:hAnsi="Times New Roman" w:cs="Times New Roman"/>
          <w:color w:val="0D0D0D" w:themeColor="text1" w:themeTint="F2"/>
          <w:sz w:val="28"/>
          <w:szCs w:val="28"/>
          <w:lang w:val="kk-KZ"/>
        </w:rPr>
        <w:t>а</w:t>
      </w:r>
      <w:r w:rsidR="00B666A2" w:rsidRPr="00EB420D">
        <w:rPr>
          <w:rFonts w:ascii="Times New Roman" w:hAnsi="Times New Roman" w:cs="Times New Roman"/>
          <w:color w:val="0D0D0D" w:themeColor="text1" w:themeTint="F2"/>
          <w:sz w:val="28"/>
          <w:szCs w:val="28"/>
          <w:lang w:val="kk-KZ"/>
        </w:rPr>
        <w:t xml:space="preserve">ды. </w:t>
      </w:r>
    </w:p>
    <w:p w14:paraId="241BCBFF" w14:textId="29B23D0A" w:rsidR="00111EC9" w:rsidRPr="00EB420D" w:rsidRDefault="0034489E" w:rsidP="00AB1A2F">
      <w:pPr>
        <w:tabs>
          <w:tab w:val="left" w:pos="720"/>
        </w:tabs>
        <w:spacing w:after="0" w:line="240" w:lineRule="auto"/>
        <w:ind w:firstLine="567"/>
        <w:contextualSpacing/>
        <w:jc w:val="both"/>
        <w:rPr>
          <w:rFonts w:ascii="Times New Roman" w:eastAsia="Times New Roman" w:hAnsi="Times New Roman" w:cs="Times New Roman"/>
          <w:i/>
          <w:color w:val="0D0D0D" w:themeColor="text1" w:themeTint="F2"/>
          <w:sz w:val="28"/>
          <w:szCs w:val="28"/>
          <w:lang w:val="kk-KZ"/>
        </w:rPr>
      </w:pPr>
      <w:r w:rsidRPr="00EB420D">
        <w:rPr>
          <w:rFonts w:ascii="Times New Roman" w:eastAsia="Times New Roman" w:hAnsi="Times New Roman" w:cs="Times New Roman"/>
          <w:b/>
          <w:bCs/>
          <w:i/>
          <w:color w:val="0D0D0D" w:themeColor="text1" w:themeTint="F2"/>
          <w:sz w:val="28"/>
          <w:szCs w:val="28"/>
          <w:lang w:val="kk-KZ"/>
        </w:rPr>
        <w:t>Жалпы күлді анықтау</w:t>
      </w:r>
      <w:r w:rsidRPr="00EB420D">
        <w:rPr>
          <w:rFonts w:ascii="Times New Roman" w:eastAsia="Times New Roman" w:hAnsi="Times New Roman" w:cs="Times New Roman"/>
          <w:b/>
          <w:bCs/>
          <w:color w:val="0D0D0D" w:themeColor="text1" w:themeTint="F2"/>
          <w:sz w:val="28"/>
          <w:szCs w:val="28"/>
          <w:lang w:val="kk-KZ"/>
        </w:rPr>
        <w:t xml:space="preserve"> </w:t>
      </w:r>
      <w:r w:rsidRPr="00EB420D">
        <w:rPr>
          <w:rFonts w:ascii="Times New Roman" w:eastAsia="Times New Roman" w:hAnsi="Times New Roman" w:cs="Times New Roman"/>
          <w:color w:val="0D0D0D" w:themeColor="text1" w:themeTint="F2"/>
          <w:sz w:val="28"/>
          <w:szCs w:val="28"/>
          <w:lang w:val="kk-KZ"/>
        </w:rPr>
        <w:t xml:space="preserve">(ҚР МФ I, 1 т., </w:t>
      </w:r>
      <w:r w:rsidRPr="00EB420D">
        <w:rPr>
          <w:rFonts w:ascii="Times New Roman" w:eastAsia="Times New Roman" w:hAnsi="Times New Roman" w:cs="Times New Roman"/>
          <w:i/>
          <w:color w:val="0D0D0D" w:themeColor="text1" w:themeTint="F2"/>
          <w:sz w:val="28"/>
          <w:szCs w:val="28"/>
          <w:lang w:val="kk-KZ"/>
        </w:rPr>
        <w:t>2.4.16</w:t>
      </w:r>
      <w:r w:rsidR="00774564" w:rsidRPr="00EB420D">
        <w:rPr>
          <w:rFonts w:ascii="Times New Roman" w:eastAsia="Times New Roman" w:hAnsi="Times New Roman" w:cs="Times New Roman"/>
          <w:color w:val="0D0D0D" w:themeColor="text1" w:themeTint="F2"/>
          <w:sz w:val="28"/>
          <w:szCs w:val="28"/>
          <w:lang w:val="kk-KZ"/>
        </w:rPr>
        <w:t>) [1</w:t>
      </w:r>
      <w:r w:rsidR="00032EB0" w:rsidRPr="00EB420D">
        <w:rPr>
          <w:rFonts w:ascii="Times New Roman" w:eastAsia="Times New Roman" w:hAnsi="Times New Roman" w:cs="Times New Roman"/>
          <w:color w:val="0D0D0D" w:themeColor="text1" w:themeTint="F2"/>
          <w:sz w:val="28"/>
          <w:szCs w:val="28"/>
          <w:lang w:val="kk-KZ"/>
        </w:rPr>
        <w:t>20</w:t>
      </w:r>
      <w:r w:rsidR="00396FF4" w:rsidRPr="00EB420D">
        <w:rPr>
          <w:rFonts w:ascii="Times New Roman" w:eastAsia="Times New Roman" w:hAnsi="Times New Roman" w:cs="Times New Roman"/>
          <w:color w:val="0D0D0D" w:themeColor="text1" w:themeTint="F2"/>
          <w:sz w:val="28"/>
          <w:szCs w:val="28"/>
          <w:lang w:val="kk-KZ"/>
        </w:rPr>
        <w:t xml:space="preserve">, 129 б.] </w:t>
      </w:r>
      <w:r w:rsidRPr="00EB420D">
        <w:rPr>
          <w:rFonts w:ascii="Times New Roman" w:eastAsia="Times New Roman" w:hAnsi="Times New Roman" w:cs="Times New Roman"/>
          <w:color w:val="0D0D0D" w:themeColor="text1" w:themeTint="F2"/>
          <w:sz w:val="28"/>
          <w:szCs w:val="28"/>
          <w:lang w:val="kk-KZ"/>
        </w:rPr>
        <w:t xml:space="preserve">және фармакопеялық әдістемесі бойынша </w:t>
      </w:r>
      <w:r w:rsidR="004537A7" w:rsidRPr="00EB420D">
        <w:rPr>
          <w:rFonts w:ascii="Times New Roman" w:eastAsia="Times New Roman" w:hAnsi="Times New Roman" w:cs="Times New Roman"/>
          <w:color w:val="0D0D0D" w:themeColor="text1" w:themeTint="F2"/>
          <w:sz w:val="28"/>
          <w:szCs w:val="28"/>
          <w:lang w:val="kk-KZ"/>
        </w:rPr>
        <w:t xml:space="preserve">ЕАЭО </w:t>
      </w:r>
      <w:r w:rsidR="001611DA" w:rsidRPr="00EB420D">
        <w:rPr>
          <w:rFonts w:ascii="Times New Roman" w:eastAsia="Times New Roman" w:hAnsi="Times New Roman" w:cs="Times New Roman"/>
          <w:color w:val="0D0D0D" w:themeColor="text1" w:themeTint="F2"/>
          <w:sz w:val="28"/>
          <w:szCs w:val="28"/>
          <w:lang w:val="kk-KZ"/>
        </w:rPr>
        <w:t xml:space="preserve">Ф </w:t>
      </w:r>
      <w:r w:rsidR="002E5E11" w:rsidRPr="00EB420D">
        <w:rPr>
          <w:rFonts w:ascii="Times New Roman" w:eastAsia="Times New Roman" w:hAnsi="Times New Roman" w:cs="Times New Roman"/>
          <w:i/>
          <w:color w:val="0D0D0D" w:themeColor="text1" w:themeTint="F2"/>
          <w:sz w:val="28"/>
          <w:szCs w:val="28"/>
          <w:lang w:val="kk-KZ"/>
        </w:rPr>
        <w:t xml:space="preserve">2.1.4.16. </w:t>
      </w:r>
      <w:r w:rsidR="00DC66B0" w:rsidRPr="00EB420D">
        <w:rPr>
          <w:rFonts w:ascii="Times New Roman" w:eastAsia="Times New Roman" w:hAnsi="Times New Roman" w:cs="Times New Roman"/>
          <w:color w:val="0D0D0D" w:themeColor="text1" w:themeTint="F2"/>
          <w:sz w:val="28"/>
          <w:szCs w:val="28"/>
          <w:lang w:val="kk-KZ"/>
        </w:rPr>
        <w:t xml:space="preserve">Фарфорды тигель 30 минут бойы </w:t>
      </w:r>
      <w:r w:rsidR="00960EFF" w:rsidRPr="00EB420D">
        <w:rPr>
          <w:rFonts w:ascii="Times New Roman" w:eastAsia="Times New Roman" w:hAnsi="Times New Roman" w:cs="Times New Roman"/>
          <w:color w:val="0D0D0D" w:themeColor="text1" w:themeTint="F2"/>
          <w:sz w:val="28"/>
          <w:szCs w:val="28"/>
          <w:lang w:val="kk-KZ"/>
        </w:rPr>
        <w:t>қыздырылады</w:t>
      </w:r>
      <w:r w:rsidR="00DC66B0" w:rsidRPr="00EB420D">
        <w:rPr>
          <w:rFonts w:ascii="Times New Roman" w:eastAsia="Times New Roman" w:hAnsi="Times New Roman" w:cs="Times New Roman"/>
          <w:color w:val="0D0D0D" w:themeColor="text1" w:themeTint="F2"/>
          <w:sz w:val="28"/>
          <w:szCs w:val="28"/>
          <w:lang w:val="kk-KZ"/>
        </w:rPr>
        <w:t xml:space="preserve">, суығаннан кейін эксикаторда өлшенеді. </w:t>
      </w:r>
      <w:r w:rsidR="00960EFF" w:rsidRPr="00EB420D">
        <w:rPr>
          <w:rFonts w:ascii="Times New Roman" w:eastAsia="Times New Roman" w:hAnsi="Times New Roman" w:cs="Times New Roman"/>
          <w:color w:val="0D0D0D" w:themeColor="text1" w:themeTint="F2"/>
          <w:sz w:val="28"/>
          <w:szCs w:val="28"/>
          <w:lang w:val="kk-KZ"/>
        </w:rPr>
        <w:t>1</w:t>
      </w:r>
      <w:r w:rsidR="00DC66B0" w:rsidRPr="00EB420D">
        <w:rPr>
          <w:rFonts w:ascii="Times New Roman" w:eastAsia="Times New Roman" w:hAnsi="Times New Roman" w:cs="Times New Roman"/>
          <w:color w:val="0D0D0D" w:themeColor="text1" w:themeTint="F2"/>
          <w:sz w:val="28"/>
          <w:szCs w:val="28"/>
          <w:lang w:val="kk-KZ"/>
        </w:rPr>
        <w:t>.00 г ұнтақталған</w:t>
      </w:r>
      <w:r w:rsidR="00960EFF" w:rsidRPr="00EB420D">
        <w:rPr>
          <w:rFonts w:ascii="Times New Roman" w:eastAsia="Times New Roman" w:hAnsi="Times New Roman" w:cs="Times New Roman"/>
          <w:color w:val="0D0D0D" w:themeColor="text1" w:themeTint="F2"/>
          <w:sz w:val="28"/>
          <w:szCs w:val="28"/>
          <w:lang w:val="kk-KZ"/>
        </w:rPr>
        <w:t xml:space="preserve"> ДӨШ</w:t>
      </w:r>
      <w:r w:rsidR="00DC66B0" w:rsidRPr="00EB420D">
        <w:rPr>
          <w:rFonts w:ascii="Times New Roman" w:eastAsia="Times New Roman" w:hAnsi="Times New Roman" w:cs="Times New Roman"/>
          <w:color w:val="0D0D0D" w:themeColor="text1" w:themeTint="F2"/>
          <w:sz w:val="28"/>
          <w:szCs w:val="28"/>
          <w:lang w:val="kk-KZ"/>
        </w:rPr>
        <w:t xml:space="preserve"> тигельдің түбіне бір қалыпты жа</w:t>
      </w:r>
      <w:r w:rsidR="00960EFF" w:rsidRPr="00EB420D">
        <w:rPr>
          <w:rFonts w:ascii="Times New Roman" w:eastAsia="Times New Roman" w:hAnsi="Times New Roman" w:cs="Times New Roman"/>
          <w:color w:val="0D0D0D" w:themeColor="text1" w:themeTint="F2"/>
          <w:sz w:val="28"/>
          <w:szCs w:val="28"/>
          <w:lang w:val="kk-KZ"/>
        </w:rPr>
        <w:t>яды</w:t>
      </w:r>
      <w:r w:rsidR="00DC66B0" w:rsidRPr="00EB420D">
        <w:rPr>
          <w:rFonts w:ascii="Times New Roman" w:eastAsia="Times New Roman" w:hAnsi="Times New Roman" w:cs="Times New Roman"/>
          <w:color w:val="0D0D0D" w:themeColor="text1" w:themeTint="F2"/>
          <w:sz w:val="28"/>
          <w:szCs w:val="28"/>
          <w:lang w:val="kk-KZ"/>
        </w:rPr>
        <w:t xml:space="preserve">, 100-105 °C температурада 1 сағат бойы кептіріледі. Одан кейін, тигель 600±25 °C температурада пеште </w:t>
      </w:r>
      <w:r w:rsidR="00960EFF" w:rsidRPr="00EB420D">
        <w:rPr>
          <w:rFonts w:ascii="Times New Roman" w:eastAsia="Times New Roman" w:hAnsi="Times New Roman" w:cs="Times New Roman"/>
          <w:color w:val="0D0D0D" w:themeColor="text1" w:themeTint="F2"/>
          <w:sz w:val="28"/>
          <w:szCs w:val="28"/>
          <w:lang w:val="kk-KZ"/>
        </w:rPr>
        <w:t>жағылады. Сүзіндіні күлмен біріктіріп, құрғағанша буландырып, тұрақты массаға дейін жағылады.</w:t>
      </w:r>
    </w:p>
    <w:p w14:paraId="1B484FD4" w14:textId="77777777" w:rsidR="00111EC9" w:rsidRPr="00EB420D" w:rsidRDefault="0034489E" w:rsidP="00AB1A2F">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 xml:space="preserve">ДӨШ экстрактивті заттарды анықтау әдістемесі. </w:t>
      </w:r>
      <w:r w:rsidRPr="00EB420D">
        <w:rPr>
          <w:rFonts w:ascii="Times New Roman" w:hAnsi="Times New Roman" w:cs="Times New Roman"/>
          <w:color w:val="0D0D0D" w:themeColor="text1" w:themeTint="F2"/>
          <w:sz w:val="28"/>
          <w:szCs w:val="28"/>
          <w:lang w:val="kk-KZ"/>
        </w:rPr>
        <w:t>(ҚР МФ І, 1 т.)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Pr="00EB420D">
        <w:rPr>
          <w:rFonts w:ascii="Times New Roman" w:hAnsi="Times New Roman" w:cs="Times New Roman"/>
          <w:color w:val="0D0D0D" w:themeColor="text1" w:themeTint="F2"/>
          <w:sz w:val="28"/>
          <w:szCs w:val="28"/>
          <w:lang w:val="kk-KZ"/>
        </w:rPr>
        <w:t>, 566 б.]</w:t>
      </w:r>
      <w:r w:rsidR="00591083" w:rsidRPr="00EB420D">
        <w:rPr>
          <w:rFonts w:ascii="Times New Roman" w:hAnsi="Times New Roman" w:cs="Times New Roman"/>
          <w:color w:val="0D0D0D" w:themeColor="text1" w:themeTint="F2"/>
          <w:sz w:val="28"/>
          <w:szCs w:val="28"/>
          <w:lang w:val="kk-KZ"/>
        </w:rPr>
        <w:t xml:space="preserve">. </w:t>
      </w:r>
      <w:r w:rsidR="00DC66B0" w:rsidRPr="00EB420D">
        <w:rPr>
          <w:rFonts w:ascii="Times New Roman" w:hAnsi="Times New Roman" w:cs="Times New Roman"/>
          <w:bCs/>
          <w:color w:val="0D0D0D" w:themeColor="text1" w:themeTint="F2"/>
          <w:sz w:val="28"/>
          <w:szCs w:val="28"/>
          <w:lang w:val="kk-KZ"/>
        </w:rPr>
        <w:t>1 мм саңылаулы електен өтетін 3.0 г ұнтақталған шикізатқа 5 мл экстрагент қосылып, 1 сағатқа қалдырылып, кейін 2 сағат бойы қыздырылды. Колба суытып, қайта өлшеп, сүзілген сұйықтық 25 мл бөлігін су моншасында буландырып, құрғақ қалдықты 102.5 ± 2.5 °C температурада кептіріп, тұрақты массаға жеткенше өлшенеді.</w:t>
      </w:r>
    </w:p>
    <w:p w14:paraId="3135345A" w14:textId="7FB38CDF" w:rsidR="00111EC9" w:rsidRPr="00EB420D" w:rsidRDefault="004453F2" w:rsidP="00397934">
      <w:pPr>
        <w:tabs>
          <w:tab w:val="left"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Ауыр металдарды анықтау</w:t>
      </w:r>
      <w:r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(ҚР МФ І, 1 т., </w:t>
      </w:r>
      <w:r w:rsidRPr="00EB420D">
        <w:rPr>
          <w:rFonts w:ascii="Times New Roman" w:hAnsi="Times New Roman" w:cs="Times New Roman"/>
          <w:i/>
          <w:color w:val="0D0D0D" w:themeColor="text1" w:themeTint="F2"/>
          <w:sz w:val="28"/>
          <w:szCs w:val="28"/>
          <w:lang w:val="kk-KZ"/>
        </w:rPr>
        <w:t>2.2.23</w:t>
      </w:r>
      <w:r w:rsidRPr="00EB420D">
        <w:rPr>
          <w:rFonts w:ascii="Times New Roman" w:hAnsi="Times New Roman" w:cs="Times New Roman"/>
          <w:color w:val="0D0D0D" w:themeColor="text1" w:themeTint="F2"/>
          <w:sz w:val="28"/>
          <w:szCs w:val="28"/>
          <w:lang w:val="kk-KZ"/>
        </w:rPr>
        <w:t xml:space="preserve">) (ҚР МФ I, 1 т., </w:t>
      </w:r>
      <w:r w:rsidRPr="00EB420D">
        <w:rPr>
          <w:rFonts w:ascii="Times New Roman" w:hAnsi="Times New Roman" w:cs="Times New Roman"/>
          <w:i/>
          <w:iCs/>
          <w:color w:val="0D0D0D" w:themeColor="text1" w:themeTint="F2"/>
          <w:sz w:val="28"/>
          <w:szCs w:val="28"/>
          <w:lang w:val="kk-KZ"/>
        </w:rPr>
        <w:t>2.4.8</w:t>
      </w:r>
      <w:r w:rsidRPr="00EB420D">
        <w:rPr>
          <w:rFonts w:ascii="Times New Roman" w:hAnsi="Times New Roman" w:cs="Times New Roman"/>
          <w:color w:val="0D0D0D" w:themeColor="text1" w:themeTint="F2"/>
          <w:sz w:val="28"/>
          <w:szCs w:val="28"/>
          <w:lang w:val="kk-KZ"/>
        </w:rPr>
        <w:t>)</w:t>
      </w:r>
      <w:r w:rsidR="00397934">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(ЕАЭО Ф </w:t>
      </w:r>
      <w:r w:rsidRPr="00EB420D">
        <w:rPr>
          <w:rFonts w:ascii="Times New Roman" w:hAnsi="Times New Roman" w:cs="Times New Roman"/>
          <w:i/>
          <w:color w:val="0D0D0D" w:themeColor="text1" w:themeTint="F2"/>
          <w:sz w:val="28"/>
          <w:szCs w:val="28"/>
          <w:lang w:val="kk-KZ"/>
        </w:rPr>
        <w:t>2.1.2.41</w:t>
      </w:r>
      <w:r w:rsidRPr="00EB420D">
        <w:rPr>
          <w:rFonts w:ascii="Times New Roman" w:hAnsi="Times New Roman" w:cs="Times New Roman"/>
          <w:iCs/>
          <w:color w:val="0D0D0D" w:themeColor="text1" w:themeTint="F2"/>
          <w:sz w:val="28"/>
          <w:szCs w:val="28"/>
          <w:lang w:val="kk-KZ"/>
        </w:rPr>
        <w:t>)</w:t>
      </w:r>
      <w:r w:rsidR="005068A0" w:rsidRPr="00EB420D">
        <w:rPr>
          <w:rFonts w:ascii="Times New Roman" w:hAnsi="Times New Roman" w:cs="Times New Roman"/>
          <w:iCs/>
          <w:color w:val="0D0D0D" w:themeColor="text1" w:themeTint="F2"/>
          <w:sz w:val="28"/>
          <w:szCs w:val="28"/>
          <w:lang w:val="kk-KZ"/>
        </w:rPr>
        <w:t xml:space="preserve">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Pr="00EB420D">
        <w:rPr>
          <w:rFonts w:ascii="Times New Roman" w:hAnsi="Times New Roman" w:cs="Times New Roman"/>
          <w:color w:val="0D0D0D" w:themeColor="text1" w:themeTint="F2"/>
          <w:sz w:val="28"/>
          <w:szCs w:val="28"/>
          <w:lang w:val="kk-KZ"/>
        </w:rPr>
        <w:t>, 566 б.].</w:t>
      </w:r>
      <w:r w:rsidR="005068A0" w:rsidRPr="00EB420D">
        <w:rPr>
          <w:rFonts w:ascii="Times New Roman" w:hAnsi="Times New Roman" w:cs="Times New Roman"/>
          <w:color w:val="0D0D0D" w:themeColor="text1" w:themeTint="F2"/>
          <w:sz w:val="28"/>
          <w:szCs w:val="28"/>
          <w:lang w:val="kk-KZ"/>
        </w:rPr>
        <w:t xml:space="preserve"> </w:t>
      </w:r>
      <w:r w:rsidR="002E5E11" w:rsidRPr="00EB420D">
        <w:rPr>
          <w:rFonts w:ascii="Times New Roman" w:hAnsi="Times New Roman" w:cs="Times New Roman"/>
          <w:color w:val="0D0D0D" w:themeColor="text1" w:themeTint="F2"/>
          <w:sz w:val="28"/>
          <w:szCs w:val="28"/>
          <w:lang w:val="kk-KZ"/>
        </w:rPr>
        <w:t>Зерттеу</w:t>
      </w:r>
      <w:r w:rsidRPr="00EB420D">
        <w:rPr>
          <w:rFonts w:ascii="Times New Roman" w:hAnsi="Times New Roman" w:cs="Times New Roman"/>
          <w:color w:val="0D0D0D" w:themeColor="text1" w:themeTint="F2"/>
          <w:sz w:val="28"/>
          <w:szCs w:val="28"/>
          <w:lang w:val="kk-KZ"/>
        </w:rPr>
        <w:t xml:space="preserve"> атомды-абсорбциялық спектрофотометрия </w:t>
      </w:r>
      <w:r w:rsidR="002E5E11" w:rsidRPr="00EB420D">
        <w:rPr>
          <w:rFonts w:ascii="Times New Roman" w:hAnsi="Times New Roman" w:cs="Times New Roman"/>
          <w:color w:val="0D0D0D" w:themeColor="text1" w:themeTint="F2"/>
          <w:sz w:val="28"/>
          <w:szCs w:val="28"/>
          <w:lang w:val="kk-KZ"/>
        </w:rPr>
        <w:t>әдісімен</w:t>
      </w:r>
      <w:r w:rsidRPr="00EB420D">
        <w:rPr>
          <w:rFonts w:ascii="Times New Roman" w:hAnsi="Times New Roman" w:cs="Times New Roman"/>
          <w:color w:val="0D0D0D" w:themeColor="text1" w:themeTint="F2"/>
          <w:sz w:val="28"/>
          <w:szCs w:val="28"/>
          <w:lang w:val="kk-KZ"/>
        </w:rPr>
        <w:t xml:space="preserve"> ДӨШ құрамын</w:t>
      </w:r>
      <w:r w:rsidR="00111EC9" w:rsidRPr="00EB420D">
        <w:rPr>
          <w:rFonts w:ascii="Times New Roman" w:hAnsi="Times New Roman" w:cs="Times New Roman"/>
          <w:color w:val="0D0D0D" w:themeColor="text1" w:themeTint="F2"/>
          <w:sz w:val="28"/>
          <w:szCs w:val="28"/>
          <w:lang w:val="kk-KZ"/>
        </w:rPr>
        <w:t xml:space="preserve">дағы ауыр металдарды </w:t>
      </w:r>
      <w:r w:rsidR="002E5E11" w:rsidRPr="00EB420D">
        <w:rPr>
          <w:rFonts w:ascii="Times New Roman" w:hAnsi="Times New Roman" w:cs="Times New Roman"/>
          <w:color w:val="0D0D0D" w:themeColor="text1" w:themeTint="F2"/>
          <w:sz w:val="28"/>
          <w:szCs w:val="28"/>
          <w:lang w:val="kk-KZ"/>
        </w:rPr>
        <w:t>анықтауға жүргізіледі.</w:t>
      </w:r>
    </w:p>
    <w:p w14:paraId="6DD44CAE" w14:textId="77777777" w:rsidR="00111EC9" w:rsidRPr="00EB420D" w:rsidRDefault="0034489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lastRenderedPageBreak/>
        <w:t xml:space="preserve">Микробиологиялық тазалықты анықтау </w:t>
      </w:r>
      <w:r w:rsidRPr="00EB420D">
        <w:rPr>
          <w:rFonts w:ascii="Times New Roman" w:hAnsi="Times New Roman" w:cs="Times New Roman"/>
          <w:color w:val="0D0D0D" w:themeColor="text1" w:themeTint="F2"/>
          <w:sz w:val="28"/>
          <w:szCs w:val="28"/>
          <w:lang w:val="kk-KZ"/>
        </w:rPr>
        <w:t xml:space="preserve">(ҚР МФ І, 1 т. </w:t>
      </w:r>
      <w:r w:rsidRPr="00EB420D">
        <w:rPr>
          <w:rFonts w:ascii="Times New Roman" w:hAnsi="Times New Roman" w:cs="Times New Roman"/>
          <w:i/>
          <w:color w:val="0D0D0D" w:themeColor="text1" w:themeTint="F2"/>
          <w:sz w:val="28"/>
          <w:szCs w:val="28"/>
          <w:lang w:val="kk-KZ"/>
        </w:rPr>
        <w:t>5.1.4</w:t>
      </w:r>
      <w:r w:rsidR="00D754BD" w:rsidRPr="00EB420D">
        <w:rPr>
          <w:rFonts w:ascii="Times New Roman" w:hAnsi="Times New Roman" w:cs="Times New Roman"/>
          <w:color w:val="0D0D0D" w:themeColor="text1" w:themeTint="F2"/>
          <w:sz w:val="28"/>
          <w:szCs w:val="28"/>
          <w:lang w:val="kk-KZ"/>
        </w:rPr>
        <w:t xml:space="preserve">, </w:t>
      </w:r>
      <w:r w:rsidR="00D754BD" w:rsidRPr="00EB420D">
        <w:rPr>
          <w:rFonts w:ascii="Times New Roman" w:hAnsi="Times New Roman" w:cs="Times New Roman"/>
          <w:i/>
          <w:color w:val="0D0D0D" w:themeColor="text1" w:themeTint="F2"/>
          <w:sz w:val="28"/>
          <w:szCs w:val="28"/>
          <w:lang w:val="kk-KZ"/>
        </w:rPr>
        <w:t>2.6.12, 2.6.13</w:t>
      </w:r>
      <w:r w:rsidR="00D754BD" w:rsidRPr="00EB420D">
        <w:rPr>
          <w:rFonts w:ascii="Times New Roman" w:hAnsi="Times New Roman" w:cs="Times New Roman"/>
          <w:color w:val="0D0D0D" w:themeColor="text1" w:themeTint="F2"/>
          <w:sz w:val="28"/>
          <w:szCs w:val="28"/>
          <w:lang w:val="kk-KZ"/>
        </w:rPr>
        <w:t>)</w:t>
      </w:r>
      <w:r w:rsidR="005068A0" w:rsidRPr="00EB420D">
        <w:rPr>
          <w:rFonts w:ascii="Times New Roman" w:hAnsi="Times New Roman" w:cs="Times New Roman"/>
          <w:color w:val="0D0D0D" w:themeColor="text1" w:themeTint="F2"/>
          <w:sz w:val="28"/>
          <w:szCs w:val="28"/>
          <w:lang w:val="kk-KZ"/>
        </w:rPr>
        <w:t xml:space="preserve"> </w:t>
      </w:r>
      <w:r w:rsidR="00774564" w:rsidRPr="00EB420D">
        <w:rPr>
          <w:rFonts w:ascii="Times New Roman" w:hAnsi="Times New Roman" w:cs="Times New Roman"/>
          <w:color w:val="0D0D0D" w:themeColor="text1" w:themeTint="F2"/>
          <w:sz w:val="28"/>
          <w:szCs w:val="28"/>
          <w:lang w:val="kk-KZ"/>
        </w:rPr>
        <w:t>[1</w:t>
      </w:r>
      <w:r w:rsidR="00667A09" w:rsidRPr="00EB420D">
        <w:rPr>
          <w:rFonts w:ascii="Times New Roman" w:hAnsi="Times New Roman" w:cs="Times New Roman"/>
          <w:color w:val="0D0D0D" w:themeColor="text1" w:themeTint="F2"/>
          <w:sz w:val="28"/>
          <w:szCs w:val="28"/>
          <w:lang w:val="kk-KZ"/>
        </w:rPr>
        <w:t>19</w:t>
      </w:r>
      <w:r w:rsidR="001945C5" w:rsidRPr="00EB420D">
        <w:rPr>
          <w:rFonts w:ascii="Times New Roman" w:hAnsi="Times New Roman" w:cs="Times New Roman"/>
          <w:color w:val="0D0D0D" w:themeColor="text1" w:themeTint="F2"/>
          <w:sz w:val="28"/>
          <w:szCs w:val="28"/>
          <w:lang w:val="kk-KZ"/>
        </w:rPr>
        <w:t>, 479 б.] (Категория 4А).</w:t>
      </w:r>
    </w:p>
    <w:p w14:paraId="3ADCFBAF" w14:textId="77777777" w:rsidR="00111EC9" w:rsidRPr="00EB420D" w:rsidRDefault="0034489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Радионуклидтерді анықтау әдістемесі</w:t>
      </w:r>
      <w:r w:rsidRPr="00EB420D">
        <w:rPr>
          <w:rFonts w:ascii="Times New Roman" w:hAnsi="Times New Roman" w:cs="Times New Roman"/>
          <w:i/>
          <w:color w:val="0D0D0D" w:themeColor="text1" w:themeTint="F2"/>
          <w:sz w:val="28"/>
          <w:szCs w:val="28"/>
          <w:lang w:val="kk-KZ"/>
        </w:rPr>
        <w:t>.</w:t>
      </w:r>
      <w:r w:rsidR="00774564" w:rsidRPr="00EB420D">
        <w:rPr>
          <w:rFonts w:ascii="Times New Roman" w:hAnsi="Times New Roman" w:cs="Times New Roman"/>
          <w:color w:val="0D0D0D" w:themeColor="text1" w:themeTint="F2"/>
          <w:sz w:val="28"/>
          <w:szCs w:val="28"/>
          <w:lang w:val="kk-KZ"/>
        </w:rPr>
        <w:t xml:space="preserve"> (ҚР МФ І, 1 т.) [</w:t>
      </w:r>
      <w:r w:rsidR="00774564" w:rsidRPr="00EB420D">
        <w:rPr>
          <w:rFonts w:ascii="Times New Roman" w:hAnsi="Times New Roman" w:cs="Times New Roman"/>
          <w:color w:val="0D0D0D" w:themeColor="text1" w:themeTint="F2"/>
          <w:sz w:val="28"/>
          <w:szCs w:val="28"/>
        </w:rPr>
        <w:t>1</w:t>
      </w:r>
      <w:r w:rsidR="00032EB0" w:rsidRPr="00EB420D">
        <w:rPr>
          <w:rFonts w:ascii="Times New Roman" w:hAnsi="Times New Roman" w:cs="Times New Roman"/>
          <w:color w:val="0D0D0D" w:themeColor="text1" w:themeTint="F2"/>
          <w:sz w:val="28"/>
          <w:szCs w:val="28"/>
        </w:rPr>
        <w:t>20</w:t>
      </w:r>
      <w:r w:rsidRPr="00EB420D">
        <w:rPr>
          <w:rFonts w:ascii="Times New Roman" w:hAnsi="Times New Roman" w:cs="Times New Roman"/>
          <w:color w:val="0D0D0D" w:themeColor="text1" w:themeTint="F2"/>
          <w:sz w:val="28"/>
          <w:szCs w:val="28"/>
          <w:lang w:val="kk-KZ"/>
        </w:rPr>
        <w:t xml:space="preserve">, 566 б.]. </w:t>
      </w:r>
      <w:r w:rsidR="004C5715" w:rsidRPr="00EB420D">
        <w:rPr>
          <w:rFonts w:ascii="Times New Roman" w:hAnsi="Times New Roman" w:cs="Times New Roman"/>
          <w:color w:val="0D0D0D" w:themeColor="text1" w:themeTint="F2"/>
          <w:sz w:val="28"/>
          <w:szCs w:val="28"/>
          <w:lang w:val="kk-KZ"/>
        </w:rPr>
        <w:t>Дәрілік өсімдік шикізаты мен экстракттары Қазақстан Республикасы Денсаулық сақтау министрінің 2022 жылғы 2 тамыздағы № ҚР ДСМ-71 бұйрығымен бекітілген «Радиациялық қауіпсіздікті қамтамасыз етуге қойылатын гигиеналық нормативтер» талаптарына сәйкес болуы керек.</w:t>
      </w:r>
    </w:p>
    <w:p w14:paraId="6C04B99F" w14:textId="0BD98445" w:rsidR="00111EC9" w:rsidRPr="00EB420D" w:rsidRDefault="00824291"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Stachys sylvatica</w:t>
      </w:r>
      <w:r w:rsidRPr="00EB420D">
        <w:rPr>
          <w:rFonts w:ascii="Times New Roman" w:hAnsi="Times New Roman" w:cs="Times New Roman"/>
          <w:b/>
          <w:color w:val="0D0D0D" w:themeColor="text1" w:themeTint="F2"/>
          <w:sz w:val="28"/>
          <w:szCs w:val="28"/>
          <w:lang w:val="kk-KZ"/>
        </w:rPr>
        <w:t xml:space="preserve"> L</w:t>
      </w:r>
      <w:r w:rsidR="0034489E"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b/>
          <w:color w:val="0D0D0D" w:themeColor="text1" w:themeTint="F2"/>
          <w:sz w:val="28"/>
          <w:szCs w:val="28"/>
          <w:lang w:val="kk-KZ"/>
        </w:rPr>
        <w:t xml:space="preserve">технологиялық параметрлерін </w:t>
      </w:r>
      <w:r w:rsidR="002E5E11" w:rsidRPr="00EB420D">
        <w:rPr>
          <w:rFonts w:ascii="Times New Roman" w:hAnsi="Times New Roman" w:cs="Times New Roman"/>
          <w:b/>
          <w:color w:val="0D0D0D" w:themeColor="text1" w:themeTint="F2"/>
          <w:sz w:val="28"/>
          <w:szCs w:val="28"/>
          <w:lang w:val="kk-KZ"/>
        </w:rPr>
        <w:t>анықтау</w:t>
      </w:r>
    </w:p>
    <w:p w14:paraId="3114BABC" w14:textId="77777777" w:rsidR="00111EC9" w:rsidRPr="00EB420D" w:rsidRDefault="0034489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Экстрагентті сіңіру коэффициентін анықтау.</w:t>
      </w:r>
      <w:r w:rsidRPr="00EB420D">
        <w:rPr>
          <w:rFonts w:ascii="Times New Roman" w:hAnsi="Times New Roman" w:cs="Times New Roman"/>
          <w:color w:val="0D0D0D" w:themeColor="text1" w:themeTint="F2"/>
          <w:sz w:val="28"/>
          <w:szCs w:val="28"/>
          <w:lang w:val="kk-KZ"/>
        </w:rPr>
        <w:t xml:space="preserve"> </w:t>
      </w:r>
      <w:r w:rsidR="004E4A6F" w:rsidRPr="00EB420D">
        <w:rPr>
          <w:rFonts w:ascii="Times New Roman" w:hAnsi="Times New Roman" w:cs="Times New Roman"/>
          <w:color w:val="0D0D0D" w:themeColor="text1" w:themeTint="F2"/>
          <w:sz w:val="28"/>
          <w:szCs w:val="28"/>
          <w:lang w:val="kk-KZ"/>
        </w:rPr>
        <w:t>Экстрагентті сіңіру коэффициентін анықтау үшін 5.0 г ұсақталған өсімдік шикізаты экстрагент ретінде тазартылған су және 30%, 50%, 70%, 96% спирт концентрацияларымен толтырылған өлшеу цилиндріне салынып, бірнеше сағат бойы қалдырылғаннан кейін шикізат сүзгі қағазы арқылы сүзіліп, алынған экстрагенттің көлемі өлшенеді.</w:t>
      </w:r>
    </w:p>
    <w:p w14:paraId="0746A408" w14:textId="021EEACA" w:rsidR="00111EC9" w:rsidRPr="00EB420D" w:rsidRDefault="00EA78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Меншікті салмақты анықтау әдістемесі</w:t>
      </w:r>
      <w:r w:rsidRPr="00EB420D">
        <w:rPr>
          <w:rFonts w:ascii="Times New Roman" w:hAnsi="Times New Roman" w:cs="Times New Roman"/>
          <w:i/>
          <w:color w:val="0D0D0D" w:themeColor="text1" w:themeTint="F2"/>
          <w:sz w:val="28"/>
          <w:szCs w:val="28"/>
          <w:lang w:val="kk-KZ"/>
        </w:rPr>
        <w:t xml:space="preserve"> </w:t>
      </w:r>
      <w:r w:rsidR="00FF7E3C" w:rsidRPr="00EB420D">
        <w:rPr>
          <w:rFonts w:ascii="Times New Roman" w:hAnsi="Times New Roman" w:cs="Times New Roman"/>
          <w:color w:val="0D0D0D" w:themeColor="text1" w:themeTint="F2"/>
          <w:sz w:val="28"/>
          <w:szCs w:val="28"/>
          <w:lang w:val="kk-KZ"/>
        </w:rPr>
        <w:t>(ҚР МФ І, 1 т</w:t>
      </w:r>
      <w:r w:rsidR="0034027D" w:rsidRPr="00EB420D">
        <w:rPr>
          <w:rFonts w:ascii="Times New Roman" w:hAnsi="Times New Roman" w:cs="Times New Roman"/>
          <w:color w:val="0D0D0D" w:themeColor="text1" w:themeTint="F2"/>
          <w:sz w:val="28"/>
          <w:szCs w:val="28"/>
          <w:lang w:val="kk-KZ"/>
        </w:rPr>
        <w:t>.</w:t>
      </w:r>
      <w:r w:rsidR="00FF7E3C" w:rsidRPr="00EB420D">
        <w:rPr>
          <w:rFonts w:ascii="Times New Roman" w:hAnsi="Times New Roman" w:cs="Times New Roman"/>
          <w:color w:val="0D0D0D" w:themeColor="text1" w:themeTint="F2"/>
          <w:sz w:val="28"/>
          <w:szCs w:val="28"/>
          <w:lang w:val="kk-KZ"/>
        </w:rPr>
        <w:t xml:space="preserve">, </w:t>
      </w:r>
      <w:r w:rsidR="00FF7E3C" w:rsidRPr="00EB420D">
        <w:rPr>
          <w:rFonts w:ascii="Times New Roman" w:hAnsi="Times New Roman" w:cs="Times New Roman"/>
          <w:i/>
          <w:color w:val="0D0D0D" w:themeColor="text1" w:themeTint="F2"/>
          <w:sz w:val="28"/>
          <w:szCs w:val="28"/>
          <w:lang w:val="kk-KZ"/>
        </w:rPr>
        <w:t>2.9.15</w:t>
      </w:r>
      <w:r w:rsidR="00FF7E3C" w:rsidRPr="00EB420D">
        <w:rPr>
          <w:rFonts w:ascii="Times New Roman" w:hAnsi="Times New Roman" w:cs="Times New Roman"/>
          <w:color w:val="0D0D0D" w:themeColor="text1" w:themeTint="F2"/>
          <w:sz w:val="28"/>
          <w:szCs w:val="28"/>
          <w:lang w:val="kk-KZ"/>
        </w:rPr>
        <w:t>)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00FF7E3C" w:rsidRPr="00EB420D">
        <w:rPr>
          <w:rFonts w:ascii="Times New Roman" w:hAnsi="Times New Roman" w:cs="Times New Roman"/>
          <w:color w:val="0D0D0D" w:themeColor="text1" w:themeTint="F2"/>
          <w:sz w:val="28"/>
          <w:szCs w:val="28"/>
          <w:lang w:val="kk-KZ"/>
        </w:rPr>
        <w:t>, 250 б</w:t>
      </w:r>
      <w:r w:rsidR="00DE7E4C" w:rsidRPr="00EB420D">
        <w:rPr>
          <w:rFonts w:ascii="Times New Roman" w:hAnsi="Times New Roman" w:cs="Times New Roman"/>
          <w:color w:val="0D0D0D" w:themeColor="text1" w:themeTint="F2"/>
          <w:sz w:val="28"/>
          <w:szCs w:val="28"/>
          <w:lang w:val="kk-KZ"/>
        </w:rPr>
        <w:t>.</w:t>
      </w:r>
      <w:r w:rsidR="00FF7E3C" w:rsidRPr="00EB420D">
        <w:rPr>
          <w:rFonts w:ascii="Times New Roman" w:hAnsi="Times New Roman" w:cs="Times New Roman"/>
          <w:color w:val="0D0D0D" w:themeColor="text1" w:themeTint="F2"/>
          <w:sz w:val="28"/>
          <w:szCs w:val="28"/>
          <w:lang w:val="kk-KZ"/>
        </w:rPr>
        <w:t>].</w:t>
      </w:r>
      <w:r w:rsidR="00591083" w:rsidRPr="00EB420D">
        <w:rPr>
          <w:rFonts w:ascii="Times New Roman" w:hAnsi="Times New Roman" w:cs="Times New Roman"/>
          <w:color w:val="0D0D0D" w:themeColor="text1" w:themeTint="F2"/>
          <w:sz w:val="28"/>
          <w:szCs w:val="28"/>
          <w:lang w:val="kk-KZ"/>
        </w:rPr>
        <w:t xml:space="preserve"> </w:t>
      </w:r>
      <w:r w:rsidR="00244B2F" w:rsidRPr="00EB420D">
        <w:rPr>
          <w:rFonts w:ascii="Times New Roman" w:hAnsi="Times New Roman" w:cs="Times New Roman"/>
          <w:color w:val="0D0D0D" w:themeColor="text1" w:themeTint="F2"/>
          <w:sz w:val="28"/>
          <w:szCs w:val="28"/>
          <w:lang w:val="kk-KZ"/>
        </w:rPr>
        <w:t xml:space="preserve">5.0 г дәл өлшенген өсімдік шикізаты 100 см³ көлемді өлшеу колбасына салынып, 2/3 көлемінде тазартылған сумен толтырылғаннан кейін ауаны шығарып, араластырып, қыздырылған су моншасында 1.5-2 сағат бойы </w:t>
      </w:r>
      <w:r w:rsidR="002E5E11" w:rsidRPr="00EB420D">
        <w:rPr>
          <w:rFonts w:ascii="Times New Roman" w:hAnsi="Times New Roman" w:cs="Times New Roman"/>
          <w:color w:val="0D0D0D" w:themeColor="text1" w:themeTint="F2"/>
          <w:sz w:val="28"/>
          <w:szCs w:val="28"/>
          <w:lang w:val="kk-KZ"/>
        </w:rPr>
        <w:t>ұсталады. Сосын</w:t>
      </w:r>
      <w:r w:rsidR="00244B2F" w:rsidRPr="00EB420D">
        <w:rPr>
          <w:rFonts w:ascii="Times New Roman" w:hAnsi="Times New Roman" w:cs="Times New Roman"/>
          <w:color w:val="0D0D0D" w:themeColor="text1" w:themeTint="F2"/>
          <w:sz w:val="28"/>
          <w:szCs w:val="28"/>
          <w:lang w:val="kk-KZ"/>
        </w:rPr>
        <w:t xml:space="preserve"> 20 °С-қа дейін суытып, белгіленген сызыққа дейін сумен толықтырылған колба мен шикізаттың салмағы өлшенеді, ал колбалардың салмағы алдын ала анықталады.</w:t>
      </w:r>
    </w:p>
    <w:p w14:paraId="32CB3B80" w14:textId="497EED8B" w:rsidR="00111EC9" w:rsidRPr="00EB420D" w:rsidRDefault="00EA78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Көлемдік салмақты анықтау әдістемесі</w:t>
      </w:r>
      <w:r w:rsidR="0034027D" w:rsidRPr="00EB420D">
        <w:rPr>
          <w:rFonts w:ascii="Times New Roman" w:hAnsi="Times New Roman" w:cs="Times New Roman"/>
          <w:b/>
          <w:i/>
          <w:color w:val="0D0D0D" w:themeColor="text1" w:themeTint="F2"/>
          <w:sz w:val="28"/>
          <w:szCs w:val="28"/>
          <w:lang w:val="kk-KZ"/>
        </w:rPr>
        <w:t xml:space="preserve"> </w:t>
      </w:r>
      <w:r w:rsidR="0034027D" w:rsidRPr="00EB420D">
        <w:rPr>
          <w:rFonts w:ascii="Times New Roman" w:hAnsi="Times New Roman" w:cs="Times New Roman"/>
          <w:color w:val="0D0D0D" w:themeColor="text1" w:themeTint="F2"/>
          <w:sz w:val="28"/>
          <w:szCs w:val="28"/>
          <w:lang w:val="kk-KZ"/>
        </w:rPr>
        <w:t xml:space="preserve">(ҚР МФ І, 1 т., </w:t>
      </w:r>
      <w:r w:rsidR="0034027D" w:rsidRPr="00EB420D">
        <w:rPr>
          <w:rFonts w:ascii="Times New Roman" w:hAnsi="Times New Roman" w:cs="Times New Roman"/>
          <w:i/>
          <w:color w:val="0D0D0D" w:themeColor="text1" w:themeTint="F2"/>
          <w:sz w:val="28"/>
          <w:szCs w:val="28"/>
          <w:lang w:val="kk-KZ"/>
        </w:rPr>
        <w:t>2.9.16</w:t>
      </w:r>
      <w:r w:rsidR="00774564" w:rsidRPr="00EB420D">
        <w:rPr>
          <w:rFonts w:ascii="Times New Roman" w:hAnsi="Times New Roman" w:cs="Times New Roman"/>
          <w:color w:val="0D0D0D" w:themeColor="text1" w:themeTint="F2"/>
          <w:sz w:val="28"/>
          <w:szCs w:val="28"/>
          <w:lang w:val="kk-KZ"/>
        </w:rPr>
        <w:t>) [1</w:t>
      </w:r>
      <w:r w:rsidR="00032EB0" w:rsidRPr="00EB420D">
        <w:rPr>
          <w:rFonts w:ascii="Times New Roman" w:hAnsi="Times New Roman" w:cs="Times New Roman"/>
          <w:color w:val="0D0D0D" w:themeColor="text1" w:themeTint="F2"/>
          <w:sz w:val="28"/>
          <w:szCs w:val="28"/>
          <w:lang w:val="kk-KZ"/>
        </w:rPr>
        <w:t>20</w:t>
      </w:r>
      <w:r w:rsidR="0034027D" w:rsidRPr="00EB420D">
        <w:rPr>
          <w:rFonts w:ascii="Times New Roman" w:hAnsi="Times New Roman" w:cs="Times New Roman"/>
          <w:color w:val="0D0D0D" w:themeColor="text1" w:themeTint="F2"/>
          <w:sz w:val="28"/>
          <w:szCs w:val="28"/>
          <w:lang w:val="kk-KZ"/>
        </w:rPr>
        <w:t>, 251 б.].</w:t>
      </w:r>
      <w:r w:rsidR="00BB6461" w:rsidRPr="00EB420D">
        <w:rPr>
          <w:rFonts w:ascii="Times New Roman" w:hAnsi="Times New Roman" w:cs="Times New Roman"/>
          <w:color w:val="0D0D0D" w:themeColor="text1" w:themeTint="F2"/>
          <w:sz w:val="28"/>
          <w:szCs w:val="28"/>
          <w:lang w:val="kk-KZ"/>
        </w:rPr>
        <w:t xml:space="preserve"> </w:t>
      </w:r>
      <w:r w:rsidR="00244B2F" w:rsidRPr="00EB420D">
        <w:rPr>
          <w:rFonts w:ascii="Times New Roman" w:hAnsi="Times New Roman" w:cs="Times New Roman"/>
          <w:color w:val="0D0D0D" w:themeColor="text1" w:themeTint="F2"/>
          <w:sz w:val="28"/>
          <w:szCs w:val="28"/>
          <w:lang w:val="kk-KZ"/>
        </w:rPr>
        <w:t>10.0 г ұсақталмаған өсімдік шикізаты 100 мл өлшегіш цилиндрге салынып, үстіне 50 мл тазартылған су қосылып, тез араластырылғаннан кейін түзілген көлем өлшенеді</w:t>
      </w:r>
      <w:r w:rsidR="002E5E11" w:rsidRPr="00EB420D">
        <w:rPr>
          <w:rFonts w:ascii="Times New Roman" w:hAnsi="Times New Roman" w:cs="Times New Roman"/>
          <w:color w:val="0D0D0D" w:themeColor="text1" w:themeTint="F2"/>
          <w:sz w:val="28"/>
          <w:szCs w:val="28"/>
          <w:lang w:val="kk-KZ"/>
        </w:rPr>
        <w:t>. А</w:t>
      </w:r>
      <w:r w:rsidR="00244B2F" w:rsidRPr="00EB420D">
        <w:rPr>
          <w:rFonts w:ascii="Times New Roman" w:hAnsi="Times New Roman" w:cs="Times New Roman"/>
          <w:color w:val="0D0D0D" w:themeColor="text1" w:themeTint="F2"/>
          <w:sz w:val="28"/>
          <w:szCs w:val="28"/>
          <w:lang w:val="kk-KZ"/>
        </w:rPr>
        <w:t>лдын ала өлшегіш цилиндрмен судың көлемі мен шикізат қосылғаннан кейінгі көлем өлшенеді.</w:t>
      </w:r>
    </w:p>
    <w:p w14:paraId="7DAAF9A2" w14:textId="77777777" w:rsidR="002E5E11" w:rsidRPr="00EB420D" w:rsidRDefault="00EA78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Себілу салмақты анықтау әдістемесі г/см</w:t>
      </w:r>
      <w:r w:rsidRPr="00EB420D">
        <w:rPr>
          <w:rFonts w:ascii="Times New Roman" w:hAnsi="Times New Roman" w:cs="Times New Roman"/>
          <w:b/>
          <w:i/>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w:t>
      </w:r>
      <w:r w:rsidR="00505C1E" w:rsidRPr="00EB420D">
        <w:rPr>
          <w:rFonts w:ascii="Times New Roman" w:hAnsi="Times New Roman" w:cs="Times New Roman"/>
          <w:color w:val="0D0D0D" w:themeColor="text1" w:themeTint="F2"/>
          <w:sz w:val="28"/>
          <w:szCs w:val="28"/>
          <w:lang w:val="kk-KZ"/>
        </w:rPr>
        <w:t xml:space="preserve"> (ҚР МФ І, 1 т</w:t>
      </w:r>
      <w:r w:rsidR="00BF6ACD" w:rsidRPr="00EB420D">
        <w:rPr>
          <w:rFonts w:ascii="Times New Roman" w:hAnsi="Times New Roman" w:cs="Times New Roman"/>
          <w:color w:val="0D0D0D" w:themeColor="text1" w:themeTint="F2"/>
          <w:sz w:val="28"/>
          <w:szCs w:val="28"/>
          <w:lang w:val="kk-KZ"/>
        </w:rPr>
        <w:t>.</w:t>
      </w:r>
      <w:r w:rsidR="00505C1E" w:rsidRPr="00EB420D">
        <w:rPr>
          <w:rFonts w:ascii="Times New Roman" w:hAnsi="Times New Roman" w:cs="Times New Roman"/>
          <w:color w:val="0D0D0D" w:themeColor="text1" w:themeTint="F2"/>
          <w:sz w:val="28"/>
          <w:szCs w:val="28"/>
          <w:lang w:val="kk-KZ"/>
        </w:rPr>
        <w:t xml:space="preserve">, </w:t>
      </w:r>
      <w:r w:rsidR="00505C1E" w:rsidRPr="00EB420D">
        <w:rPr>
          <w:rFonts w:ascii="Times New Roman" w:hAnsi="Times New Roman" w:cs="Times New Roman"/>
          <w:i/>
          <w:color w:val="0D0D0D" w:themeColor="text1" w:themeTint="F2"/>
          <w:sz w:val="28"/>
          <w:szCs w:val="28"/>
          <w:lang w:val="kk-KZ"/>
        </w:rPr>
        <w:t>2.9.16</w:t>
      </w:r>
      <w:r w:rsidR="00505C1E" w:rsidRPr="00EB420D">
        <w:rPr>
          <w:rFonts w:ascii="Times New Roman" w:hAnsi="Times New Roman" w:cs="Times New Roman"/>
          <w:color w:val="0D0D0D" w:themeColor="text1" w:themeTint="F2"/>
          <w:sz w:val="28"/>
          <w:szCs w:val="28"/>
          <w:lang w:val="kk-KZ"/>
        </w:rPr>
        <w:t>) [</w:t>
      </w:r>
      <w:r w:rsidR="00774564" w:rsidRPr="00EB420D">
        <w:rPr>
          <w:rFonts w:ascii="Times New Roman" w:hAnsi="Times New Roman" w:cs="Times New Roman"/>
          <w:color w:val="0D0D0D" w:themeColor="text1" w:themeTint="F2"/>
          <w:sz w:val="28"/>
          <w:szCs w:val="28"/>
          <w:lang w:val="kk-KZ"/>
        </w:rPr>
        <w:t>1</w:t>
      </w:r>
      <w:r w:rsidR="00032EB0" w:rsidRPr="00EB420D">
        <w:rPr>
          <w:rFonts w:ascii="Times New Roman" w:hAnsi="Times New Roman" w:cs="Times New Roman"/>
          <w:color w:val="0D0D0D" w:themeColor="text1" w:themeTint="F2"/>
          <w:sz w:val="28"/>
          <w:szCs w:val="28"/>
          <w:lang w:val="kk-KZ"/>
        </w:rPr>
        <w:t>20</w:t>
      </w:r>
      <w:r w:rsidR="002E5E11" w:rsidRPr="00EB420D">
        <w:rPr>
          <w:rFonts w:ascii="Times New Roman" w:hAnsi="Times New Roman" w:cs="Times New Roman"/>
          <w:color w:val="0D0D0D" w:themeColor="text1" w:themeTint="F2"/>
          <w:sz w:val="28"/>
          <w:szCs w:val="28"/>
          <w:lang w:val="kk-KZ"/>
        </w:rPr>
        <w:t xml:space="preserve">, </w:t>
      </w:r>
      <w:r w:rsidR="00505C1E" w:rsidRPr="00EB420D">
        <w:rPr>
          <w:rFonts w:ascii="Times New Roman" w:hAnsi="Times New Roman" w:cs="Times New Roman"/>
          <w:color w:val="0D0D0D" w:themeColor="text1" w:themeTint="F2"/>
          <w:sz w:val="28"/>
          <w:szCs w:val="28"/>
          <w:lang w:val="kk-KZ"/>
        </w:rPr>
        <w:t>251 б</w:t>
      </w:r>
      <w:r w:rsidR="0034027D" w:rsidRPr="00EB420D">
        <w:rPr>
          <w:rFonts w:ascii="Times New Roman" w:hAnsi="Times New Roman" w:cs="Times New Roman"/>
          <w:color w:val="0D0D0D" w:themeColor="text1" w:themeTint="F2"/>
          <w:sz w:val="28"/>
          <w:szCs w:val="28"/>
          <w:lang w:val="kk-KZ"/>
        </w:rPr>
        <w:t>.</w:t>
      </w:r>
      <w:r w:rsidR="00505C1E" w:rsidRPr="00EB420D">
        <w:rPr>
          <w:rFonts w:ascii="Times New Roman" w:hAnsi="Times New Roman" w:cs="Times New Roman"/>
          <w:color w:val="0D0D0D" w:themeColor="text1" w:themeTint="F2"/>
          <w:sz w:val="28"/>
          <w:szCs w:val="28"/>
          <w:lang w:val="kk-KZ"/>
        </w:rPr>
        <w:t xml:space="preserve">]. </w:t>
      </w:r>
      <w:r w:rsidR="00F16220" w:rsidRPr="00EB420D">
        <w:rPr>
          <w:rFonts w:ascii="Times New Roman" w:hAnsi="Times New Roman" w:cs="Times New Roman"/>
          <w:color w:val="0D0D0D" w:themeColor="text1" w:themeTint="F2"/>
          <w:sz w:val="28"/>
          <w:szCs w:val="28"/>
          <w:lang w:val="kk-KZ"/>
        </w:rPr>
        <w:t xml:space="preserve">Ұсақталған өсімдік шикізаты өлшегіш цилиндрге салынып, ақырындап сілкіп, тегістелгеннен кейін шикізаттың </w:t>
      </w:r>
      <w:r w:rsidR="002E5E11" w:rsidRPr="00EB420D">
        <w:rPr>
          <w:rFonts w:ascii="Times New Roman" w:hAnsi="Times New Roman" w:cs="Times New Roman"/>
          <w:color w:val="0D0D0D" w:themeColor="text1" w:themeTint="F2"/>
          <w:sz w:val="28"/>
          <w:szCs w:val="28"/>
          <w:lang w:val="kk-KZ"/>
        </w:rPr>
        <w:t>толық алатын көлемі өлшенеді. Б</w:t>
      </w:r>
      <w:r w:rsidR="00F16220" w:rsidRPr="00EB420D">
        <w:rPr>
          <w:rFonts w:ascii="Times New Roman" w:hAnsi="Times New Roman" w:cs="Times New Roman"/>
          <w:color w:val="0D0D0D" w:themeColor="text1" w:themeTint="F2"/>
          <w:sz w:val="28"/>
          <w:szCs w:val="28"/>
          <w:lang w:val="kk-KZ"/>
        </w:rPr>
        <w:t>ұл көлем шикізаттың табиғи ылғалмен бірге салмағына қатынасын көрсетеді.</w:t>
      </w:r>
    </w:p>
    <w:p w14:paraId="487447DF" w14:textId="38891302" w:rsidR="002E5E11" w:rsidRPr="00EB420D" w:rsidRDefault="00EA78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Кеуектілікті анықтау әдістемесі</w:t>
      </w:r>
      <w:r w:rsidR="002E5E11" w:rsidRPr="00EB420D">
        <w:rPr>
          <w:rFonts w:ascii="Times New Roman" w:hAnsi="Times New Roman" w:cs="Times New Roman"/>
          <w:b/>
          <w:i/>
          <w:color w:val="0D0D0D" w:themeColor="text1" w:themeTint="F2"/>
          <w:sz w:val="28"/>
          <w:szCs w:val="28"/>
          <w:lang w:val="kk-KZ"/>
        </w:rPr>
        <w:t xml:space="preserve"> </w:t>
      </w:r>
      <w:r w:rsidR="002E5E11" w:rsidRPr="00D374C9">
        <w:rPr>
          <w:rFonts w:ascii="Times New Roman" w:hAnsi="Times New Roman" w:cs="Times New Roman"/>
          <w:b/>
          <w:bCs/>
          <w:color w:val="0D0D0D" w:themeColor="text1" w:themeTint="F2"/>
          <w:sz w:val="28"/>
          <w:szCs w:val="28"/>
          <w:lang w:val="kk-KZ"/>
        </w:rPr>
        <w:t>(П</w:t>
      </w:r>
      <w:r w:rsidR="002E5E11" w:rsidRPr="00D374C9">
        <w:rPr>
          <w:rFonts w:ascii="Times New Roman" w:hAnsi="Times New Roman" w:cs="Times New Roman"/>
          <w:b/>
          <w:bCs/>
          <w:color w:val="0D0D0D" w:themeColor="text1" w:themeTint="F2"/>
          <w:sz w:val="28"/>
          <w:szCs w:val="28"/>
          <w:vertAlign w:val="subscript"/>
          <w:lang w:val="kk-KZ"/>
        </w:rPr>
        <w:t>с</w:t>
      </w:r>
      <w:r w:rsidR="002E5E11" w:rsidRPr="00D374C9">
        <w:rPr>
          <w:rFonts w:ascii="Times New Roman" w:hAnsi="Times New Roman" w:cs="Times New Roman"/>
          <w:b/>
          <w:bCs/>
          <w:color w:val="0D0D0D" w:themeColor="text1" w:themeTint="F2"/>
          <w:sz w:val="28"/>
          <w:szCs w:val="28"/>
          <w:lang w:val="kk-KZ"/>
        </w:rPr>
        <w:t>)</w:t>
      </w:r>
      <w:r w:rsidRPr="00EB420D">
        <w:rPr>
          <w:rFonts w:ascii="Times New Roman" w:hAnsi="Times New Roman" w:cs="Times New Roman"/>
          <w:b/>
          <w:i/>
          <w:color w:val="0D0D0D" w:themeColor="text1" w:themeTint="F2"/>
          <w:sz w:val="28"/>
          <w:szCs w:val="28"/>
          <w:lang w:val="kk-KZ"/>
        </w:rPr>
        <w:t xml:space="preserve"> г/см</w:t>
      </w:r>
      <w:r w:rsidRPr="00EB420D">
        <w:rPr>
          <w:rFonts w:ascii="Times New Roman" w:hAnsi="Times New Roman" w:cs="Times New Roman"/>
          <w:b/>
          <w:i/>
          <w:color w:val="0D0D0D" w:themeColor="text1" w:themeTint="F2"/>
          <w:sz w:val="28"/>
          <w:szCs w:val="28"/>
          <w:vertAlign w:val="superscript"/>
          <w:lang w:val="kk-KZ"/>
        </w:rPr>
        <w:t>3</w:t>
      </w:r>
      <w:r w:rsidRPr="00EB420D">
        <w:rPr>
          <w:rFonts w:ascii="Times New Roman" w:hAnsi="Times New Roman" w:cs="Times New Roman"/>
          <w:b/>
          <w:i/>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2E5E11" w:rsidRPr="00EB420D">
        <w:rPr>
          <w:rFonts w:ascii="Times New Roman" w:hAnsi="Times New Roman" w:cs="Times New Roman"/>
          <w:color w:val="0D0D0D" w:themeColor="text1" w:themeTint="F2"/>
          <w:sz w:val="28"/>
          <w:szCs w:val="28"/>
          <w:lang w:val="kk-KZ"/>
        </w:rPr>
        <w:t>Ш</w:t>
      </w:r>
      <w:r w:rsidRPr="00EB420D">
        <w:rPr>
          <w:rFonts w:ascii="Times New Roman" w:hAnsi="Times New Roman" w:cs="Times New Roman"/>
          <w:color w:val="0D0D0D" w:themeColor="text1" w:themeTint="F2"/>
          <w:sz w:val="28"/>
          <w:szCs w:val="28"/>
          <w:lang w:val="kk-KZ"/>
        </w:rPr>
        <w:t>икізат</w:t>
      </w:r>
      <w:r w:rsidR="00BB6461" w:rsidRPr="00EB420D">
        <w:rPr>
          <w:rFonts w:ascii="Times New Roman" w:hAnsi="Times New Roman" w:cs="Times New Roman"/>
          <w:color w:val="0D0D0D" w:themeColor="text1" w:themeTint="F2"/>
          <w:sz w:val="28"/>
          <w:szCs w:val="28"/>
          <w:lang w:val="kk-KZ"/>
        </w:rPr>
        <w:t>ын</w:t>
      </w:r>
      <w:r w:rsidRPr="00EB420D">
        <w:rPr>
          <w:rFonts w:ascii="Times New Roman" w:hAnsi="Times New Roman" w:cs="Times New Roman"/>
          <w:color w:val="0D0D0D" w:themeColor="text1" w:themeTint="F2"/>
          <w:sz w:val="28"/>
          <w:szCs w:val="28"/>
          <w:lang w:val="kk-KZ"/>
        </w:rPr>
        <w:t xml:space="preserve">ың бос </w:t>
      </w:r>
      <w:r w:rsidR="002E5E11" w:rsidRPr="00EB420D">
        <w:rPr>
          <w:rFonts w:ascii="Times New Roman" w:hAnsi="Times New Roman" w:cs="Times New Roman"/>
          <w:color w:val="0D0D0D" w:themeColor="text1" w:themeTint="F2"/>
          <w:sz w:val="28"/>
          <w:szCs w:val="28"/>
          <w:lang w:val="kk-KZ"/>
        </w:rPr>
        <w:t>шикізатының бос кеңістіктегі бөлшектердің меншікті салмағы (тығыздығы) мен көлемдік салмақ арасындағы айырмашылықтың қатынасы анықталады.</w:t>
      </w:r>
    </w:p>
    <w:p w14:paraId="3B176440" w14:textId="751417CA" w:rsidR="00111EC9" w:rsidRPr="00EB420D" w:rsidRDefault="00EA78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Бөлектілікті</w:t>
      </w:r>
      <w:r w:rsidR="00F75AE3" w:rsidRPr="00EB420D">
        <w:rPr>
          <w:rFonts w:ascii="Times New Roman" w:hAnsi="Times New Roman" w:cs="Times New Roman"/>
          <w:b/>
          <w:i/>
          <w:color w:val="0D0D0D" w:themeColor="text1" w:themeTint="F2"/>
          <w:sz w:val="28"/>
          <w:szCs w:val="28"/>
          <w:lang w:val="kk-KZ"/>
        </w:rPr>
        <w:t xml:space="preserve"> </w:t>
      </w:r>
      <w:r w:rsidRPr="00EB420D">
        <w:rPr>
          <w:rFonts w:ascii="Times New Roman" w:hAnsi="Times New Roman" w:cs="Times New Roman"/>
          <w:b/>
          <w:i/>
          <w:color w:val="0D0D0D" w:themeColor="text1" w:themeTint="F2"/>
          <w:sz w:val="28"/>
          <w:szCs w:val="28"/>
          <w:lang w:val="kk-KZ"/>
        </w:rPr>
        <w:t>анықтау әдістемесі</w:t>
      </w:r>
      <w:r w:rsidR="002E5E11" w:rsidRPr="00EB420D">
        <w:rPr>
          <w:rFonts w:ascii="Times New Roman" w:hAnsi="Times New Roman" w:cs="Times New Roman"/>
          <w:b/>
          <w:i/>
          <w:color w:val="0D0D0D" w:themeColor="text1" w:themeTint="F2"/>
          <w:sz w:val="28"/>
          <w:szCs w:val="28"/>
          <w:lang w:val="kk-KZ"/>
        </w:rPr>
        <w:t xml:space="preserve"> </w:t>
      </w:r>
      <w:r w:rsidR="002E5E11" w:rsidRPr="00EB420D">
        <w:rPr>
          <w:rFonts w:ascii="Times New Roman" w:hAnsi="Times New Roman" w:cs="Times New Roman"/>
          <w:color w:val="0D0D0D" w:themeColor="text1" w:themeTint="F2"/>
          <w:sz w:val="28"/>
          <w:szCs w:val="28"/>
          <w:lang w:val="kk-KZ"/>
        </w:rPr>
        <w:t>(П</w:t>
      </w:r>
      <w:r w:rsidR="002E5E11" w:rsidRPr="00EB420D">
        <w:rPr>
          <w:rFonts w:ascii="Times New Roman" w:hAnsi="Times New Roman" w:cs="Times New Roman"/>
          <w:color w:val="0D0D0D" w:themeColor="text1" w:themeTint="F2"/>
          <w:sz w:val="28"/>
          <w:szCs w:val="28"/>
          <w:vertAlign w:val="subscript"/>
          <w:lang w:val="kk-KZ"/>
        </w:rPr>
        <w:t>Ж</w:t>
      </w:r>
      <w:r w:rsidR="002E5E11"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b/>
          <w:i/>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2E5E11" w:rsidRPr="00EB420D">
        <w:rPr>
          <w:rFonts w:ascii="Times New Roman" w:hAnsi="Times New Roman" w:cs="Times New Roman"/>
          <w:color w:val="0D0D0D" w:themeColor="text1" w:themeTint="F2"/>
          <w:sz w:val="28"/>
          <w:szCs w:val="28"/>
          <w:lang w:val="kk-KZ"/>
        </w:rPr>
        <w:t>Шикізатының бос кеңістік ішіндегі шамасын сипаттайтын және бөлшектердің меншікті салмағы (тығыздығы) мен көлемдік салмақ арасындағы айырмашылық қатынасы ретінде анықталады.</w:t>
      </w:r>
    </w:p>
    <w:p w14:paraId="49209D5E" w14:textId="77777777" w:rsidR="00396A04" w:rsidRPr="00EB420D" w:rsidRDefault="00EA78D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Шикізаттың бос көлемді қабатын анықтау әдістемесі</w:t>
      </w:r>
      <w:r w:rsidRPr="00EB420D">
        <w:rPr>
          <w:rFonts w:ascii="Times New Roman" w:hAnsi="Times New Roman" w:cs="Times New Roman"/>
          <w:color w:val="0D0D0D" w:themeColor="text1" w:themeTint="F2"/>
          <w:sz w:val="28"/>
          <w:szCs w:val="28"/>
          <w:lang w:val="kk-KZ"/>
        </w:rPr>
        <w:t>.</w:t>
      </w:r>
      <w:r w:rsidR="004C76CC" w:rsidRPr="00EB420D">
        <w:rPr>
          <w:rFonts w:ascii="Times New Roman" w:hAnsi="Times New Roman" w:cs="Times New Roman"/>
          <w:color w:val="0D0D0D" w:themeColor="text1" w:themeTint="F2"/>
          <w:sz w:val="28"/>
          <w:szCs w:val="28"/>
          <w:lang w:val="kk-KZ"/>
        </w:rPr>
        <w:t xml:space="preserve"> Бос көлем (V) – шикізаттың кеңістік бірлігіндегі қабатының салыстырмалы көлемін сипаттау әдістемесі, қуыс ішіндегі бөлшектердің және олардың арасындағы бос қабатының меншікті салмағы мен себілу массасының меншікті салмақ қарым-</w:t>
      </w:r>
      <w:r w:rsidR="00396A04" w:rsidRPr="00EB420D">
        <w:rPr>
          <w:color w:val="0D0D0D" w:themeColor="text1" w:themeTint="F2"/>
          <w:lang w:val="kk-KZ"/>
        </w:rPr>
        <w:t xml:space="preserve"> </w:t>
      </w:r>
      <w:r w:rsidR="00396A04" w:rsidRPr="00EB420D">
        <w:rPr>
          <w:rFonts w:ascii="Times New Roman" w:hAnsi="Times New Roman" w:cs="Times New Roman"/>
          <w:color w:val="0D0D0D" w:themeColor="text1" w:themeTint="F2"/>
          <w:sz w:val="28"/>
          <w:szCs w:val="28"/>
          <w:lang w:val="kk-KZ"/>
        </w:rPr>
        <w:t>қатынасы арқылы салыстырылады.</w:t>
      </w:r>
    </w:p>
    <w:p w14:paraId="59710719" w14:textId="7B56B9BE" w:rsidR="00111EC9" w:rsidRPr="00EB420D" w:rsidRDefault="005B34D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Биологиялық белсенді заттар тобын сандық анықтау </w:t>
      </w:r>
    </w:p>
    <w:p w14:paraId="1D8B2024" w14:textId="77777777" w:rsidR="00111EC9" w:rsidRPr="00EB420D" w:rsidRDefault="005B34D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М</w:t>
      </w:r>
      <w:r w:rsidR="001F0DBA" w:rsidRPr="00EB420D">
        <w:rPr>
          <w:rFonts w:ascii="Times New Roman" w:hAnsi="Times New Roman" w:cs="Times New Roman"/>
          <w:b/>
          <w:i/>
          <w:color w:val="0D0D0D" w:themeColor="text1" w:themeTint="F2"/>
          <w:sz w:val="28"/>
          <w:szCs w:val="28"/>
          <w:lang w:val="kk-KZ"/>
        </w:rPr>
        <w:t>инералдық құрамын</w:t>
      </w:r>
      <w:r w:rsidRPr="00EB420D">
        <w:rPr>
          <w:rFonts w:ascii="Times New Roman" w:hAnsi="Times New Roman" w:cs="Times New Roman"/>
          <w:b/>
          <w:i/>
          <w:color w:val="0D0D0D" w:themeColor="text1" w:themeTint="F2"/>
          <w:sz w:val="28"/>
          <w:szCs w:val="28"/>
          <w:lang w:val="kk-KZ"/>
        </w:rPr>
        <w:t xml:space="preserve"> </w:t>
      </w:r>
      <w:r w:rsidR="001F0DBA" w:rsidRPr="00EB420D">
        <w:rPr>
          <w:rFonts w:ascii="Times New Roman" w:hAnsi="Times New Roman" w:cs="Times New Roman"/>
          <w:b/>
          <w:i/>
          <w:color w:val="0D0D0D" w:themeColor="text1" w:themeTint="F2"/>
          <w:sz w:val="28"/>
          <w:szCs w:val="28"/>
          <w:lang w:val="kk-KZ"/>
        </w:rPr>
        <w:t xml:space="preserve">анықтау </w:t>
      </w:r>
    </w:p>
    <w:p w14:paraId="555D2012" w14:textId="77777777" w:rsidR="00111EC9" w:rsidRPr="00EB420D" w:rsidRDefault="009B141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Cs/>
          <w:color w:val="0D0D0D" w:themeColor="text1" w:themeTint="F2"/>
          <w:sz w:val="28"/>
          <w:szCs w:val="28"/>
          <w:lang w:val="kk-KZ"/>
        </w:rPr>
        <w:lastRenderedPageBreak/>
        <w:t>Минералдық құрамын анықтау "</w:t>
      </w:r>
      <w:r w:rsidRPr="00EB420D">
        <w:rPr>
          <w:rFonts w:ascii="Times New Roman" w:hAnsi="Times New Roman" w:cs="Times New Roman"/>
          <w:color w:val="0D0D0D" w:themeColor="text1" w:themeTint="F2"/>
          <w:sz w:val="28"/>
          <w:szCs w:val="28"/>
          <w:lang w:val="kk-KZ"/>
        </w:rPr>
        <w:t>Карл Цейс" фирмасының "ASSIN" аспабында атомды-адсорбциялық спектроскопия әдісімен жүргізіледі. Бұл әдіс биологиялық белсенді заттардың құрамындағы элементтердің концентрациясын анықтауға мүмкіндік береді. Зерттеуге арналған 300.0 мг күл қалдықтары тұрақты ток доғасында буландырылады, бұл процесс элементтердің атомдық құрылымын анықтау үшін қажетті жағдайда жүзеге асырылады. Спектрлер DFS-13 аспабымен 2100-3600 А диапазонында түсіріледі, ал талдаудың сезімталдығы 10</w:t>
      </w:r>
      <w:r w:rsidRPr="00EB420D">
        <w:rPr>
          <w:rFonts w:ascii="Times New Roman" w:hAnsi="Times New Roman" w:cs="Times New Roman"/>
          <w:color w:val="0D0D0D" w:themeColor="text1" w:themeTint="F2"/>
          <w:sz w:val="28"/>
          <w:szCs w:val="28"/>
          <w:vertAlign w:val="superscript"/>
          <w:lang w:val="kk-KZ"/>
        </w:rPr>
        <w:t>2</w:t>
      </w:r>
      <w:r w:rsidRPr="00EB420D">
        <w:rPr>
          <w:rFonts w:ascii="Times New Roman" w:hAnsi="Times New Roman" w:cs="Times New Roman"/>
          <w:color w:val="0D0D0D" w:themeColor="text1" w:themeTint="F2"/>
          <w:sz w:val="28"/>
          <w:szCs w:val="28"/>
          <w:lang w:val="kk-KZ"/>
        </w:rPr>
        <w:t>-10</w:t>
      </w:r>
      <w:r w:rsidRPr="00EB420D">
        <w:rPr>
          <w:rFonts w:ascii="Times New Roman" w:hAnsi="Times New Roman" w:cs="Times New Roman"/>
          <w:color w:val="0D0D0D" w:themeColor="text1" w:themeTint="F2"/>
          <w:sz w:val="28"/>
          <w:szCs w:val="28"/>
          <w:vertAlign w:val="superscript"/>
          <w:lang w:val="kk-KZ"/>
        </w:rPr>
        <w:t>-5</w:t>
      </w:r>
      <w:r w:rsidRPr="00EB420D">
        <w:rPr>
          <w:rFonts w:ascii="Times New Roman" w:hAnsi="Times New Roman" w:cs="Times New Roman"/>
          <w:color w:val="0D0D0D" w:themeColor="text1" w:themeTint="F2"/>
          <w:sz w:val="28"/>
          <w:szCs w:val="28"/>
          <w:lang w:val="kk-KZ"/>
        </w:rPr>
        <w:t xml:space="preserve"> деңгейінде. Нәтижелердің дәлдігін ШМ-М ТСО 2962-84 және 2964-84 стандартты мыс шламының үлгілерімен верификациялау арқылы тексеріледі, бұл зерттеу нәтижелерінің нақтылығын қамтамасыз етеді.</w:t>
      </w:r>
    </w:p>
    <w:p w14:paraId="7EF78058" w14:textId="77777777" w:rsidR="00111EC9" w:rsidRPr="00EB420D" w:rsidRDefault="009B141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5.0 г өсімдік шикізаты фарфор тигельге салынып, оның түбіне біркелкі жайылады. Тигельдің қыздырылуы барысында қалдықтардың төмен температурада жану процесі жүзеге асырылады. Күл толығымен жанып кеткеннен кейін, температураны көтеру арқылы күл бөлшектері толық жанбаған қалдықтарды салқындатуға қойылады. Бұл кезеңде қалдық сумен суландырылады, су моншасында буландырылады және қайтадан қыздырылады, бұл күлдің толық жануын қамтамасыз етеді.</w:t>
      </w:r>
    </w:p>
    <w:p w14:paraId="702CD044" w14:textId="77777777" w:rsidR="00111EC9" w:rsidRPr="00EB420D" w:rsidRDefault="009B141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Кальцинация процесі әлсіз ыстық температурада (шамамен 500 °C) тұрақты масса алынғанша жүргізіледі, бұл күлдің еруіне жол бермейді, ал қалдықтар тигельдің қабырғасына жабысады. Қыздыру аяқталғаннан кейін, тигель эксикаторда салқындатылады. Алынған күлдің массасы 600 °C температурада тұрақты сұр түске жеткенше қайтадан анықталады, бұл процесс күлдің минералдық құрамын зерттеуге негіз болады.</w:t>
      </w:r>
    </w:p>
    <w:p w14:paraId="26E411D7" w14:textId="77777777" w:rsidR="00111EC9" w:rsidRPr="00EB420D" w:rsidRDefault="009B141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Соңғы қадамда, қыздырылған тұнбаға 5 мл (1:1) HNO</w:t>
      </w:r>
      <w:r w:rsidRPr="00EB420D">
        <w:rPr>
          <w:rFonts w:ascii="Times New Roman" w:hAnsi="Times New Roman" w:cs="Times New Roman"/>
          <w:color w:val="0D0D0D" w:themeColor="text1" w:themeTint="F2"/>
          <w:sz w:val="28"/>
          <w:szCs w:val="28"/>
          <w:vertAlign w:val="subscript"/>
          <w:lang w:val="kk-KZ"/>
        </w:rPr>
        <w:t xml:space="preserve">3 </w:t>
      </w:r>
      <w:r w:rsidRPr="00EB420D">
        <w:rPr>
          <w:rFonts w:ascii="Times New Roman" w:hAnsi="Times New Roman" w:cs="Times New Roman"/>
          <w:color w:val="0D0D0D" w:themeColor="text1" w:themeTint="F2"/>
          <w:sz w:val="28"/>
          <w:szCs w:val="28"/>
          <w:lang w:val="kk-KZ"/>
        </w:rPr>
        <w:t>ерітіндісі қосылады, алынған ерітінді плиткада дымқыл тұздар түзгенше қыздырылады. Бұл процесс минералдық құрамды еріту үшін маңызды, себебі тұздар элементтердің бөлінуіне мүмкіндік береді. Ерітінді 15 мл 1Н HNO</w:t>
      </w:r>
      <w:r w:rsidRPr="00EB420D">
        <w:rPr>
          <w:rFonts w:ascii="Times New Roman" w:hAnsi="Times New Roman" w:cs="Times New Roman"/>
          <w:color w:val="0D0D0D" w:themeColor="text1" w:themeTint="F2"/>
          <w:sz w:val="28"/>
          <w:szCs w:val="28"/>
          <w:vertAlign w:val="subscript"/>
          <w:lang w:val="kk-KZ"/>
        </w:rPr>
        <w:t>3</w:t>
      </w:r>
      <w:r w:rsidRPr="00EB420D">
        <w:rPr>
          <w:rFonts w:ascii="Times New Roman" w:hAnsi="Times New Roman" w:cs="Times New Roman"/>
          <w:color w:val="0D0D0D" w:themeColor="text1" w:themeTint="F2"/>
          <w:sz w:val="28"/>
          <w:szCs w:val="28"/>
          <w:lang w:val="kk-KZ"/>
        </w:rPr>
        <w:t xml:space="preserve"> ерітіндісінде ерітіліп, көлемі 25 мл-ге дейін жеткізілгеннен кейін көлемді колбаға ауыстырылады. Салыстырмалы тәжірибе үшін идентикті қышқыл мен концентрациядағы ерітінді дайындалады, бұл зерттеу нәтижелерінің салыстырмалы дұрыстығын қамтамасыз етеді.</w:t>
      </w:r>
    </w:p>
    <w:p w14:paraId="452B2EC6" w14:textId="77777777" w:rsidR="00111EC9" w:rsidRPr="00EB420D" w:rsidRDefault="005B34D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А</w:t>
      </w:r>
      <w:r w:rsidR="001F0DBA" w:rsidRPr="00EB420D">
        <w:rPr>
          <w:rFonts w:ascii="Times New Roman" w:hAnsi="Times New Roman" w:cs="Times New Roman"/>
          <w:b/>
          <w:i/>
          <w:color w:val="0D0D0D" w:themeColor="text1" w:themeTint="F2"/>
          <w:sz w:val="28"/>
          <w:szCs w:val="28"/>
          <w:lang w:val="kk-KZ"/>
        </w:rPr>
        <w:t xml:space="preserve">минқышқылдарын анықтау </w:t>
      </w:r>
    </w:p>
    <w:p w14:paraId="5F9FEDE3" w14:textId="77777777" w:rsidR="00111EC9" w:rsidRPr="00EB420D" w:rsidRDefault="009B141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Аминқышқылдарының анализі "Карло-Эрба-4200" (Италия-АҚШ) газ-сұйық хроматографында жүзеге асырылды. Бұл хроматограф, жоғары сезімталдығы мен дәлдігімен ерекшеленеді, хроматографиялық анализ үшін заманауи шешімдерді ұсынады. Талдау шарттары төмендегідей:</w:t>
      </w:r>
    </w:p>
    <w:p w14:paraId="067AB108" w14:textId="77777777" w:rsidR="00111EC9" w:rsidRPr="00EB420D" w:rsidRDefault="005B34D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Хроматография шарттары:</w:t>
      </w:r>
    </w:p>
    <w:p w14:paraId="116BD1A0" w14:textId="77777777" w:rsidR="00111EC9" w:rsidRPr="00EB420D" w:rsidRDefault="00111EC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жалын-иондану детектордың температурасы – 300 °C;</w:t>
      </w:r>
    </w:p>
    <w:p w14:paraId="48023306" w14:textId="77777777" w:rsidR="00111EC9" w:rsidRPr="00EB420D" w:rsidRDefault="00111EC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буландырғыштағы температура – 250 °C;</w:t>
      </w:r>
      <w:r w:rsidRPr="00EB420D">
        <w:rPr>
          <w:rFonts w:ascii="Times New Roman" w:hAnsi="Times New Roman" w:cs="Times New Roman"/>
          <w:bCs/>
          <w:color w:val="0D0D0D" w:themeColor="text1" w:themeTint="F2"/>
          <w:sz w:val="28"/>
          <w:szCs w:val="28"/>
          <w:lang w:val="kk-KZ"/>
        </w:rPr>
        <w:t xml:space="preserve"> </w:t>
      </w:r>
    </w:p>
    <w:p w14:paraId="47E8BF72" w14:textId="77777777" w:rsidR="00111EC9" w:rsidRPr="00EB420D" w:rsidRDefault="00111EC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бағандағы бастапқы температура – 110 °C;</w:t>
      </w:r>
    </w:p>
    <w:p w14:paraId="50638BFD" w14:textId="77777777" w:rsidR="00111EC9" w:rsidRPr="00EB420D" w:rsidRDefault="00111EC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бағандағы соңғы температура – 250 °C;</w:t>
      </w:r>
    </w:p>
    <w:p w14:paraId="25D94232" w14:textId="77777777" w:rsidR="00111EC9" w:rsidRPr="00EB420D" w:rsidRDefault="00111EC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бағандағы температураны бағдарламалаудың жылдамдығы: 110 °C-тан</w:t>
      </w:r>
      <w:r w:rsidRPr="00EB420D">
        <w:rPr>
          <w:rFonts w:ascii="Times New Roman" w:hAnsi="Times New Roman" w:cs="Times New Roman"/>
          <w:color w:val="0D0D0D" w:themeColor="text1" w:themeTint="F2"/>
          <w:sz w:val="28"/>
          <w:szCs w:val="28"/>
          <w:lang w:val="kk-KZ"/>
        </w:rPr>
        <w:t xml:space="preserve"> </w:t>
      </w:r>
      <w:r w:rsidR="005B34DC" w:rsidRPr="00EB420D">
        <w:rPr>
          <w:rFonts w:ascii="Times New Roman" w:hAnsi="Times New Roman" w:cs="Times New Roman"/>
          <w:color w:val="0D0D0D" w:themeColor="text1" w:themeTint="F2"/>
          <w:sz w:val="28"/>
          <w:szCs w:val="28"/>
          <w:lang w:val="kk-KZ"/>
        </w:rPr>
        <w:t>185 °C-қа дейін – 186 °C/мин; 185 °C-тан 250 °C-қа дейін – 32 °C/мин. Баған температурасы 250 °C-қа жеткенде, барлық аминқышқылдар толық шыққанға дейін сақталды.</w:t>
      </w:r>
    </w:p>
    <w:p w14:paraId="52507B26" w14:textId="459AAD7E" w:rsidR="00111EC9" w:rsidRPr="00EB420D" w:rsidRDefault="005B34D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Аминқышқылдарын бөлу үшін WA-W-120-140 торлы хромасорбпен толтырылған, құрамында 0.31</w:t>
      </w:r>
      <w:r w:rsidR="00111EC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карбовакс 20 м, 0.28</w:t>
      </w:r>
      <w:r w:rsidR="00111EC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силар 5 СР және 0.06% лексан полярлық қоспасы бар, диаметрі 3 мм және ұзындығы 400 мм тот баспайтын болаттан жасалған баған қолданылды. Хроматограмманы есептеуді «Altex» фирмасының сыртқы стандартына сәйкес жүргізілді.</w:t>
      </w:r>
    </w:p>
    <w:p w14:paraId="4509D5AE" w14:textId="77777777" w:rsidR="004C1214" w:rsidRPr="00EB420D" w:rsidRDefault="00435060"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r w:rsidR="003A3E58" w:rsidRPr="00EB420D">
        <w:rPr>
          <w:rFonts w:ascii="Times New Roman" w:hAnsi="Times New Roman" w:cs="Times New Roman"/>
          <w:color w:val="0D0D0D" w:themeColor="text1" w:themeTint="F2"/>
          <w:sz w:val="28"/>
          <w:szCs w:val="28"/>
          <w:lang w:val="kk-KZ"/>
        </w:rPr>
        <w:t>.</w:t>
      </w:r>
      <w:r w:rsidR="00CC2EF7" w:rsidRPr="00EB420D">
        <w:rPr>
          <w:rFonts w:ascii="Times New Roman" w:hAnsi="Times New Roman" w:cs="Times New Roman"/>
          <w:color w:val="0D0D0D" w:themeColor="text1" w:themeTint="F2"/>
          <w:sz w:val="28"/>
          <w:szCs w:val="28"/>
          <w:lang w:val="kk-KZ"/>
        </w:rPr>
        <w:t>0</w:t>
      </w:r>
      <w:r w:rsidRPr="00EB420D">
        <w:rPr>
          <w:rFonts w:ascii="Times New Roman" w:hAnsi="Times New Roman" w:cs="Times New Roman"/>
          <w:color w:val="0D0D0D" w:themeColor="text1" w:themeTint="F2"/>
          <w:sz w:val="28"/>
          <w:szCs w:val="28"/>
          <w:lang w:val="kk-KZ"/>
        </w:rPr>
        <w:t xml:space="preserve"> г </w:t>
      </w:r>
      <w:r w:rsidR="00E01517" w:rsidRPr="00EB420D">
        <w:rPr>
          <w:rFonts w:ascii="Times New Roman" w:hAnsi="Times New Roman" w:cs="Times New Roman"/>
          <w:bCs/>
          <w:iCs/>
          <w:color w:val="0D0D0D" w:themeColor="text1" w:themeTint="F2"/>
          <w:sz w:val="28"/>
          <w:szCs w:val="28"/>
          <w:lang w:val="kk-KZ"/>
        </w:rPr>
        <w:t>өсімдік шикізаты</w:t>
      </w:r>
      <w:r w:rsidRPr="00EB420D">
        <w:rPr>
          <w:rFonts w:ascii="Times New Roman" w:hAnsi="Times New Roman" w:cs="Times New Roman"/>
          <w:b/>
          <w:i/>
          <w:color w:val="0D0D0D" w:themeColor="text1" w:themeTint="F2"/>
          <w:sz w:val="28"/>
          <w:szCs w:val="28"/>
          <w:lang w:val="kk-KZ"/>
        </w:rPr>
        <w:t xml:space="preserve"> </w:t>
      </w:r>
      <w:r w:rsidR="005535B1" w:rsidRPr="00EB420D">
        <w:rPr>
          <w:rFonts w:ascii="Times New Roman" w:hAnsi="Times New Roman" w:cs="Times New Roman"/>
          <w:color w:val="0D0D0D" w:themeColor="text1" w:themeTint="F2"/>
          <w:sz w:val="28"/>
          <w:szCs w:val="28"/>
          <w:lang w:val="kk-KZ"/>
        </w:rPr>
        <w:t>HCl</w:t>
      </w:r>
      <w:r w:rsidRPr="00EB420D">
        <w:rPr>
          <w:rFonts w:ascii="Times New Roman" w:hAnsi="Times New Roman" w:cs="Times New Roman"/>
          <w:color w:val="0D0D0D" w:themeColor="text1" w:themeTint="F2"/>
          <w:sz w:val="28"/>
          <w:szCs w:val="28"/>
          <w:lang w:val="kk-KZ"/>
        </w:rPr>
        <w:t xml:space="preserve"> </w:t>
      </w:r>
      <w:r w:rsidR="005535B1" w:rsidRPr="00EB420D">
        <w:rPr>
          <w:rFonts w:ascii="Times New Roman" w:hAnsi="Times New Roman" w:cs="Times New Roman"/>
          <w:color w:val="0D0D0D" w:themeColor="text1" w:themeTint="F2"/>
          <w:sz w:val="28"/>
          <w:szCs w:val="28"/>
          <w:lang w:val="kk-KZ"/>
        </w:rPr>
        <w:t xml:space="preserve">5 мл 6 н </w:t>
      </w:r>
      <w:r w:rsidRPr="00EB420D">
        <w:rPr>
          <w:rFonts w:ascii="Times New Roman" w:hAnsi="Times New Roman" w:cs="Times New Roman"/>
          <w:color w:val="0D0D0D" w:themeColor="text1" w:themeTint="F2"/>
          <w:sz w:val="28"/>
          <w:szCs w:val="28"/>
          <w:lang w:val="kk-KZ"/>
        </w:rPr>
        <w:t>105 °C температурада 24 сағат бойы, аргон ағынының астында тығыз</w:t>
      </w:r>
      <w:r w:rsidR="003F1F81" w:rsidRPr="00EB420D">
        <w:rPr>
          <w:rFonts w:ascii="Times New Roman" w:hAnsi="Times New Roman" w:cs="Times New Roman"/>
          <w:color w:val="0D0D0D" w:themeColor="text1" w:themeTint="F2"/>
          <w:sz w:val="28"/>
          <w:szCs w:val="28"/>
          <w:lang w:val="kk-KZ"/>
        </w:rPr>
        <w:t>далған ампулаларда гидролизден</w:t>
      </w:r>
      <w:r w:rsidR="00CC2EF7" w:rsidRPr="00EB420D">
        <w:rPr>
          <w:rFonts w:ascii="Times New Roman" w:hAnsi="Times New Roman" w:cs="Times New Roman"/>
          <w:color w:val="0D0D0D" w:themeColor="text1" w:themeTint="F2"/>
          <w:sz w:val="28"/>
          <w:szCs w:val="28"/>
          <w:lang w:val="kk-KZ"/>
        </w:rPr>
        <w:t>ді</w:t>
      </w:r>
      <w:r w:rsidRPr="00EB420D">
        <w:rPr>
          <w:rFonts w:ascii="Times New Roman" w:hAnsi="Times New Roman" w:cs="Times New Roman"/>
          <w:color w:val="0D0D0D" w:themeColor="text1" w:themeTint="F2"/>
          <w:sz w:val="28"/>
          <w:szCs w:val="28"/>
          <w:lang w:val="kk-KZ"/>
        </w:rPr>
        <w:t>. Алынған гидролизатты айналмалы буландырғышта 40-50 °C температурада және 1 ат</w:t>
      </w:r>
      <w:r w:rsidR="00CC2EF7" w:rsidRPr="00EB420D">
        <w:rPr>
          <w:rFonts w:ascii="Times New Roman" w:hAnsi="Times New Roman" w:cs="Times New Roman"/>
          <w:color w:val="0D0D0D" w:themeColor="text1" w:themeTint="F2"/>
          <w:sz w:val="28"/>
          <w:szCs w:val="28"/>
          <w:lang w:val="kk-KZ"/>
        </w:rPr>
        <w:t>мосфера қысымда үш рет құрғатылды</w:t>
      </w:r>
      <w:r w:rsidRPr="00EB420D">
        <w:rPr>
          <w:rFonts w:ascii="Times New Roman" w:hAnsi="Times New Roman" w:cs="Times New Roman"/>
          <w:color w:val="0D0D0D" w:themeColor="text1" w:themeTint="F2"/>
          <w:sz w:val="28"/>
          <w:szCs w:val="28"/>
          <w:lang w:val="kk-KZ"/>
        </w:rPr>
        <w:t>. Алынған тұнбаны 5 мл</w:t>
      </w:r>
      <w:r w:rsidR="00CC2EF7" w:rsidRPr="00EB420D">
        <w:rPr>
          <w:rFonts w:ascii="Times New Roman" w:hAnsi="Times New Roman" w:cs="Times New Roman"/>
          <w:color w:val="0D0D0D" w:themeColor="text1" w:themeTint="F2"/>
          <w:sz w:val="28"/>
          <w:szCs w:val="28"/>
          <w:lang w:val="kk-KZ"/>
        </w:rPr>
        <w:t xml:space="preserve"> </w:t>
      </w:r>
      <w:r w:rsidR="003F1F81" w:rsidRPr="00EB420D">
        <w:rPr>
          <w:rFonts w:ascii="Times New Roman" w:hAnsi="Times New Roman" w:cs="Times New Roman"/>
          <w:color w:val="0D0D0D" w:themeColor="text1" w:themeTint="F2"/>
          <w:sz w:val="28"/>
          <w:szCs w:val="28"/>
          <w:lang w:val="kk-KZ"/>
        </w:rPr>
        <w:t>сульфосалицил қышқылында ерітіл</w:t>
      </w:r>
      <w:r w:rsidR="00CC2EF7" w:rsidRPr="00EB420D">
        <w:rPr>
          <w:rFonts w:ascii="Times New Roman" w:hAnsi="Times New Roman" w:cs="Times New Roman"/>
          <w:color w:val="0D0D0D" w:themeColor="text1" w:themeTint="F2"/>
          <w:sz w:val="28"/>
          <w:szCs w:val="28"/>
          <w:lang w:val="kk-KZ"/>
        </w:rPr>
        <w:t>ді</w:t>
      </w:r>
      <w:r w:rsidRPr="00EB420D">
        <w:rPr>
          <w:rFonts w:ascii="Times New Roman" w:hAnsi="Times New Roman" w:cs="Times New Roman"/>
          <w:color w:val="0D0D0D" w:themeColor="text1" w:themeTint="F2"/>
          <w:sz w:val="28"/>
          <w:szCs w:val="28"/>
          <w:lang w:val="kk-KZ"/>
        </w:rPr>
        <w:t xml:space="preserve">. Центрифугалаудан кейін (1500 айн/мин) 5 минут ішінде қондыру үстіндегі сұйықтықты 1 тамшы/с жылдамдықпен Даукс 50, Н-8, 200-400 тор ион алмасу </w:t>
      </w:r>
      <w:r w:rsidR="003F1F81" w:rsidRPr="00EB420D">
        <w:rPr>
          <w:rFonts w:ascii="Times New Roman" w:hAnsi="Times New Roman" w:cs="Times New Roman"/>
          <w:color w:val="0D0D0D" w:themeColor="text1" w:themeTint="F2"/>
          <w:sz w:val="28"/>
          <w:szCs w:val="28"/>
          <w:lang w:val="kk-KZ"/>
        </w:rPr>
        <w:t>шайыры бар баған арқылы өткізіл</w:t>
      </w:r>
      <w:r w:rsidR="00CC2EF7" w:rsidRPr="00EB420D">
        <w:rPr>
          <w:rFonts w:ascii="Times New Roman" w:hAnsi="Times New Roman" w:cs="Times New Roman"/>
          <w:color w:val="0D0D0D" w:themeColor="text1" w:themeTint="F2"/>
          <w:sz w:val="28"/>
          <w:szCs w:val="28"/>
          <w:lang w:val="kk-KZ"/>
        </w:rPr>
        <w:t>ді</w:t>
      </w:r>
      <w:r w:rsidRPr="00EB420D">
        <w:rPr>
          <w:rFonts w:ascii="Times New Roman" w:hAnsi="Times New Roman" w:cs="Times New Roman"/>
          <w:color w:val="0D0D0D" w:themeColor="text1" w:themeTint="F2"/>
          <w:sz w:val="28"/>
          <w:szCs w:val="28"/>
          <w:lang w:val="kk-KZ"/>
        </w:rPr>
        <w:t xml:space="preserve">, содан </w:t>
      </w:r>
      <w:r w:rsidR="003F1F81" w:rsidRPr="00EB420D">
        <w:rPr>
          <w:rFonts w:ascii="Times New Roman" w:hAnsi="Times New Roman" w:cs="Times New Roman"/>
          <w:color w:val="0D0D0D" w:themeColor="text1" w:themeTint="F2"/>
          <w:sz w:val="28"/>
          <w:szCs w:val="28"/>
          <w:lang w:val="kk-KZ"/>
        </w:rPr>
        <w:t xml:space="preserve">соң, </w:t>
      </w:r>
      <w:r w:rsidRPr="00EB420D">
        <w:rPr>
          <w:rFonts w:ascii="Times New Roman" w:hAnsi="Times New Roman" w:cs="Times New Roman"/>
          <w:color w:val="0D0D0D" w:themeColor="text1" w:themeTint="F2"/>
          <w:sz w:val="28"/>
          <w:szCs w:val="28"/>
          <w:lang w:val="kk-KZ"/>
        </w:rPr>
        <w:t>ша</w:t>
      </w:r>
      <w:r w:rsidR="003F1F81" w:rsidRPr="00EB420D">
        <w:rPr>
          <w:rFonts w:ascii="Times New Roman" w:hAnsi="Times New Roman" w:cs="Times New Roman"/>
          <w:color w:val="0D0D0D" w:themeColor="text1" w:themeTint="F2"/>
          <w:sz w:val="28"/>
          <w:szCs w:val="28"/>
          <w:lang w:val="kk-KZ"/>
        </w:rPr>
        <w:t>йырды бейтарап рН-ға дейін жуыл</w:t>
      </w:r>
      <w:r w:rsidR="00CC2EF7"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w:t>
      </w:r>
    </w:p>
    <w:p w14:paraId="7D70E4AD" w14:textId="77777777" w:rsidR="004C1214" w:rsidRPr="00EB420D" w:rsidRDefault="00F725A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Аминқышқылдарын бағаннан элюциялау үшін, баған арқылы 3 мл 6 н NН</w:t>
      </w:r>
      <w:r w:rsidRPr="00EB420D">
        <w:rPr>
          <w:rFonts w:ascii="Times New Roman" w:hAnsi="Times New Roman" w:cs="Times New Roman"/>
          <w:color w:val="0D0D0D" w:themeColor="text1" w:themeTint="F2"/>
          <w:sz w:val="28"/>
          <w:szCs w:val="28"/>
          <w:vertAlign w:val="subscript"/>
          <w:lang w:val="kk-KZ"/>
        </w:rPr>
        <w:t>4</w:t>
      </w:r>
      <w:r w:rsidRPr="00EB420D">
        <w:rPr>
          <w:rFonts w:ascii="Times New Roman" w:hAnsi="Times New Roman" w:cs="Times New Roman"/>
          <w:color w:val="0D0D0D" w:themeColor="text1" w:themeTint="F2"/>
          <w:sz w:val="28"/>
          <w:szCs w:val="28"/>
          <w:lang w:val="kk-KZ"/>
        </w:rPr>
        <w:t>ОН ерітіндісі</w:t>
      </w:r>
      <w:r w:rsidR="005A7737" w:rsidRPr="00EB420D">
        <w:rPr>
          <w:rFonts w:ascii="Times New Roman" w:hAnsi="Times New Roman" w:cs="Times New Roman"/>
          <w:color w:val="0D0D0D" w:themeColor="text1" w:themeTint="F2"/>
          <w:sz w:val="28"/>
          <w:szCs w:val="28"/>
          <w:lang w:val="kk-KZ"/>
        </w:rPr>
        <w:t>н</w:t>
      </w:r>
      <w:r w:rsidR="00CB4EEF" w:rsidRPr="00EB420D">
        <w:rPr>
          <w:rFonts w:ascii="Times New Roman" w:hAnsi="Times New Roman" w:cs="Times New Roman"/>
          <w:color w:val="0D0D0D" w:themeColor="text1" w:themeTint="F2"/>
          <w:sz w:val="28"/>
          <w:szCs w:val="28"/>
          <w:lang w:val="kk-KZ"/>
        </w:rPr>
        <w:t xml:space="preserve"> 2 тамшы/с жылдамдықпен өткізіл</w:t>
      </w:r>
      <w:r w:rsidR="005A7737" w:rsidRPr="00EB420D">
        <w:rPr>
          <w:rFonts w:ascii="Times New Roman" w:hAnsi="Times New Roman" w:cs="Times New Roman"/>
          <w:color w:val="0D0D0D" w:themeColor="text1" w:themeTint="F2"/>
          <w:sz w:val="28"/>
          <w:szCs w:val="28"/>
          <w:lang w:val="kk-KZ"/>
        </w:rPr>
        <w:t>ді</w:t>
      </w:r>
      <w:r w:rsidRPr="00EB420D">
        <w:rPr>
          <w:rFonts w:ascii="Times New Roman" w:hAnsi="Times New Roman" w:cs="Times New Roman"/>
          <w:color w:val="0D0D0D" w:themeColor="text1" w:themeTint="F2"/>
          <w:sz w:val="28"/>
          <w:szCs w:val="28"/>
          <w:lang w:val="kk-KZ"/>
        </w:rPr>
        <w:t xml:space="preserve">. Элюатты және тазартылған суды, бағанды бейтарап рН-ға дейін жуу үшін, түбі дөңгелек </w:t>
      </w:r>
      <w:r w:rsidR="00CB4EEF" w:rsidRPr="00EB420D">
        <w:rPr>
          <w:rFonts w:ascii="Times New Roman" w:hAnsi="Times New Roman" w:cs="Times New Roman"/>
          <w:color w:val="0D0D0D" w:themeColor="text1" w:themeTint="F2"/>
          <w:sz w:val="28"/>
          <w:szCs w:val="28"/>
          <w:lang w:val="kk-KZ"/>
        </w:rPr>
        <w:t>колбада жинал</w:t>
      </w:r>
      <w:r w:rsidR="005A7737" w:rsidRPr="00EB420D">
        <w:rPr>
          <w:rFonts w:ascii="Times New Roman" w:hAnsi="Times New Roman" w:cs="Times New Roman"/>
          <w:color w:val="0D0D0D" w:themeColor="text1" w:themeTint="F2"/>
          <w:sz w:val="28"/>
          <w:szCs w:val="28"/>
          <w:lang w:val="kk-KZ"/>
        </w:rPr>
        <w:t>ды</w:t>
      </w:r>
      <w:r w:rsidR="00CB4EEF" w:rsidRPr="00EB420D">
        <w:rPr>
          <w:rFonts w:ascii="Times New Roman" w:hAnsi="Times New Roman" w:cs="Times New Roman"/>
          <w:color w:val="0D0D0D" w:themeColor="text1" w:themeTint="F2"/>
          <w:sz w:val="28"/>
          <w:szCs w:val="28"/>
          <w:lang w:val="kk-KZ"/>
        </w:rPr>
        <w:t>. Содан соң</w:t>
      </w:r>
      <w:r w:rsidRPr="00EB420D">
        <w:rPr>
          <w:rFonts w:ascii="Times New Roman" w:hAnsi="Times New Roman" w:cs="Times New Roman"/>
          <w:color w:val="0D0D0D" w:themeColor="text1" w:themeTint="F2"/>
          <w:sz w:val="28"/>
          <w:szCs w:val="28"/>
          <w:lang w:val="kk-KZ"/>
        </w:rPr>
        <w:t>, колбаның ішіндегісін 1 атм қысыммен айналмалы буландырғышта 4</w:t>
      </w:r>
      <w:r w:rsidR="005A7737" w:rsidRPr="00EB420D">
        <w:rPr>
          <w:rFonts w:ascii="Times New Roman" w:hAnsi="Times New Roman" w:cs="Times New Roman"/>
          <w:color w:val="0D0D0D" w:themeColor="text1" w:themeTint="F2"/>
          <w:sz w:val="28"/>
          <w:szCs w:val="28"/>
          <w:lang w:val="kk-KZ"/>
        </w:rPr>
        <w:t>0</w:t>
      </w:r>
      <w:r w:rsidR="00CB4EEF" w:rsidRPr="00EB420D">
        <w:rPr>
          <w:rFonts w:ascii="Times New Roman" w:hAnsi="Times New Roman" w:cs="Times New Roman"/>
          <w:color w:val="0D0D0D" w:themeColor="text1" w:themeTint="F2"/>
          <w:sz w:val="28"/>
          <w:szCs w:val="28"/>
          <w:lang w:val="kk-KZ"/>
        </w:rPr>
        <w:t>-50 °C температурада буландырыл</w:t>
      </w:r>
      <w:r w:rsidR="005A7737"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w:t>
      </w:r>
    </w:p>
    <w:p w14:paraId="53226BB9" w14:textId="3ED0D039" w:rsidR="004C1214" w:rsidRPr="00EB420D" w:rsidRDefault="007330ED"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Колбаға 1 тамшы жаңадан дайындалған 1.5% SnCl</w:t>
      </w:r>
      <w:r w:rsidRPr="00EB420D">
        <w:rPr>
          <w:rFonts w:ascii="Times New Roman" w:hAnsi="Times New Roman" w:cs="Times New Roman"/>
          <w:color w:val="0D0D0D" w:themeColor="text1" w:themeTint="F2"/>
          <w:sz w:val="28"/>
          <w:szCs w:val="28"/>
          <w:vertAlign w:val="subscript"/>
          <w:lang w:val="kk-KZ"/>
        </w:rPr>
        <w:t>2</w:t>
      </w:r>
      <w:r w:rsidRPr="00EB420D">
        <w:rPr>
          <w:rFonts w:ascii="Times New Roman" w:hAnsi="Times New Roman" w:cs="Times New Roman"/>
          <w:color w:val="0D0D0D" w:themeColor="text1" w:themeTint="F2"/>
          <w:sz w:val="28"/>
          <w:szCs w:val="28"/>
          <w:lang w:val="kk-KZ"/>
        </w:rPr>
        <w:t xml:space="preserve"> ерітіндісін, 1 тамшы 2.2-диметоксипропан және 1-2 мл HCl қаныққан пропанолды қосқаннан </w:t>
      </w:r>
      <w:r w:rsidR="005A7737" w:rsidRPr="00EB420D">
        <w:rPr>
          <w:rFonts w:ascii="Times New Roman" w:hAnsi="Times New Roman" w:cs="Times New Roman"/>
          <w:color w:val="0D0D0D" w:themeColor="text1" w:themeTint="F2"/>
          <w:sz w:val="28"/>
          <w:szCs w:val="28"/>
          <w:lang w:val="kk-KZ"/>
        </w:rPr>
        <w:t>к</w:t>
      </w:r>
      <w:r w:rsidR="00CB4EEF" w:rsidRPr="00EB420D">
        <w:rPr>
          <w:rFonts w:ascii="Times New Roman" w:hAnsi="Times New Roman" w:cs="Times New Roman"/>
          <w:color w:val="0D0D0D" w:themeColor="text1" w:themeTint="F2"/>
          <w:sz w:val="28"/>
          <w:szCs w:val="28"/>
          <w:lang w:val="kk-KZ"/>
        </w:rPr>
        <w:t>ейін, оны 110 °C дейін қыздырыл</w:t>
      </w:r>
      <w:r w:rsidR="005A7737"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ос</w:t>
      </w:r>
      <w:r w:rsidR="00CB4EEF" w:rsidRPr="00EB420D">
        <w:rPr>
          <w:rFonts w:ascii="Times New Roman" w:hAnsi="Times New Roman" w:cs="Times New Roman"/>
          <w:color w:val="0D0D0D" w:themeColor="text1" w:themeTint="F2"/>
          <w:sz w:val="28"/>
          <w:szCs w:val="28"/>
          <w:lang w:val="kk-KZ"/>
        </w:rPr>
        <w:t>ы температурада 20 минут ұстал</w:t>
      </w:r>
      <w:r w:rsidR="005A7737"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Содан кейін колбадағы қоспаны қайтадан р</w:t>
      </w:r>
      <w:r w:rsidR="00CB4EEF" w:rsidRPr="00EB420D">
        <w:rPr>
          <w:rFonts w:ascii="Times New Roman" w:hAnsi="Times New Roman" w:cs="Times New Roman"/>
          <w:color w:val="0D0D0D" w:themeColor="text1" w:themeTint="F2"/>
          <w:sz w:val="28"/>
          <w:szCs w:val="28"/>
          <w:lang w:val="kk-KZ"/>
        </w:rPr>
        <w:t>оторлы буландырғышта буландырыл</w:t>
      </w:r>
      <w:r w:rsidR="008A0A52"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w:t>
      </w:r>
      <w:r w:rsidR="00A951A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Келесі кезеңде колбаға 1 мл жаңадан дайындалған ацетилдеуші реагент енгізілді (1 көлемге сірке ангидриді, 2 көлемге триэтиламин, 5 көлемге ацетон) және оны 60 °C тем</w:t>
      </w:r>
      <w:r w:rsidR="00CB4EEF" w:rsidRPr="00EB420D">
        <w:rPr>
          <w:rFonts w:ascii="Times New Roman" w:hAnsi="Times New Roman" w:cs="Times New Roman"/>
          <w:color w:val="0D0D0D" w:themeColor="text1" w:themeTint="F2"/>
          <w:sz w:val="28"/>
          <w:szCs w:val="28"/>
          <w:lang w:val="kk-KZ"/>
        </w:rPr>
        <w:t>пературада 1.5-2 минут қыздырыл</w:t>
      </w:r>
      <w:r w:rsidR="008A0A52" w:rsidRPr="00EB420D">
        <w:rPr>
          <w:rFonts w:ascii="Times New Roman" w:hAnsi="Times New Roman" w:cs="Times New Roman"/>
          <w:color w:val="0D0D0D" w:themeColor="text1" w:themeTint="F2"/>
          <w:sz w:val="28"/>
          <w:szCs w:val="28"/>
          <w:lang w:val="kk-KZ"/>
        </w:rPr>
        <w:t>ды</w:t>
      </w:r>
      <w:r w:rsidR="00CB4EEF" w:rsidRPr="00EB420D">
        <w:rPr>
          <w:rFonts w:ascii="Times New Roman" w:hAnsi="Times New Roman" w:cs="Times New Roman"/>
          <w:color w:val="0D0D0D" w:themeColor="text1" w:themeTint="F2"/>
          <w:sz w:val="28"/>
          <w:szCs w:val="28"/>
          <w:lang w:val="kk-KZ"/>
        </w:rPr>
        <w:t>. Содан соң,</w:t>
      </w:r>
      <w:r w:rsidRPr="00EB420D">
        <w:rPr>
          <w:rFonts w:ascii="Times New Roman" w:hAnsi="Times New Roman" w:cs="Times New Roman"/>
          <w:color w:val="0D0D0D" w:themeColor="text1" w:themeTint="F2"/>
          <w:sz w:val="28"/>
          <w:szCs w:val="28"/>
          <w:lang w:val="kk-KZ"/>
        </w:rPr>
        <w:t xml:space="preserve"> үлгіні қайтадан</w:t>
      </w:r>
      <w:r w:rsidR="00CB4EEF" w:rsidRPr="00EB420D">
        <w:rPr>
          <w:rFonts w:ascii="Times New Roman" w:hAnsi="Times New Roman" w:cs="Times New Roman"/>
          <w:color w:val="0D0D0D" w:themeColor="text1" w:themeTint="F2"/>
          <w:sz w:val="28"/>
          <w:szCs w:val="28"/>
          <w:lang w:val="kk-KZ"/>
        </w:rPr>
        <w:t xml:space="preserve"> айналмалы буландырғышта құрғатт</w:t>
      </w:r>
      <w:r w:rsidR="008A0A52" w:rsidRPr="00EB420D">
        <w:rPr>
          <w:rFonts w:ascii="Times New Roman" w:hAnsi="Times New Roman" w:cs="Times New Roman"/>
          <w:color w:val="0D0D0D" w:themeColor="text1" w:themeTint="F2"/>
          <w:sz w:val="28"/>
          <w:szCs w:val="28"/>
          <w:lang w:val="kk-KZ"/>
        </w:rPr>
        <w:t>ы</w:t>
      </w:r>
      <w:r w:rsidRPr="00EB420D">
        <w:rPr>
          <w:rFonts w:ascii="Times New Roman" w:hAnsi="Times New Roman" w:cs="Times New Roman"/>
          <w:color w:val="0D0D0D" w:themeColor="text1" w:themeTint="F2"/>
          <w:sz w:val="28"/>
          <w:szCs w:val="28"/>
          <w:lang w:val="kk-KZ"/>
        </w:rPr>
        <w:t>, колбаға 2 мл этил ацетаты және 1 мл қаныққа</w:t>
      </w:r>
      <w:r w:rsidR="00CB4EEF" w:rsidRPr="00EB420D">
        <w:rPr>
          <w:rFonts w:ascii="Times New Roman" w:hAnsi="Times New Roman" w:cs="Times New Roman"/>
          <w:color w:val="0D0D0D" w:themeColor="text1" w:themeTint="F2"/>
          <w:sz w:val="28"/>
          <w:szCs w:val="28"/>
          <w:lang w:val="kk-KZ"/>
        </w:rPr>
        <w:t>н NaCl ерітіндісін қосыл</w:t>
      </w:r>
      <w:r w:rsidR="008A0A52"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Колбадағы қоспаны мұқият араластырғаннан кейін, екі айқын сұйықтық қабаты пайда болғанда, оның жоғарғы қабатын (этил ацетат) газ-хр</w:t>
      </w:r>
      <w:r w:rsidR="00CB4EEF" w:rsidRPr="00EB420D">
        <w:rPr>
          <w:rFonts w:ascii="Times New Roman" w:hAnsi="Times New Roman" w:cs="Times New Roman"/>
          <w:color w:val="0D0D0D" w:themeColor="text1" w:themeTint="F2"/>
          <w:sz w:val="28"/>
          <w:szCs w:val="28"/>
          <w:lang w:val="kk-KZ"/>
        </w:rPr>
        <w:t>оматографиялық талдау үшін алын</w:t>
      </w:r>
      <w:r w:rsidR="008A0A52"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xml:space="preserve">. </w:t>
      </w:r>
    </w:p>
    <w:p w14:paraId="04BC3066" w14:textId="77777777" w:rsidR="004C1214" w:rsidRPr="00EB420D" w:rsidRDefault="005B34D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И</w:t>
      </w:r>
      <w:r w:rsidR="000B4A81" w:rsidRPr="00EB420D">
        <w:rPr>
          <w:rFonts w:ascii="Times New Roman" w:hAnsi="Times New Roman" w:cs="Times New Roman"/>
          <w:b/>
          <w:i/>
          <w:color w:val="0D0D0D" w:themeColor="text1" w:themeTint="F2"/>
          <w:sz w:val="28"/>
          <w:szCs w:val="28"/>
          <w:lang w:val="kk-KZ"/>
        </w:rPr>
        <w:t>лік заттарды</w:t>
      </w:r>
      <w:r w:rsidRPr="00EB420D">
        <w:rPr>
          <w:rFonts w:ascii="Times New Roman" w:hAnsi="Times New Roman" w:cs="Times New Roman"/>
          <w:b/>
          <w:i/>
          <w:color w:val="0D0D0D" w:themeColor="text1" w:themeTint="F2"/>
          <w:sz w:val="28"/>
          <w:szCs w:val="28"/>
          <w:lang w:val="kk-KZ"/>
        </w:rPr>
        <w:t xml:space="preserve"> </w:t>
      </w:r>
      <w:r w:rsidR="000B4A81" w:rsidRPr="00EB420D">
        <w:rPr>
          <w:rFonts w:ascii="Times New Roman" w:hAnsi="Times New Roman" w:cs="Times New Roman"/>
          <w:b/>
          <w:i/>
          <w:color w:val="0D0D0D" w:themeColor="text1" w:themeTint="F2"/>
          <w:sz w:val="28"/>
          <w:szCs w:val="28"/>
          <w:lang w:val="kk-KZ"/>
        </w:rPr>
        <w:t xml:space="preserve">анықтау </w:t>
      </w:r>
      <w:r w:rsidR="00CC595F" w:rsidRPr="00EB420D">
        <w:rPr>
          <w:rFonts w:ascii="Times New Roman" w:hAnsi="Times New Roman" w:cs="Times New Roman"/>
          <w:color w:val="0D0D0D" w:themeColor="text1" w:themeTint="F2"/>
          <w:sz w:val="28"/>
          <w:szCs w:val="28"/>
          <w:lang w:val="kk-KZ"/>
        </w:rPr>
        <w:t xml:space="preserve">(ҚР МФ, 1 </w:t>
      </w:r>
      <w:r w:rsidR="00F75AE3" w:rsidRPr="00EB420D">
        <w:rPr>
          <w:rFonts w:ascii="Times New Roman" w:hAnsi="Times New Roman" w:cs="Times New Roman"/>
          <w:color w:val="0D0D0D" w:themeColor="text1" w:themeTint="F2"/>
          <w:sz w:val="28"/>
          <w:szCs w:val="28"/>
          <w:lang w:val="kk-KZ"/>
        </w:rPr>
        <w:t>т.</w:t>
      </w:r>
      <w:r w:rsidR="00CC595F" w:rsidRPr="00EB420D">
        <w:rPr>
          <w:rFonts w:ascii="Times New Roman" w:hAnsi="Times New Roman" w:cs="Times New Roman"/>
          <w:color w:val="0D0D0D" w:themeColor="text1" w:themeTint="F2"/>
          <w:sz w:val="28"/>
          <w:szCs w:val="28"/>
          <w:lang w:val="kk-KZ"/>
        </w:rPr>
        <w:t>,</w:t>
      </w:r>
      <w:r w:rsidR="00F75AE3" w:rsidRPr="00EB420D">
        <w:rPr>
          <w:rFonts w:ascii="Times New Roman" w:hAnsi="Times New Roman" w:cs="Times New Roman"/>
          <w:color w:val="0D0D0D" w:themeColor="text1" w:themeTint="F2"/>
          <w:sz w:val="28"/>
          <w:szCs w:val="28"/>
          <w:lang w:val="kk-KZ"/>
        </w:rPr>
        <w:t xml:space="preserve"> </w:t>
      </w:r>
      <w:r w:rsidR="00F75AE3" w:rsidRPr="00EB420D">
        <w:rPr>
          <w:rFonts w:ascii="Times New Roman" w:hAnsi="Times New Roman" w:cs="Times New Roman"/>
          <w:i/>
          <w:color w:val="0D0D0D" w:themeColor="text1" w:themeTint="F2"/>
          <w:sz w:val="28"/>
          <w:szCs w:val="28"/>
          <w:lang w:val="kk-KZ"/>
        </w:rPr>
        <w:t>2.8.14</w:t>
      </w:r>
      <w:r w:rsidR="00774564" w:rsidRPr="00EB420D">
        <w:rPr>
          <w:rFonts w:ascii="Times New Roman" w:hAnsi="Times New Roman" w:cs="Times New Roman"/>
          <w:color w:val="0D0D0D" w:themeColor="text1" w:themeTint="F2"/>
          <w:sz w:val="28"/>
          <w:szCs w:val="28"/>
          <w:lang w:val="kk-KZ"/>
        </w:rPr>
        <w:t>) [1</w:t>
      </w:r>
      <w:r w:rsidR="00667A09" w:rsidRPr="00EB420D">
        <w:rPr>
          <w:rFonts w:ascii="Times New Roman" w:hAnsi="Times New Roman" w:cs="Times New Roman"/>
          <w:color w:val="0D0D0D" w:themeColor="text1" w:themeTint="F2"/>
          <w:sz w:val="28"/>
          <w:szCs w:val="28"/>
          <w:lang w:val="kk-KZ"/>
        </w:rPr>
        <w:t>19</w:t>
      </w:r>
      <w:r w:rsidR="00F75AE3" w:rsidRPr="00EB420D">
        <w:rPr>
          <w:rFonts w:ascii="Times New Roman" w:hAnsi="Times New Roman" w:cs="Times New Roman"/>
          <w:color w:val="0D0D0D" w:themeColor="text1" w:themeTint="F2"/>
          <w:sz w:val="28"/>
          <w:szCs w:val="28"/>
          <w:lang w:val="kk-KZ"/>
        </w:rPr>
        <w:t>, 246 б.]</w:t>
      </w:r>
    </w:p>
    <w:p w14:paraId="7D5089A4" w14:textId="77777777" w:rsidR="004C1214" w:rsidRPr="00EB420D" w:rsidRDefault="00B221A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r w:rsidR="007E6C85" w:rsidRPr="00EB420D">
        <w:rPr>
          <w:rFonts w:ascii="Times New Roman" w:hAnsi="Times New Roman" w:cs="Times New Roman"/>
          <w:color w:val="0D0D0D" w:themeColor="text1" w:themeTint="F2"/>
          <w:sz w:val="28"/>
          <w:szCs w:val="28"/>
          <w:lang w:val="kk-KZ"/>
        </w:rPr>
        <w:t>.</w:t>
      </w:r>
      <w:r w:rsidR="003B73BB" w:rsidRPr="00EB420D">
        <w:rPr>
          <w:rFonts w:ascii="Times New Roman" w:hAnsi="Times New Roman" w:cs="Times New Roman"/>
          <w:color w:val="0D0D0D" w:themeColor="text1" w:themeTint="F2"/>
          <w:sz w:val="28"/>
          <w:szCs w:val="28"/>
          <w:lang w:val="kk-KZ"/>
        </w:rPr>
        <w:t>0</w:t>
      </w:r>
      <w:r w:rsidRPr="00EB420D">
        <w:rPr>
          <w:rFonts w:ascii="Times New Roman" w:hAnsi="Times New Roman" w:cs="Times New Roman"/>
          <w:color w:val="0D0D0D" w:themeColor="text1" w:themeTint="F2"/>
          <w:sz w:val="28"/>
          <w:szCs w:val="28"/>
          <w:lang w:val="kk-KZ"/>
        </w:rPr>
        <w:t xml:space="preserve"> г (дәл өлшен</w:t>
      </w:r>
      <w:r w:rsidR="003B73BB" w:rsidRPr="00EB420D">
        <w:rPr>
          <w:rFonts w:ascii="Times New Roman" w:hAnsi="Times New Roman" w:cs="Times New Roman"/>
          <w:color w:val="0D0D0D" w:themeColor="text1" w:themeTint="F2"/>
          <w:sz w:val="28"/>
          <w:szCs w:val="28"/>
          <w:lang w:val="kk-KZ"/>
        </w:rPr>
        <w:t>ді)</w:t>
      </w:r>
      <w:r w:rsidRPr="00EB420D">
        <w:rPr>
          <w:rFonts w:ascii="Times New Roman" w:hAnsi="Times New Roman" w:cs="Times New Roman"/>
          <w:color w:val="0D0D0D" w:themeColor="text1" w:themeTint="F2"/>
          <w:sz w:val="28"/>
          <w:szCs w:val="28"/>
          <w:lang w:val="kk-KZ"/>
        </w:rPr>
        <w:t xml:space="preserve"> ұсақталған </w:t>
      </w:r>
      <w:r w:rsidR="00E01517" w:rsidRPr="00EB420D">
        <w:rPr>
          <w:rFonts w:ascii="Times New Roman" w:hAnsi="Times New Roman" w:cs="Times New Roman"/>
          <w:bCs/>
          <w:iCs/>
          <w:color w:val="0D0D0D" w:themeColor="text1" w:themeTint="F2"/>
          <w:sz w:val="28"/>
          <w:szCs w:val="28"/>
          <w:lang w:val="kk-KZ"/>
        </w:rPr>
        <w:t xml:space="preserve">өсімдік </w:t>
      </w:r>
      <w:r w:rsidR="003B73BB" w:rsidRPr="00EB420D">
        <w:rPr>
          <w:rFonts w:ascii="Times New Roman" w:hAnsi="Times New Roman" w:cs="Times New Roman"/>
          <w:color w:val="0D0D0D" w:themeColor="text1" w:themeTint="F2"/>
          <w:sz w:val="28"/>
          <w:szCs w:val="28"/>
          <w:lang w:val="kk-KZ"/>
        </w:rPr>
        <w:t>шикіза</w:t>
      </w:r>
      <w:r w:rsidRPr="00EB420D">
        <w:rPr>
          <w:rFonts w:ascii="Times New Roman" w:hAnsi="Times New Roman" w:cs="Times New Roman"/>
          <w:color w:val="0D0D0D" w:themeColor="text1" w:themeTint="F2"/>
          <w:sz w:val="28"/>
          <w:szCs w:val="28"/>
          <w:lang w:val="kk-KZ"/>
        </w:rPr>
        <w:t xml:space="preserve">тын 100 мл </w:t>
      </w:r>
      <w:r w:rsidR="00BA3B4C" w:rsidRPr="00EB420D">
        <w:rPr>
          <w:rFonts w:ascii="Times New Roman" w:hAnsi="Times New Roman" w:cs="Times New Roman"/>
          <w:color w:val="0D0D0D" w:themeColor="text1" w:themeTint="F2"/>
          <w:sz w:val="28"/>
          <w:szCs w:val="28"/>
          <w:lang w:val="kk-KZ"/>
        </w:rPr>
        <w:t>конус формасындағы колбаға салынды</w:t>
      </w:r>
      <w:r w:rsidRPr="00EB420D">
        <w:rPr>
          <w:rFonts w:ascii="Times New Roman" w:hAnsi="Times New Roman" w:cs="Times New Roman"/>
          <w:color w:val="0D0D0D" w:themeColor="text1" w:themeTint="F2"/>
          <w:sz w:val="28"/>
          <w:szCs w:val="28"/>
          <w:lang w:val="kk-KZ"/>
        </w:rPr>
        <w:t>, 50 мл ыстық су қос</w:t>
      </w:r>
      <w:r w:rsidR="00CB4EEF" w:rsidRPr="00EB420D">
        <w:rPr>
          <w:rFonts w:ascii="Times New Roman" w:hAnsi="Times New Roman" w:cs="Times New Roman"/>
          <w:color w:val="0D0D0D" w:themeColor="text1" w:themeTint="F2"/>
          <w:sz w:val="28"/>
          <w:szCs w:val="28"/>
          <w:lang w:val="kk-KZ"/>
        </w:rPr>
        <w:t>ыл</w:t>
      </w:r>
      <w:r w:rsidR="00BA3B4C"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осы суда шикізат</w:t>
      </w:r>
      <w:r w:rsidR="00CB4EEF"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2 сағат бойы қыз</w:t>
      </w:r>
      <w:r w:rsidR="00CB4EEF" w:rsidRPr="00EB420D">
        <w:rPr>
          <w:rFonts w:ascii="Times New Roman" w:hAnsi="Times New Roman" w:cs="Times New Roman"/>
          <w:color w:val="0D0D0D" w:themeColor="text1" w:themeTint="F2"/>
          <w:sz w:val="28"/>
          <w:szCs w:val="28"/>
          <w:lang w:val="kk-KZ"/>
        </w:rPr>
        <w:t>дырыл</w:t>
      </w:r>
      <w:r w:rsidR="00BA3B4C" w:rsidRPr="00EB420D">
        <w:rPr>
          <w:rFonts w:ascii="Times New Roman" w:hAnsi="Times New Roman" w:cs="Times New Roman"/>
          <w:color w:val="0D0D0D" w:themeColor="text1" w:themeTint="F2"/>
          <w:sz w:val="28"/>
          <w:szCs w:val="28"/>
          <w:lang w:val="kk-KZ"/>
        </w:rPr>
        <w:t>ды</w:t>
      </w:r>
      <w:r w:rsidRPr="00EB420D">
        <w:rPr>
          <w:rFonts w:ascii="Times New Roman" w:hAnsi="Times New Roman" w:cs="Times New Roman"/>
          <w:color w:val="0D0D0D" w:themeColor="text1" w:themeTint="F2"/>
          <w:sz w:val="28"/>
          <w:szCs w:val="28"/>
          <w:lang w:val="kk-KZ"/>
        </w:rPr>
        <w:t>. Шикізаттың мини</w:t>
      </w:r>
      <w:r w:rsidR="00CB4EEF" w:rsidRPr="00EB420D">
        <w:rPr>
          <w:rFonts w:ascii="Times New Roman" w:hAnsi="Times New Roman" w:cs="Times New Roman"/>
          <w:color w:val="0D0D0D" w:themeColor="text1" w:themeTint="F2"/>
          <w:sz w:val="28"/>
          <w:szCs w:val="28"/>
          <w:lang w:val="kk-KZ"/>
        </w:rPr>
        <w:t>малды жоғалуы су арқылы орындал</w:t>
      </w:r>
      <w:r w:rsidRPr="00EB420D">
        <w:rPr>
          <w:rFonts w:ascii="Times New Roman" w:hAnsi="Times New Roman" w:cs="Times New Roman"/>
          <w:color w:val="0D0D0D" w:themeColor="text1" w:themeTint="F2"/>
          <w:sz w:val="28"/>
          <w:szCs w:val="28"/>
          <w:lang w:val="kk-KZ"/>
        </w:rPr>
        <w:t>ды, келесі кезекте айтылғандай жоғарыдағы шикізат қайта алынды.</w:t>
      </w:r>
    </w:p>
    <w:p w14:paraId="46814E25" w14:textId="427958E8" w:rsidR="00A5486A" w:rsidRPr="00EB420D" w:rsidRDefault="00B221A9" w:rsidP="00A951AD">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Құралған экстракцияла</w:t>
      </w:r>
      <w:r w:rsidR="00CB4EEF" w:rsidRPr="00EB420D">
        <w:rPr>
          <w:rFonts w:ascii="Times New Roman" w:hAnsi="Times New Roman" w:cs="Times New Roman"/>
          <w:color w:val="0D0D0D" w:themeColor="text1" w:themeTint="F2"/>
          <w:sz w:val="28"/>
          <w:szCs w:val="28"/>
          <w:lang w:val="kk-KZ"/>
        </w:rPr>
        <w:t>р 100 мл өлшеуіш колбаға сүзіп</w:t>
      </w:r>
      <w:r w:rsidR="00BA3B4C"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оның құрамындағы ерітіндінің қорын белгілі қаб</w:t>
      </w:r>
      <w:r w:rsidR="00E4065D" w:rsidRPr="00EB420D">
        <w:rPr>
          <w:rFonts w:ascii="Times New Roman" w:hAnsi="Times New Roman" w:cs="Times New Roman"/>
          <w:color w:val="0D0D0D" w:themeColor="text1" w:themeTint="F2"/>
          <w:sz w:val="28"/>
          <w:szCs w:val="28"/>
          <w:lang w:val="kk-KZ"/>
        </w:rPr>
        <w:t>атта тазартылған сумен толтырыл</w:t>
      </w:r>
      <w:r w:rsidRPr="00EB420D">
        <w:rPr>
          <w:rFonts w:ascii="Times New Roman" w:hAnsi="Times New Roman" w:cs="Times New Roman"/>
          <w:color w:val="0D0D0D" w:themeColor="text1" w:themeTint="F2"/>
          <w:sz w:val="28"/>
          <w:szCs w:val="28"/>
          <w:lang w:val="kk-KZ"/>
        </w:rPr>
        <w:t xml:space="preserve">ды. 10 мл алынған ерітіндіні, сыйымдылығы </w:t>
      </w:r>
      <w:r w:rsidR="00280A33" w:rsidRPr="00EB420D">
        <w:rPr>
          <w:rFonts w:ascii="Times New Roman" w:hAnsi="Times New Roman" w:cs="Times New Roman"/>
          <w:color w:val="0D0D0D" w:themeColor="text1" w:themeTint="F2"/>
          <w:sz w:val="28"/>
          <w:szCs w:val="28"/>
          <w:lang w:val="kk-KZ"/>
        </w:rPr>
        <w:t xml:space="preserve">500 мл </w:t>
      </w:r>
      <w:r w:rsidRPr="00EB420D">
        <w:rPr>
          <w:rFonts w:ascii="Times New Roman" w:hAnsi="Times New Roman" w:cs="Times New Roman"/>
          <w:color w:val="0D0D0D" w:themeColor="text1" w:themeTint="F2"/>
          <w:sz w:val="28"/>
          <w:szCs w:val="28"/>
          <w:lang w:val="kk-KZ"/>
        </w:rPr>
        <w:t>бар конустық колбаға өткізілді. 100 мл тазартылған суға, 10 мл индигосульфоқышқыл ерітіндісі қосылд</w:t>
      </w:r>
      <w:r w:rsidR="00280A33" w:rsidRPr="00EB420D">
        <w:rPr>
          <w:rFonts w:ascii="Times New Roman" w:hAnsi="Times New Roman" w:cs="Times New Roman"/>
          <w:color w:val="0D0D0D" w:themeColor="text1" w:themeTint="F2"/>
          <w:sz w:val="28"/>
          <w:szCs w:val="28"/>
          <w:lang w:val="kk-KZ"/>
        </w:rPr>
        <w:t xml:space="preserve">ы және </w:t>
      </w:r>
      <w:r w:rsidRPr="00EB420D">
        <w:rPr>
          <w:rFonts w:ascii="Times New Roman" w:hAnsi="Times New Roman" w:cs="Times New Roman"/>
          <w:color w:val="0D0D0D" w:themeColor="text1" w:themeTint="F2"/>
          <w:sz w:val="28"/>
          <w:szCs w:val="28"/>
          <w:lang w:val="kk-KZ"/>
        </w:rPr>
        <w:t>сар</w:t>
      </w:r>
      <w:r w:rsidR="00280A33" w:rsidRPr="00EB420D">
        <w:rPr>
          <w:rFonts w:ascii="Times New Roman" w:hAnsi="Times New Roman" w:cs="Times New Roman"/>
          <w:color w:val="0D0D0D" w:themeColor="text1" w:themeTint="F2"/>
          <w:sz w:val="28"/>
          <w:szCs w:val="28"/>
          <w:lang w:val="kk-KZ"/>
        </w:rPr>
        <w:t>ғыш түс</w:t>
      </w:r>
      <w:r w:rsidRPr="00EB420D">
        <w:rPr>
          <w:rFonts w:ascii="Times New Roman" w:hAnsi="Times New Roman" w:cs="Times New Roman"/>
          <w:color w:val="0D0D0D" w:themeColor="text1" w:themeTint="F2"/>
          <w:sz w:val="28"/>
          <w:szCs w:val="28"/>
          <w:lang w:val="kk-KZ"/>
        </w:rPr>
        <w:t xml:space="preserve"> пайда болғанша </w:t>
      </w:r>
      <w:r w:rsidR="00F4762F" w:rsidRPr="00EB420D">
        <w:rPr>
          <w:rFonts w:ascii="Times New Roman" w:hAnsi="Times New Roman" w:cs="Times New Roman"/>
          <w:color w:val="0D0D0D" w:themeColor="text1" w:themeTint="F2"/>
          <w:sz w:val="28"/>
          <w:szCs w:val="28"/>
          <w:lang w:val="kk-KZ"/>
        </w:rPr>
        <w:t>0</w:t>
      </w:r>
      <w:r w:rsidR="007E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02 м калий перманганатымен үнемі араластыра отырып титрленді. Бұларға қосымша 10 мл индигосульфоксид</w:t>
      </w:r>
      <w:r w:rsidR="00A5486A" w:rsidRPr="00EB420D">
        <w:rPr>
          <w:rFonts w:ascii="Times New Roman" w:hAnsi="Times New Roman" w:cs="Times New Roman"/>
          <w:color w:val="0D0D0D" w:themeColor="text1" w:themeTint="F2"/>
          <w:sz w:val="28"/>
          <w:szCs w:val="28"/>
          <w:lang w:val="kk-KZ"/>
        </w:rPr>
        <w:t xml:space="preserve"> 100 мл тазартылған </w:t>
      </w:r>
      <w:r w:rsidRPr="00EB420D">
        <w:rPr>
          <w:rFonts w:ascii="Times New Roman" w:hAnsi="Times New Roman" w:cs="Times New Roman"/>
          <w:color w:val="0D0D0D" w:themeColor="text1" w:themeTint="F2"/>
          <w:sz w:val="28"/>
          <w:szCs w:val="28"/>
          <w:lang w:val="kk-KZ"/>
        </w:rPr>
        <w:t>суда титрленді.</w:t>
      </w:r>
      <w:r w:rsidR="00A951AD">
        <w:rPr>
          <w:rFonts w:ascii="Times New Roman" w:hAnsi="Times New Roman" w:cs="Times New Roman"/>
          <w:bCs/>
          <w:color w:val="0D0D0D" w:themeColor="text1" w:themeTint="F2"/>
          <w:sz w:val="28"/>
          <w:szCs w:val="28"/>
          <w:lang w:val="kk-KZ"/>
        </w:rPr>
        <w:t xml:space="preserve"> </w:t>
      </w:r>
      <w:r w:rsidR="00F4762F" w:rsidRPr="00EB420D">
        <w:rPr>
          <w:rFonts w:ascii="Times New Roman" w:hAnsi="Times New Roman" w:cs="Times New Roman"/>
          <w:color w:val="0D0D0D" w:themeColor="text1" w:themeTint="F2"/>
          <w:sz w:val="28"/>
          <w:szCs w:val="28"/>
          <w:lang w:val="kk-KZ"/>
        </w:rPr>
        <w:t>0</w:t>
      </w:r>
      <w:r w:rsidR="007E6C85" w:rsidRPr="00EB420D">
        <w:rPr>
          <w:rFonts w:ascii="Times New Roman" w:hAnsi="Times New Roman" w:cs="Times New Roman"/>
          <w:color w:val="0D0D0D" w:themeColor="text1" w:themeTint="F2"/>
          <w:sz w:val="28"/>
          <w:szCs w:val="28"/>
          <w:lang w:val="kk-KZ"/>
        </w:rPr>
        <w:t>.</w:t>
      </w:r>
      <w:r w:rsidR="00A5486A" w:rsidRPr="00EB420D">
        <w:rPr>
          <w:rFonts w:ascii="Times New Roman" w:hAnsi="Times New Roman" w:cs="Times New Roman"/>
          <w:color w:val="0D0D0D" w:themeColor="text1" w:themeTint="F2"/>
          <w:sz w:val="28"/>
          <w:szCs w:val="28"/>
          <w:lang w:val="kk-KZ"/>
        </w:rPr>
        <w:t>02 м калий перм</w:t>
      </w:r>
      <w:r w:rsidR="00F4762F" w:rsidRPr="00EB420D">
        <w:rPr>
          <w:rFonts w:ascii="Times New Roman" w:hAnsi="Times New Roman" w:cs="Times New Roman"/>
          <w:color w:val="0D0D0D" w:themeColor="text1" w:themeTint="F2"/>
          <w:sz w:val="28"/>
          <w:szCs w:val="28"/>
          <w:lang w:val="kk-KZ"/>
        </w:rPr>
        <w:t>анганаты ерітіндісінің 1 мл-і 0</w:t>
      </w:r>
      <w:r w:rsidR="003A3E58" w:rsidRPr="00EB420D">
        <w:rPr>
          <w:rFonts w:ascii="Times New Roman" w:hAnsi="Times New Roman" w:cs="Times New Roman"/>
          <w:color w:val="0D0D0D" w:themeColor="text1" w:themeTint="F2"/>
          <w:sz w:val="28"/>
          <w:szCs w:val="28"/>
          <w:lang w:val="kk-KZ"/>
        </w:rPr>
        <w:t>.</w:t>
      </w:r>
      <w:r w:rsidR="00A5486A" w:rsidRPr="00EB420D">
        <w:rPr>
          <w:rFonts w:ascii="Times New Roman" w:hAnsi="Times New Roman" w:cs="Times New Roman"/>
          <w:color w:val="0D0D0D" w:themeColor="text1" w:themeTint="F2"/>
          <w:sz w:val="28"/>
          <w:szCs w:val="28"/>
          <w:lang w:val="kk-KZ"/>
        </w:rPr>
        <w:t>004157 г гидро</w:t>
      </w:r>
      <w:r w:rsidR="00F4762F" w:rsidRPr="00EB420D">
        <w:rPr>
          <w:rFonts w:ascii="Times New Roman" w:hAnsi="Times New Roman" w:cs="Times New Roman"/>
          <w:color w:val="0D0D0D" w:themeColor="text1" w:themeTint="F2"/>
          <w:sz w:val="28"/>
          <w:szCs w:val="28"/>
          <w:lang w:val="kk-KZ"/>
        </w:rPr>
        <w:t>лизленген немесе 0</w:t>
      </w:r>
      <w:r w:rsidR="007E6C85" w:rsidRPr="00EB420D">
        <w:rPr>
          <w:rFonts w:ascii="Times New Roman" w:hAnsi="Times New Roman" w:cs="Times New Roman"/>
          <w:color w:val="0D0D0D" w:themeColor="text1" w:themeTint="F2"/>
          <w:sz w:val="28"/>
          <w:szCs w:val="28"/>
          <w:lang w:val="kk-KZ"/>
        </w:rPr>
        <w:t>.</w:t>
      </w:r>
      <w:r w:rsidR="00A5486A" w:rsidRPr="00EB420D">
        <w:rPr>
          <w:rFonts w:ascii="Times New Roman" w:hAnsi="Times New Roman" w:cs="Times New Roman"/>
          <w:color w:val="0D0D0D" w:themeColor="text1" w:themeTint="F2"/>
          <w:sz w:val="28"/>
          <w:szCs w:val="28"/>
          <w:lang w:val="kk-KZ"/>
        </w:rPr>
        <w:t>00582 г конденсацияланға</w:t>
      </w:r>
      <w:r w:rsidR="00E4065D" w:rsidRPr="00EB420D">
        <w:rPr>
          <w:rFonts w:ascii="Times New Roman" w:hAnsi="Times New Roman" w:cs="Times New Roman"/>
          <w:color w:val="0D0D0D" w:themeColor="text1" w:themeTint="F2"/>
          <w:sz w:val="28"/>
          <w:szCs w:val="28"/>
          <w:lang w:val="kk-KZ"/>
        </w:rPr>
        <w:t>н таниндерге сәйкес кел</w:t>
      </w:r>
      <w:r w:rsidR="00A5486A" w:rsidRPr="00EB420D">
        <w:rPr>
          <w:rFonts w:ascii="Times New Roman" w:hAnsi="Times New Roman" w:cs="Times New Roman"/>
          <w:color w:val="0D0D0D" w:themeColor="text1" w:themeTint="F2"/>
          <w:sz w:val="28"/>
          <w:szCs w:val="28"/>
          <w:lang w:val="kk-KZ"/>
        </w:rPr>
        <w:t xml:space="preserve">ді. </w:t>
      </w:r>
    </w:p>
    <w:p w14:paraId="1866D1A4" w14:textId="5C2AD8C9"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Таниндердің құрамы (Х) абсолютті құрғақ шикізатқа қатысты пайызбен </w:t>
      </w:r>
      <w:r w:rsidR="004863CE" w:rsidRPr="00EB420D">
        <w:rPr>
          <w:rFonts w:ascii="Times New Roman" w:hAnsi="Times New Roman" w:cs="Times New Roman"/>
          <w:color w:val="0D0D0D" w:themeColor="text1" w:themeTint="F2"/>
          <w:sz w:val="28"/>
          <w:szCs w:val="28"/>
          <w:lang w:val="kk-KZ"/>
        </w:rPr>
        <w:t xml:space="preserve">мынадай </w:t>
      </w:r>
      <w:r w:rsidRPr="00EB420D">
        <w:rPr>
          <w:rFonts w:ascii="Times New Roman" w:hAnsi="Times New Roman" w:cs="Times New Roman"/>
          <w:color w:val="0D0D0D" w:themeColor="text1" w:themeTint="F2"/>
          <w:sz w:val="28"/>
          <w:szCs w:val="28"/>
          <w:lang w:val="kk-KZ"/>
        </w:rPr>
        <w:t>формула</w:t>
      </w:r>
      <w:r w:rsidR="00F4762F" w:rsidRPr="00EB420D">
        <w:rPr>
          <w:rFonts w:ascii="Times New Roman" w:hAnsi="Times New Roman" w:cs="Times New Roman"/>
          <w:color w:val="0D0D0D" w:themeColor="text1" w:themeTint="F2"/>
          <w:sz w:val="28"/>
          <w:szCs w:val="28"/>
          <w:lang w:val="kk-KZ"/>
        </w:rPr>
        <w:t xml:space="preserve"> 1 </w:t>
      </w:r>
      <w:r w:rsidRPr="00EB420D">
        <w:rPr>
          <w:rFonts w:ascii="Times New Roman" w:hAnsi="Times New Roman" w:cs="Times New Roman"/>
          <w:color w:val="0D0D0D" w:themeColor="text1" w:themeTint="F2"/>
          <w:sz w:val="28"/>
          <w:szCs w:val="28"/>
          <w:lang w:val="kk-KZ"/>
        </w:rPr>
        <w:t>бойынша есептелді:</w:t>
      </w:r>
    </w:p>
    <w:p w14:paraId="724BAC03" w14:textId="77777777" w:rsidR="009719CC" w:rsidRPr="00EB420D" w:rsidRDefault="009719C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CB19C2C" w14:textId="226CEECB" w:rsidR="00282C49" w:rsidRPr="00C87103" w:rsidRDefault="005C6893" w:rsidP="00AB1A2F">
      <w:pPr>
        <w:tabs>
          <w:tab w:val="left" w:pos="630"/>
        </w:tabs>
        <w:spacing w:after="0" w:line="240" w:lineRule="auto"/>
        <w:ind w:firstLineChars="235" w:firstLine="564"/>
        <w:contextualSpacing/>
        <w:jc w:val="center"/>
        <w:rPr>
          <w:rFonts w:ascii="Times New Roman" w:eastAsia="Times New Roman" w:hAnsi="Times New Roman" w:cs="Times New Roman"/>
          <w:noProof/>
          <w:color w:val="0D0D0D" w:themeColor="text1" w:themeTint="F2"/>
          <w:sz w:val="24"/>
          <w:szCs w:val="24"/>
          <w:lang w:val="kk-KZ"/>
        </w:rPr>
      </w:pPr>
      <m:oMathPara>
        <m:oMathParaPr>
          <m:jc m:val="center"/>
        </m:oMathParaPr>
        <m:oMath>
          <m:r>
            <w:rPr>
              <w:rFonts w:ascii="Cambria Math" w:hAnsi="Cambria Math" w:cs="Times New Roman"/>
              <w:color w:val="0D0D0D" w:themeColor="text1" w:themeTint="F2"/>
              <w:sz w:val="24"/>
              <w:szCs w:val="24"/>
              <w:lang w:val="la-Latn"/>
            </w:rPr>
            <w:lastRenderedPageBreak/>
            <m:t xml:space="preserve">          </m:t>
          </m:r>
          <m:r>
            <w:rPr>
              <w:rFonts w:ascii="Cambria Math" w:hAnsi="Cambria Math" w:cs="Times New Roman"/>
              <w:color w:val="0D0D0D" w:themeColor="text1" w:themeTint="F2"/>
              <w:sz w:val="24"/>
              <w:szCs w:val="24"/>
              <w:lang w:val="kk-KZ"/>
            </w:rPr>
            <m:t xml:space="preserve">          </m:t>
          </m:r>
          <m:r>
            <w:rPr>
              <w:rFonts w:ascii="Cambria Math" w:hAnsi="Cambria Math" w:cs="Times New Roman"/>
              <w:color w:val="0D0D0D" w:themeColor="text1" w:themeTint="F2"/>
              <w:sz w:val="24"/>
              <w:szCs w:val="24"/>
              <w:lang w:val="la-Latn"/>
            </w:rPr>
            <m:t xml:space="preserve">                                           </m:t>
          </m:r>
          <m:r>
            <w:rPr>
              <w:rFonts w:ascii="Cambria Math" w:eastAsia="Times New Roman" w:hAnsi="Cambria Math" w:cs="Times New Roman"/>
              <w:noProof/>
              <w:color w:val="0D0D0D" w:themeColor="text1" w:themeTint="F2"/>
              <w:sz w:val="24"/>
              <w:szCs w:val="24"/>
              <w:lang w:val="kk-KZ"/>
            </w:rPr>
            <m:t>X=</m:t>
          </m:r>
          <m:f>
            <m:fPr>
              <m:ctrlPr>
                <w:rPr>
                  <w:rFonts w:ascii="Cambria Math" w:eastAsia="Times New Roman" w:hAnsi="Cambria Math" w:cs="Times New Roman"/>
                  <w:i/>
                  <w:noProof/>
                  <w:color w:val="0D0D0D" w:themeColor="text1" w:themeTint="F2"/>
                  <w:sz w:val="24"/>
                  <w:szCs w:val="24"/>
                </w:rPr>
              </m:ctrlPr>
            </m:fPr>
            <m:num>
              <m:d>
                <m:dPr>
                  <m:ctrlPr>
                    <w:rPr>
                      <w:rFonts w:ascii="Cambria Math" w:eastAsia="Times New Roman" w:hAnsi="Cambria Math" w:cs="Times New Roman"/>
                      <w:i/>
                      <w:noProof/>
                      <w:color w:val="0D0D0D" w:themeColor="text1" w:themeTint="F2"/>
                      <w:sz w:val="24"/>
                      <w:szCs w:val="24"/>
                    </w:rPr>
                  </m:ctrlPr>
                </m:dPr>
                <m:e>
                  <m:sSub>
                    <m:sSubPr>
                      <m:ctrlPr>
                        <w:rPr>
                          <w:rFonts w:ascii="Cambria Math" w:eastAsia="Times New Roman" w:hAnsi="Cambria Math" w:cs="Times New Roman"/>
                          <w:i/>
                          <w:noProof/>
                          <w:color w:val="0D0D0D" w:themeColor="text1" w:themeTint="F2"/>
                          <w:sz w:val="24"/>
                          <w:szCs w:val="24"/>
                        </w:rPr>
                      </m:ctrlPr>
                    </m:sSubPr>
                    <m:e>
                      <m:r>
                        <w:rPr>
                          <w:rFonts w:ascii="Cambria Math" w:eastAsia="Times New Roman" w:hAnsi="Cambria Math" w:cs="Times New Roman"/>
                          <w:noProof/>
                          <w:color w:val="0D0D0D" w:themeColor="text1" w:themeTint="F2"/>
                          <w:sz w:val="24"/>
                          <w:szCs w:val="24"/>
                          <w:lang w:val="kk-KZ"/>
                        </w:rPr>
                        <m:t>V</m:t>
                      </m:r>
                    </m:e>
                    <m:sub>
                      <m:r>
                        <w:rPr>
                          <w:rFonts w:ascii="Cambria Math" w:eastAsia="Times New Roman" w:hAnsi="Cambria Math" w:cs="Times New Roman"/>
                          <w:noProof/>
                          <w:color w:val="0D0D0D" w:themeColor="text1" w:themeTint="F2"/>
                          <w:sz w:val="24"/>
                          <w:szCs w:val="24"/>
                          <w:lang w:val="kk-KZ"/>
                        </w:rPr>
                        <m:t>1</m:t>
                      </m:r>
                    </m:sub>
                  </m:sSub>
                  <m:r>
                    <w:rPr>
                      <w:rFonts w:ascii="Cambria Math" w:eastAsia="Times New Roman" w:hAnsi="Cambria Math" w:cs="Times New Roman"/>
                      <w:noProof/>
                      <w:color w:val="0D0D0D" w:themeColor="text1" w:themeTint="F2"/>
                      <w:sz w:val="24"/>
                      <w:szCs w:val="24"/>
                      <w:lang w:val="kk-KZ"/>
                    </w:rPr>
                    <m:t>-</m:t>
                  </m:r>
                  <m:sSub>
                    <m:sSubPr>
                      <m:ctrlPr>
                        <w:rPr>
                          <w:rFonts w:ascii="Cambria Math" w:eastAsia="Times New Roman" w:hAnsi="Cambria Math" w:cs="Times New Roman"/>
                          <w:i/>
                          <w:noProof/>
                          <w:color w:val="0D0D0D" w:themeColor="text1" w:themeTint="F2"/>
                          <w:sz w:val="24"/>
                          <w:szCs w:val="24"/>
                        </w:rPr>
                      </m:ctrlPr>
                    </m:sSubPr>
                    <m:e>
                      <m:r>
                        <w:rPr>
                          <w:rFonts w:ascii="Cambria Math" w:eastAsia="Times New Roman" w:hAnsi="Cambria Math" w:cs="Times New Roman"/>
                          <w:noProof/>
                          <w:color w:val="0D0D0D" w:themeColor="text1" w:themeTint="F2"/>
                          <w:sz w:val="24"/>
                          <w:szCs w:val="24"/>
                          <w:lang w:val="kk-KZ"/>
                        </w:rPr>
                        <m:t>V</m:t>
                      </m:r>
                    </m:e>
                    <m:sub>
                      <m:r>
                        <w:rPr>
                          <w:rFonts w:ascii="Cambria Math" w:eastAsia="Times New Roman" w:hAnsi="Cambria Math" w:cs="Times New Roman"/>
                          <w:noProof/>
                          <w:color w:val="0D0D0D" w:themeColor="text1" w:themeTint="F2"/>
                          <w:sz w:val="24"/>
                          <w:szCs w:val="24"/>
                          <w:lang w:val="kk-KZ"/>
                        </w:rPr>
                        <m:t>2</m:t>
                      </m:r>
                    </m:sub>
                  </m:sSub>
                </m:e>
              </m:d>
              <m:r>
                <w:rPr>
                  <w:rFonts w:ascii="Cambria Math" w:eastAsia="Times New Roman" w:hAnsi="Cambria Math" w:cs="Times New Roman"/>
                  <w:noProof/>
                  <w:color w:val="0D0D0D" w:themeColor="text1" w:themeTint="F2"/>
                  <w:sz w:val="24"/>
                  <w:szCs w:val="24"/>
                  <w:lang w:val="kk-KZ"/>
                </w:rPr>
                <m:t>*D*V*100*100</m:t>
              </m:r>
            </m:num>
            <m:den>
              <m:sSub>
                <m:sSubPr>
                  <m:ctrlPr>
                    <w:rPr>
                      <w:rFonts w:ascii="Cambria Math" w:eastAsia="Times New Roman" w:hAnsi="Cambria Math" w:cs="Times New Roman"/>
                      <w:i/>
                      <w:noProof/>
                      <w:color w:val="0D0D0D" w:themeColor="text1" w:themeTint="F2"/>
                      <w:sz w:val="24"/>
                      <w:szCs w:val="24"/>
                    </w:rPr>
                  </m:ctrlPr>
                </m:sSubPr>
                <m:e>
                  <m:r>
                    <w:rPr>
                      <w:rFonts w:ascii="Cambria Math" w:eastAsia="Times New Roman" w:hAnsi="Cambria Math" w:cs="Times New Roman"/>
                      <w:noProof/>
                      <w:color w:val="0D0D0D" w:themeColor="text1" w:themeTint="F2"/>
                      <w:sz w:val="24"/>
                      <w:szCs w:val="24"/>
                      <w:lang w:val="kk-KZ"/>
                    </w:rPr>
                    <m:t>V</m:t>
                  </m:r>
                </m:e>
                <m:sub>
                  <m:r>
                    <w:rPr>
                      <w:rFonts w:ascii="Cambria Math" w:eastAsia="Times New Roman" w:hAnsi="Cambria Math" w:cs="Times New Roman"/>
                      <w:noProof/>
                      <w:color w:val="0D0D0D" w:themeColor="text1" w:themeTint="F2"/>
                      <w:sz w:val="24"/>
                      <w:szCs w:val="24"/>
                      <w:lang w:val="kk-KZ"/>
                    </w:rPr>
                    <m:t>3</m:t>
                  </m:r>
                </m:sub>
              </m:sSub>
              <m:r>
                <w:rPr>
                  <w:rFonts w:ascii="Cambria Math" w:eastAsia="Times New Roman" w:hAnsi="Cambria Math" w:cs="Times New Roman"/>
                  <w:noProof/>
                  <w:color w:val="0D0D0D" w:themeColor="text1" w:themeTint="F2"/>
                  <w:sz w:val="24"/>
                  <w:szCs w:val="24"/>
                  <w:lang w:val="kk-KZ"/>
                </w:rPr>
                <m:t>*M*(100-W)</m:t>
              </m:r>
            </m:den>
          </m:f>
          <m:r>
            <w:rPr>
              <w:rFonts w:ascii="Cambria Math" w:eastAsia="Times New Roman" w:hAnsi="Cambria Math" w:cs="Times New Roman"/>
              <w:noProof/>
              <w:color w:val="0D0D0D" w:themeColor="text1" w:themeTint="F2"/>
              <w:sz w:val="24"/>
              <w:szCs w:val="24"/>
            </w:rPr>
            <m:t xml:space="preserve">                                        (1)</m:t>
          </m:r>
        </m:oMath>
      </m:oMathPara>
    </w:p>
    <w:p w14:paraId="18281F23" w14:textId="77777777" w:rsidR="00C87103" w:rsidRDefault="00C8710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8164B6E" w14:textId="7AF15A74" w:rsidR="00A5486A" w:rsidRPr="00EB420D" w:rsidRDefault="00F4762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мұн</w:t>
      </w:r>
      <w:r w:rsidR="00A5486A" w:rsidRPr="00EB420D">
        <w:rPr>
          <w:rFonts w:ascii="Times New Roman" w:hAnsi="Times New Roman" w:cs="Times New Roman"/>
          <w:color w:val="0D0D0D" w:themeColor="text1" w:themeTint="F2"/>
          <w:sz w:val="28"/>
          <w:szCs w:val="28"/>
          <w:lang w:val="kk-KZ"/>
        </w:rPr>
        <w:t>да,</w:t>
      </w:r>
    </w:p>
    <w:p w14:paraId="37149D4E" w14:textId="3D71311F"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Pr="00EB420D">
        <w:rPr>
          <w:rFonts w:ascii="Times New Roman" w:hAnsi="Times New Roman" w:cs="Times New Roman"/>
          <w:color w:val="0D0D0D" w:themeColor="text1" w:themeTint="F2"/>
          <w:sz w:val="28"/>
          <w:szCs w:val="28"/>
          <w:vertAlign w:val="subscript"/>
          <w:lang w:val="kk-KZ"/>
        </w:rPr>
        <w:t>1</w:t>
      </w:r>
      <w:r w:rsidRPr="00EB420D">
        <w:rPr>
          <w:rFonts w:ascii="Times New Roman" w:hAnsi="Times New Roman" w:cs="Times New Roman"/>
          <w:color w:val="0D0D0D" w:themeColor="text1" w:themeTint="F2"/>
          <w:sz w:val="28"/>
          <w:szCs w:val="28"/>
          <w:lang w:val="kk-KZ"/>
        </w:rPr>
        <w:t xml:space="preserve"> </w:t>
      </w:r>
      <w:r w:rsidR="006164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экстрактты титрлеуге кеткен калий перманганатының 0</w:t>
      </w:r>
      <w:r w:rsidR="00D94CAB"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02 м көлемі, мл;</w:t>
      </w:r>
    </w:p>
    <w:p w14:paraId="2CE380BE" w14:textId="4B8B5542"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Pr="00EB420D">
        <w:rPr>
          <w:rFonts w:ascii="Times New Roman" w:hAnsi="Times New Roman" w:cs="Times New Roman"/>
          <w:color w:val="0D0D0D" w:themeColor="text1" w:themeTint="F2"/>
          <w:sz w:val="28"/>
          <w:szCs w:val="28"/>
          <w:vertAlign w:val="subscript"/>
          <w:lang w:val="kk-KZ"/>
        </w:rPr>
        <w:t>2</w:t>
      </w:r>
      <w:r w:rsidRPr="00EB420D">
        <w:rPr>
          <w:rFonts w:ascii="Times New Roman" w:hAnsi="Times New Roman" w:cs="Times New Roman"/>
          <w:color w:val="0D0D0D" w:themeColor="text1" w:themeTint="F2"/>
          <w:sz w:val="28"/>
          <w:szCs w:val="28"/>
          <w:lang w:val="kk-KZ"/>
        </w:rPr>
        <w:t xml:space="preserve"> – тәжірибелік бақылауда титрлеуге кеткен калий перманганатын</w:t>
      </w:r>
      <w:r w:rsidR="00F4762F" w:rsidRPr="00EB420D">
        <w:rPr>
          <w:rFonts w:ascii="Times New Roman" w:hAnsi="Times New Roman" w:cs="Times New Roman"/>
          <w:color w:val="0D0D0D" w:themeColor="text1" w:themeTint="F2"/>
          <w:sz w:val="28"/>
          <w:szCs w:val="28"/>
          <w:lang w:val="kk-KZ"/>
        </w:rPr>
        <w:t>ың 0,</w:t>
      </w:r>
      <w:r w:rsidRPr="00EB420D">
        <w:rPr>
          <w:rFonts w:ascii="Times New Roman" w:hAnsi="Times New Roman" w:cs="Times New Roman"/>
          <w:color w:val="0D0D0D" w:themeColor="text1" w:themeTint="F2"/>
          <w:sz w:val="28"/>
          <w:szCs w:val="28"/>
          <w:lang w:val="kk-KZ"/>
        </w:rPr>
        <w:t>02 м көлемі, мл,;</w:t>
      </w:r>
    </w:p>
    <w:p w14:paraId="2ECED6D6" w14:textId="16EA20DD"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Pr="00EB420D">
        <w:rPr>
          <w:rFonts w:ascii="Times New Roman" w:hAnsi="Times New Roman" w:cs="Times New Roman"/>
          <w:color w:val="0D0D0D" w:themeColor="text1" w:themeTint="F2"/>
          <w:sz w:val="28"/>
          <w:szCs w:val="28"/>
          <w:vertAlign w:val="subscript"/>
          <w:lang w:val="kk-KZ"/>
        </w:rPr>
        <w:t>3</w:t>
      </w:r>
      <w:r w:rsidR="006164E1"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color w:val="0D0D0D" w:themeColor="text1" w:themeTint="F2"/>
          <w:sz w:val="28"/>
          <w:szCs w:val="28"/>
          <w:lang w:val="kk-KZ"/>
        </w:rPr>
        <w:t xml:space="preserve">титрлеуге қолданылған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көлемі, мл;</w:t>
      </w:r>
    </w:p>
    <w:p w14:paraId="5014931A" w14:textId="0061CAD8"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V </w:t>
      </w:r>
      <w:r w:rsidR="006164E1"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006164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көлемі, мл;</w:t>
      </w:r>
    </w:p>
    <w:p w14:paraId="405C3199" w14:textId="006FA81A" w:rsidR="00A5486A"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m – өлшенген шикізаттың массасы, г;</w:t>
      </w:r>
    </w:p>
    <w:p w14:paraId="43DBA8B2" w14:textId="77777777" w:rsidR="006164E1"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 – кептіргеннен кейін шикізаттың жоғалтқан сомасы, %;</w:t>
      </w:r>
    </w:p>
    <w:p w14:paraId="4EED8E92" w14:textId="77777777" w:rsidR="004C1214" w:rsidRPr="00EB420D" w:rsidRDefault="00A548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D</w:t>
      </w:r>
      <w:r w:rsidR="006164E1" w:rsidRPr="00EB420D">
        <w:rPr>
          <w:rFonts w:ascii="Times New Roman" w:hAnsi="Times New Roman" w:cs="Times New Roman"/>
          <w:color w:val="0D0D0D" w:themeColor="text1" w:themeTint="F2"/>
          <w:sz w:val="28"/>
          <w:szCs w:val="28"/>
          <w:lang w:val="kk-KZ"/>
        </w:rPr>
        <w:t xml:space="preserve"> –  т</w:t>
      </w:r>
      <w:r w:rsidRPr="00EB420D">
        <w:rPr>
          <w:rFonts w:ascii="Times New Roman" w:hAnsi="Times New Roman" w:cs="Times New Roman"/>
          <w:color w:val="0D0D0D" w:themeColor="text1" w:themeTint="F2"/>
          <w:sz w:val="28"/>
          <w:szCs w:val="28"/>
          <w:lang w:val="kk-KZ"/>
        </w:rPr>
        <w:t>аниндерге қайта есепте</w:t>
      </w:r>
      <w:r w:rsidR="006164E1" w:rsidRPr="00EB420D">
        <w:rPr>
          <w:rFonts w:ascii="Times New Roman" w:hAnsi="Times New Roman" w:cs="Times New Roman"/>
          <w:color w:val="0D0D0D" w:themeColor="text1" w:themeTint="F2"/>
          <w:sz w:val="28"/>
          <w:szCs w:val="28"/>
          <w:lang w:val="kk-KZ"/>
        </w:rPr>
        <w:t>геудің</w:t>
      </w:r>
      <w:r w:rsidRPr="00EB420D">
        <w:rPr>
          <w:rFonts w:ascii="Times New Roman" w:hAnsi="Times New Roman" w:cs="Times New Roman"/>
          <w:color w:val="0D0D0D" w:themeColor="text1" w:themeTint="F2"/>
          <w:sz w:val="28"/>
          <w:szCs w:val="28"/>
          <w:lang w:val="kk-KZ"/>
        </w:rPr>
        <w:t xml:space="preserve"> </w:t>
      </w:r>
      <w:r w:rsidR="006164E1" w:rsidRPr="00EB420D">
        <w:rPr>
          <w:rFonts w:ascii="Times New Roman" w:hAnsi="Times New Roman" w:cs="Times New Roman"/>
          <w:color w:val="0D0D0D" w:themeColor="text1" w:themeTint="F2"/>
          <w:sz w:val="28"/>
          <w:szCs w:val="28"/>
          <w:lang w:val="kk-KZ"/>
        </w:rPr>
        <w:t>коэффициенті.</w:t>
      </w:r>
    </w:p>
    <w:p w14:paraId="3A2FE7C6" w14:textId="77777777" w:rsidR="004C1214" w:rsidRPr="00EB420D" w:rsidRDefault="005B34D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Ф</w:t>
      </w:r>
      <w:r w:rsidR="002C3D31" w:rsidRPr="00EB420D">
        <w:rPr>
          <w:rFonts w:ascii="Times New Roman" w:hAnsi="Times New Roman" w:cs="Times New Roman"/>
          <w:b/>
          <w:i/>
          <w:color w:val="0D0D0D" w:themeColor="text1" w:themeTint="F2"/>
          <w:sz w:val="28"/>
          <w:szCs w:val="28"/>
          <w:lang w:val="kk-KZ"/>
        </w:rPr>
        <w:t xml:space="preserve">лавоноидтарды анықтау </w:t>
      </w:r>
    </w:p>
    <w:p w14:paraId="08212322" w14:textId="0BF9C12C" w:rsidR="00A951AD" w:rsidRDefault="00A951AD" w:rsidP="00A951AD">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A951AD">
        <w:rPr>
          <w:rFonts w:ascii="Times New Roman" w:hAnsi="Times New Roman" w:cs="Times New Roman"/>
          <w:color w:val="0D0D0D" w:themeColor="text1" w:themeTint="F2"/>
          <w:sz w:val="28"/>
          <w:szCs w:val="28"/>
          <w:lang w:val="kk-KZ"/>
        </w:rPr>
        <w:t>Ұсақталған өсімдік шикізатының 1.0 г мөлшері (нақты өлшенген) 150 мл шлифі бар колбаға салынды, оған гликозидтердің гидролизі үшін 30% тұз қышқылы (HCl) және 10% күкірт қышқылы (H</w:t>
      </w:r>
      <w:r w:rsidRPr="00A951AD">
        <w:rPr>
          <w:rFonts w:ascii="Times New Roman" w:hAnsi="Times New Roman" w:cs="Times New Roman"/>
          <w:color w:val="0D0D0D" w:themeColor="text1" w:themeTint="F2"/>
          <w:sz w:val="28"/>
          <w:szCs w:val="28"/>
          <w:vertAlign w:val="subscript"/>
          <w:lang w:val="kk-KZ"/>
        </w:rPr>
        <w:t>2</w:t>
      </w:r>
      <w:r w:rsidRPr="00A951AD">
        <w:rPr>
          <w:rFonts w:ascii="Times New Roman" w:hAnsi="Times New Roman" w:cs="Times New Roman"/>
          <w:color w:val="0D0D0D" w:themeColor="text1" w:themeTint="F2"/>
          <w:sz w:val="28"/>
          <w:szCs w:val="28"/>
          <w:lang w:val="kk-KZ"/>
        </w:rPr>
        <w:t>SO</w:t>
      </w:r>
      <w:r w:rsidRPr="00A951AD">
        <w:rPr>
          <w:rFonts w:ascii="Times New Roman" w:hAnsi="Times New Roman" w:cs="Times New Roman"/>
          <w:color w:val="0D0D0D" w:themeColor="text1" w:themeTint="F2"/>
          <w:sz w:val="28"/>
          <w:szCs w:val="28"/>
          <w:vertAlign w:val="subscript"/>
          <w:lang w:val="kk-KZ"/>
        </w:rPr>
        <w:t>4</w:t>
      </w:r>
      <w:r w:rsidRPr="00A951AD">
        <w:rPr>
          <w:rFonts w:ascii="Times New Roman" w:hAnsi="Times New Roman" w:cs="Times New Roman"/>
          <w:color w:val="0D0D0D" w:themeColor="text1" w:themeTint="F2"/>
          <w:sz w:val="28"/>
          <w:szCs w:val="28"/>
          <w:lang w:val="kk-KZ"/>
        </w:rPr>
        <w:t>) қосылды. Колба кері тоңазытқышқа жалғанып, қайнаған су моншасында 1 сағат бойы қыздырылды, содан кейін бөлме температурасына дейін салқындатылды. Алынған ерітінді сыйымдылығы 100 мл өлшеуіш колбаға сүзіліп құйылды. Бұл процедура екі рет қайталанып, әр жолы сол сүзгі арқылы өлшеуіш колбаға сүзіліп, сүзгі 90% этил спиртімен жуылды. Соңында сүзіндінің көлемі сол спиртпен белгіге дейін жеткізіліп, А ерітіндісі алынды.</w:t>
      </w:r>
      <w:r>
        <w:rPr>
          <w:rFonts w:ascii="Times New Roman" w:hAnsi="Times New Roman" w:cs="Times New Roman"/>
          <w:color w:val="0D0D0D" w:themeColor="text1" w:themeTint="F2"/>
          <w:sz w:val="28"/>
          <w:szCs w:val="28"/>
          <w:lang w:val="kk-KZ"/>
        </w:rPr>
        <w:t xml:space="preserve"> </w:t>
      </w:r>
      <w:r w:rsidRPr="00A951AD">
        <w:rPr>
          <w:rFonts w:ascii="Times New Roman" w:hAnsi="Times New Roman" w:cs="Times New Roman"/>
          <w:color w:val="0D0D0D" w:themeColor="text1" w:themeTint="F2"/>
          <w:sz w:val="28"/>
          <w:szCs w:val="28"/>
          <w:lang w:val="kk-KZ"/>
        </w:rPr>
        <w:t>Ары қарай, 25 мл өлшеуіш колбаға 2 мл А ерітіндісі, 1 мл 1% алюминий хлоридінің (AlCl</w:t>
      </w:r>
      <w:r w:rsidRPr="00A951AD">
        <w:rPr>
          <w:rFonts w:ascii="Times New Roman" w:hAnsi="Times New Roman" w:cs="Times New Roman"/>
          <w:color w:val="0D0D0D" w:themeColor="text1" w:themeTint="F2"/>
          <w:sz w:val="28"/>
          <w:szCs w:val="28"/>
          <w:vertAlign w:val="subscript"/>
          <w:lang w:val="kk-KZ"/>
        </w:rPr>
        <w:t>3</w:t>
      </w:r>
      <w:r w:rsidRPr="00A951AD">
        <w:rPr>
          <w:rFonts w:ascii="Times New Roman" w:hAnsi="Times New Roman" w:cs="Times New Roman"/>
          <w:color w:val="0D0D0D" w:themeColor="text1" w:themeTint="F2"/>
          <w:sz w:val="28"/>
          <w:szCs w:val="28"/>
          <w:lang w:val="kk-KZ"/>
        </w:rPr>
        <w:t>) 95% этил спиртіндегі ерітіндісі қосылып, көлем сол еріткішпен белгіге дейін жеткізілді. 20 минут өткен соң ерітіндінің оптикалық тығыздығы спектрофотометрде 430 нм толқын ұзындығында, қабат қалыңдығы 10 мм кюветте өлшенді. Салыстыру ерітіндісі ретінде 2 мл А ерітіндісін 90% этил спиртімен 25 мл өлшеуіш колбадағы белгіге дейін жеткізіп дайындалған ерітінді қолданылды.</w:t>
      </w:r>
    </w:p>
    <w:p w14:paraId="22BCD51B" w14:textId="7DE9A9B9" w:rsidR="00ED6A52" w:rsidRPr="00EB420D" w:rsidRDefault="00ED6A52" w:rsidP="00A951AD">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Флавоноидтар (X) сомасы кверцетинге қайта есептегенде және құрғақ шикізат %, </w:t>
      </w:r>
      <w:r w:rsidR="004863CE" w:rsidRPr="00EB420D">
        <w:rPr>
          <w:rFonts w:ascii="Times New Roman" w:hAnsi="Times New Roman" w:cs="Times New Roman"/>
          <w:color w:val="0D0D0D" w:themeColor="text1" w:themeTint="F2"/>
          <w:sz w:val="28"/>
          <w:szCs w:val="28"/>
          <w:lang w:val="kk-KZ"/>
        </w:rPr>
        <w:t xml:space="preserve">мынадай </w:t>
      </w:r>
      <w:r w:rsidRPr="00EB420D">
        <w:rPr>
          <w:rFonts w:ascii="Times New Roman" w:hAnsi="Times New Roman" w:cs="Times New Roman"/>
          <w:color w:val="0D0D0D" w:themeColor="text1" w:themeTint="F2"/>
          <w:sz w:val="28"/>
          <w:szCs w:val="28"/>
          <w:lang w:val="kk-KZ"/>
        </w:rPr>
        <w:t>формула</w:t>
      </w:r>
      <w:r w:rsidR="007638C2" w:rsidRPr="00EB420D">
        <w:rPr>
          <w:rFonts w:ascii="Times New Roman" w:hAnsi="Times New Roman" w:cs="Times New Roman"/>
          <w:color w:val="0D0D0D" w:themeColor="text1" w:themeTint="F2"/>
          <w:sz w:val="28"/>
          <w:szCs w:val="28"/>
          <w:lang w:val="kk-KZ"/>
        </w:rPr>
        <w:t xml:space="preserve"> 2</w:t>
      </w:r>
      <w:r w:rsidR="00E4065D" w:rsidRPr="00EB420D">
        <w:rPr>
          <w:rFonts w:ascii="Times New Roman" w:hAnsi="Times New Roman" w:cs="Times New Roman"/>
          <w:color w:val="0D0D0D" w:themeColor="text1" w:themeTint="F2"/>
          <w:sz w:val="28"/>
          <w:szCs w:val="28"/>
          <w:lang w:val="kk-KZ"/>
        </w:rPr>
        <w:t xml:space="preserve"> бойынша есептел</w:t>
      </w:r>
      <w:r w:rsidRPr="00EB420D">
        <w:rPr>
          <w:rFonts w:ascii="Times New Roman" w:hAnsi="Times New Roman" w:cs="Times New Roman"/>
          <w:color w:val="0D0D0D" w:themeColor="text1" w:themeTint="F2"/>
          <w:sz w:val="28"/>
          <w:szCs w:val="28"/>
          <w:lang w:val="kk-KZ"/>
        </w:rPr>
        <w:t>ді:</w:t>
      </w:r>
    </w:p>
    <w:p w14:paraId="5AEF6F7D" w14:textId="77777777" w:rsidR="004C1214" w:rsidRPr="00EB420D" w:rsidRDefault="004C121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937C90A" w14:textId="33FEAE44" w:rsidR="002C3D31" w:rsidRPr="00EB420D" w:rsidRDefault="00A52A2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m:oMathPara>
        <m:oMath>
          <m:r>
            <w:rPr>
              <w:rFonts w:ascii="Cambria Math" w:eastAsia="Times New Roman" w:hAnsi="Cambria Math" w:cs="Times New Roman"/>
              <w:color w:val="0D0D0D" w:themeColor="text1" w:themeTint="F2"/>
              <w:sz w:val="24"/>
              <w:szCs w:val="24"/>
              <w:lang w:val="kk-KZ"/>
            </w:rPr>
            <m:t xml:space="preserve">                                                    </m:t>
          </m:r>
          <m:r>
            <w:rPr>
              <w:rFonts w:ascii="Cambria Math" w:eastAsia="Times New Roman" w:hAnsi="Cambria Math" w:cs="Times New Roman"/>
              <w:color w:val="0D0D0D" w:themeColor="text1" w:themeTint="F2"/>
              <w:sz w:val="24"/>
              <w:szCs w:val="24"/>
            </w:rPr>
            <m:t>X=</m:t>
          </m:r>
          <m:f>
            <m:fPr>
              <m:ctrlPr>
                <w:rPr>
                  <w:rFonts w:ascii="Cambria Math" w:eastAsia="Times New Roman" w:hAnsi="Cambria Math" w:cs="Times New Roman"/>
                  <w:i/>
                  <w:color w:val="0D0D0D" w:themeColor="text1" w:themeTint="F2"/>
                  <w:sz w:val="24"/>
                  <w:szCs w:val="24"/>
                </w:rPr>
              </m:ctrlPr>
            </m:fPr>
            <m:num>
              <m:r>
                <w:rPr>
                  <w:rFonts w:ascii="Cambria Math" w:eastAsia="Times New Roman" w:hAnsi="Cambria Math" w:cs="Times New Roman"/>
                  <w:color w:val="0D0D0D" w:themeColor="text1" w:themeTint="F2"/>
                  <w:sz w:val="24"/>
                  <w:szCs w:val="24"/>
                </w:rPr>
                <m:t>D*100*100*25</m:t>
              </m:r>
            </m:num>
            <m:den>
              <m:r>
                <w:rPr>
                  <w:rFonts w:ascii="Cambria Math" w:eastAsia="Times New Roman" w:hAnsi="Cambria Math" w:cs="Times New Roman"/>
                  <w:color w:val="0D0D0D" w:themeColor="text1" w:themeTint="F2"/>
                  <w:sz w:val="24"/>
                  <w:szCs w:val="24"/>
                </w:rPr>
                <m:t>764.6*m*2*(100-W)</m:t>
              </m:r>
            </m:den>
          </m:f>
          <m:r>
            <w:rPr>
              <w:rFonts w:ascii="Cambria Math" w:eastAsia="Times New Roman" w:hAnsi="Cambria Math" w:cs="Times New Roman"/>
              <w:color w:val="0D0D0D" w:themeColor="text1" w:themeTint="F2"/>
              <w:sz w:val="24"/>
              <w:szCs w:val="24"/>
            </w:rPr>
            <m:t xml:space="preserve">     </m:t>
          </m:r>
          <m:r>
            <w:rPr>
              <w:rFonts w:ascii="Cambria Math" w:eastAsia="Times New Roman" w:hAnsi="Cambria Math" w:cs="Times New Roman"/>
              <w:color w:val="0D0D0D" w:themeColor="text1" w:themeTint="F2"/>
              <w:sz w:val="24"/>
              <w:szCs w:val="24"/>
              <w:lang w:val="kk-KZ"/>
            </w:rPr>
            <m:t xml:space="preserve"> </m:t>
          </m:r>
          <m:r>
            <w:rPr>
              <w:rFonts w:ascii="Cambria Math" w:eastAsia="Times New Roman" w:hAnsi="Cambria Math" w:cs="Times New Roman"/>
              <w:color w:val="0D0D0D" w:themeColor="text1" w:themeTint="F2"/>
              <w:sz w:val="24"/>
              <w:szCs w:val="24"/>
            </w:rPr>
            <m:t xml:space="preserve">                     </m:t>
          </m:r>
          <m:r>
            <w:rPr>
              <w:rFonts w:ascii="Cambria Math" w:eastAsia="Times New Roman" w:hAnsi="Cambria Math" w:cs="Times New Roman"/>
              <w:color w:val="0D0D0D" w:themeColor="text1" w:themeTint="F2"/>
              <w:sz w:val="24"/>
              <w:szCs w:val="24"/>
              <w:lang w:val="kk-KZ"/>
            </w:rPr>
            <m:t xml:space="preserve"> </m:t>
          </m:r>
          <m:r>
            <w:rPr>
              <w:rFonts w:ascii="Cambria Math" w:eastAsia="Times New Roman" w:hAnsi="Cambria Math" w:cs="Times New Roman"/>
              <w:color w:val="0D0D0D" w:themeColor="text1" w:themeTint="F2"/>
              <w:sz w:val="24"/>
              <w:szCs w:val="24"/>
            </w:rPr>
            <m:t xml:space="preserve">                  </m:t>
          </m:r>
          <m:r>
            <w:rPr>
              <w:rFonts w:ascii="Cambria Math" w:eastAsia="Times New Roman" w:hAnsi="Cambria Math" w:cs="Times New Roman"/>
              <w:color w:val="0D0D0D" w:themeColor="text1" w:themeTint="F2"/>
              <w:sz w:val="24"/>
              <w:szCs w:val="24"/>
              <w:lang w:val="kk-KZ"/>
            </w:rPr>
            <m:t xml:space="preserve">  </m:t>
          </m:r>
          <m:r>
            <w:rPr>
              <w:rFonts w:ascii="Cambria Math" w:eastAsia="Times New Roman" w:hAnsi="Cambria Math" w:cs="Times New Roman"/>
              <w:color w:val="0D0D0D" w:themeColor="text1" w:themeTint="F2"/>
              <w:sz w:val="24"/>
              <w:szCs w:val="24"/>
            </w:rPr>
            <m:t xml:space="preserve">    </m:t>
          </m:r>
          <m:r>
            <m:rPr>
              <m:sty m:val="p"/>
            </m:rPr>
            <w:rPr>
              <w:rFonts w:ascii="Cambria Math" w:eastAsia="Times New Roman" w:hAnsi="Cambria Math" w:cs="Times New Roman"/>
              <w:color w:val="0D0D0D" w:themeColor="text1" w:themeTint="F2"/>
              <w:sz w:val="24"/>
              <w:szCs w:val="24"/>
            </w:rPr>
            <m:t xml:space="preserve">    (2)</m:t>
          </m:r>
        </m:oMath>
      </m:oMathPara>
    </w:p>
    <w:p w14:paraId="794D0754" w14:textId="77777777" w:rsidR="004C1214" w:rsidRPr="00EB420D" w:rsidRDefault="004C121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2E84929" w14:textId="77777777" w:rsidR="00A951AD" w:rsidRDefault="007638C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мұн</w:t>
      </w:r>
      <w:r w:rsidR="00AC3DF5" w:rsidRPr="00EB420D">
        <w:rPr>
          <w:rFonts w:ascii="Times New Roman" w:hAnsi="Times New Roman" w:cs="Times New Roman"/>
          <w:color w:val="0D0D0D" w:themeColor="text1" w:themeTint="F2"/>
          <w:sz w:val="28"/>
          <w:szCs w:val="28"/>
          <w:lang w:val="kk-KZ"/>
        </w:rPr>
        <w:t xml:space="preserve">да, </w:t>
      </w:r>
    </w:p>
    <w:p w14:paraId="5CAC29C4" w14:textId="489623CD" w:rsidR="00BF0C39" w:rsidRPr="00EB420D" w:rsidRDefault="002C3D3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D</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толқын ұзындығы 430 нм сыналатын ерітіндінің оптикалық тығыздығы;</w:t>
      </w:r>
    </w:p>
    <w:p w14:paraId="046424D1" w14:textId="743C3768" w:rsidR="002652C4" w:rsidRPr="00EB420D" w:rsidRDefault="00516C9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764,</w:t>
      </w:r>
      <w:r w:rsidR="002C3D31" w:rsidRPr="00EB420D">
        <w:rPr>
          <w:rFonts w:ascii="Times New Roman" w:hAnsi="Times New Roman" w:cs="Times New Roman"/>
          <w:color w:val="0D0D0D" w:themeColor="text1" w:themeTint="F2"/>
          <w:sz w:val="28"/>
          <w:szCs w:val="28"/>
          <w:lang w:val="kk-KZ"/>
        </w:rPr>
        <w:t>6</w:t>
      </w:r>
      <w:r w:rsidR="003D0B83" w:rsidRPr="00EB420D">
        <w:rPr>
          <w:rFonts w:ascii="Times New Roman" w:hAnsi="Times New Roman" w:cs="Times New Roman"/>
          <w:color w:val="0D0D0D" w:themeColor="text1" w:themeTint="F2"/>
          <w:sz w:val="28"/>
          <w:szCs w:val="28"/>
          <w:lang w:val="kk-KZ"/>
        </w:rPr>
        <w:t xml:space="preserve"> </w:t>
      </w:r>
      <w:r w:rsidR="00BF0C39" w:rsidRPr="00EB420D">
        <w:rPr>
          <w:rFonts w:ascii="Times New Roman" w:hAnsi="Times New Roman" w:cs="Times New Roman"/>
          <w:color w:val="0D0D0D" w:themeColor="text1" w:themeTint="F2"/>
          <w:sz w:val="28"/>
          <w:szCs w:val="28"/>
          <w:vertAlign w:val="subscript"/>
          <w:lang w:val="kk-KZ"/>
        </w:rPr>
        <w:t xml:space="preserve"> </w:t>
      </w:r>
      <w:r w:rsidR="00BF0C39" w:rsidRPr="00EB420D">
        <w:rPr>
          <w:rFonts w:ascii="Times New Roman" w:hAnsi="Times New Roman" w:cs="Times New Roman"/>
          <w:color w:val="0D0D0D" w:themeColor="text1" w:themeTint="F2"/>
          <w:sz w:val="28"/>
          <w:szCs w:val="28"/>
          <w:lang w:val="kk-KZ"/>
        </w:rPr>
        <w:t xml:space="preserve">– </w:t>
      </w:r>
      <w:r w:rsidR="003D0B83" w:rsidRPr="00EB420D">
        <w:rPr>
          <w:rFonts w:ascii="Times New Roman" w:hAnsi="Times New Roman" w:cs="Times New Roman"/>
          <w:color w:val="0D0D0D" w:themeColor="text1" w:themeTint="F2"/>
          <w:sz w:val="28"/>
          <w:szCs w:val="28"/>
          <w:lang w:val="kk-KZ"/>
        </w:rPr>
        <w:t xml:space="preserve"> </w:t>
      </w:r>
      <w:r w:rsidR="002C3D31" w:rsidRPr="00EB420D">
        <w:rPr>
          <w:rFonts w:ascii="Times New Roman" w:hAnsi="Times New Roman" w:cs="Times New Roman"/>
          <w:color w:val="0D0D0D" w:themeColor="text1" w:themeTint="F2"/>
          <w:sz w:val="28"/>
          <w:szCs w:val="28"/>
          <w:lang w:val="kk-KZ"/>
        </w:rPr>
        <w:t>430 нм кезінде 1% алюминий хлориді бар кверцетин кешені</w:t>
      </w:r>
      <w:r w:rsidR="002652C4" w:rsidRPr="00EB420D">
        <w:rPr>
          <w:rFonts w:ascii="Times New Roman" w:hAnsi="Times New Roman" w:cs="Times New Roman"/>
          <w:color w:val="0D0D0D" w:themeColor="text1" w:themeTint="F2"/>
          <w:sz w:val="28"/>
          <w:szCs w:val="28"/>
          <w:lang w:val="kk-KZ"/>
        </w:rPr>
        <w:t>н сіңірудің үлестік көрсеткіші;</w:t>
      </w:r>
    </w:p>
    <w:p w14:paraId="4F62A2A0" w14:textId="2A849C9B" w:rsidR="002652C4" w:rsidRPr="00EB420D" w:rsidRDefault="002C3D3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кептіргеннен кейін шикізаттың жоғалтқан сомасы, %;</w:t>
      </w:r>
    </w:p>
    <w:p w14:paraId="05A90CE9" w14:textId="77777777" w:rsidR="00C11B53" w:rsidRPr="00EB420D" w:rsidRDefault="003D0B8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m </w:t>
      </w:r>
      <w:r w:rsidR="00F97BA8" w:rsidRPr="00EB420D">
        <w:rPr>
          <w:rFonts w:ascii="Times New Roman" w:hAnsi="Times New Roman" w:cs="Times New Roman"/>
          <w:color w:val="0D0D0D" w:themeColor="text1" w:themeTint="F2"/>
          <w:sz w:val="28"/>
          <w:szCs w:val="28"/>
          <w:lang w:val="kk-KZ"/>
        </w:rPr>
        <w:t>– өлшенген шикізаттың массасы</w:t>
      </w:r>
      <w:r w:rsidR="002C3D31" w:rsidRPr="00EB420D">
        <w:rPr>
          <w:rFonts w:ascii="Times New Roman" w:hAnsi="Times New Roman" w:cs="Times New Roman"/>
          <w:color w:val="0D0D0D" w:themeColor="text1" w:themeTint="F2"/>
          <w:sz w:val="28"/>
          <w:szCs w:val="28"/>
          <w:lang w:val="kk-KZ"/>
        </w:rPr>
        <w:t>, г.</w:t>
      </w:r>
    </w:p>
    <w:p w14:paraId="122991EE" w14:textId="77777777" w:rsidR="004C1214" w:rsidRPr="00EB420D" w:rsidRDefault="005B34D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А</w:t>
      </w:r>
      <w:r w:rsidR="002C3D31" w:rsidRPr="00EB420D">
        <w:rPr>
          <w:rFonts w:ascii="Times New Roman" w:hAnsi="Times New Roman" w:cs="Times New Roman"/>
          <w:b/>
          <w:i/>
          <w:color w:val="0D0D0D" w:themeColor="text1" w:themeTint="F2"/>
          <w:sz w:val="28"/>
          <w:szCs w:val="28"/>
          <w:lang w:val="kk-KZ"/>
        </w:rPr>
        <w:t>лкалоидтарды</w:t>
      </w:r>
      <w:r w:rsidRPr="00EB420D">
        <w:rPr>
          <w:rFonts w:ascii="Times New Roman" w:hAnsi="Times New Roman" w:cs="Times New Roman"/>
          <w:b/>
          <w:i/>
          <w:color w:val="0D0D0D" w:themeColor="text1" w:themeTint="F2"/>
          <w:sz w:val="28"/>
          <w:szCs w:val="28"/>
          <w:lang w:val="kk-KZ"/>
        </w:rPr>
        <w:t xml:space="preserve"> </w:t>
      </w:r>
      <w:r w:rsidR="00EE2DFC" w:rsidRPr="00EB420D">
        <w:rPr>
          <w:rFonts w:ascii="Times New Roman" w:hAnsi="Times New Roman" w:cs="Times New Roman"/>
          <w:b/>
          <w:i/>
          <w:color w:val="0D0D0D" w:themeColor="text1" w:themeTint="F2"/>
          <w:sz w:val="28"/>
          <w:szCs w:val="28"/>
          <w:lang w:val="kk-KZ"/>
        </w:rPr>
        <w:t xml:space="preserve">анықтау </w:t>
      </w:r>
    </w:p>
    <w:p w14:paraId="39021BC7" w14:textId="77777777" w:rsidR="004C1214" w:rsidRPr="00EB420D" w:rsidRDefault="00C11B5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w:t>
      </w:r>
      <w:r w:rsidR="00961394" w:rsidRPr="00EB420D">
        <w:rPr>
          <w:rFonts w:ascii="Times New Roman" w:hAnsi="Times New Roman" w:cs="Times New Roman"/>
          <w:color w:val="0D0D0D" w:themeColor="text1" w:themeTint="F2"/>
          <w:sz w:val="28"/>
          <w:szCs w:val="28"/>
          <w:lang w:val="kk-KZ"/>
        </w:rPr>
        <w:t xml:space="preserve">0.0 г дәл өлшенген ұсақталған шикізат сыйымдылығы 250 мл колбаға салынып, оған 100 мл хлороформ және 5 мл концентрацияланған аммиак ерітіндісі қосылады. Колба тығынмен жабылып, діріл аппаратында 2 сағат </w:t>
      </w:r>
      <w:r w:rsidR="00961394" w:rsidRPr="00EB420D">
        <w:rPr>
          <w:rFonts w:ascii="Times New Roman" w:hAnsi="Times New Roman" w:cs="Times New Roman"/>
          <w:color w:val="0D0D0D" w:themeColor="text1" w:themeTint="F2"/>
          <w:sz w:val="28"/>
          <w:szCs w:val="28"/>
          <w:lang w:val="kk-KZ"/>
        </w:rPr>
        <w:lastRenderedPageBreak/>
        <w:t xml:space="preserve">шайқалып, кейін тағы 30 минут шайқалады. Хлороформ экстракциясы мақта арқылы сүзіліп, 50 мл сүзінді </w:t>
      </w:r>
      <w:r w:rsidR="003F54AA" w:rsidRPr="00EB420D">
        <w:rPr>
          <w:rFonts w:ascii="Times New Roman" w:hAnsi="Times New Roman" w:cs="Times New Roman"/>
          <w:color w:val="0D0D0D" w:themeColor="text1" w:themeTint="F2"/>
          <w:sz w:val="28"/>
          <w:szCs w:val="28"/>
          <w:lang w:val="kk-KZ"/>
        </w:rPr>
        <w:t xml:space="preserve">сыйымдылығы 100 мл </w:t>
      </w:r>
      <w:r w:rsidR="00961394" w:rsidRPr="00EB420D">
        <w:rPr>
          <w:rFonts w:ascii="Times New Roman" w:hAnsi="Times New Roman" w:cs="Times New Roman"/>
          <w:color w:val="0D0D0D" w:themeColor="text1" w:themeTint="F2"/>
          <w:sz w:val="28"/>
          <w:szCs w:val="28"/>
          <w:lang w:val="kk-KZ"/>
        </w:rPr>
        <w:t xml:space="preserve">колбаға тасымалданады және хлороформның 1-2 мл көлемі қалдырылады. Қалдыққа 2 мл каустикалық натрий ерітіндісі (0.1 моль/л) қосылып, кесектер толығымен жойылғанша таяқпен сүртіледі, содан кейін 8 мл су қосылып, 2-3 минут араластырылып, 10 мл сүзінді </w:t>
      </w:r>
      <w:r w:rsidR="003F54AA" w:rsidRPr="00EB420D">
        <w:rPr>
          <w:rFonts w:ascii="Times New Roman" w:hAnsi="Times New Roman" w:cs="Times New Roman"/>
          <w:color w:val="0D0D0D" w:themeColor="text1" w:themeTint="F2"/>
          <w:sz w:val="28"/>
          <w:szCs w:val="28"/>
          <w:lang w:val="kk-KZ"/>
        </w:rPr>
        <w:t xml:space="preserve">сыйымдылығы </w:t>
      </w:r>
      <w:r w:rsidR="00961394" w:rsidRPr="00EB420D">
        <w:rPr>
          <w:rFonts w:ascii="Times New Roman" w:hAnsi="Times New Roman" w:cs="Times New Roman"/>
          <w:color w:val="0D0D0D" w:themeColor="text1" w:themeTint="F2"/>
          <w:sz w:val="28"/>
          <w:szCs w:val="28"/>
          <w:lang w:val="kk-KZ"/>
        </w:rPr>
        <w:t>50 мл колбаға ауыстырылады. Бұл ерітіндіге 10 мл су және 2 тамшы метил қызыл ерітіндісі қосылып, артық қышқылды сары түс пайда болғанша натрий гидроксиді ерітінді</w:t>
      </w:r>
      <w:r w:rsidR="004C1214" w:rsidRPr="00EB420D">
        <w:rPr>
          <w:rFonts w:ascii="Times New Roman" w:hAnsi="Times New Roman" w:cs="Times New Roman"/>
          <w:color w:val="0D0D0D" w:themeColor="text1" w:themeTint="F2"/>
          <w:sz w:val="28"/>
          <w:szCs w:val="28"/>
          <w:lang w:val="kk-KZ"/>
        </w:rPr>
        <w:t>сімен (0.01 моль/л) титрленеді.</w:t>
      </w:r>
    </w:p>
    <w:p w14:paraId="50CA675F" w14:textId="34F869DD" w:rsidR="002C3D31" w:rsidRPr="00EB420D" w:rsidRDefault="0096139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Сыйымдылығы 50 мл колбаға 1 мл натрий гидроксиді ерітіндісі (0.1 моль/л), 4 мл су және 5 мл сутегі қышқылы (0.2 моль/л) қосылып, араластырылды. Бұған 2 тамшы метил қызыл ерітіндісі қосылып, артық қышқылды сары түс пайда болғанға дейін натрий гидроксиді ерітіндісімен (0.1 моль/л) титрленді. Термопсинге және толық құрғақ шикізатқа (Х) қайта есептелген алкалоидтардың сомалық құрамының пайыздық мөлшері формула 3 бойынша есептелді. </w:t>
      </w:r>
    </w:p>
    <w:p w14:paraId="236B18FC" w14:textId="77777777"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7FEC7D14" w14:textId="47A4CB34" w:rsidR="004D0E53" w:rsidRPr="00EB420D" w:rsidRDefault="005C6893" w:rsidP="00AB1A2F">
      <w:pPr>
        <w:shd w:val="clear" w:color="auto" w:fill="FFFFFF"/>
        <w:tabs>
          <w:tab w:val="left" w:pos="630"/>
        </w:tabs>
        <w:spacing w:after="0" w:line="240" w:lineRule="auto"/>
        <w:ind w:firstLineChars="235" w:firstLine="658"/>
        <w:contextualSpacing/>
        <w:jc w:val="center"/>
        <w:rPr>
          <w:rFonts w:ascii="Times New Roman" w:eastAsia="Times New Roman" w:hAnsi="Times New Roman" w:cs="Times New Roman"/>
          <w:color w:val="0D0D0D" w:themeColor="text1" w:themeTint="F2"/>
          <w:sz w:val="28"/>
          <w:szCs w:val="28"/>
          <w:lang w:val="kk-KZ"/>
        </w:rPr>
      </w:pPr>
      <m:oMath>
        <m:r>
          <w:rPr>
            <w:rFonts w:ascii="Cambria Math" w:eastAsia="Times New Roman" w:hAnsi="Cambria Math" w:cs="Times New Roman"/>
            <w:noProof/>
            <w:color w:val="0D0D0D" w:themeColor="text1" w:themeTint="F2"/>
            <w:sz w:val="28"/>
            <w:szCs w:val="28"/>
            <w:lang w:val="kk-KZ"/>
          </w:rPr>
          <m:t xml:space="preserve">                                   X=</m:t>
        </m:r>
        <m:f>
          <m:fPr>
            <m:ctrlPr>
              <w:rPr>
                <w:rFonts w:ascii="Cambria Math" w:eastAsia="Times New Roman" w:hAnsi="Cambria Math" w:cs="Times New Roman"/>
                <w:i/>
                <w:noProof/>
                <w:color w:val="0D0D0D" w:themeColor="text1" w:themeTint="F2"/>
                <w:sz w:val="28"/>
                <w:szCs w:val="28"/>
              </w:rPr>
            </m:ctrlPr>
          </m:fPr>
          <m:num>
            <m:d>
              <m:dPr>
                <m:ctrlPr>
                  <w:rPr>
                    <w:rFonts w:ascii="Cambria Math" w:eastAsia="Times New Roman" w:hAnsi="Cambria Math" w:cs="Times New Roman"/>
                    <w:i/>
                    <w:noProof/>
                    <w:color w:val="0D0D0D" w:themeColor="text1" w:themeTint="F2"/>
                    <w:sz w:val="28"/>
                    <w:szCs w:val="28"/>
                  </w:rPr>
                </m:ctrlPr>
              </m:dPr>
              <m:e>
                <m:sSub>
                  <m:sSubPr>
                    <m:ctrlPr>
                      <w:rPr>
                        <w:rFonts w:ascii="Cambria Math" w:eastAsia="Times New Roman" w:hAnsi="Cambria Math" w:cs="Times New Roman"/>
                        <w:i/>
                        <w:noProof/>
                        <w:color w:val="0D0D0D" w:themeColor="text1" w:themeTint="F2"/>
                        <w:sz w:val="28"/>
                        <w:szCs w:val="28"/>
                      </w:rPr>
                    </m:ctrlPr>
                  </m:sSubPr>
                  <m:e>
                    <m:r>
                      <w:rPr>
                        <w:rFonts w:ascii="Cambria Math" w:eastAsia="Times New Roman" w:hAnsi="Cambria Math" w:cs="Times New Roman"/>
                        <w:noProof/>
                        <w:color w:val="0D0D0D" w:themeColor="text1" w:themeTint="F2"/>
                        <w:sz w:val="28"/>
                        <w:szCs w:val="28"/>
                        <w:lang w:val="kk-KZ"/>
                      </w:rPr>
                      <m:t>V</m:t>
                    </m:r>
                  </m:e>
                  <m:sub>
                    <m:r>
                      <w:rPr>
                        <w:rFonts w:ascii="Cambria Math" w:eastAsia="Times New Roman" w:hAnsi="Cambria Math" w:cs="Times New Roman"/>
                        <w:noProof/>
                        <w:color w:val="0D0D0D" w:themeColor="text1" w:themeTint="F2"/>
                        <w:sz w:val="28"/>
                        <w:szCs w:val="28"/>
                        <w:lang w:val="kk-KZ"/>
                      </w:rPr>
                      <m:t>1</m:t>
                    </m:r>
                  </m:sub>
                </m:sSub>
                <m:r>
                  <w:rPr>
                    <w:rFonts w:ascii="Cambria Math" w:eastAsia="Times New Roman" w:hAnsi="Cambria Math" w:cs="Times New Roman"/>
                    <w:noProof/>
                    <w:color w:val="0D0D0D" w:themeColor="text1" w:themeTint="F2"/>
                    <w:sz w:val="28"/>
                    <w:szCs w:val="28"/>
                    <w:lang w:val="kk-KZ"/>
                  </w:rPr>
                  <m:t>-</m:t>
                </m:r>
                <m:sSub>
                  <m:sSubPr>
                    <m:ctrlPr>
                      <w:rPr>
                        <w:rFonts w:ascii="Cambria Math" w:eastAsia="Times New Roman" w:hAnsi="Cambria Math" w:cs="Times New Roman"/>
                        <w:i/>
                        <w:noProof/>
                        <w:color w:val="0D0D0D" w:themeColor="text1" w:themeTint="F2"/>
                        <w:sz w:val="28"/>
                        <w:szCs w:val="28"/>
                      </w:rPr>
                    </m:ctrlPr>
                  </m:sSubPr>
                  <m:e>
                    <m:r>
                      <w:rPr>
                        <w:rFonts w:ascii="Cambria Math" w:eastAsia="Times New Roman" w:hAnsi="Cambria Math" w:cs="Times New Roman"/>
                        <w:noProof/>
                        <w:color w:val="0D0D0D" w:themeColor="text1" w:themeTint="F2"/>
                        <w:sz w:val="28"/>
                        <w:szCs w:val="28"/>
                        <w:lang w:val="kk-KZ"/>
                      </w:rPr>
                      <m:t>V</m:t>
                    </m:r>
                  </m:e>
                  <m:sub>
                    <m:r>
                      <w:rPr>
                        <w:rFonts w:ascii="Cambria Math" w:eastAsia="Times New Roman" w:hAnsi="Cambria Math" w:cs="Times New Roman"/>
                        <w:noProof/>
                        <w:color w:val="0D0D0D" w:themeColor="text1" w:themeTint="F2"/>
                        <w:sz w:val="28"/>
                        <w:szCs w:val="28"/>
                        <w:lang w:val="kk-KZ"/>
                      </w:rPr>
                      <m:t>2</m:t>
                    </m:r>
                  </m:sub>
                </m:sSub>
              </m:e>
            </m:d>
            <m:r>
              <w:rPr>
                <w:rFonts w:ascii="Cambria Math" w:eastAsia="Times New Roman" w:hAnsi="Cambria Math" w:cs="Times New Roman"/>
                <w:noProof/>
                <w:color w:val="0D0D0D" w:themeColor="text1" w:themeTint="F2"/>
                <w:sz w:val="28"/>
                <w:szCs w:val="28"/>
                <w:lang w:val="kk-KZ"/>
              </w:rPr>
              <m:t>*0.0244*4*100*100</m:t>
            </m:r>
          </m:num>
          <m:den>
            <m:r>
              <w:rPr>
                <w:rFonts w:ascii="Cambria Math" w:eastAsia="Times New Roman" w:hAnsi="Cambria Math" w:cs="Times New Roman"/>
                <w:noProof/>
                <w:color w:val="0D0D0D" w:themeColor="text1" w:themeTint="F2"/>
                <w:sz w:val="28"/>
                <w:szCs w:val="28"/>
                <w:lang w:val="kk-KZ"/>
              </w:rPr>
              <m:t>m*(100-W)</m:t>
            </m:r>
          </m:den>
        </m:f>
        <m:r>
          <w:rPr>
            <w:rFonts w:ascii="Cambria Math" w:eastAsia="Times New Roman" w:hAnsi="Cambria Math" w:cs="Times New Roman"/>
            <w:noProof/>
            <w:color w:val="0D0D0D" w:themeColor="text1" w:themeTint="F2"/>
            <w:sz w:val="28"/>
            <w:szCs w:val="28"/>
            <w:lang w:val="kk-KZ"/>
          </w:rPr>
          <m:t xml:space="preserve">                                             </m:t>
        </m:r>
      </m:oMath>
      <w:r w:rsidR="00AC3DF5" w:rsidRPr="00EB420D">
        <w:rPr>
          <w:rFonts w:ascii="Times New Roman" w:eastAsia="Times New Roman" w:hAnsi="Times New Roman" w:cs="Times New Roman"/>
          <w:color w:val="0D0D0D" w:themeColor="text1" w:themeTint="F2"/>
          <w:sz w:val="28"/>
          <w:szCs w:val="28"/>
          <w:lang w:val="kk-KZ"/>
        </w:rPr>
        <w:t xml:space="preserve"> (</w:t>
      </w:r>
      <w:r w:rsidR="00F97BA8" w:rsidRPr="00EB420D">
        <w:rPr>
          <w:rFonts w:ascii="Times New Roman" w:eastAsia="Times New Roman" w:hAnsi="Times New Roman" w:cs="Times New Roman"/>
          <w:color w:val="0D0D0D" w:themeColor="text1" w:themeTint="F2"/>
          <w:sz w:val="28"/>
          <w:szCs w:val="28"/>
          <w:lang w:val="kk-KZ"/>
        </w:rPr>
        <w:t>3</w:t>
      </w:r>
      <w:r w:rsidR="00276BA1" w:rsidRPr="00EB420D">
        <w:rPr>
          <w:rFonts w:ascii="Times New Roman" w:eastAsia="Times New Roman" w:hAnsi="Times New Roman" w:cs="Times New Roman"/>
          <w:color w:val="0D0D0D" w:themeColor="text1" w:themeTint="F2"/>
          <w:sz w:val="28"/>
          <w:szCs w:val="28"/>
          <w:lang w:val="kk-KZ"/>
        </w:rPr>
        <w:t>)</w:t>
      </w:r>
    </w:p>
    <w:p w14:paraId="653EA08A" w14:textId="77777777"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F0E7B5A" w14:textId="6B744B3C" w:rsidR="00F97BA8" w:rsidRPr="00EB420D" w:rsidRDefault="00DF0CF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мұн</w:t>
      </w:r>
      <w:r w:rsidR="00414CE0" w:rsidRPr="00EB420D">
        <w:rPr>
          <w:rFonts w:ascii="Times New Roman" w:hAnsi="Times New Roman" w:cs="Times New Roman"/>
          <w:color w:val="0D0D0D" w:themeColor="text1" w:themeTint="F2"/>
          <w:sz w:val="28"/>
          <w:szCs w:val="28"/>
          <w:lang w:val="kk-KZ"/>
        </w:rPr>
        <w:t xml:space="preserve">да, </w:t>
      </w:r>
    </w:p>
    <w:p w14:paraId="187DFAD9" w14:textId="46B9545F" w:rsidR="004D0E53" w:rsidRPr="00EB420D" w:rsidRDefault="004D0E5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w:t>
      </w:r>
      <w:r w:rsidR="008C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0244</w:t>
      </w:r>
      <w:r w:rsidR="00C11B53" w:rsidRPr="00EB420D">
        <w:rPr>
          <w:rFonts w:ascii="Times New Roman" w:hAnsi="Times New Roman" w:cs="Times New Roman"/>
          <w:color w:val="0D0D0D" w:themeColor="text1" w:themeTint="F2"/>
          <w:sz w:val="28"/>
          <w:szCs w:val="28"/>
          <w:lang w:val="kk-KZ"/>
        </w:rPr>
        <w:t xml:space="preserve"> </w:t>
      </w:r>
      <w:r w:rsidR="00BF0C3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хлорсутек қышқылының 1 мл ерітіндісіне сәйкес келетін термопсинге есептелген алкалоидтардың саны (0</w:t>
      </w:r>
      <w:r w:rsidR="008C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1 моль/л), г;</w:t>
      </w:r>
    </w:p>
    <w:p w14:paraId="340D16AC" w14:textId="5467C398" w:rsidR="004D0E53" w:rsidRPr="00EB420D" w:rsidRDefault="004D0E5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Pr="00EB420D">
        <w:rPr>
          <w:rFonts w:ascii="Times New Roman" w:hAnsi="Times New Roman" w:cs="Times New Roman"/>
          <w:color w:val="0D0D0D" w:themeColor="text1" w:themeTint="F2"/>
          <w:sz w:val="28"/>
          <w:szCs w:val="28"/>
          <w:vertAlign w:val="subscript"/>
          <w:lang w:val="kk-KZ"/>
        </w:rPr>
        <w:t>1</w:t>
      </w:r>
      <w:r w:rsidR="003D0B83" w:rsidRPr="00EB420D">
        <w:rPr>
          <w:rFonts w:ascii="Times New Roman" w:hAnsi="Times New Roman" w:cs="Times New Roman"/>
          <w:color w:val="0D0D0D" w:themeColor="text1" w:themeTint="F2"/>
          <w:sz w:val="28"/>
          <w:szCs w:val="28"/>
          <w:vertAlign w:val="subscript"/>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410DC3" w:rsidRPr="00EB420D">
        <w:rPr>
          <w:rFonts w:ascii="Times New Roman" w:hAnsi="Times New Roman" w:cs="Times New Roman"/>
          <w:color w:val="0D0D0D" w:themeColor="text1" w:themeTint="F2"/>
          <w:sz w:val="28"/>
          <w:szCs w:val="28"/>
          <w:lang w:val="kk-KZ"/>
        </w:rPr>
        <w:t xml:space="preserve">тәжірибелік бақылауда титрлеуге кеткен </w:t>
      </w:r>
      <w:r w:rsidRPr="00EB420D">
        <w:rPr>
          <w:rFonts w:ascii="Times New Roman" w:hAnsi="Times New Roman" w:cs="Times New Roman"/>
          <w:color w:val="0D0D0D" w:themeColor="text1" w:themeTint="F2"/>
          <w:sz w:val="28"/>
          <w:szCs w:val="28"/>
          <w:lang w:val="kk-KZ"/>
        </w:rPr>
        <w:t>натрий гидроксид ерітіндісінің көлемі (0</w:t>
      </w:r>
      <w:r w:rsidR="008C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1 моль/л), мл;</w:t>
      </w:r>
    </w:p>
    <w:p w14:paraId="752B9508" w14:textId="1D9DB166" w:rsidR="004D0E53" w:rsidRPr="00EB420D" w:rsidRDefault="004D0E5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Pr="00EB420D">
        <w:rPr>
          <w:rFonts w:ascii="Times New Roman" w:hAnsi="Times New Roman" w:cs="Times New Roman"/>
          <w:color w:val="0D0D0D" w:themeColor="text1" w:themeTint="F2"/>
          <w:sz w:val="28"/>
          <w:szCs w:val="28"/>
          <w:vertAlign w:val="subscript"/>
          <w:lang w:val="kk-KZ"/>
        </w:rPr>
        <w:t>2</w:t>
      </w:r>
      <w:r w:rsidR="003D0B83" w:rsidRPr="00EB420D">
        <w:rPr>
          <w:rFonts w:ascii="Times New Roman" w:hAnsi="Times New Roman" w:cs="Times New Roman"/>
          <w:color w:val="0D0D0D" w:themeColor="text1" w:themeTint="F2"/>
          <w:sz w:val="28"/>
          <w:szCs w:val="28"/>
          <w:vertAlign w:val="subscript"/>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сыналатын ерітіндіні титрлеуге </w:t>
      </w:r>
      <w:r w:rsidR="00410DC3" w:rsidRPr="00EB420D">
        <w:rPr>
          <w:rFonts w:ascii="Times New Roman" w:hAnsi="Times New Roman" w:cs="Times New Roman"/>
          <w:color w:val="0D0D0D" w:themeColor="text1" w:themeTint="F2"/>
          <w:sz w:val="28"/>
          <w:szCs w:val="28"/>
          <w:lang w:val="kk-KZ"/>
        </w:rPr>
        <w:t>кеткен</w:t>
      </w:r>
      <w:r w:rsidRPr="00EB420D">
        <w:rPr>
          <w:rFonts w:ascii="Times New Roman" w:hAnsi="Times New Roman" w:cs="Times New Roman"/>
          <w:color w:val="0D0D0D" w:themeColor="text1" w:themeTint="F2"/>
          <w:sz w:val="28"/>
          <w:szCs w:val="28"/>
          <w:lang w:val="kk-KZ"/>
        </w:rPr>
        <w:t xml:space="preserve"> натрий гидроксид ерітіндісінің көлемі (0</w:t>
      </w:r>
      <w:r w:rsidR="008C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1 моль/л), мл;</w:t>
      </w:r>
    </w:p>
    <w:p w14:paraId="240137DD" w14:textId="2488F971" w:rsidR="004D0E53" w:rsidRPr="00EB420D" w:rsidRDefault="003D0B8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m </w:t>
      </w:r>
      <w:r w:rsidR="00F97BA8"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өлшенген шикізаттың массасы</w:t>
      </w:r>
      <w:r w:rsidR="004D0E53" w:rsidRPr="00EB420D">
        <w:rPr>
          <w:rFonts w:ascii="Times New Roman" w:hAnsi="Times New Roman" w:cs="Times New Roman"/>
          <w:color w:val="0D0D0D" w:themeColor="text1" w:themeTint="F2"/>
          <w:sz w:val="28"/>
          <w:szCs w:val="28"/>
          <w:lang w:val="kk-KZ"/>
        </w:rPr>
        <w:t>, г;</w:t>
      </w:r>
    </w:p>
    <w:p w14:paraId="492B87A4" w14:textId="17A61D58" w:rsidR="003A3E58" w:rsidRPr="00EB420D" w:rsidRDefault="004D0E5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кептіргеннен кейін шикізаттың жоғалтқан сомасы, %.</w:t>
      </w:r>
    </w:p>
    <w:p w14:paraId="1393CE85" w14:textId="77777777" w:rsidR="004C1214" w:rsidRPr="00EB420D" w:rsidRDefault="005B34DC"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П</w:t>
      </w:r>
      <w:r w:rsidR="00EE2DFC" w:rsidRPr="00EB420D">
        <w:rPr>
          <w:rFonts w:ascii="Times New Roman" w:hAnsi="Times New Roman" w:cs="Times New Roman"/>
          <w:b/>
          <w:i/>
          <w:color w:val="0D0D0D" w:themeColor="text1" w:themeTint="F2"/>
          <w:sz w:val="28"/>
          <w:szCs w:val="28"/>
          <w:lang w:val="kk-KZ"/>
        </w:rPr>
        <w:t>олисахаридтерді</w:t>
      </w:r>
      <w:r w:rsidRPr="00EB420D">
        <w:rPr>
          <w:rFonts w:ascii="Times New Roman" w:hAnsi="Times New Roman" w:cs="Times New Roman"/>
          <w:b/>
          <w:i/>
          <w:color w:val="0D0D0D" w:themeColor="text1" w:themeTint="F2"/>
          <w:sz w:val="28"/>
          <w:szCs w:val="28"/>
          <w:lang w:val="kk-KZ"/>
        </w:rPr>
        <w:t xml:space="preserve"> анықтау</w:t>
      </w:r>
    </w:p>
    <w:p w14:paraId="344AD48B" w14:textId="77777777" w:rsidR="004C1214" w:rsidRPr="00EB420D" w:rsidRDefault="000010B4"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С</w:t>
      </w:r>
      <w:r w:rsidRPr="00EB420D">
        <w:rPr>
          <w:rFonts w:ascii="Times New Roman" w:hAnsi="Times New Roman" w:cs="Times New Roman"/>
          <w:i/>
          <w:color w:val="0D0D0D" w:themeColor="text1" w:themeTint="F2"/>
          <w:sz w:val="28"/>
          <w:szCs w:val="28"/>
          <w:lang w:val="kk-KZ"/>
        </w:rPr>
        <w:t>омасын гравиметриялық әдіспен сандық анықтау</w:t>
      </w:r>
    </w:p>
    <w:p w14:paraId="71EB7AB4" w14:textId="77777777" w:rsidR="004C1214" w:rsidRPr="00EB420D" w:rsidRDefault="00961394"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5.0 г дәл өлшенген өсімдік шикізаты сыйымдылығы 100 мл колбаға салынып, үстіне 50 мл тазартылған су қосылды. Колба кері тоңазытқышқа қосылып, су моншасында 1 сағат араластырылды, содан кейін салқындатылды. Суды алу процесі 30 минут аралықпен 2 рет қайталанды. Су экстракттары 3 қабатты дәке арқылы </w:t>
      </w:r>
      <w:r w:rsidR="003F54AA" w:rsidRPr="00EB420D">
        <w:rPr>
          <w:rFonts w:ascii="Times New Roman" w:hAnsi="Times New Roman" w:cs="Times New Roman"/>
          <w:color w:val="0D0D0D" w:themeColor="text1" w:themeTint="F2"/>
          <w:sz w:val="28"/>
          <w:szCs w:val="28"/>
          <w:lang w:val="kk-KZ"/>
        </w:rPr>
        <w:t xml:space="preserve">сыйымдылығы 250 мл </w:t>
      </w:r>
      <w:r w:rsidRPr="00EB420D">
        <w:rPr>
          <w:rFonts w:ascii="Times New Roman" w:hAnsi="Times New Roman" w:cs="Times New Roman"/>
          <w:color w:val="0D0D0D" w:themeColor="text1" w:themeTint="F2"/>
          <w:sz w:val="28"/>
          <w:szCs w:val="28"/>
          <w:lang w:val="kk-KZ"/>
        </w:rPr>
        <w:t>өлшеуіш колбаға біріктіріліп сүзілді, сүзгі тазартылған сумен жуылып, ерітіндінің көлемі белгіге дейін тазартылған сумен толықтырылды.</w:t>
      </w:r>
      <w:r w:rsidR="000010B4" w:rsidRPr="00EB420D">
        <w:rPr>
          <w:rFonts w:ascii="Times New Roman" w:hAnsi="Times New Roman" w:cs="Times New Roman"/>
          <w:i/>
          <w:color w:val="0D0D0D" w:themeColor="text1" w:themeTint="F2"/>
          <w:sz w:val="28"/>
          <w:szCs w:val="28"/>
          <w:lang w:val="kk-KZ"/>
        </w:rPr>
        <w:t xml:space="preserve"> </w:t>
      </w:r>
    </w:p>
    <w:p w14:paraId="2112721A" w14:textId="77777777" w:rsidR="004C1214" w:rsidRPr="00EB420D" w:rsidRDefault="00961394"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Алынған ерітіндінің 25 мл центрифуга пробиркасына ауыстырылып, 75 мл 95% этил спирті қосылды, араластырылып, су моншасында 60 °С температурада 5 минут қыздырылды. 30 минуттан кейін ерітінді 5000 айн/мин айналу жиілігімен 30 минут бойы центрифугада ұсталды. Тұнба сүзгіге ауыстырылып, 15 мл 95% этил спиртімен жуылды. Тұнба бар сүзгі 100-105 °С температурада тұрақты массаға дейін кептірілді.</w:t>
      </w:r>
    </w:p>
    <w:p w14:paraId="620F69CE" w14:textId="2C8C652E" w:rsidR="004D0E53" w:rsidRPr="00EB420D" w:rsidRDefault="00D36703"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w:t>
      </w:r>
      <w:r w:rsidR="004D0E53" w:rsidRPr="00EB420D">
        <w:rPr>
          <w:rFonts w:ascii="Times New Roman" w:hAnsi="Times New Roman" w:cs="Times New Roman"/>
          <w:color w:val="0D0D0D" w:themeColor="text1" w:themeTint="F2"/>
          <w:sz w:val="28"/>
          <w:szCs w:val="28"/>
          <w:lang w:val="kk-KZ"/>
        </w:rPr>
        <w:t>ұрғақ шикізатқа қайта есептегендегі полисахаридтердің құрамы пайызбен (Х) мынадай формула</w:t>
      </w:r>
      <w:r w:rsidR="003C75CB" w:rsidRPr="00EB420D">
        <w:rPr>
          <w:rFonts w:ascii="Times New Roman" w:hAnsi="Times New Roman" w:cs="Times New Roman"/>
          <w:color w:val="0D0D0D" w:themeColor="text1" w:themeTint="F2"/>
          <w:sz w:val="28"/>
          <w:szCs w:val="28"/>
          <w:lang w:val="kk-KZ"/>
        </w:rPr>
        <w:t xml:space="preserve"> 4</w:t>
      </w:r>
      <w:r w:rsidR="00473FB7" w:rsidRPr="00EB420D">
        <w:rPr>
          <w:rFonts w:ascii="Times New Roman" w:hAnsi="Times New Roman" w:cs="Times New Roman"/>
          <w:color w:val="0D0D0D" w:themeColor="text1" w:themeTint="F2"/>
          <w:sz w:val="28"/>
          <w:szCs w:val="28"/>
          <w:lang w:val="kk-KZ"/>
        </w:rPr>
        <w:t xml:space="preserve"> бойынша есептел</w:t>
      </w:r>
      <w:r w:rsidR="004D0E53" w:rsidRPr="00EB420D">
        <w:rPr>
          <w:rFonts w:ascii="Times New Roman" w:hAnsi="Times New Roman" w:cs="Times New Roman"/>
          <w:color w:val="0D0D0D" w:themeColor="text1" w:themeTint="F2"/>
          <w:sz w:val="28"/>
          <w:szCs w:val="28"/>
          <w:lang w:val="kk-KZ"/>
        </w:rPr>
        <w:t>ді:</w:t>
      </w:r>
    </w:p>
    <w:p w14:paraId="7D9AA680" w14:textId="77777777"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6F7C70D" w14:textId="300779A7" w:rsidR="00B456F1" w:rsidRPr="00EB420D" w:rsidRDefault="005C6893" w:rsidP="00AB1A2F">
      <w:pPr>
        <w:tabs>
          <w:tab w:val="left" w:pos="567"/>
          <w:tab w:val="left" w:pos="630"/>
        </w:tabs>
        <w:spacing w:after="0" w:line="240" w:lineRule="auto"/>
        <w:ind w:firstLineChars="235" w:firstLine="564"/>
        <w:contextualSpacing/>
        <w:jc w:val="center"/>
        <w:rPr>
          <w:rFonts w:ascii="Times New Roman" w:eastAsia="Times New Roman" w:hAnsi="Times New Roman" w:cs="Times New Roman"/>
          <w:color w:val="0D0D0D" w:themeColor="text1" w:themeTint="F2"/>
          <w:sz w:val="28"/>
          <w:szCs w:val="28"/>
          <w:lang w:val="kk-KZ"/>
        </w:rPr>
      </w:pPr>
      <m:oMathPara>
        <m:oMathParaPr>
          <m:jc m:val="center"/>
        </m:oMathParaPr>
        <m:oMath>
          <m:r>
            <w:rPr>
              <w:rFonts w:ascii="Cambria Math" w:hAnsi="Cambria Math" w:cs="Times New Roman"/>
              <w:color w:val="0D0D0D" w:themeColor="text1" w:themeTint="F2"/>
              <w:sz w:val="24"/>
              <w:szCs w:val="24"/>
              <w:lang w:val="kk-KZ"/>
            </w:rPr>
            <w:lastRenderedPageBreak/>
            <m:t xml:space="preserve">                                                          </m:t>
          </m:r>
          <m:r>
            <w:rPr>
              <w:rFonts w:ascii="Cambria Math" w:eastAsia="Times New Roman" w:hAnsi="Cambria Math" w:cs="Times New Roman"/>
              <w:color w:val="0D0D0D" w:themeColor="text1" w:themeTint="F2"/>
              <w:sz w:val="24"/>
              <w:szCs w:val="24"/>
            </w:rPr>
            <m:t>X=</m:t>
          </m:r>
          <m:f>
            <m:fPr>
              <m:ctrlPr>
                <w:rPr>
                  <w:rFonts w:ascii="Cambria Math" w:eastAsia="Times New Roman" w:hAnsi="Cambria Math" w:cs="Times New Roman"/>
                  <w:i/>
                  <w:color w:val="0D0D0D" w:themeColor="text1" w:themeTint="F2"/>
                  <w:sz w:val="24"/>
                  <w:szCs w:val="24"/>
                </w:rPr>
              </m:ctrlPr>
            </m:fPr>
            <m:num>
              <m:d>
                <m:dPr>
                  <m:ctrlPr>
                    <w:rPr>
                      <w:rFonts w:ascii="Cambria Math" w:eastAsia="Times New Roman" w:hAnsi="Cambria Math" w:cs="Times New Roman"/>
                      <w:i/>
                      <w:color w:val="0D0D0D" w:themeColor="text1" w:themeTint="F2"/>
                      <w:sz w:val="24"/>
                      <w:szCs w:val="24"/>
                    </w:rPr>
                  </m:ctrlPr>
                </m:dPr>
                <m:e>
                  <m:sSub>
                    <m:sSubPr>
                      <m:ctrlPr>
                        <w:rPr>
                          <w:rFonts w:ascii="Cambria Math" w:eastAsia="Times New Roman" w:hAnsi="Cambria Math" w:cs="Times New Roman"/>
                          <w:i/>
                          <w:color w:val="0D0D0D" w:themeColor="text1" w:themeTint="F2"/>
                          <w:sz w:val="24"/>
                          <w:szCs w:val="24"/>
                        </w:rPr>
                      </m:ctrlPr>
                    </m:sSubPr>
                    <m:e>
                      <m:r>
                        <w:rPr>
                          <w:rFonts w:ascii="Cambria Math" w:eastAsia="Times New Roman" w:hAnsi="Cambria Math" w:cs="Times New Roman"/>
                          <w:color w:val="0D0D0D" w:themeColor="text1" w:themeTint="F2"/>
                          <w:sz w:val="24"/>
                          <w:szCs w:val="24"/>
                        </w:rPr>
                        <m:t>m</m:t>
                      </m:r>
                    </m:e>
                    <m:sub>
                      <m:r>
                        <w:rPr>
                          <w:rFonts w:ascii="Cambria Math" w:eastAsia="Times New Roman" w:hAnsi="Cambria Math" w:cs="Times New Roman"/>
                          <w:color w:val="0D0D0D" w:themeColor="text1" w:themeTint="F2"/>
                          <w:sz w:val="24"/>
                          <w:szCs w:val="24"/>
                        </w:rPr>
                        <m:t>2</m:t>
                      </m:r>
                    </m:sub>
                  </m:sSub>
                  <m:r>
                    <w:rPr>
                      <w:rFonts w:ascii="Cambria Math" w:eastAsia="Times New Roman" w:hAnsi="Cambria Math" w:cs="Times New Roman"/>
                      <w:color w:val="0D0D0D" w:themeColor="text1" w:themeTint="F2"/>
                      <w:sz w:val="24"/>
                      <w:szCs w:val="24"/>
                    </w:rPr>
                    <m:t>-</m:t>
                  </m:r>
                  <m:sSub>
                    <m:sSubPr>
                      <m:ctrlPr>
                        <w:rPr>
                          <w:rFonts w:ascii="Cambria Math" w:eastAsia="Times New Roman" w:hAnsi="Cambria Math" w:cs="Times New Roman"/>
                          <w:i/>
                          <w:color w:val="0D0D0D" w:themeColor="text1" w:themeTint="F2"/>
                          <w:sz w:val="24"/>
                          <w:szCs w:val="24"/>
                        </w:rPr>
                      </m:ctrlPr>
                    </m:sSubPr>
                    <m:e>
                      <m:r>
                        <w:rPr>
                          <w:rFonts w:ascii="Cambria Math" w:eastAsia="Times New Roman" w:hAnsi="Cambria Math" w:cs="Times New Roman"/>
                          <w:color w:val="0D0D0D" w:themeColor="text1" w:themeTint="F2"/>
                          <w:sz w:val="24"/>
                          <w:szCs w:val="24"/>
                        </w:rPr>
                        <m:t>m</m:t>
                      </m:r>
                    </m:e>
                    <m:sub>
                      <m:r>
                        <w:rPr>
                          <w:rFonts w:ascii="Cambria Math" w:eastAsia="Times New Roman" w:hAnsi="Cambria Math" w:cs="Times New Roman"/>
                          <w:color w:val="0D0D0D" w:themeColor="text1" w:themeTint="F2"/>
                          <w:sz w:val="24"/>
                          <w:szCs w:val="24"/>
                        </w:rPr>
                        <m:t>1</m:t>
                      </m:r>
                    </m:sub>
                  </m:sSub>
                </m:e>
              </m:d>
              <m:r>
                <w:rPr>
                  <w:rFonts w:ascii="Cambria Math" w:eastAsia="Times New Roman" w:hAnsi="Cambria Math" w:cs="Times New Roman"/>
                  <w:color w:val="0D0D0D" w:themeColor="text1" w:themeTint="F2"/>
                  <w:sz w:val="24"/>
                  <w:szCs w:val="24"/>
                </w:rPr>
                <m:t>*250*100*100</m:t>
              </m:r>
            </m:num>
            <m:den>
              <m:r>
                <w:rPr>
                  <w:rFonts w:ascii="Cambria Math" w:eastAsia="Times New Roman" w:hAnsi="Cambria Math" w:cs="Times New Roman"/>
                  <w:color w:val="0D0D0D" w:themeColor="text1" w:themeTint="F2"/>
                  <w:sz w:val="24"/>
                  <w:szCs w:val="24"/>
                </w:rPr>
                <m:t>m*25*(100-W)</m:t>
              </m:r>
            </m:den>
          </m:f>
          <m:r>
            <w:rPr>
              <w:rFonts w:ascii="Cambria Math" w:eastAsia="Times New Roman" w:hAnsi="Cambria Math" w:cs="Times New Roman"/>
              <w:color w:val="0D0D0D" w:themeColor="text1" w:themeTint="F2"/>
              <w:sz w:val="24"/>
              <w:szCs w:val="24"/>
            </w:rPr>
            <m:t xml:space="preserve">  </m:t>
          </m:r>
          <m:r>
            <w:rPr>
              <w:rFonts w:ascii="Cambria Math" w:eastAsia="Times New Roman" w:hAnsi="Cambria Math" w:cs="Times New Roman"/>
              <w:color w:val="0D0D0D" w:themeColor="text1" w:themeTint="F2"/>
              <w:sz w:val="24"/>
              <w:szCs w:val="24"/>
              <w:lang w:val="kk-KZ"/>
            </w:rPr>
            <m:t xml:space="preserve">                                           (4)</m:t>
          </m:r>
        </m:oMath>
      </m:oMathPara>
    </w:p>
    <w:p w14:paraId="48906366" w14:textId="77777777" w:rsidR="00D94CAB" w:rsidRPr="00EB420D" w:rsidRDefault="00D94CAB" w:rsidP="00AB1A2F">
      <w:pPr>
        <w:tabs>
          <w:tab w:val="left" w:pos="567"/>
          <w:tab w:val="left" w:pos="630"/>
        </w:tabs>
        <w:spacing w:after="0" w:line="240" w:lineRule="auto"/>
        <w:ind w:firstLine="567"/>
        <w:contextualSpacing/>
        <w:rPr>
          <w:rFonts w:ascii="Times New Roman" w:hAnsi="Times New Roman" w:cs="Times New Roman"/>
          <w:color w:val="0D0D0D" w:themeColor="text1" w:themeTint="F2"/>
          <w:sz w:val="28"/>
          <w:szCs w:val="28"/>
          <w:lang w:val="kk-KZ"/>
        </w:rPr>
      </w:pPr>
    </w:p>
    <w:p w14:paraId="3060E035" w14:textId="6CF9DC96" w:rsidR="00276BA1" w:rsidRPr="00EB420D" w:rsidRDefault="003C75CB" w:rsidP="00AB1A2F">
      <w:pPr>
        <w:tabs>
          <w:tab w:val="left" w:pos="567"/>
          <w:tab w:val="left" w:pos="630"/>
        </w:tabs>
        <w:spacing w:after="0" w:line="240" w:lineRule="auto"/>
        <w:ind w:firstLine="567"/>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w:t>
      </w:r>
      <w:r w:rsidR="00276BA1" w:rsidRPr="00EB420D">
        <w:rPr>
          <w:rFonts w:ascii="Times New Roman" w:hAnsi="Times New Roman" w:cs="Times New Roman"/>
          <w:color w:val="0D0D0D" w:themeColor="text1" w:themeTint="F2"/>
          <w:sz w:val="28"/>
          <w:szCs w:val="28"/>
          <w:lang w:val="kk-KZ"/>
        </w:rPr>
        <w:t>нда,</w:t>
      </w:r>
    </w:p>
    <w:p w14:paraId="0F861179" w14:textId="6BE8B20E" w:rsidR="00276BA1" w:rsidRPr="00EB420D" w:rsidRDefault="0048402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m</w:t>
      </w:r>
      <w:r w:rsidR="00276BA1" w:rsidRPr="00EB420D">
        <w:rPr>
          <w:rFonts w:ascii="Times New Roman" w:hAnsi="Times New Roman" w:cs="Times New Roman"/>
          <w:color w:val="0D0D0D" w:themeColor="text1" w:themeTint="F2"/>
          <w:sz w:val="28"/>
          <w:szCs w:val="28"/>
          <w:vertAlign w:val="subscript"/>
          <w:lang w:val="kk-KZ"/>
        </w:rPr>
        <w:t>1</w:t>
      </w:r>
      <w:r w:rsidR="005C6893" w:rsidRPr="00EB420D">
        <w:rPr>
          <w:rFonts w:ascii="Times New Roman" w:hAnsi="Times New Roman" w:cs="Times New Roman"/>
          <w:color w:val="0D0D0D" w:themeColor="text1" w:themeTint="F2"/>
          <w:sz w:val="28"/>
          <w:szCs w:val="28"/>
          <w:vertAlign w:val="subscript"/>
          <w:lang w:val="la-Latn"/>
        </w:rPr>
        <w:t xml:space="preserve"> </w:t>
      </w:r>
      <w:r w:rsidR="00F97BA8" w:rsidRPr="00EB420D">
        <w:rPr>
          <w:rFonts w:ascii="Times New Roman" w:hAnsi="Times New Roman" w:cs="Times New Roman"/>
          <w:color w:val="0D0D0D" w:themeColor="text1" w:themeTint="F2"/>
          <w:sz w:val="28"/>
          <w:szCs w:val="28"/>
          <w:lang w:val="kk-KZ"/>
        </w:rPr>
        <w:t xml:space="preserve">– </w:t>
      </w:r>
      <w:r w:rsidR="00276BA1" w:rsidRPr="00EB420D">
        <w:rPr>
          <w:rFonts w:ascii="Times New Roman" w:hAnsi="Times New Roman" w:cs="Times New Roman"/>
          <w:color w:val="0D0D0D" w:themeColor="text1" w:themeTint="F2"/>
          <w:sz w:val="28"/>
          <w:szCs w:val="28"/>
          <w:lang w:val="kk-KZ"/>
        </w:rPr>
        <w:t>сүзгі массасы, г;</w:t>
      </w:r>
    </w:p>
    <w:p w14:paraId="2558F59F" w14:textId="7F708AC0" w:rsidR="00276BA1" w:rsidRPr="00EB420D" w:rsidRDefault="0048402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m</w:t>
      </w:r>
      <w:r w:rsidR="00276BA1" w:rsidRPr="00EB420D">
        <w:rPr>
          <w:rFonts w:ascii="Times New Roman" w:hAnsi="Times New Roman" w:cs="Times New Roman"/>
          <w:color w:val="0D0D0D" w:themeColor="text1" w:themeTint="F2"/>
          <w:sz w:val="28"/>
          <w:szCs w:val="28"/>
          <w:vertAlign w:val="subscript"/>
          <w:lang w:val="kk-KZ"/>
        </w:rPr>
        <w:t>2</w:t>
      </w:r>
      <w:r w:rsidR="005C6893" w:rsidRPr="00EB420D">
        <w:rPr>
          <w:rFonts w:ascii="Times New Roman" w:hAnsi="Times New Roman" w:cs="Times New Roman"/>
          <w:color w:val="0D0D0D" w:themeColor="text1" w:themeTint="F2"/>
          <w:sz w:val="28"/>
          <w:szCs w:val="28"/>
          <w:vertAlign w:val="subscript"/>
          <w:lang w:val="la-Latn"/>
        </w:rPr>
        <w:t xml:space="preserve"> </w:t>
      </w:r>
      <w:r w:rsidR="00F97BA8" w:rsidRPr="00EB420D">
        <w:rPr>
          <w:rFonts w:ascii="Times New Roman" w:hAnsi="Times New Roman" w:cs="Times New Roman"/>
          <w:color w:val="0D0D0D" w:themeColor="text1" w:themeTint="F2"/>
          <w:sz w:val="28"/>
          <w:szCs w:val="28"/>
          <w:lang w:val="kk-KZ"/>
        </w:rPr>
        <w:t>–</w:t>
      </w:r>
      <w:r w:rsidR="005C6893" w:rsidRPr="00EB420D">
        <w:rPr>
          <w:rFonts w:ascii="Times New Roman" w:hAnsi="Times New Roman" w:cs="Times New Roman"/>
          <w:color w:val="0D0D0D" w:themeColor="text1" w:themeTint="F2"/>
          <w:sz w:val="28"/>
          <w:szCs w:val="28"/>
          <w:lang w:val="la-Latn"/>
        </w:rPr>
        <w:t xml:space="preserve"> </w:t>
      </w:r>
      <w:r w:rsidR="00276BA1" w:rsidRPr="00EB420D">
        <w:rPr>
          <w:rFonts w:ascii="Times New Roman" w:hAnsi="Times New Roman" w:cs="Times New Roman"/>
          <w:color w:val="0D0D0D" w:themeColor="text1" w:themeTint="F2"/>
          <w:sz w:val="28"/>
          <w:szCs w:val="28"/>
          <w:lang w:val="kk-KZ"/>
        </w:rPr>
        <w:t>тұнбасы бар сүзгінің массасы, г;</w:t>
      </w:r>
    </w:p>
    <w:p w14:paraId="60D3A41C" w14:textId="44735480" w:rsidR="00276BA1"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m</w:t>
      </w:r>
      <w:r w:rsidR="005C6893" w:rsidRPr="00EB420D">
        <w:rPr>
          <w:rFonts w:ascii="Times New Roman" w:hAnsi="Times New Roman" w:cs="Times New Roman"/>
          <w:color w:val="0D0D0D" w:themeColor="text1" w:themeTint="F2"/>
          <w:sz w:val="28"/>
          <w:szCs w:val="28"/>
          <w:lang w:val="la-Latn"/>
        </w:rPr>
        <w:t xml:space="preserve"> </w:t>
      </w:r>
      <w:r w:rsidR="00F97BA8" w:rsidRPr="00EB420D">
        <w:rPr>
          <w:rFonts w:ascii="Times New Roman" w:hAnsi="Times New Roman" w:cs="Times New Roman"/>
          <w:color w:val="0D0D0D" w:themeColor="text1" w:themeTint="F2"/>
          <w:sz w:val="28"/>
          <w:szCs w:val="28"/>
          <w:lang w:val="kk-KZ"/>
        </w:rPr>
        <w:t>–</w:t>
      </w:r>
      <w:r w:rsidR="005C6893" w:rsidRPr="00EB420D">
        <w:rPr>
          <w:rFonts w:ascii="Times New Roman" w:hAnsi="Times New Roman" w:cs="Times New Roman"/>
          <w:color w:val="0D0D0D" w:themeColor="text1" w:themeTint="F2"/>
          <w:sz w:val="28"/>
          <w:szCs w:val="28"/>
          <w:lang w:val="la-Latn"/>
        </w:rPr>
        <w:t xml:space="preserve"> </w:t>
      </w:r>
      <w:r w:rsidR="00F97BA8" w:rsidRPr="00EB420D">
        <w:rPr>
          <w:rFonts w:ascii="Times New Roman" w:hAnsi="Times New Roman" w:cs="Times New Roman"/>
          <w:color w:val="0D0D0D" w:themeColor="text1" w:themeTint="F2"/>
          <w:sz w:val="28"/>
          <w:szCs w:val="28"/>
          <w:lang w:val="kk-KZ"/>
        </w:rPr>
        <w:t>өлшенген шикізаттың массасы</w:t>
      </w:r>
      <w:r w:rsidRPr="00EB420D">
        <w:rPr>
          <w:rFonts w:ascii="Times New Roman" w:hAnsi="Times New Roman" w:cs="Times New Roman"/>
          <w:color w:val="0D0D0D" w:themeColor="text1" w:themeTint="F2"/>
          <w:sz w:val="28"/>
          <w:szCs w:val="28"/>
          <w:lang w:val="kk-KZ"/>
        </w:rPr>
        <w:t>, г;</w:t>
      </w:r>
    </w:p>
    <w:p w14:paraId="324BADB9" w14:textId="43D475ED" w:rsidR="004D0E53"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w:t>
      </w:r>
      <w:r w:rsidR="005C6893" w:rsidRPr="00EB420D">
        <w:rPr>
          <w:rFonts w:ascii="Times New Roman" w:hAnsi="Times New Roman" w:cs="Times New Roman"/>
          <w:color w:val="0D0D0D" w:themeColor="text1" w:themeTint="F2"/>
          <w:sz w:val="28"/>
          <w:szCs w:val="28"/>
          <w:lang w:val="la-Latn"/>
        </w:rPr>
        <w:t xml:space="preserve"> </w:t>
      </w:r>
      <w:r w:rsidR="00F97BA8" w:rsidRPr="00EB420D">
        <w:rPr>
          <w:rFonts w:ascii="Times New Roman" w:hAnsi="Times New Roman" w:cs="Times New Roman"/>
          <w:color w:val="0D0D0D" w:themeColor="text1" w:themeTint="F2"/>
          <w:sz w:val="28"/>
          <w:szCs w:val="28"/>
          <w:lang w:val="kk-KZ"/>
        </w:rPr>
        <w:t>–</w:t>
      </w:r>
      <w:r w:rsidR="005C6893" w:rsidRPr="00EB420D">
        <w:rPr>
          <w:rFonts w:ascii="Times New Roman" w:hAnsi="Times New Roman" w:cs="Times New Roman"/>
          <w:color w:val="0D0D0D" w:themeColor="text1" w:themeTint="F2"/>
          <w:sz w:val="28"/>
          <w:szCs w:val="28"/>
          <w:lang w:val="la-Latn"/>
        </w:rPr>
        <w:t xml:space="preserve"> </w:t>
      </w:r>
      <w:r w:rsidRPr="00EB420D">
        <w:rPr>
          <w:rFonts w:ascii="Times New Roman" w:hAnsi="Times New Roman" w:cs="Times New Roman"/>
          <w:color w:val="0D0D0D" w:themeColor="text1" w:themeTint="F2"/>
          <w:sz w:val="28"/>
          <w:szCs w:val="28"/>
          <w:lang w:val="kk-KZ"/>
        </w:rPr>
        <w:t>шикізатты кептіру кезіндегі массадағы ылғалдылық,</w:t>
      </w:r>
      <w:r w:rsidR="0048402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p>
    <w:p w14:paraId="7BA0C0F9" w14:textId="77777777" w:rsidR="004C1214" w:rsidRPr="00EB420D" w:rsidRDefault="005B34DC"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Б</w:t>
      </w:r>
      <w:r w:rsidR="00EE2DFC" w:rsidRPr="00EB420D">
        <w:rPr>
          <w:rFonts w:ascii="Times New Roman" w:hAnsi="Times New Roman" w:cs="Times New Roman"/>
          <w:b/>
          <w:i/>
          <w:color w:val="0D0D0D" w:themeColor="text1" w:themeTint="F2"/>
          <w:sz w:val="28"/>
          <w:szCs w:val="28"/>
          <w:lang w:val="kk-KZ"/>
        </w:rPr>
        <w:t>ос органикалық қышқылдарды</w:t>
      </w:r>
      <w:r w:rsidRPr="00EB420D">
        <w:rPr>
          <w:rFonts w:ascii="Times New Roman" w:hAnsi="Times New Roman" w:cs="Times New Roman"/>
          <w:b/>
          <w:i/>
          <w:color w:val="0D0D0D" w:themeColor="text1" w:themeTint="F2"/>
          <w:sz w:val="28"/>
          <w:szCs w:val="28"/>
          <w:lang w:val="kk-KZ"/>
        </w:rPr>
        <w:t xml:space="preserve"> </w:t>
      </w:r>
      <w:r w:rsidR="00EE2DFC" w:rsidRPr="00EB420D">
        <w:rPr>
          <w:rFonts w:ascii="Times New Roman" w:hAnsi="Times New Roman" w:cs="Times New Roman"/>
          <w:b/>
          <w:i/>
          <w:color w:val="0D0D0D" w:themeColor="text1" w:themeTint="F2"/>
          <w:sz w:val="28"/>
          <w:szCs w:val="28"/>
          <w:lang w:val="kk-KZ"/>
        </w:rPr>
        <w:t>анықтау</w:t>
      </w:r>
    </w:p>
    <w:p w14:paraId="50F0242E" w14:textId="77777777" w:rsidR="004C1214" w:rsidRPr="00EB420D" w:rsidRDefault="00961394"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5.0 г (дәл өлшенген) ұсақталған өсімдік шикізаты сыйымдылығы 100 мл колбаға салынып, үстіне 80 мл тазартылған су қосылды, содан кейін қайнаған су моншасында 2 сағат бойы ұсталды. Салқындатылған шикізат </w:t>
      </w:r>
      <w:r w:rsidR="003F54AA" w:rsidRPr="00EB420D">
        <w:rPr>
          <w:rFonts w:ascii="Times New Roman" w:hAnsi="Times New Roman" w:cs="Times New Roman"/>
          <w:color w:val="0D0D0D" w:themeColor="text1" w:themeTint="F2"/>
          <w:sz w:val="28"/>
          <w:szCs w:val="28"/>
          <w:lang w:val="kk-KZ"/>
        </w:rPr>
        <w:t xml:space="preserve">сыйымдылығы </w:t>
      </w:r>
      <w:r w:rsidRPr="00EB420D">
        <w:rPr>
          <w:rFonts w:ascii="Times New Roman" w:hAnsi="Times New Roman" w:cs="Times New Roman"/>
          <w:color w:val="0D0D0D" w:themeColor="text1" w:themeTint="F2"/>
          <w:sz w:val="28"/>
          <w:szCs w:val="28"/>
          <w:lang w:val="kk-KZ"/>
        </w:rPr>
        <w:t>100 мл өлшеуіш колбаға сүзілді, тазартылған су көлемі 100 мл белгіге дейін жеткізілді және ерітінді араластырылды.</w:t>
      </w:r>
    </w:p>
    <w:p w14:paraId="3D07FF88" w14:textId="2C4E3FBE" w:rsidR="00276BA1" w:rsidRPr="00EB420D" w:rsidRDefault="00276BA1"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Абсолютті құрғақ </w:t>
      </w:r>
      <w:r w:rsidR="00537A44" w:rsidRPr="00EB420D">
        <w:rPr>
          <w:rFonts w:ascii="Times New Roman" w:hAnsi="Times New Roman" w:cs="Times New Roman"/>
          <w:color w:val="0D0D0D" w:themeColor="text1" w:themeTint="F2"/>
          <w:sz w:val="28"/>
          <w:szCs w:val="28"/>
          <w:lang w:val="kk-KZ"/>
        </w:rPr>
        <w:t>шикізаттың</w:t>
      </w:r>
      <w:r w:rsidRPr="00EB420D">
        <w:rPr>
          <w:rFonts w:ascii="Times New Roman" w:hAnsi="Times New Roman" w:cs="Times New Roman"/>
          <w:color w:val="0D0D0D" w:themeColor="text1" w:themeTint="F2"/>
          <w:sz w:val="28"/>
          <w:szCs w:val="28"/>
          <w:lang w:val="kk-KZ"/>
        </w:rPr>
        <w:t xml:space="preserve"> бос органикалық қышқылдардың құрамы пайызбен </w:t>
      </w:r>
      <w:r w:rsidR="004863CE" w:rsidRPr="00EB420D">
        <w:rPr>
          <w:rFonts w:ascii="Times New Roman" w:hAnsi="Times New Roman" w:cs="Times New Roman"/>
          <w:color w:val="0D0D0D" w:themeColor="text1" w:themeTint="F2"/>
          <w:sz w:val="28"/>
          <w:szCs w:val="28"/>
          <w:lang w:val="kk-KZ"/>
        </w:rPr>
        <w:t xml:space="preserve">мынадай </w:t>
      </w:r>
      <w:r w:rsidRPr="00EB420D">
        <w:rPr>
          <w:rFonts w:ascii="Times New Roman" w:hAnsi="Times New Roman" w:cs="Times New Roman"/>
          <w:color w:val="0D0D0D" w:themeColor="text1" w:themeTint="F2"/>
          <w:sz w:val="28"/>
          <w:szCs w:val="28"/>
          <w:lang w:val="kk-KZ"/>
        </w:rPr>
        <w:t>формула</w:t>
      </w:r>
      <w:r w:rsidR="00263604" w:rsidRPr="00EB420D">
        <w:rPr>
          <w:rFonts w:ascii="Times New Roman" w:hAnsi="Times New Roman" w:cs="Times New Roman"/>
          <w:color w:val="0D0D0D" w:themeColor="text1" w:themeTint="F2"/>
          <w:sz w:val="28"/>
          <w:szCs w:val="28"/>
          <w:lang w:val="kk-KZ"/>
        </w:rPr>
        <w:t xml:space="preserve"> 5</w:t>
      </w:r>
      <w:r w:rsidR="00473FB7" w:rsidRPr="00EB420D">
        <w:rPr>
          <w:rFonts w:ascii="Times New Roman" w:hAnsi="Times New Roman" w:cs="Times New Roman"/>
          <w:color w:val="0D0D0D" w:themeColor="text1" w:themeTint="F2"/>
          <w:sz w:val="28"/>
          <w:szCs w:val="28"/>
          <w:lang w:val="kk-KZ"/>
        </w:rPr>
        <w:t xml:space="preserve"> бойынша есептел</w:t>
      </w:r>
      <w:r w:rsidRPr="00EB420D">
        <w:rPr>
          <w:rFonts w:ascii="Times New Roman" w:hAnsi="Times New Roman" w:cs="Times New Roman"/>
          <w:color w:val="0D0D0D" w:themeColor="text1" w:themeTint="F2"/>
          <w:sz w:val="28"/>
          <w:szCs w:val="28"/>
          <w:lang w:val="kk-KZ"/>
        </w:rPr>
        <w:t>ді:</w:t>
      </w:r>
    </w:p>
    <w:p w14:paraId="6937A356" w14:textId="77777777"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94C3859" w14:textId="49AE9C36"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m:oMathPara>
        <m:oMath>
          <m:r>
            <m:rPr>
              <m:sty m:val="p"/>
            </m:rPr>
            <w:rPr>
              <w:rFonts w:ascii="Cambria Math" w:eastAsia="Calibri" w:hAnsi="Cambria Math" w:cs="Times New Roman"/>
              <w:color w:val="0D0D0D" w:themeColor="text1" w:themeTint="F2"/>
              <w:sz w:val="24"/>
              <w:szCs w:val="24"/>
              <w:lang w:val="kk-KZ"/>
            </w:rPr>
            <m:t xml:space="preserve">                                                              Х=</m:t>
          </m:r>
          <m:f>
            <m:fPr>
              <m:ctrlPr>
                <w:rPr>
                  <w:rFonts w:ascii="Cambria Math" w:eastAsia="Calibri" w:hAnsi="Cambria Math" w:cs="Times New Roman"/>
                  <w:i/>
                  <w:color w:val="0D0D0D" w:themeColor="text1" w:themeTint="F2"/>
                  <w:sz w:val="24"/>
                  <w:szCs w:val="24"/>
                  <w:lang w:val="en-US"/>
                </w:rPr>
              </m:ctrlPr>
            </m:fPr>
            <m:num>
              <m:r>
                <w:rPr>
                  <w:rFonts w:ascii="Cambria Math" w:eastAsia="Calibri" w:hAnsi="Cambria Math" w:cs="Times New Roman"/>
                  <w:color w:val="0D0D0D" w:themeColor="text1" w:themeTint="F2"/>
                  <w:sz w:val="24"/>
                  <w:szCs w:val="24"/>
                  <w:lang w:val="kk-KZ"/>
                </w:rPr>
                <m:t>V*P*25*100*100</m:t>
              </m:r>
            </m:num>
            <m:den>
              <m:r>
                <w:rPr>
                  <w:rFonts w:ascii="Cambria Math" w:eastAsia="Calibri" w:hAnsi="Cambria Math" w:cs="Times New Roman"/>
                  <w:color w:val="0D0D0D" w:themeColor="text1" w:themeTint="F2"/>
                  <w:sz w:val="24"/>
                  <w:szCs w:val="24"/>
                  <w:lang w:val="kk-KZ"/>
                </w:rPr>
                <m:t>m*10*</m:t>
              </m:r>
              <m:d>
                <m:dPr>
                  <m:ctrlPr>
                    <w:rPr>
                      <w:rFonts w:ascii="Cambria Math" w:eastAsia="Calibri" w:hAnsi="Cambria Math" w:cs="Times New Roman"/>
                      <w:i/>
                      <w:color w:val="0D0D0D" w:themeColor="text1" w:themeTint="F2"/>
                      <w:sz w:val="24"/>
                      <w:szCs w:val="24"/>
                      <w:lang w:val="kk-KZ"/>
                    </w:rPr>
                  </m:ctrlPr>
                </m:dPr>
                <m:e>
                  <m:r>
                    <w:rPr>
                      <w:rFonts w:ascii="Cambria Math" w:eastAsia="Calibri" w:hAnsi="Cambria Math" w:cs="Times New Roman"/>
                      <w:color w:val="0D0D0D" w:themeColor="text1" w:themeTint="F2"/>
                      <w:sz w:val="24"/>
                      <w:szCs w:val="24"/>
                      <w:lang w:val="kk-KZ"/>
                    </w:rPr>
                    <m:t>100-W</m:t>
                  </m:r>
                </m:e>
              </m:d>
            </m:den>
          </m:f>
          <m:r>
            <m:rPr>
              <m:sty m:val="p"/>
            </m:rPr>
            <w:rPr>
              <w:rFonts w:ascii="Cambria Math" w:eastAsia="Calibri" w:hAnsi="Cambria Math" w:cs="Times New Roman"/>
              <w:color w:val="0D0D0D" w:themeColor="text1" w:themeTint="F2"/>
              <w:sz w:val="24"/>
              <w:szCs w:val="24"/>
              <w:lang w:val="kk-KZ"/>
            </w:rPr>
            <m:t xml:space="preserve">                                                    </m:t>
          </m:r>
          <m:d>
            <m:dPr>
              <m:ctrlPr>
                <w:rPr>
                  <w:rFonts w:ascii="Cambria Math" w:eastAsia="Calibri" w:hAnsi="Cambria Math" w:cs="Times New Roman"/>
                  <w:color w:val="0D0D0D" w:themeColor="text1" w:themeTint="F2"/>
                  <w:sz w:val="24"/>
                  <w:szCs w:val="24"/>
                  <w:lang w:val="kk-KZ"/>
                </w:rPr>
              </m:ctrlPr>
            </m:dPr>
            <m:e>
              <m:r>
                <w:rPr>
                  <w:rFonts w:ascii="Cambria Math" w:eastAsia="Calibri" w:hAnsi="Cambria Math" w:cs="Times New Roman"/>
                  <w:color w:val="0D0D0D" w:themeColor="text1" w:themeTint="F2"/>
                  <w:sz w:val="24"/>
                  <w:szCs w:val="24"/>
                  <w:lang w:val="kk-KZ"/>
                </w:rPr>
                <m:t>5</m:t>
              </m:r>
            </m:e>
          </m:d>
        </m:oMath>
      </m:oMathPara>
    </w:p>
    <w:p w14:paraId="67A57D20" w14:textId="77777777" w:rsidR="005C6893" w:rsidRPr="00EB420D" w:rsidRDefault="005C689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B4AD934" w14:textId="1A9021EF" w:rsidR="00F97BA8" w:rsidRPr="00EB420D" w:rsidRDefault="0026360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w:t>
      </w:r>
      <w:r w:rsidR="00414CE0" w:rsidRPr="00EB420D">
        <w:rPr>
          <w:rFonts w:ascii="Times New Roman" w:hAnsi="Times New Roman" w:cs="Times New Roman"/>
          <w:color w:val="0D0D0D" w:themeColor="text1" w:themeTint="F2"/>
          <w:sz w:val="28"/>
          <w:szCs w:val="28"/>
          <w:lang w:val="kk-KZ"/>
        </w:rPr>
        <w:t xml:space="preserve">нда, </w:t>
      </w:r>
    </w:p>
    <w:p w14:paraId="1BF3AC20" w14:textId="11BEBD94" w:rsidR="00276BA1" w:rsidRPr="00EB420D" w:rsidRDefault="00414CE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w:t>
      </w:r>
      <w:r w:rsidR="00F97BA8" w:rsidRPr="00EB420D">
        <w:rPr>
          <w:rFonts w:ascii="Times New Roman" w:hAnsi="Times New Roman" w:cs="Times New Roman"/>
          <w:color w:val="0D0D0D" w:themeColor="text1" w:themeTint="F2"/>
          <w:sz w:val="28"/>
          <w:szCs w:val="28"/>
          <w:lang w:val="kk-KZ"/>
        </w:rPr>
        <w:t xml:space="preserve"> – </w:t>
      </w:r>
      <w:r w:rsidR="00516C94" w:rsidRPr="00EB420D">
        <w:rPr>
          <w:rFonts w:ascii="Times New Roman" w:hAnsi="Times New Roman" w:cs="Times New Roman"/>
          <w:color w:val="0D0D0D" w:themeColor="text1" w:themeTint="F2"/>
          <w:sz w:val="28"/>
          <w:szCs w:val="28"/>
          <w:lang w:val="kk-KZ"/>
        </w:rPr>
        <w:t>0</w:t>
      </w:r>
      <w:r w:rsidR="008C6C85" w:rsidRPr="00EB420D">
        <w:rPr>
          <w:rFonts w:ascii="Times New Roman" w:hAnsi="Times New Roman" w:cs="Times New Roman"/>
          <w:color w:val="0D0D0D" w:themeColor="text1" w:themeTint="F2"/>
          <w:sz w:val="28"/>
          <w:szCs w:val="28"/>
          <w:lang w:val="kk-KZ"/>
        </w:rPr>
        <w:t>.</w:t>
      </w:r>
      <w:r w:rsidR="00276BA1" w:rsidRPr="00EB420D">
        <w:rPr>
          <w:rFonts w:ascii="Times New Roman" w:hAnsi="Times New Roman" w:cs="Times New Roman"/>
          <w:color w:val="0D0D0D" w:themeColor="text1" w:themeTint="F2"/>
          <w:sz w:val="28"/>
          <w:szCs w:val="28"/>
          <w:lang w:val="kk-KZ"/>
        </w:rPr>
        <w:t xml:space="preserve">1 м натрий гидроксиді ерітіндісінің </w:t>
      </w:r>
      <w:r w:rsidR="00F97BA8" w:rsidRPr="00EB420D">
        <w:rPr>
          <w:rFonts w:ascii="Times New Roman" w:hAnsi="Times New Roman" w:cs="Times New Roman"/>
          <w:color w:val="0D0D0D" w:themeColor="text1" w:themeTint="F2"/>
          <w:sz w:val="28"/>
          <w:szCs w:val="28"/>
          <w:lang w:val="kk-KZ"/>
        </w:rPr>
        <w:t xml:space="preserve">титрлеуге кеткен </w:t>
      </w:r>
      <w:r w:rsidR="00276BA1" w:rsidRPr="00EB420D">
        <w:rPr>
          <w:rFonts w:ascii="Times New Roman" w:hAnsi="Times New Roman" w:cs="Times New Roman"/>
          <w:color w:val="0D0D0D" w:themeColor="text1" w:themeTint="F2"/>
          <w:sz w:val="28"/>
          <w:szCs w:val="28"/>
          <w:lang w:val="kk-KZ"/>
        </w:rPr>
        <w:t>көлемі</w:t>
      </w:r>
      <w:r w:rsidR="00F97BA8" w:rsidRPr="00EB420D">
        <w:rPr>
          <w:rFonts w:ascii="Times New Roman" w:hAnsi="Times New Roman" w:cs="Times New Roman"/>
          <w:color w:val="0D0D0D" w:themeColor="text1" w:themeTint="F2"/>
          <w:sz w:val="28"/>
          <w:szCs w:val="28"/>
          <w:lang w:val="kk-KZ"/>
        </w:rPr>
        <w:t>, мл</w:t>
      </w:r>
      <w:r w:rsidR="00276BA1" w:rsidRPr="00EB420D">
        <w:rPr>
          <w:rFonts w:ascii="Times New Roman" w:hAnsi="Times New Roman" w:cs="Times New Roman"/>
          <w:color w:val="0D0D0D" w:themeColor="text1" w:themeTint="F2"/>
          <w:sz w:val="28"/>
          <w:szCs w:val="28"/>
          <w:lang w:val="kk-KZ"/>
        </w:rPr>
        <w:t>;</w:t>
      </w:r>
    </w:p>
    <w:p w14:paraId="54138D9D" w14:textId="228872C5" w:rsidR="00414CE0" w:rsidRPr="00EB420D" w:rsidRDefault="00414CE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m</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өлшенген шикізаттың массасы</w:t>
      </w:r>
      <w:r w:rsidRPr="00EB420D">
        <w:rPr>
          <w:rFonts w:ascii="Times New Roman" w:hAnsi="Times New Roman" w:cs="Times New Roman"/>
          <w:color w:val="0D0D0D" w:themeColor="text1" w:themeTint="F2"/>
          <w:sz w:val="28"/>
          <w:szCs w:val="28"/>
          <w:lang w:val="kk-KZ"/>
        </w:rPr>
        <w:t>, г;</w:t>
      </w:r>
    </w:p>
    <w:p w14:paraId="6683F1E2" w14:textId="2740367C" w:rsidR="00414CE0"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кептіргеннен кейін шикізаттың жоғалтқан сомасы, %;</w:t>
      </w:r>
    </w:p>
    <w:p w14:paraId="25FC347D" w14:textId="3A35F23E" w:rsidR="00414CE0"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Р</w:t>
      </w:r>
      <w:r w:rsidR="003D0B83"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w:t>
      </w:r>
      <w:r w:rsidR="003D0B83" w:rsidRPr="00EB420D">
        <w:rPr>
          <w:rFonts w:ascii="Times New Roman" w:hAnsi="Times New Roman" w:cs="Times New Roman"/>
          <w:color w:val="0D0D0D" w:themeColor="text1" w:themeTint="F2"/>
          <w:sz w:val="28"/>
          <w:szCs w:val="28"/>
          <w:lang w:val="kk-KZ"/>
        </w:rPr>
        <w:t xml:space="preserve"> </w:t>
      </w:r>
      <w:r w:rsidR="00516C94" w:rsidRPr="00EB420D">
        <w:rPr>
          <w:rFonts w:ascii="Times New Roman" w:hAnsi="Times New Roman" w:cs="Times New Roman"/>
          <w:color w:val="0D0D0D" w:themeColor="text1" w:themeTint="F2"/>
          <w:sz w:val="28"/>
          <w:szCs w:val="28"/>
          <w:lang w:val="kk-KZ"/>
        </w:rPr>
        <w:t>0</w:t>
      </w:r>
      <w:r w:rsidR="008C6C85" w:rsidRPr="00EB420D">
        <w:rPr>
          <w:rFonts w:ascii="Times New Roman" w:hAnsi="Times New Roman" w:cs="Times New Roman"/>
          <w:color w:val="0D0D0D" w:themeColor="text1" w:themeTint="F2"/>
          <w:sz w:val="28"/>
          <w:szCs w:val="28"/>
          <w:lang w:val="kk-KZ"/>
        </w:rPr>
        <w:t>.</w:t>
      </w:r>
      <w:r w:rsidR="00516C94" w:rsidRPr="00EB420D">
        <w:rPr>
          <w:rFonts w:ascii="Times New Roman" w:hAnsi="Times New Roman" w:cs="Times New Roman"/>
          <w:color w:val="0D0D0D" w:themeColor="text1" w:themeTint="F2"/>
          <w:sz w:val="28"/>
          <w:szCs w:val="28"/>
          <w:lang w:val="kk-KZ"/>
        </w:rPr>
        <w:t>0067 г алма қышқылы, 0</w:t>
      </w:r>
      <w:r w:rsidR="008C6C85"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01021</w:t>
      </w:r>
      <w:r w:rsidR="00A52A2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г валер</w:t>
      </w:r>
      <w:r w:rsidR="00414CE0" w:rsidRPr="00EB420D">
        <w:rPr>
          <w:rFonts w:ascii="Times New Roman" w:hAnsi="Times New Roman" w:cs="Times New Roman"/>
          <w:color w:val="0D0D0D" w:themeColor="text1" w:themeTint="F2"/>
          <w:sz w:val="28"/>
          <w:szCs w:val="28"/>
          <w:lang w:val="kk-KZ"/>
        </w:rPr>
        <w:t xml:space="preserve">иан қышқылы, </w:t>
      </w:r>
      <w:r w:rsidRPr="00EB420D">
        <w:rPr>
          <w:rFonts w:ascii="Times New Roman" w:hAnsi="Times New Roman" w:cs="Times New Roman"/>
          <w:color w:val="0D0D0D" w:themeColor="text1" w:themeTint="F2"/>
          <w:sz w:val="28"/>
          <w:szCs w:val="28"/>
          <w:lang w:val="kk-KZ"/>
        </w:rPr>
        <w:t>тыныштандыратын 1 мл 0.1 М натрий гидроксиді ерітіндісі.</w:t>
      </w:r>
    </w:p>
    <w:bookmarkEnd w:id="0"/>
    <w:p w14:paraId="0F9EFCDC" w14:textId="77777777" w:rsidR="004C1214" w:rsidRPr="00EB420D" w:rsidRDefault="00EE2DFC" w:rsidP="00AB1A2F">
      <w:pPr>
        <w:tabs>
          <w:tab w:val="left" w:pos="630"/>
        </w:tabs>
        <w:spacing w:after="0" w:line="240" w:lineRule="auto"/>
        <w:ind w:firstLine="567"/>
        <w:contextualSpacing/>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 xml:space="preserve">С </w:t>
      </w:r>
      <w:r w:rsidR="009B1419" w:rsidRPr="00EB420D">
        <w:rPr>
          <w:rFonts w:ascii="Times New Roman" w:hAnsi="Times New Roman" w:cs="Times New Roman"/>
          <w:b/>
          <w:i/>
          <w:color w:val="0D0D0D" w:themeColor="text1" w:themeTint="F2"/>
          <w:sz w:val="28"/>
          <w:szCs w:val="28"/>
          <w:lang w:val="kk-KZ"/>
        </w:rPr>
        <w:t>дәруменің</w:t>
      </w:r>
      <w:r w:rsidR="00E4385C" w:rsidRPr="00EB420D">
        <w:rPr>
          <w:rFonts w:ascii="Times New Roman" w:hAnsi="Times New Roman" w:cs="Times New Roman"/>
          <w:b/>
          <w:i/>
          <w:color w:val="0D0D0D" w:themeColor="text1" w:themeTint="F2"/>
          <w:sz w:val="28"/>
          <w:szCs w:val="28"/>
          <w:lang w:val="kk-KZ"/>
        </w:rPr>
        <w:t xml:space="preserve"> мөлшерін </w:t>
      </w:r>
      <w:r w:rsidRPr="00EB420D">
        <w:rPr>
          <w:rFonts w:ascii="Times New Roman" w:hAnsi="Times New Roman" w:cs="Times New Roman"/>
          <w:b/>
          <w:i/>
          <w:color w:val="0D0D0D" w:themeColor="text1" w:themeTint="F2"/>
          <w:sz w:val="28"/>
          <w:szCs w:val="28"/>
          <w:lang w:val="kk-KZ"/>
        </w:rPr>
        <w:t xml:space="preserve">анықтау </w:t>
      </w:r>
    </w:p>
    <w:p w14:paraId="24789DD5" w14:textId="77777777" w:rsidR="004C1214" w:rsidRPr="00EB420D" w:rsidRDefault="00961394" w:rsidP="00AB1A2F">
      <w:pPr>
        <w:tabs>
          <w:tab w:val="left" w:pos="630"/>
        </w:tabs>
        <w:spacing w:after="0" w:line="240" w:lineRule="auto"/>
        <w:ind w:firstLine="567"/>
        <w:contextualSpacing/>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10.0 г ұсақталған өсімдік шикізаты 200 мл суға қосылып, 1 сағат бойы араластырылып, содан кейін сүзілді. Сыйымдылығы 50-100 мл конусқа 1 мл 2% HCl ерітіндісі, 1 мл сынақ ерітіндісі және 13 мл су құйылды. Осы қоспаға 2.6-дихлорфенолиндофенолят натрийдің 0.001 М ерітіндісімен титрленді, қызғылт түс жоғалып кетпегенше титрлеу жүргізілді. 1 мл 0.001 М 2.6-дихлорфенолиндофенолят натрий ерітіндісі 0.000088 г аскорбин қышқылының эквивалентіне сәйкес келеді.</w:t>
      </w:r>
    </w:p>
    <w:p w14:paraId="33F2DA02" w14:textId="1ABECAD9" w:rsidR="00276BA1" w:rsidRPr="00EB420D" w:rsidRDefault="00276BA1" w:rsidP="00AB1A2F">
      <w:pPr>
        <w:tabs>
          <w:tab w:val="left" w:pos="630"/>
        </w:tabs>
        <w:spacing w:after="0" w:line="240" w:lineRule="auto"/>
        <w:ind w:firstLine="567"/>
        <w:contextualSpacing/>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Абсолютті құрғақ шикізатқа қайта есептегендегі аскорбин (Х) қышқылының құрамы пайызбен мына</w:t>
      </w:r>
      <w:r w:rsidR="00AB289A" w:rsidRPr="00EB420D">
        <w:rPr>
          <w:rFonts w:ascii="Times New Roman" w:hAnsi="Times New Roman" w:cs="Times New Roman"/>
          <w:color w:val="0D0D0D" w:themeColor="text1" w:themeTint="F2"/>
          <w:sz w:val="28"/>
          <w:szCs w:val="28"/>
          <w:lang w:val="kk-KZ"/>
        </w:rPr>
        <w:t>дай</w:t>
      </w:r>
      <w:r w:rsidRPr="00EB420D">
        <w:rPr>
          <w:rFonts w:ascii="Times New Roman" w:hAnsi="Times New Roman" w:cs="Times New Roman"/>
          <w:color w:val="0D0D0D" w:themeColor="text1" w:themeTint="F2"/>
          <w:sz w:val="28"/>
          <w:szCs w:val="28"/>
          <w:lang w:val="kk-KZ"/>
        </w:rPr>
        <w:t xml:space="preserve"> формула</w:t>
      </w:r>
      <w:r w:rsidR="00AB289A" w:rsidRPr="00EB420D">
        <w:rPr>
          <w:rFonts w:ascii="Times New Roman" w:hAnsi="Times New Roman" w:cs="Times New Roman"/>
          <w:color w:val="0D0D0D" w:themeColor="text1" w:themeTint="F2"/>
          <w:sz w:val="28"/>
          <w:szCs w:val="28"/>
          <w:lang w:val="kk-KZ"/>
        </w:rPr>
        <w:t xml:space="preserve"> 6</w:t>
      </w:r>
      <w:r w:rsidR="007D5CD7" w:rsidRPr="00EB420D">
        <w:rPr>
          <w:rFonts w:ascii="Times New Roman" w:hAnsi="Times New Roman" w:cs="Times New Roman"/>
          <w:color w:val="0D0D0D" w:themeColor="text1" w:themeTint="F2"/>
          <w:sz w:val="28"/>
          <w:szCs w:val="28"/>
          <w:lang w:val="kk-KZ"/>
        </w:rPr>
        <w:t xml:space="preserve"> бойынша есептел</w:t>
      </w:r>
      <w:r w:rsidRPr="00EB420D">
        <w:rPr>
          <w:rFonts w:ascii="Times New Roman" w:hAnsi="Times New Roman" w:cs="Times New Roman"/>
          <w:color w:val="0D0D0D" w:themeColor="text1" w:themeTint="F2"/>
          <w:sz w:val="28"/>
          <w:szCs w:val="28"/>
          <w:lang w:val="kk-KZ"/>
        </w:rPr>
        <w:t>ді:</w:t>
      </w:r>
    </w:p>
    <w:p w14:paraId="06A24011" w14:textId="4F7B183B" w:rsidR="00276BA1" w:rsidRPr="00EB420D" w:rsidRDefault="005C6893" w:rsidP="00AB1A2F">
      <w:pPr>
        <w:tabs>
          <w:tab w:val="left" w:pos="630"/>
        </w:tabs>
        <w:spacing w:after="0" w:line="240" w:lineRule="auto"/>
        <w:ind w:firstLine="567"/>
        <w:contextualSpacing/>
        <w:jc w:val="center"/>
        <w:rPr>
          <w:rFonts w:ascii="Times New Roman" w:eastAsia="Times New Roman" w:hAnsi="Times New Roman" w:cs="Times New Roman"/>
          <w:color w:val="0D0D0D" w:themeColor="text1" w:themeTint="F2"/>
          <w:sz w:val="28"/>
          <w:szCs w:val="28"/>
          <w:lang w:val="kk-KZ"/>
        </w:rPr>
      </w:pPr>
      <m:oMath>
        <m:r>
          <w:rPr>
            <w:rFonts w:ascii="Cambria Math" w:hAnsi="Cambria Math" w:cs="Times New Roman"/>
            <w:color w:val="0D0D0D" w:themeColor="text1" w:themeTint="F2"/>
            <w:sz w:val="28"/>
            <w:szCs w:val="28"/>
            <w:lang w:val="kk-KZ"/>
          </w:rPr>
          <m:t xml:space="preserve">                                                </m:t>
        </m:r>
        <m:r>
          <m:rPr>
            <m:sty m:val="p"/>
          </m:rPr>
          <w:rPr>
            <w:rFonts w:ascii="Cambria Math" w:eastAsia="Times New Roman" w:hAnsi="Cambria Math" w:cs="Times New Roman"/>
            <w:color w:val="0D0D0D" w:themeColor="text1" w:themeTint="F2"/>
            <w:sz w:val="28"/>
            <w:szCs w:val="28"/>
            <w:lang w:val="kk-KZ"/>
          </w:rPr>
          <m:t>X=</m:t>
        </m:r>
        <m:f>
          <m:fPr>
            <m:ctrlPr>
              <w:rPr>
                <w:rFonts w:ascii="Cambria Math" w:eastAsia="Times New Roman" w:hAnsi="Cambria Math" w:cs="Times New Roman"/>
                <w:color w:val="0D0D0D" w:themeColor="text1" w:themeTint="F2"/>
                <w:sz w:val="28"/>
                <w:szCs w:val="28"/>
                <w:lang w:val="en-US"/>
              </w:rPr>
            </m:ctrlPr>
          </m:fPr>
          <m:num>
            <m:r>
              <m:rPr>
                <m:sty m:val="p"/>
              </m:rPr>
              <w:rPr>
                <w:rFonts w:ascii="Cambria Math" w:eastAsia="Times New Roman" w:hAnsi="Cambria Math" w:cs="Times New Roman"/>
                <w:color w:val="0D0D0D" w:themeColor="text1" w:themeTint="F2"/>
                <w:sz w:val="28"/>
                <w:szCs w:val="28"/>
                <w:lang w:val="kk-KZ"/>
              </w:rPr>
              <m:t xml:space="preserve">V*0.000088*300*100*100 </m:t>
            </m:r>
          </m:num>
          <m:den>
            <m:r>
              <m:rPr>
                <m:sty m:val="p"/>
              </m:rPr>
              <w:rPr>
                <w:rFonts w:ascii="Cambria Math" w:eastAsia="Times New Roman" w:hAnsi="Cambria Math" w:cs="Times New Roman"/>
                <w:color w:val="0D0D0D" w:themeColor="text1" w:themeTint="F2"/>
                <w:sz w:val="28"/>
                <w:szCs w:val="28"/>
                <w:lang w:val="kk-KZ"/>
              </w:rPr>
              <m:t>m*1*(100-W)</m:t>
            </m:r>
          </m:den>
        </m:f>
        <m:r>
          <w:rPr>
            <w:rFonts w:ascii="Cambria Math" w:eastAsia="Times New Roman" w:hAnsi="Cambria Math" w:cs="Times New Roman"/>
            <w:color w:val="0D0D0D" w:themeColor="text1" w:themeTint="F2"/>
            <w:sz w:val="28"/>
            <w:szCs w:val="28"/>
            <w:lang w:val="kk-KZ"/>
          </w:rPr>
          <m:t xml:space="preserve">                                       </m:t>
        </m:r>
      </m:oMath>
      <w:r w:rsidR="00A566BB" w:rsidRPr="00EB420D">
        <w:rPr>
          <w:rFonts w:ascii="Times New Roman" w:eastAsia="Times New Roman" w:hAnsi="Times New Roman" w:cs="Times New Roman"/>
          <w:color w:val="0D0D0D" w:themeColor="text1" w:themeTint="F2"/>
          <w:sz w:val="28"/>
          <w:szCs w:val="28"/>
          <w:lang w:val="kk-KZ"/>
        </w:rPr>
        <w:t>(</w:t>
      </w:r>
      <w:r w:rsidR="004C1214" w:rsidRPr="00EB420D">
        <w:rPr>
          <w:rFonts w:ascii="Times New Roman" w:eastAsia="Times New Roman" w:hAnsi="Times New Roman" w:cs="Times New Roman"/>
          <w:color w:val="0D0D0D" w:themeColor="text1" w:themeTint="F2"/>
          <w:sz w:val="28"/>
          <w:szCs w:val="28"/>
          <w:lang w:val="kk-KZ"/>
        </w:rPr>
        <w:t>6</w:t>
      </w:r>
      <w:r w:rsidR="00276BA1" w:rsidRPr="00EB420D">
        <w:rPr>
          <w:rFonts w:ascii="Times New Roman" w:eastAsia="Times New Roman" w:hAnsi="Times New Roman" w:cs="Times New Roman"/>
          <w:color w:val="0D0D0D" w:themeColor="text1" w:themeTint="F2"/>
          <w:sz w:val="28"/>
          <w:szCs w:val="28"/>
          <w:lang w:val="kk-KZ"/>
        </w:rPr>
        <w:t>)</w:t>
      </w:r>
    </w:p>
    <w:p w14:paraId="5D09582A" w14:textId="77777777" w:rsidR="00D94CAB" w:rsidRPr="00EB420D" w:rsidRDefault="00D94C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30FBC89" w14:textId="405D7975" w:rsidR="00066973" w:rsidRPr="00EB420D" w:rsidRDefault="0006697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мұ</w:t>
      </w:r>
      <w:r w:rsidR="005C6893" w:rsidRPr="00EB420D">
        <w:rPr>
          <w:rFonts w:ascii="Times New Roman" w:hAnsi="Times New Roman" w:cs="Times New Roman"/>
          <w:color w:val="0D0D0D" w:themeColor="text1" w:themeTint="F2"/>
          <w:sz w:val="28"/>
          <w:szCs w:val="28"/>
          <w:lang w:val="kk-KZ"/>
        </w:rPr>
        <w:t>нд</w:t>
      </w:r>
      <w:r w:rsidR="00414CE0" w:rsidRPr="00EB420D">
        <w:rPr>
          <w:rFonts w:ascii="Times New Roman" w:hAnsi="Times New Roman" w:cs="Times New Roman"/>
          <w:color w:val="0D0D0D" w:themeColor="text1" w:themeTint="F2"/>
          <w:sz w:val="28"/>
          <w:szCs w:val="28"/>
          <w:lang w:val="kk-KZ"/>
        </w:rPr>
        <w:t>а</w:t>
      </w:r>
      <w:r w:rsidRPr="00EB420D">
        <w:rPr>
          <w:rFonts w:ascii="Times New Roman" w:hAnsi="Times New Roman" w:cs="Times New Roman"/>
          <w:color w:val="0D0D0D" w:themeColor="text1" w:themeTint="F2"/>
          <w:sz w:val="28"/>
          <w:szCs w:val="28"/>
          <w:lang w:val="kk-KZ"/>
        </w:rPr>
        <w:t xml:space="preserve">, </w:t>
      </w:r>
    </w:p>
    <w:p w14:paraId="73ECE179" w14:textId="6B741F79" w:rsidR="00276BA1" w:rsidRPr="00EB420D" w:rsidRDefault="0006697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0</w:t>
      </w:r>
      <w:r w:rsidR="008C6C85" w:rsidRPr="00EB420D">
        <w:rPr>
          <w:rFonts w:ascii="Times New Roman" w:hAnsi="Times New Roman" w:cs="Times New Roman"/>
          <w:color w:val="0D0D0D" w:themeColor="text1" w:themeTint="F2"/>
          <w:sz w:val="28"/>
          <w:szCs w:val="28"/>
          <w:lang w:val="kk-KZ"/>
        </w:rPr>
        <w:t>.</w:t>
      </w:r>
      <w:r w:rsidR="00276BA1" w:rsidRPr="00EB420D">
        <w:rPr>
          <w:rFonts w:ascii="Times New Roman" w:hAnsi="Times New Roman" w:cs="Times New Roman"/>
          <w:color w:val="0D0D0D" w:themeColor="text1" w:themeTint="F2"/>
          <w:sz w:val="28"/>
          <w:szCs w:val="28"/>
          <w:lang w:val="kk-KZ"/>
        </w:rPr>
        <w:t>000088 – 2</w:t>
      </w:r>
      <w:r w:rsidR="00DC0BE3" w:rsidRPr="00EB420D">
        <w:rPr>
          <w:rFonts w:ascii="Times New Roman" w:hAnsi="Times New Roman" w:cs="Times New Roman"/>
          <w:color w:val="0D0D0D" w:themeColor="text1" w:themeTint="F2"/>
          <w:sz w:val="28"/>
          <w:szCs w:val="28"/>
          <w:lang w:val="kk-KZ"/>
        </w:rPr>
        <w:t>.</w:t>
      </w:r>
      <w:r w:rsidR="00276BA1" w:rsidRPr="00EB420D">
        <w:rPr>
          <w:rFonts w:ascii="Times New Roman" w:hAnsi="Times New Roman" w:cs="Times New Roman"/>
          <w:color w:val="0D0D0D" w:themeColor="text1" w:themeTint="F2"/>
          <w:sz w:val="28"/>
          <w:szCs w:val="28"/>
          <w:lang w:val="kk-KZ"/>
        </w:rPr>
        <w:t xml:space="preserve">6-дихлориндофенолиндофеноляттың 1 мл ерітіндісіне сәйкес келетін аскорбин қышқылының мөлшері; </w:t>
      </w:r>
    </w:p>
    <w:p w14:paraId="6192CC20" w14:textId="5E84E206" w:rsidR="00276BA1"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V –</w:t>
      </w:r>
      <w:r w:rsidR="00F97BA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2</w:t>
      </w:r>
      <w:r w:rsidR="00DC0BE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6-дихлориндофенолиндофеноляттың ерітінді</w:t>
      </w:r>
      <w:r w:rsidR="00F97BA8" w:rsidRPr="00EB420D">
        <w:rPr>
          <w:rFonts w:ascii="Times New Roman" w:hAnsi="Times New Roman" w:cs="Times New Roman"/>
          <w:color w:val="0D0D0D" w:themeColor="text1" w:themeTint="F2"/>
          <w:sz w:val="28"/>
          <w:szCs w:val="28"/>
          <w:lang w:val="kk-KZ"/>
        </w:rPr>
        <w:t>сінің</w:t>
      </w:r>
      <w:r w:rsidRPr="00EB420D">
        <w:rPr>
          <w:rFonts w:ascii="Times New Roman" w:hAnsi="Times New Roman" w:cs="Times New Roman"/>
          <w:color w:val="0D0D0D" w:themeColor="text1" w:themeTint="F2"/>
          <w:sz w:val="28"/>
          <w:szCs w:val="28"/>
          <w:lang w:val="kk-KZ"/>
        </w:rPr>
        <w:t xml:space="preserve"> </w:t>
      </w:r>
      <w:r w:rsidR="00F97BA8" w:rsidRPr="00EB420D">
        <w:rPr>
          <w:rFonts w:ascii="Times New Roman" w:hAnsi="Times New Roman" w:cs="Times New Roman"/>
          <w:color w:val="0D0D0D" w:themeColor="text1" w:themeTint="F2"/>
          <w:sz w:val="28"/>
          <w:szCs w:val="28"/>
          <w:lang w:val="kk-KZ"/>
        </w:rPr>
        <w:t>титрлеуге кеткен көлемі, мл</w:t>
      </w:r>
      <w:r w:rsidRPr="00EB420D">
        <w:rPr>
          <w:rFonts w:ascii="Times New Roman" w:hAnsi="Times New Roman" w:cs="Times New Roman"/>
          <w:color w:val="0D0D0D" w:themeColor="text1" w:themeTint="F2"/>
          <w:sz w:val="28"/>
          <w:szCs w:val="28"/>
          <w:lang w:val="kk-KZ"/>
        </w:rPr>
        <w:t>;</w:t>
      </w:r>
    </w:p>
    <w:p w14:paraId="57ADDA7D" w14:textId="3206D308" w:rsidR="00276BA1"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rPr>
        <w:t xml:space="preserve">m – </w:t>
      </w:r>
      <w:r w:rsidR="00F97BA8" w:rsidRPr="00EB420D">
        <w:rPr>
          <w:rFonts w:ascii="Times New Roman" w:hAnsi="Times New Roman" w:cs="Times New Roman"/>
          <w:color w:val="0D0D0D" w:themeColor="text1" w:themeTint="F2"/>
          <w:sz w:val="28"/>
          <w:szCs w:val="28"/>
          <w:lang w:val="kk-KZ"/>
        </w:rPr>
        <w:t>өлшенген шикізаттың массасы</w:t>
      </w:r>
      <w:r w:rsidRPr="00EB420D">
        <w:rPr>
          <w:rFonts w:ascii="Times New Roman" w:hAnsi="Times New Roman" w:cs="Times New Roman"/>
          <w:color w:val="0D0D0D" w:themeColor="text1" w:themeTint="F2"/>
          <w:sz w:val="28"/>
          <w:szCs w:val="28"/>
        </w:rPr>
        <w:t xml:space="preserve">, г; </w:t>
      </w:r>
    </w:p>
    <w:p w14:paraId="32F722E0" w14:textId="77777777" w:rsidR="00F97BA8" w:rsidRPr="00EB420D" w:rsidRDefault="00276BA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lastRenderedPageBreak/>
        <w:t xml:space="preserve">W – </w:t>
      </w:r>
      <w:r w:rsidR="00F97BA8" w:rsidRPr="00EB420D">
        <w:rPr>
          <w:rFonts w:ascii="Times New Roman" w:hAnsi="Times New Roman" w:cs="Times New Roman"/>
          <w:color w:val="0D0D0D" w:themeColor="text1" w:themeTint="F2"/>
          <w:sz w:val="28"/>
          <w:szCs w:val="28"/>
          <w:lang w:val="kk-KZ"/>
        </w:rPr>
        <w:t>кептіргеннен кейін шикізаттың жоғалтқан сомасы, %;</w:t>
      </w:r>
    </w:p>
    <w:p w14:paraId="5E031964" w14:textId="77777777" w:rsidR="004C1214" w:rsidRPr="00EB420D" w:rsidRDefault="001F0DB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 – аликвоттың көлемі.</w:t>
      </w:r>
    </w:p>
    <w:p w14:paraId="5CED8FB4" w14:textId="77777777" w:rsidR="00DC3647" w:rsidRPr="00EB420D" w:rsidRDefault="00C9282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S</w:t>
      </w:r>
      <w:r w:rsidR="00DC3647" w:rsidRPr="00EB420D">
        <w:rPr>
          <w:rFonts w:ascii="Times New Roman" w:hAnsi="Times New Roman" w:cs="Times New Roman"/>
          <w:b/>
          <w:bCs/>
          <w:i/>
          <w:color w:val="0D0D0D" w:themeColor="text1" w:themeTint="F2"/>
          <w:sz w:val="28"/>
          <w:szCs w:val="28"/>
          <w:lang w:val="kk-KZ"/>
        </w:rPr>
        <w:t>. sylvatica</w:t>
      </w:r>
      <w:r w:rsidR="00DC3647" w:rsidRPr="00EB420D">
        <w:rPr>
          <w:rFonts w:ascii="Times New Roman" w:hAnsi="Times New Roman" w:cs="Times New Roman"/>
          <w:b/>
          <w:bCs/>
          <w:color w:val="0D0D0D" w:themeColor="text1" w:themeTint="F2"/>
          <w:sz w:val="28"/>
          <w:szCs w:val="28"/>
          <w:lang w:val="kk-KZ"/>
        </w:rPr>
        <w:t xml:space="preserve"> L.</w:t>
      </w:r>
      <w:r w:rsidRPr="00EB420D">
        <w:rPr>
          <w:rFonts w:ascii="Times New Roman" w:hAnsi="Times New Roman" w:cs="Times New Roman"/>
          <w:b/>
          <w:color w:val="0D0D0D" w:themeColor="text1" w:themeTint="F2"/>
          <w:sz w:val="28"/>
          <w:szCs w:val="28"/>
          <w:lang w:val="kk-KZ"/>
        </w:rPr>
        <w:t xml:space="preserve"> </w:t>
      </w:r>
      <w:r w:rsidR="00DC3647" w:rsidRPr="00EB420D">
        <w:rPr>
          <w:rFonts w:ascii="Times New Roman" w:hAnsi="Times New Roman" w:cs="Times New Roman"/>
          <w:b/>
          <w:color w:val="0D0D0D" w:themeColor="text1" w:themeTint="F2"/>
          <w:sz w:val="28"/>
          <w:szCs w:val="28"/>
          <w:lang w:val="kk-KZ"/>
        </w:rPr>
        <w:t>э</w:t>
      </w:r>
      <w:r w:rsidR="009C0C3B" w:rsidRPr="00EB420D">
        <w:rPr>
          <w:rFonts w:ascii="Times New Roman" w:hAnsi="Times New Roman" w:cs="Times New Roman"/>
          <w:b/>
          <w:color w:val="0D0D0D" w:themeColor="text1" w:themeTint="F2"/>
          <w:sz w:val="28"/>
          <w:szCs w:val="28"/>
          <w:lang w:val="kk-KZ"/>
        </w:rPr>
        <w:t>кстракт</w:t>
      </w:r>
      <w:r w:rsidR="00DC3647" w:rsidRPr="00EB420D">
        <w:rPr>
          <w:rFonts w:ascii="Times New Roman" w:hAnsi="Times New Roman" w:cs="Times New Roman"/>
          <w:b/>
          <w:color w:val="0D0D0D" w:themeColor="text1" w:themeTint="F2"/>
          <w:sz w:val="28"/>
          <w:szCs w:val="28"/>
          <w:lang w:val="kk-KZ"/>
        </w:rPr>
        <w:t>ысының</w:t>
      </w:r>
      <w:r w:rsidR="0039534D" w:rsidRPr="00EB420D">
        <w:rPr>
          <w:rFonts w:ascii="Times New Roman" w:hAnsi="Times New Roman" w:cs="Times New Roman"/>
          <w:b/>
          <w:color w:val="0D0D0D" w:themeColor="text1" w:themeTint="F2"/>
          <w:sz w:val="28"/>
          <w:szCs w:val="28"/>
          <w:lang w:val="kk-KZ"/>
        </w:rPr>
        <w:t xml:space="preserve"> </w:t>
      </w:r>
      <w:r w:rsidR="009C0C3B" w:rsidRPr="00EB420D">
        <w:rPr>
          <w:rFonts w:ascii="Times New Roman" w:hAnsi="Times New Roman" w:cs="Times New Roman"/>
          <w:b/>
          <w:color w:val="0D0D0D" w:themeColor="text1" w:themeTint="F2"/>
          <w:sz w:val="28"/>
          <w:szCs w:val="28"/>
          <w:lang w:val="kk-KZ"/>
        </w:rPr>
        <w:t xml:space="preserve">құрамын </w:t>
      </w:r>
      <w:r w:rsidR="00382103" w:rsidRPr="00EB420D">
        <w:rPr>
          <w:rFonts w:ascii="Times New Roman" w:hAnsi="Times New Roman" w:cs="Times New Roman"/>
          <w:b/>
          <w:color w:val="0D0D0D" w:themeColor="text1" w:themeTint="F2"/>
          <w:sz w:val="28"/>
          <w:szCs w:val="28"/>
          <w:lang w:val="kk-KZ"/>
        </w:rPr>
        <w:t>ГХ-МС</w:t>
      </w:r>
      <w:r w:rsidR="009C0C3B" w:rsidRPr="00EB420D">
        <w:rPr>
          <w:rFonts w:ascii="Times New Roman" w:hAnsi="Times New Roman" w:cs="Times New Roman"/>
          <w:b/>
          <w:color w:val="0D0D0D" w:themeColor="text1" w:themeTint="F2"/>
          <w:sz w:val="28"/>
          <w:szCs w:val="28"/>
          <w:lang w:val="kk-KZ"/>
        </w:rPr>
        <w:t xml:space="preserve"> </w:t>
      </w:r>
      <w:r w:rsidR="0039534D" w:rsidRPr="00EB420D">
        <w:rPr>
          <w:rFonts w:ascii="Times New Roman" w:hAnsi="Times New Roman" w:cs="Times New Roman"/>
          <w:b/>
          <w:color w:val="0D0D0D" w:themeColor="text1" w:themeTint="F2"/>
          <w:sz w:val="28"/>
          <w:szCs w:val="28"/>
          <w:lang w:val="kk-KZ"/>
        </w:rPr>
        <w:t>әдісімен талдау</w:t>
      </w:r>
    </w:p>
    <w:p w14:paraId="0E9B22A7" w14:textId="77777777" w:rsidR="00DC3647" w:rsidRPr="00EB420D" w:rsidRDefault="00C9282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Э</w:t>
      </w:r>
      <w:r w:rsidR="009C0C3B" w:rsidRPr="00EB420D">
        <w:rPr>
          <w:rFonts w:ascii="Times New Roman" w:hAnsi="Times New Roman" w:cs="Times New Roman"/>
          <w:color w:val="0D0D0D" w:themeColor="text1" w:themeTint="F2"/>
          <w:sz w:val="28"/>
          <w:szCs w:val="28"/>
          <w:lang w:val="kk-KZ"/>
        </w:rPr>
        <w:t>кстракт</w:t>
      </w:r>
      <w:r w:rsidRPr="00EB420D">
        <w:rPr>
          <w:rFonts w:ascii="Times New Roman" w:hAnsi="Times New Roman" w:cs="Times New Roman"/>
          <w:color w:val="0D0D0D" w:themeColor="text1" w:themeTint="F2"/>
          <w:sz w:val="28"/>
          <w:szCs w:val="28"/>
          <w:lang w:val="kk-KZ"/>
        </w:rPr>
        <w:t>т</w:t>
      </w:r>
      <w:r w:rsidR="009C0C3B" w:rsidRPr="00EB420D">
        <w:rPr>
          <w:rFonts w:ascii="Times New Roman" w:hAnsi="Times New Roman" w:cs="Times New Roman"/>
          <w:color w:val="0D0D0D" w:themeColor="text1" w:themeTint="F2"/>
          <w:sz w:val="28"/>
          <w:szCs w:val="28"/>
          <w:lang w:val="kk-KZ"/>
        </w:rPr>
        <w:t xml:space="preserve">ың ұшқыш фракциянын алу үшін хлороформмен экстракцияланды. ГХ-МС талдауы QР 2010 Ultra масс-детекторымен біріктірілген газ хроматографы Shimadzu GC-2010 Plus - те жүргізілді. Ұшқыш </w:t>
      </w:r>
      <w:r w:rsidR="00382103" w:rsidRPr="00EB420D">
        <w:rPr>
          <w:rFonts w:ascii="Times New Roman" w:hAnsi="Times New Roman" w:cs="Times New Roman"/>
          <w:color w:val="0D0D0D" w:themeColor="text1" w:themeTint="F2"/>
          <w:sz w:val="28"/>
          <w:szCs w:val="28"/>
          <w:lang w:val="kk-KZ"/>
        </w:rPr>
        <w:t>метаболиттер</w:t>
      </w:r>
      <w:r w:rsidR="009C0C3B" w:rsidRPr="00EB420D">
        <w:rPr>
          <w:rFonts w:ascii="Times New Roman" w:hAnsi="Times New Roman" w:cs="Times New Roman"/>
          <w:color w:val="0D0D0D" w:themeColor="text1" w:themeTint="F2"/>
          <w:sz w:val="28"/>
          <w:szCs w:val="28"/>
          <w:lang w:val="kk-KZ"/>
        </w:rPr>
        <w:t xml:space="preserve">  кремний диоксиді пленкасының қалыңдығы 0.25 мкм, колонканың ұзындығы 30 м және ішкі диаметрі 0.25 мм болатын  ZB-5MS капиллярлық  (Phenomenex) колонада бөлінді. Пештің бастапқы температурасы 50</w:t>
      </w:r>
      <w:r w:rsidR="00A52A29"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°C, ұсталу уақыты 3 мин, содан кейін температура 250</w:t>
      </w:r>
      <w:r w:rsidR="00A52A29"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°C дейін  5</w:t>
      </w:r>
      <w:r w:rsidR="00A52A29"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°C/мин ж</w:t>
      </w:r>
      <w:r w:rsidR="00A52A29" w:rsidRPr="00EB420D">
        <w:rPr>
          <w:rFonts w:ascii="Times New Roman" w:hAnsi="Times New Roman" w:cs="Times New Roman"/>
          <w:color w:val="0D0D0D" w:themeColor="text1" w:themeTint="F2"/>
          <w:sz w:val="28"/>
          <w:szCs w:val="28"/>
          <w:lang w:val="kk-KZ"/>
        </w:rPr>
        <w:t>ылдамдықпен көтерілді және 250 °</w:t>
      </w:r>
      <w:r w:rsidR="009C0C3B" w:rsidRPr="00EB420D">
        <w:rPr>
          <w:rFonts w:ascii="Times New Roman" w:hAnsi="Times New Roman" w:cs="Times New Roman"/>
          <w:color w:val="0D0D0D" w:themeColor="text1" w:themeTint="F2"/>
          <w:sz w:val="28"/>
          <w:szCs w:val="28"/>
          <w:lang w:val="kk-KZ"/>
        </w:rPr>
        <w:t>C температурада 15 минут ұсталды. Ерітінді температурасы 280</w:t>
      </w:r>
      <w:r w:rsidR="00A52A29"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°C деңгейінде сақталды, ал  тасымалдаушы газ ретінде гелий (1 мл/мин) пайдаланылды. QP 2010 Ultra Масс-спектрометрі электронды иондау режимінде (EI) жұмыс істеді. Иондану энергиясы 70 эВ, сканерлеу жылдамдығы 0.2 с/сканерлеу, сканерлеу диапазоны 40-500 а.б.м. иондық тұзақтың температурасы 220</w:t>
      </w:r>
      <w:r w:rsidR="00382103"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°C, ал ерітінді мен интерфейс температурасы 250</w:t>
      </w:r>
      <w:r w:rsidR="00A52A29" w:rsidRPr="00EB420D">
        <w:rPr>
          <w:rFonts w:ascii="Times New Roman" w:hAnsi="Times New Roman" w:cs="Times New Roman"/>
          <w:color w:val="0D0D0D" w:themeColor="text1" w:themeTint="F2"/>
          <w:sz w:val="28"/>
          <w:szCs w:val="28"/>
          <w:lang w:val="kk-KZ"/>
        </w:rPr>
        <w:t xml:space="preserve"> </w:t>
      </w:r>
      <w:r w:rsidR="009C0C3B" w:rsidRPr="00EB420D">
        <w:rPr>
          <w:rFonts w:ascii="Times New Roman" w:hAnsi="Times New Roman" w:cs="Times New Roman"/>
          <w:color w:val="0D0D0D" w:themeColor="text1" w:themeTint="F2"/>
          <w:sz w:val="28"/>
          <w:szCs w:val="28"/>
          <w:lang w:val="kk-KZ"/>
        </w:rPr>
        <w:t xml:space="preserve">°C болды. Ерітінді көлемі 1 мкл құрады. Үлгіні мөлшерлеу (1:20) бөлу режимінде </w:t>
      </w:r>
      <w:r w:rsidR="00382103" w:rsidRPr="00EB420D">
        <w:rPr>
          <w:rFonts w:ascii="Times New Roman" w:hAnsi="Times New Roman" w:cs="Times New Roman"/>
          <w:color w:val="0D0D0D" w:themeColor="text1" w:themeTint="F2"/>
          <w:sz w:val="28"/>
          <w:szCs w:val="28"/>
          <w:lang w:val="kk-KZ"/>
        </w:rPr>
        <w:t>n</w:t>
      </w:r>
      <w:r w:rsidR="009C0C3B" w:rsidRPr="00EB420D">
        <w:rPr>
          <w:rFonts w:ascii="Times New Roman" w:hAnsi="Times New Roman" w:cs="Times New Roman"/>
          <w:color w:val="0D0D0D" w:themeColor="text1" w:themeTint="F2"/>
          <w:sz w:val="28"/>
          <w:szCs w:val="28"/>
          <w:lang w:val="kk-KZ"/>
        </w:rPr>
        <w:t xml:space="preserve">-алкандардың гомологиялық қатарына (C6-C30) қатысты хроматограммаларда болатын ұшқыш </w:t>
      </w:r>
      <w:r w:rsidR="00382103" w:rsidRPr="00EB420D">
        <w:rPr>
          <w:rFonts w:ascii="Times New Roman" w:hAnsi="Times New Roman" w:cs="Times New Roman"/>
          <w:color w:val="0D0D0D" w:themeColor="text1" w:themeTint="F2"/>
          <w:sz w:val="28"/>
          <w:szCs w:val="28"/>
          <w:lang w:val="kk-KZ"/>
        </w:rPr>
        <w:t xml:space="preserve">метаболиттер </w:t>
      </w:r>
      <w:r w:rsidR="009C0C3B" w:rsidRPr="00EB420D">
        <w:rPr>
          <w:rFonts w:ascii="Times New Roman" w:hAnsi="Times New Roman" w:cs="Times New Roman"/>
          <w:color w:val="0D0D0D" w:themeColor="text1" w:themeTint="F2"/>
          <w:sz w:val="28"/>
          <w:szCs w:val="28"/>
          <w:lang w:val="kk-KZ"/>
        </w:rPr>
        <w:t>сақталу ин</w:t>
      </w:r>
      <w:r w:rsidR="00382103" w:rsidRPr="00EB420D">
        <w:rPr>
          <w:rFonts w:ascii="Times New Roman" w:hAnsi="Times New Roman" w:cs="Times New Roman"/>
          <w:color w:val="0D0D0D" w:themeColor="text1" w:themeTint="F2"/>
          <w:sz w:val="28"/>
          <w:szCs w:val="28"/>
          <w:lang w:val="kk-KZ"/>
        </w:rPr>
        <w:t xml:space="preserve">декстері (RI) арқылы есептелді. Метаболиттерді </w:t>
      </w:r>
      <w:r w:rsidR="009C0C3B" w:rsidRPr="00EB420D">
        <w:rPr>
          <w:rFonts w:ascii="Times New Roman" w:hAnsi="Times New Roman" w:cs="Times New Roman"/>
          <w:color w:val="0D0D0D" w:themeColor="text1" w:themeTint="F2"/>
          <w:sz w:val="28"/>
          <w:szCs w:val="28"/>
          <w:lang w:val="kk-KZ"/>
        </w:rPr>
        <w:t>анықтау компьютерлік спектрлік кітапханалар (MassFinder 2.1, NIST 2011) көмегімен, сондай-ақ қол жетімді әдеби деректерді па</w:t>
      </w:r>
      <w:r w:rsidR="00DC3647" w:rsidRPr="00EB420D">
        <w:rPr>
          <w:rFonts w:ascii="Times New Roman" w:hAnsi="Times New Roman" w:cs="Times New Roman"/>
          <w:color w:val="0D0D0D" w:themeColor="text1" w:themeTint="F2"/>
          <w:sz w:val="28"/>
          <w:szCs w:val="28"/>
          <w:lang w:val="kk-KZ"/>
        </w:rPr>
        <w:t>йдалану арқылы жүзеге асырылды.</w:t>
      </w:r>
    </w:p>
    <w:p w14:paraId="6FCA5423" w14:textId="77777777" w:rsidR="00DC3647" w:rsidRPr="00EB420D" w:rsidRDefault="00DC364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S. sylvatica</w:t>
      </w:r>
      <w:r w:rsidRPr="00EB420D">
        <w:rPr>
          <w:rFonts w:ascii="Times New Roman" w:hAnsi="Times New Roman" w:cs="Times New Roman"/>
          <w:b/>
          <w:bCs/>
          <w:color w:val="0D0D0D" w:themeColor="text1" w:themeTint="F2"/>
          <w:sz w:val="28"/>
          <w:szCs w:val="28"/>
          <w:lang w:val="kk-KZ"/>
        </w:rPr>
        <w:t xml:space="preserve"> L.</w:t>
      </w:r>
      <w:r w:rsidRPr="00EB420D">
        <w:rPr>
          <w:rFonts w:ascii="Times New Roman" w:hAnsi="Times New Roman" w:cs="Times New Roman"/>
          <w:b/>
          <w:color w:val="0D0D0D" w:themeColor="text1" w:themeTint="F2"/>
          <w:sz w:val="28"/>
          <w:szCs w:val="28"/>
          <w:lang w:val="kk-KZ"/>
        </w:rPr>
        <w:t xml:space="preserve"> экстрактысының </w:t>
      </w:r>
      <w:r w:rsidR="00C92824" w:rsidRPr="00EB420D">
        <w:rPr>
          <w:rFonts w:ascii="Times New Roman" w:hAnsi="Times New Roman" w:cs="Times New Roman"/>
          <w:b/>
          <w:color w:val="0D0D0D" w:themeColor="text1" w:themeTint="F2"/>
          <w:sz w:val="28"/>
          <w:szCs w:val="28"/>
          <w:lang w:val="kk-KZ"/>
        </w:rPr>
        <w:t xml:space="preserve">құрамын </w:t>
      </w:r>
      <w:r w:rsidR="003B1FF7" w:rsidRPr="00EB420D">
        <w:rPr>
          <w:rFonts w:ascii="Times New Roman" w:hAnsi="Times New Roman" w:cs="Times New Roman"/>
          <w:b/>
          <w:bCs/>
          <w:color w:val="0D0D0D" w:themeColor="text1" w:themeTint="F2"/>
          <w:sz w:val="28"/>
          <w:szCs w:val="28"/>
          <w:lang w:val="kk-KZ"/>
        </w:rPr>
        <w:t>ЖТСХ</w:t>
      </w:r>
      <w:r w:rsidR="00A506A5" w:rsidRPr="00EB420D">
        <w:rPr>
          <w:rFonts w:ascii="Times New Roman" w:hAnsi="Times New Roman" w:cs="Times New Roman"/>
          <w:b/>
          <w:bCs/>
          <w:color w:val="0D0D0D" w:themeColor="text1" w:themeTint="F2"/>
          <w:sz w:val="28"/>
          <w:szCs w:val="28"/>
          <w:lang w:val="kk-KZ"/>
        </w:rPr>
        <w:t>-ESI</w:t>
      </w:r>
      <w:r w:rsidR="00A506A5" w:rsidRPr="00EB420D">
        <w:rPr>
          <w:rFonts w:ascii="Times New Roman" w:hAnsi="Times New Roman" w:cs="Times New Roman"/>
          <w:b/>
          <w:color w:val="0D0D0D" w:themeColor="text1" w:themeTint="F2"/>
          <w:sz w:val="28"/>
          <w:szCs w:val="28"/>
          <w:lang w:val="kk-KZ"/>
        </w:rPr>
        <w:t xml:space="preserve">-QTOF-MS/MS </w:t>
      </w:r>
      <w:r w:rsidR="00190F3F" w:rsidRPr="00EB420D">
        <w:rPr>
          <w:rFonts w:ascii="Times New Roman" w:hAnsi="Times New Roman" w:cs="Times New Roman"/>
          <w:b/>
          <w:color w:val="0D0D0D" w:themeColor="text1" w:themeTint="F2"/>
          <w:sz w:val="28"/>
          <w:szCs w:val="28"/>
          <w:lang w:val="kk-KZ"/>
        </w:rPr>
        <w:t xml:space="preserve">әдісімен </w:t>
      </w:r>
      <w:r w:rsidR="001F60CF" w:rsidRPr="00EB420D">
        <w:rPr>
          <w:rFonts w:ascii="Times New Roman" w:hAnsi="Times New Roman" w:cs="Times New Roman"/>
          <w:b/>
          <w:color w:val="0D0D0D" w:themeColor="text1" w:themeTint="F2"/>
          <w:sz w:val="28"/>
          <w:szCs w:val="28"/>
          <w:lang w:val="kk-KZ"/>
        </w:rPr>
        <w:t>талдау</w:t>
      </w:r>
    </w:p>
    <w:p w14:paraId="410CCE10" w14:textId="37E5EAEA" w:rsidR="00DC3647" w:rsidRPr="00EB420D" w:rsidRDefault="001F0DB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Алынған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анализін</w:t>
      </w:r>
      <w:r w:rsidR="003D5BE9"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 xml:space="preserve">мына бөлшектерден тұратын платформада жүргізілді, </w:t>
      </w:r>
      <w:r w:rsidR="00A951AD">
        <w:rPr>
          <w:rFonts w:ascii="Times New Roman" w:hAnsi="Times New Roman" w:cs="Times New Roman"/>
          <w:color w:val="0D0D0D" w:themeColor="text1" w:themeTint="F2"/>
          <w:sz w:val="28"/>
          <w:szCs w:val="28"/>
          <w:lang w:val="kk-KZ"/>
        </w:rPr>
        <w:t>ЖТСХ</w:t>
      </w:r>
      <w:r w:rsidR="003A3689" w:rsidRPr="00EB420D">
        <w:rPr>
          <w:rFonts w:ascii="Times New Roman" w:hAnsi="Times New Roman" w:cs="Times New Roman"/>
          <w:color w:val="0D0D0D" w:themeColor="text1" w:themeTint="F2"/>
          <w:sz w:val="28"/>
          <w:szCs w:val="28"/>
          <w:lang w:val="kk-KZ"/>
        </w:rPr>
        <w:t xml:space="preserve"> хроматографы (HP1200 series, Agilent Technologies, </w:t>
      </w:r>
      <w:r w:rsidR="00210A0A" w:rsidRPr="00EB420D">
        <w:rPr>
          <w:rFonts w:ascii="Times New Roman" w:hAnsi="Times New Roman" w:cs="Times New Roman"/>
          <w:color w:val="0D0D0D" w:themeColor="text1" w:themeTint="F2"/>
          <w:sz w:val="28"/>
          <w:szCs w:val="28"/>
          <w:lang w:val="kk-KZ"/>
        </w:rPr>
        <w:t>Санта-Клара, Калифорния, АҚШ</w:t>
      </w:r>
      <w:r w:rsidR="003A3689" w:rsidRPr="00EB420D">
        <w:rPr>
          <w:rFonts w:ascii="Times New Roman" w:hAnsi="Times New Roman" w:cs="Times New Roman"/>
          <w:color w:val="0D0D0D" w:themeColor="text1" w:themeTint="F2"/>
          <w:sz w:val="28"/>
          <w:szCs w:val="28"/>
          <w:lang w:val="kk-KZ"/>
        </w:rPr>
        <w:t xml:space="preserve">),  оған қосылатын дегазатор, автодозатор, екілік сорғы және детектор PDA- масс- детектор QTOF-MS/MS (6500 Series, Agilent technologies, </w:t>
      </w:r>
      <w:r w:rsidR="00210A0A" w:rsidRPr="00EB420D">
        <w:rPr>
          <w:rFonts w:ascii="Times New Roman" w:hAnsi="Times New Roman" w:cs="Times New Roman"/>
          <w:color w:val="0D0D0D" w:themeColor="text1" w:themeTint="F2"/>
          <w:sz w:val="28"/>
          <w:szCs w:val="28"/>
          <w:lang w:val="kk-KZ"/>
        </w:rPr>
        <w:t>Санта-Клара, Калифорния, АҚШ</w:t>
      </w:r>
      <w:r w:rsidR="003A3689" w:rsidRPr="00EB420D">
        <w:rPr>
          <w:rFonts w:ascii="Times New Roman" w:hAnsi="Times New Roman" w:cs="Times New Roman"/>
          <w:color w:val="0D0D0D" w:themeColor="text1" w:themeTint="F2"/>
          <w:sz w:val="28"/>
          <w:szCs w:val="28"/>
          <w:lang w:val="kk-KZ"/>
        </w:rPr>
        <w:t>). Метаболиттердің хроматографиялық бөлінуі Zorbax</w:t>
      </w:r>
      <w:r w:rsidR="00CC47AD" w:rsidRPr="00EB420D">
        <w:rPr>
          <w:rFonts w:ascii="Times New Roman" w:hAnsi="Times New Roman" w:cs="Times New Roman"/>
          <w:color w:val="0D0D0D" w:themeColor="text1" w:themeTint="F2"/>
          <w:sz w:val="28"/>
          <w:szCs w:val="28"/>
          <w:lang w:val="kk-KZ"/>
        </w:rPr>
        <w:t xml:space="preserve"> Eclipse Plus RР-18 (150 мм х 2.1 мм, dp = 3.</w:t>
      </w:r>
      <w:r w:rsidR="003A3689" w:rsidRPr="00EB420D">
        <w:rPr>
          <w:rFonts w:ascii="Times New Roman" w:hAnsi="Times New Roman" w:cs="Times New Roman"/>
          <w:color w:val="0D0D0D" w:themeColor="text1" w:themeTint="F2"/>
          <w:sz w:val="28"/>
          <w:szCs w:val="28"/>
          <w:lang w:val="kk-KZ"/>
        </w:rPr>
        <w:t xml:space="preserve">5 мкм, Agilent Technologies, </w:t>
      </w:r>
      <w:r w:rsidR="00535F13" w:rsidRPr="00EB420D">
        <w:rPr>
          <w:rFonts w:ascii="Times New Roman" w:hAnsi="Times New Roman" w:cs="Times New Roman"/>
          <w:color w:val="0D0D0D" w:themeColor="text1" w:themeTint="F2"/>
          <w:sz w:val="28"/>
          <w:szCs w:val="28"/>
          <w:lang w:val="kk-KZ"/>
        </w:rPr>
        <w:t>Санта-Клара, Калифорния</w:t>
      </w:r>
      <w:r w:rsidR="003A3689" w:rsidRPr="00EB420D">
        <w:rPr>
          <w:rFonts w:ascii="Times New Roman" w:hAnsi="Times New Roman" w:cs="Times New Roman"/>
          <w:color w:val="0D0D0D" w:themeColor="text1" w:themeTint="F2"/>
          <w:sz w:val="28"/>
          <w:szCs w:val="28"/>
          <w:lang w:val="kk-KZ"/>
        </w:rPr>
        <w:t>, АҚШ) хроматографиялық колоннаны қолдана отырып оңтайландырылған әдістеме бойынша жүргізілді. Хроматограммалар е</w:t>
      </w:r>
      <w:r w:rsidR="00CC47AD" w:rsidRPr="00EB420D">
        <w:rPr>
          <w:rFonts w:ascii="Times New Roman" w:hAnsi="Times New Roman" w:cs="Times New Roman"/>
          <w:color w:val="0D0D0D" w:themeColor="text1" w:themeTint="F2"/>
          <w:sz w:val="28"/>
          <w:szCs w:val="28"/>
          <w:lang w:val="kk-KZ"/>
        </w:rPr>
        <w:t>ріткіш градиентінде тіркелді: 0.</w:t>
      </w:r>
      <w:r w:rsidR="003A3689" w:rsidRPr="00EB420D">
        <w:rPr>
          <w:rFonts w:ascii="Times New Roman" w:hAnsi="Times New Roman" w:cs="Times New Roman"/>
          <w:color w:val="0D0D0D" w:themeColor="text1" w:themeTint="F2"/>
          <w:sz w:val="28"/>
          <w:szCs w:val="28"/>
          <w:lang w:val="kk-KZ"/>
        </w:rPr>
        <w:t>1% құмырсқа қышқылы бар ацетонитрил (В еріткіші) және 0</w:t>
      </w:r>
      <w:r w:rsidR="00CC47AD" w:rsidRPr="00EB420D">
        <w:rPr>
          <w:rFonts w:ascii="Times New Roman" w:hAnsi="Times New Roman" w:cs="Times New Roman"/>
          <w:color w:val="0D0D0D" w:themeColor="text1" w:themeTint="F2"/>
          <w:sz w:val="28"/>
          <w:szCs w:val="28"/>
          <w:lang w:val="kk-KZ"/>
        </w:rPr>
        <w:t>.</w:t>
      </w:r>
      <w:r w:rsidR="003A3689" w:rsidRPr="00EB420D">
        <w:rPr>
          <w:rFonts w:ascii="Times New Roman" w:hAnsi="Times New Roman" w:cs="Times New Roman"/>
          <w:color w:val="0D0D0D" w:themeColor="text1" w:themeTint="F2"/>
          <w:sz w:val="28"/>
          <w:szCs w:val="28"/>
          <w:lang w:val="kk-KZ"/>
        </w:rPr>
        <w:t>1</w:t>
      </w:r>
      <w:r w:rsidR="003768C3"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 xml:space="preserve">% құмырсқа қышқылының сулы ерітіндісі (А еріткіші) келесідей: 0 мин </w:t>
      </w:r>
      <w:r w:rsidR="003768C3" w:rsidRPr="00EB420D">
        <w:rPr>
          <w:rFonts w:ascii="Times New Roman" w:hAnsi="Times New Roman" w:cs="Times New Roman"/>
          <w:color w:val="0D0D0D" w:themeColor="text1" w:themeTint="F2"/>
          <w:sz w:val="28"/>
          <w:szCs w:val="28"/>
          <w:lang w:val="kk-KZ"/>
        </w:rPr>
        <w:t>–</w:t>
      </w:r>
      <w:r w:rsidR="003A3689" w:rsidRPr="00EB420D">
        <w:rPr>
          <w:rFonts w:ascii="Times New Roman" w:hAnsi="Times New Roman" w:cs="Times New Roman"/>
          <w:color w:val="0D0D0D" w:themeColor="text1" w:themeTint="F2"/>
          <w:sz w:val="28"/>
          <w:szCs w:val="28"/>
          <w:lang w:val="kk-KZ"/>
        </w:rPr>
        <w:t xml:space="preserve"> 1</w:t>
      </w:r>
      <w:r w:rsidR="003768C3"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 xml:space="preserve">% В, 10 мин </w:t>
      </w:r>
      <w:r w:rsidR="003768C3" w:rsidRPr="00EB420D">
        <w:rPr>
          <w:rFonts w:ascii="Times New Roman" w:hAnsi="Times New Roman" w:cs="Times New Roman"/>
          <w:color w:val="0D0D0D" w:themeColor="text1" w:themeTint="F2"/>
          <w:sz w:val="28"/>
          <w:szCs w:val="28"/>
          <w:lang w:val="kk-KZ"/>
        </w:rPr>
        <w:t>–</w:t>
      </w:r>
      <w:r w:rsidR="003A3689" w:rsidRPr="00EB420D">
        <w:rPr>
          <w:rFonts w:ascii="Times New Roman" w:hAnsi="Times New Roman" w:cs="Times New Roman"/>
          <w:color w:val="0D0D0D" w:themeColor="text1" w:themeTint="F2"/>
          <w:sz w:val="28"/>
          <w:szCs w:val="28"/>
          <w:lang w:val="kk-KZ"/>
        </w:rPr>
        <w:t xml:space="preserve"> 20</w:t>
      </w:r>
      <w:r w:rsidR="003768C3"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 В, 15 мин</w:t>
      </w:r>
      <w:r w:rsidR="00CC47AD" w:rsidRPr="00EB420D">
        <w:rPr>
          <w:rFonts w:ascii="Times New Roman" w:hAnsi="Times New Roman" w:cs="Times New Roman"/>
          <w:color w:val="0D0D0D" w:themeColor="text1" w:themeTint="F2"/>
          <w:sz w:val="28"/>
          <w:szCs w:val="28"/>
          <w:lang w:val="kk-KZ"/>
        </w:rPr>
        <w:t xml:space="preserve"> </w:t>
      </w:r>
      <w:r w:rsidR="003768C3" w:rsidRPr="00EB420D">
        <w:rPr>
          <w:rFonts w:ascii="Times New Roman" w:hAnsi="Times New Roman" w:cs="Times New Roman"/>
          <w:color w:val="0D0D0D" w:themeColor="text1" w:themeTint="F2"/>
          <w:sz w:val="28"/>
          <w:szCs w:val="28"/>
          <w:lang w:val="kk-KZ"/>
        </w:rPr>
        <w:t>–</w:t>
      </w:r>
      <w:r w:rsidR="00CC47AD" w:rsidRPr="00EB420D">
        <w:rPr>
          <w:rFonts w:ascii="Times New Roman" w:hAnsi="Times New Roman" w:cs="Times New Roman"/>
          <w:color w:val="0D0D0D" w:themeColor="text1" w:themeTint="F2"/>
          <w:sz w:val="28"/>
          <w:szCs w:val="28"/>
          <w:lang w:val="kk-KZ"/>
        </w:rPr>
        <w:t xml:space="preserve"> 40</w:t>
      </w:r>
      <w:r w:rsidR="003768C3" w:rsidRPr="00EB420D">
        <w:rPr>
          <w:rFonts w:ascii="Times New Roman" w:hAnsi="Times New Roman" w:cs="Times New Roman"/>
          <w:color w:val="0D0D0D" w:themeColor="text1" w:themeTint="F2"/>
          <w:sz w:val="28"/>
          <w:szCs w:val="28"/>
          <w:lang w:val="kk-KZ"/>
        </w:rPr>
        <w:t xml:space="preserve"> </w:t>
      </w:r>
      <w:r w:rsidR="00CC47AD" w:rsidRPr="00EB420D">
        <w:rPr>
          <w:rFonts w:ascii="Times New Roman" w:hAnsi="Times New Roman" w:cs="Times New Roman"/>
          <w:color w:val="0D0D0D" w:themeColor="text1" w:themeTint="F2"/>
          <w:sz w:val="28"/>
          <w:szCs w:val="28"/>
          <w:lang w:val="kk-KZ"/>
        </w:rPr>
        <w:t xml:space="preserve">% В, 17-22 мин </w:t>
      </w:r>
      <w:r w:rsidR="003768C3" w:rsidRPr="00EB420D">
        <w:rPr>
          <w:rFonts w:ascii="Times New Roman" w:hAnsi="Times New Roman" w:cs="Times New Roman"/>
          <w:color w:val="0D0D0D" w:themeColor="text1" w:themeTint="F2"/>
          <w:sz w:val="28"/>
          <w:szCs w:val="28"/>
          <w:lang w:val="kk-KZ"/>
        </w:rPr>
        <w:t>–</w:t>
      </w:r>
      <w:r w:rsidR="00CC47AD" w:rsidRPr="00EB420D">
        <w:rPr>
          <w:rFonts w:ascii="Times New Roman" w:hAnsi="Times New Roman" w:cs="Times New Roman"/>
          <w:color w:val="0D0D0D" w:themeColor="text1" w:themeTint="F2"/>
          <w:sz w:val="28"/>
          <w:szCs w:val="28"/>
          <w:lang w:val="kk-KZ"/>
        </w:rPr>
        <w:t xml:space="preserve"> 95</w:t>
      </w:r>
      <w:r w:rsidR="003768C3" w:rsidRPr="00EB420D">
        <w:rPr>
          <w:rFonts w:ascii="Times New Roman" w:hAnsi="Times New Roman" w:cs="Times New Roman"/>
          <w:color w:val="0D0D0D" w:themeColor="text1" w:themeTint="F2"/>
          <w:sz w:val="28"/>
          <w:szCs w:val="28"/>
          <w:lang w:val="kk-KZ"/>
        </w:rPr>
        <w:t xml:space="preserve"> </w:t>
      </w:r>
      <w:r w:rsidR="00CC47AD" w:rsidRPr="00EB420D">
        <w:rPr>
          <w:rFonts w:ascii="Times New Roman" w:hAnsi="Times New Roman" w:cs="Times New Roman"/>
          <w:color w:val="0D0D0D" w:themeColor="text1" w:themeTint="F2"/>
          <w:sz w:val="28"/>
          <w:szCs w:val="28"/>
          <w:lang w:val="kk-KZ"/>
        </w:rPr>
        <w:t xml:space="preserve">% В, </w:t>
      </w:r>
      <w:r w:rsidR="003A3689" w:rsidRPr="00EB420D">
        <w:rPr>
          <w:rFonts w:ascii="Times New Roman" w:hAnsi="Times New Roman" w:cs="Times New Roman"/>
          <w:color w:val="0D0D0D" w:themeColor="text1" w:themeTint="F2"/>
          <w:sz w:val="28"/>
          <w:szCs w:val="28"/>
          <w:lang w:val="kk-KZ"/>
        </w:rPr>
        <w:t xml:space="preserve">1-25 мин </w:t>
      </w:r>
      <w:r w:rsidR="003768C3" w:rsidRPr="00EB420D">
        <w:rPr>
          <w:rFonts w:ascii="Times New Roman" w:hAnsi="Times New Roman" w:cs="Times New Roman"/>
          <w:color w:val="0D0D0D" w:themeColor="text1" w:themeTint="F2"/>
          <w:sz w:val="28"/>
          <w:szCs w:val="28"/>
          <w:lang w:val="kk-KZ"/>
        </w:rPr>
        <w:t>–</w:t>
      </w:r>
      <w:r w:rsidR="003A3689" w:rsidRPr="00EB420D">
        <w:rPr>
          <w:rFonts w:ascii="Times New Roman" w:hAnsi="Times New Roman" w:cs="Times New Roman"/>
          <w:color w:val="0D0D0D" w:themeColor="text1" w:themeTint="F2"/>
          <w:sz w:val="28"/>
          <w:szCs w:val="28"/>
          <w:lang w:val="kk-KZ"/>
        </w:rPr>
        <w:t xml:space="preserve"> 1</w:t>
      </w:r>
      <w:r w:rsidR="003768C3" w:rsidRPr="00EB420D">
        <w:rPr>
          <w:rFonts w:ascii="Times New Roman" w:hAnsi="Times New Roman" w:cs="Times New Roman"/>
          <w:color w:val="0D0D0D" w:themeColor="text1" w:themeTint="F2"/>
          <w:sz w:val="28"/>
          <w:szCs w:val="28"/>
          <w:lang w:val="kk-KZ"/>
        </w:rPr>
        <w:t xml:space="preserve"> </w:t>
      </w:r>
      <w:r w:rsidR="003A3689" w:rsidRPr="00EB420D">
        <w:rPr>
          <w:rFonts w:ascii="Times New Roman" w:hAnsi="Times New Roman" w:cs="Times New Roman"/>
          <w:color w:val="0D0D0D" w:themeColor="text1" w:themeTint="F2"/>
          <w:sz w:val="28"/>
          <w:szCs w:val="28"/>
          <w:lang w:val="kk-KZ"/>
        </w:rPr>
        <w:t>% В. Айдау 30 минут бойы жү</w:t>
      </w:r>
      <w:r w:rsidR="00CC47AD" w:rsidRPr="00EB420D">
        <w:rPr>
          <w:rFonts w:ascii="Times New Roman" w:hAnsi="Times New Roman" w:cs="Times New Roman"/>
          <w:color w:val="0D0D0D" w:themeColor="text1" w:themeTint="F2"/>
          <w:sz w:val="28"/>
          <w:szCs w:val="28"/>
          <w:lang w:val="kk-KZ"/>
        </w:rPr>
        <w:t>ргізіліді. Ағынның жылдамдығы 0.</w:t>
      </w:r>
      <w:r w:rsidR="003A3689" w:rsidRPr="00EB420D">
        <w:rPr>
          <w:rFonts w:ascii="Times New Roman" w:hAnsi="Times New Roman" w:cs="Times New Roman"/>
          <w:color w:val="0D0D0D" w:themeColor="text1" w:themeTint="F2"/>
          <w:sz w:val="28"/>
          <w:szCs w:val="28"/>
          <w:lang w:val="kk-KZ"/>
        </w:rPr>
        <w:t>2 мл/мин, терм</w:t>
      </w:r>
      <w:r w:rsidR="005B1A5B" w:rsidRPr="00EB420D">
        <w:rPr>
          <w:rFonts w:ascii="Times New Roman" w:hAnsi="Times New Roman" w:cs="Times New Roman"/>
          <w:color w:val="0D0D0D" w:themeColor="text1" w:themeTint="F2"/>
          <w:sz w:val="28"/>
          <w:szCs w:val="28"/>
          <w:lang w:val="kk-KZ"/>
        </w:rPr>
        <w:t>остаттың температурасы 20 °C, УК</w:t>
      </w:r>
      <w:r w:rsidR="003A3689" w:rsidRPr="00EB420D">
        <w:rPr>
          <w:rFonts w:ascii="Times New Roman" w:hAnsi="Times New Roman" w:cs="Times New Roman"/>
          <w:color w:val="0D0D0D" w:themeColor="text1" w:themeTint="F2"/>
          <w:sz w:val="28"/>
          <w:szCs w:val="28"/>
          <w:lang w:val="kk-KZ"/>
        </w:rPr>
        <w:t xml:space="preserve"> анықтау 210, 254, 280, 365 және 320 нм, ерітінді көлемі 10 мкл болды. </w:t>
      </w:r>
    </w:p>
    <w:p w14:paraId="3DE05A0A" w14:textId="2301002B" w:rsidR="00DC3647" w:rsidRPr="00EB420D" w:rsidRDefault="003A368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Масс-спектрометр газ бен қабық газы үшін 275 және 325</w:t>
      </w:r>
      <w:r w:rsidR="006A564F"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°C температурада 40-1300 мкМ масса диапазонында оң және теріс иондар режимінде жұмыс істеді, сәйкесінше 12 л/мин газ ағындары, 3000В капилляр кернеуі, 35 psig бүріккіш қысымы, 10 және 20В соқтығысу энергиясы, 110В фрагментатор кернеуі және скиммер қысымы 65В. Qualitative Navigator (B. 10.00 нұсқасы) және  Agilent Mass Hunter Data Acquisition (нұсқасы 10.1)  шығарушы компания Agilent Technologies </w:t>
      </w:r>
      <w:r w:rsidRPr="00EB420D">
        <w:rPr>
          <w:rFonts w:ascii="Times New Roman" w:hAnsi="Times New Roman" w:cs="Times New Roman"/>
          <w:color w:val="0D0D0D" w:themeColor="text1" w:themeTint="F2"/>
          <w:sz w:val="28"/>
          <w:szCs w:val="28"/>
          <w:lang w:val="kk-KZ"/>
        </w:rPr>
        <w:lastRenderedPageBreak/>
        <w:t xml:space="preserve">(Санта-Клара, Калифорния, </w:t>
      </w:r>
      <w:r w:rsidR="00210A0A" w:rsidRPr="00EB420D">
        <w:rPr>
          <w:rFonts w:ascii="Times New Roman" w:hAnsi="Times New Roman" w:cs="Times New Roman"/>
          <w:color w:val="0D0D0D" w:themeColor="text1" w:themeTint="F2"/>
          <w:sz w:val="28"/>
          <w:szCs w:val="28"/>
          <w:lang w:val="kk-KZ"/>
        </w:rPr>
        <w:t>АҚШ</w:t>
      </w:r>
      <w:r w:rsidRPr="00EB420D">
        <w:rPr>
          <w:rFonts w:ascii="Times New Roman" w:hAnsi="Times New Roman" w:cs="Times New Roman"/>
          <w:color w:val="0D0D0D" w:themeColor="text1" w:themeTint="F2"/>
          <w:sz w:val="28"/>
          <w:szCs w:val="28"/>
          <w:lang w:val="kk-KZ"/>
        </w:rPr>
        <w:t>) бағдарламаларын спектрлерді алу және жазылған дере</w:t>
      </w:r>
      <w:r w:rsidR="00DC3647" w:rsidRPr="00EB420D">
        <w:rPr>
          <w:rFonts w:ascii="Times New Roman" w:hAnsi="Times New Roman" w:cs="Times New Roman"/>
          <w:color w:val="0D0D0D" w:themeColor="text1" w:themeTint="F2"/>
          <w:sz w:val="28"/>
          <w:szCs w:val="28"/>
          <w:lang w:val="kk-KZ"/>
        </w:rPr>
        <w:t>ктерді өңдеу үшін пайдаланылды.</w:t>
      </w:r>
    </w:p>
    <w:p w14:paraId="547638E3" w14:textId="77777777" w:rsidR="008A6D14" w:rsidRPr="00EB420D" w:rsidRDefault="008A6D1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S. sylvatica</w:t>
      </w:r>
      <w:r w:rsidRPr="00EB420D">
        <w:rPr>
          <w:rFonts w:ascii="Times New Roman" w:hAnsi="Times New Roman" w:cs="Times New Roman"/>
          <w:b/>
          <w:bCs/>
          <w:color w:val="0D0D0D" w:themeColor="text1" w:themeTint="F2"/>
          <w:sz w:val="28"/>
          <w:szCs w:val="28"/>
          <w:lang w:val="kk-KZ"/>
        </w:rPr>
        <w:t xml:space="preserve"> L.</w:t>
      </w:r>
      <w:r w:rsidRPr="00EB420D">
        <w:rPr>
          <w:rFonts w:ascii="Times New Roman" w:hAnsi="Times New Roman" w:cs="Times New Roman"/>
          <w:b/>
          <w:color w:val="0D0D0D" w:themeColor="text1" w:themeTint="F2"/>
          <w:sz w:val="28"/>
          <w:szCs w:val="28"/>
          <w:lang w:val="kk-KZ"/>
        </w:rPr>
        <w:t xml:space="preserve"> экстрактысының құрамын RP-ЖТСХ/PDA әдісімен талдау</w:t>
      </w:r>
    </w:p>
    <w:p w14:paraId="56712F56" w14:textId="77777777" w:rsidR="008A6D14" w:rsidRPr="00EB420D" w:rsidRDefault="008A6D1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 анықтауға дайындау кезінде оны потенциалды кедергі келтіретін қоспалардан (мысалы, хлорофиллден) тазарту қажет болды. Алдымен 25 мг экстракт 2 мл метанол-су қоспасында (1:1 көл/көл) ерітілді, содан кейін қатты фазалы экстракция жүйесі (SPE System J. T. Baker, АҚШ) және 500 мг C18 микроколонкасы (J. T. Baker, АҚШ) бағанға зерттелетін сыналған экстракт үлгісі  октакадецил BakerBond картридждеріне қолданылды, олар алдын ала тиісті түрде (10 мл MeOH және 10 мл метанол-су қоспасы (1:1 көл/көл)) тазартылған және кондиционерленген. Экстракт 10 мл аналитикалық волюметриялық колба тікелей қабылдағышында метанол-су қоспасымен (1:1 көл/көл) шайылды. Содан кейін экстракт сапалық және сандық талдау үшін дайындалды.</w:t>
      </w:r>
    </w:p>
    <w:p w14:paraId="4F31CC09" w14:textId="77777777" w:rsidR="008A6D14" w:rsidRPr="00EB420D" w:rsidRDefault="008A6D1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Сапалық және сандық талдау фотодиодтық матрицадағы детекторға қосылған бағаналы Agilent Technologies (Вальдбронн, Германия) 1100 сериялы жоғары тиімді сұйық хроматографында жүргізілді. Экстракты талдау үш толқын ұзындығын қолдана отырып жүргізілді: 254 нм, 280 нм және 325 нм, метаболиттердің алуан түрлілігіне байланысты (фенол қышқылдары мен туындылары, сондай-ақ флавоноидтар және олардың туындылары). Zorbax Eclipse XDB C8 хроматографиялық бағанасы қолданылды (150 x 4.6 мм I.D., dp = 5 мкм), бұл келесі элюент градиентін қолдана отырып, экстракты 30 минут ішінде талдауға мүмкіндік берді: А - су + 1% (көл/көл) сірке қышқылы; B - ацетонитрил (0 мин-10 %B; 0-10 мин - 10-14 %B; 10-25 мин - 14-30 %B; 25-30 мин-30-33 %B жылжымалы фазалық ағын жылдамдығы 1 мл/мин және тұрақты талдау температурасы 25 °С. Деректерді талдау үшін автодозаторды қолданғандықтан айдаудан кейінгі 5 минут уақытты пайдалану қажет болды. Сәйкестендіру мақсатында зерттеуде қолданылатын ЖТСХ/DAD диодты-матрицалық анықтау талдауының нақты әдісі үшін стандартты заттардың кітапханасы құрылды. Бұл стандарттар бастапқы концентрацияны ескере отырып жиналды – әрбір стандартты зат үшін 1 мг/10 мл ерітіндіде. Сапалық талдау хроматографиялық (шыңдардың ауданы, жеке стандартты қосылыстардың сақталу уақыты) және спектроскопиялық (УК - ультракүлгін спектрлер) деректерге негізделген. Сандық талдау сыналған экстракттың қатарынан үш күн ішінде үш рет талдауды (n = 3) ескере отырып жүргізілді. Таңдалған және анықталған метаболиттердің сандық талдауы метанолда: фенолды қосылыстар үшін суда (6:4 көл/көл) және флавоноидтар үшін метанолда 0.02-ден 0.1 мг/мл-ге дейінгі бес концентрацияда дайындалды. Бес нүктелі қисықтар салынды және әрбір калибрлеу қисығы үшін R2 мәндерімен бірге регрессия теңдеулері есептелді. Шың аймақтарының қайталануы SD және RSD параметрлерін бағалау арқылы анықталды.</w:t>
      </w:r>
    </w:p>
    <w:p w14:paraId="71558AB2" w14:textId="77777777" w:rsidR="00DC3647" w:rsidRPr="00EB420D" w:rsidRDefault="00DC3647" w:rsidP="00AB1A2F">
      <w:pPr>
        <w:tabs>
          <w:tab w:val="left" w:pos="63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S. sylvatica</w:t>
      </w:r>
      <w:r w:rsidRPr="00EB420D">
        <w:rPr>
          <w:rFonts w:ascii="Times New Roman" w:hAnsi="Times New Roman" w:cs="Times New Roman"/>
          <w:b/>
          <w:bCs/>
          <w:color w:val="0D0D0D" w:themeColor="text1" w:themeTint="F2"/>
          <w:sz w:val="28"/>
          <w:szCs w:val="28"/>
          <w:lang w:val="kk-KZ"/>
        </w:rPr>
        <w:t xml:space="preserve"> L.</w:t>
      </w:r>
      <w:r w:rsidRPr="00EB420D">
        <w:rPr>
          <w:rFonts w:ascii="Times New Roman" w:hAnsi="Times New Roman" w:cs="Times New Roman"/>
          <w:b/>
          <w:color w:val="0D0D0D" w:themeColor="text1" w:themeTint="F2"/>
          <w:sz w:val="28"/>
          <w:szCs w:val="28"/>
          <w:lang w:val="kk-KZ"/>
        </w:rPr>
        <w:t xml:space="preserve"> экстрактысының </w:t>
      </w:r>
      <w:r w:rsidR="00023918" w:rsidRPr="00EB420D">
        <w:rPr>
          <w:rFonts w:ascii="Times New Roman" w:hAnsi="Times New Roman" w:cs="Times New Roman"/>
          <w:b/>
          <w:bCs/>
          <w:color w:val="0D0D0D" w:themeColor="text1" w:themeTint="F2"/>
          <w:sz w:val="28"/>
          <w:szCs w:val="28"/>
          <w:lang w:val="kk-KZ"/>
        </w:rPr>
        <w:t>биологиялық белсенділік</w:t>
      </w:r>
      <w:r w:rsidR="00190F3F" w:rsidRPr="00EB420D">
        <w:rPr>
          <w:rFonts w:ascii="Times New Roman" w:hAnsi="Times New Roman" w:cs="Times New Roman"/>
          <w:b/>
          <w:bCs/>
          <w:color w:val="0D0D0D" w:themeColor="text1" w:themeTint="F2"/>
          <w:sz w:val="28"/>
          <w:szCs w:val="28"/>
          <w:lang w:val="kk-KZ"/>
        </w:rPr>
        <w:t xml:space="preserve"> профилін анықтау </w:t>
      </w:r>
    </w:p>
    <w:p w14:paraId="0E42B88A" w14:textId="77777777" w:rsidR="00DC3647" w:rsidRPr="00EB420D" w:rsidRDefault="007A3706" w:rsidP="00AB1A2F">
      <w:pPr>
        <w:tabs>
          <w:tab w:val="left" w:pos="630"/>
        </w:tabs>
        <w:spacing w:after="0" w:line="240" w:lineRule="auto"/>
        <w:ind w:firstLine="567"/>
        <w:contextualSpacing/>
        <w:jc w:val="both"/>
        <w:rPr>
          <w:rFonts w:ascii="Times New Roman" w:hAnsi="Times New Roman"/>
          <w:b/>
          <w:bCs/>
          <w:i/>
          <w:color w:val="0D0D0D" w:themeColor="text1" w:themeTint="F2"/>
          <w:sz w:val="28"/>
          <w:szCs w:val="28"/>
          <w:lang w:val="kk-KZ"/>
        </w:rPr>
      </w:pPr>
      <w:r w:rsidRPr="00EB420D">
        <w:rPr>
          <w:rFonts w:ascii="Times New Roman" w:hAnsi="Times New Roman"/>
          <w:b/>
          <w:bCs/>
          <w:i/>
          <w:color w:val="0D0D0D" w:themeColor="text1" w:themeTint="F2"/>
          <w:sz w:val="28"/>
          <w:szCs w:val="28"/>
          <w:lang w:val="kk-KZ"/>
        </w:rPr>
        <w:t>S</w:t>
      </w:r>
      <w:r w:rsidR="00DC3647" w:rsidRPr="00EB420D">
        <w:rPr>
          <w:rFonts w:ascii="Times New Roman" w:hAnsi="Times New Roman"/>
          <w:b/>
          <w:bCs/>
          <w:i/>
          <w:color w:val="0D0D0D" w:themeColor="text1" w:themeTint="F2"/>
          <w:sz w:val="28"/>
          <w:szCs w:val="28"/>
          <w:lang w:val="kk-KZ"/>
        </w:rPr>
        <w:t>.</w:t>
      </w:r>
      <w:r w:rsidRPr="00EB420D">
        <w:rPr>
          <w:rFonts w:ascii="Times New Roman" w:hAnsi="Times New Roman"/>
          <w:b/>
          <w:bCs/>
          <w:i/>
          <w:color w:val="0D0D0D" w:themeColor="text1" w:themeTint="F2"/>
          <w:sz w:val="28"/>
          <w:szCs w:val="28"/>
          <w:lang w:val="kk-KZ"/>
        </w:rPr>
        <w:t xml:space="preserve"> sylvatica</w:t>
      </w:r>
      <w:r w:rsidRPr="00EB420D">
        <w:rPr>
          <w:rFonts w:ascii="Times New Roman" w:hAnsi="Times New Roman"/>
          <w:b/>
          <w:bCs/>
          <w:color w:val="0D0D0D" w:themeColor="text1" w:themeTint="F2"/>
          <w:sz w:val="28"/>
          <w:szCs w:val="28"/>
          <w:lang w:val="kk-KZ"/>
        </w:rPr>
        <w:t xml:space="preserve"> L. </w:t>
      </w:r>
      <w:r w:rsidRPr="00EB420D">
        <w:rPr>
          <w:rFonts w:ascii="Times New Roman" w:hAnsi="Times New Roman"/>
          <w:b/>
          <w:bCs/>
          <w:i/>
          <w:color w:val="0D0D0D" w:themeColor="text1" w:themeTint="F2"/>
          <w:sz w:val="28"/>
          <w:szCs w:val="28"/>
          <w:lang w:val="kk-KZ"/>
        </w:rPr>
        <w:t xml:space="preserve">экстрактысының цитоуыттылығын </w:t>
      </w:r>
      <w:r w:rsidR="008A0BA6" w:rsidRPr="00EB420D">
        <w:rPr>
          <w:rFonts w:ascii="Times New Roman" w:hAnsi="Times New Roman"/>
          <w:b/>
          <w:bCs/>
          <w:i/>
          <w:color w:val="0D0D0D" w:themeColor="text1" w:themeTint="F2"/>
          <w:sz w:val="28"/>
          <w:szCs w:val="28"/>
          <w:lang w:val="kk-KZ"/>
        </w:rPr>
        <w:t>анықтау</w:t>
      </w:r>
      <w:r w:rsidRPr="00EB420D">
        <w:rPr>
          <w:rFonts w:ascii="Times New Roman" w:hAnsi="Times New Roman"/>
          <w:b/>
          <w:bCs/>
          <w:i/>
          <w:color w:val="0D0D0D" w:themeColor="text1" w:themeTint="F2"/>
          <w:sz w:val="28"/>
          <w:szCs w:val="28"/>
          <w:lang w:val="kk-KZ"/>
        </w:rPr>
        <w:t xml:space="preserve"> </w:t>
      </w:r>
    </w:p>
    <w:p w14:paraId="4E99CA10" w14:textId="4E0D6B6A" w:rsidR="00270E18" w:rsidRPr="00EB420D" w:rsidRDefault="00DC3647" w:rsidP="00AB1A2F">
      <w:pPr>
        <w:tabs>
          <w:tab w:val="left" w:pos="630"/>
        </w:tabs>
        <w:spacing w:after="0" w:line="240" w:lineRule="auto"/>
        <w:ind w:firstLine="567"/>
        <w:contextualSpacing/>
        <w:jc w:val="both"/>
        <w:rPr>
          <w:rFonts w:ascii="Times New Roman" w:hAnsi="Times New Roman"/>
          <w:bCs/>
          <w:color w:val="0D0D0D" w:themeColor="text1" w:themeTint="F2"/>
          <w:sz w:val="28"/>
          <w:szCs w:val="28"/>
          <w:lang w:val="kk-KZ"/>
        </w:rPr>
      </w:pPr>
      <w:r w:rsidRPr="00EB420D">
        <w:rPr>
          <w:rFonts w:ascii="Times New Roman" w:hAnsi="Times New Roman"/>
          <w:color w:val="0D0D0D" w:themeColor="text1" w:themeTint="F2"/>
          <w:sz w:val="28"/>
          <w:szCs w:val="28"/>
          <w:lang w:val="kk-KZ"/>
        </w:rPr>
        <w:lastRenderedPageBreak/>
        <w:t>Зерттелетін экстрактысының қ</w:t>
      </w:r>
      <w:r w:rsidR="007A3706" w:rsidRPr="00EB420D">
        <w:rPr>
          <w:rFonts w:ascii="Times New Roman" w:hAnsi="Times New Roman"/>
          <w:color w:val="0D0D0D" w:themeColor="text1" w:themeTint="F2"/>
          <w:sz w:val="28"/>
          <w:szCs w:val="28"/>
          <w:lang w:val="kk-KZ"/>
        </w:rPr>
        <w:t xml:space="preserve">алыпты жасушаларға қарсы </w:t>
      </w:r>
      <w:r w:rsidR="00EC20DE" w:rsidRPr="00EB420D">
        <w:rPr>
          <w:rFonts w:ascii="Times New Roman" w:hAnsi="Times New Roman"/>
          <w:color w:val="0D0D0D" w:themeColor="text1" w:themeTint="F2"/>
          <w:sz w:val="28"/>
          <w:szCs w:val="28"/>
          <w:lang w:val="kk-KZ"/>
        </w:rPr>
        <w:t>өміршеңдігін</w:t>
      </w:r>
      <w:r w:rsidR="007A3706" w:rsidRPr="00EB420D">
        <w:rPr>
          <w:rFonts w:ascii="Times New Roman" w:hAnsi="Times New Roman"/>
          <w:color w:val="0D0D0D" w:themeColor="text1" w:themeTint="F2"/>
          <w:sz w:val="28"/>
          <w:szCs w:val="28"/>
          <w:lang w:val="kk-KZ"/>
        </w:rPr>
        <w:t xml:space="preserve"> бағалау үшін пайдаланылған микрокультуралық тетразолий талдауы (MTT) бұрын сипатталғандарға сәйкес жү</w:t>
      </w:r>
      <w:r w:rsidR="00774564" w:rsidRPr="00EB420D">
        <w:rPr>
          <w:rFonts w:ascii="Times New Roman" w:hAnsi="Times New Roman"/>
          <w:color w:val="0D0D0D" w:themeColor="text1" w:themeTint="F2"/>
          <w:sz w:val="28"/>
          <w:szCs w:val="28"/>
          <w:lang w:val="kk-KZ"/>
        </w:rPr>
        <w:t>ргізілді (Świątek т.б., 2023) [1</w:t>
      </w:r>
      <w:r w:rsidR="00430229" w:rsidRPr="00EB420D">
        <w:rPr>
          <w:rFonts w:ascii="Times New Roman" w:hAnsi="Times New Roman"/>
          <w:color w:val="0D0D0D" w:themeColor="text1" w:themeTint="F2"/>
          <w:sz w:val="28"/>
          <w:szCs w:val="28"/>
          <w:lang w:val="kk-KZ"/>
        </w:rPr>
        <w:t>2</w:t>
      </w:r>
      <w:r w:rsidR="00774564" w:rsidRPr="00EB420D">
        <w:rPr>
          <w:rFonts w:ascii="Times New Roman" w:hAnsi="Times New Roman"/>
          <w:color w:val="0D0D0D" w:themeColor="text1" w:themeTint="F2"/>
          <w:sz w:val="28"/>
          <w:szCs w:val="28"/>
          <w:lang w:val="kk-KZ"/>
        </w:rPr>
        <w:t>6</w:t>
      </w:r>
      <w:r w:rsidR="007A3706" w:rsidRPr="00EB420D">
        <w:rPr>
          <w:rFonts w:ascii="Times New Roman" w:hAnsi="Times New Roman"/>
          <w:color w:val="0D0D0D" w:themeColor="text1" w:themeTint="F2"/>
          <w:sz w:val="28"/>
          <w:szCs w:val="28"/>
          <w:lang w:val="kk-KZ"/>
        </w:rPr>
        <w:t xml:space="preserve">]. Қысқаша айтқанда, 96 шұңқырлы планшеттердегі таңдалған жасушалардың моноқабаты 24-72 сағат ішінде жасуша ортасында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007A3706" w:rsidRPr="00EB420D">
        <w:rPr>
          <w:rFonts w:ascii="Times New Roman" w:hAnsi="Times New Roman"/>
          <w:color w:val="0D0D0D" w:themeColor="text1" w:themeTint="F2"/>
          <w:sz w:val="28"/>
          <w:szCs w:val="28"/>
          <w:lang w:val="kk-KZ"/>
        </w:rPr>
        <w:t xml:space="preserve">экстрактысын сериялық сұйылтуларымен (2 – 0.001 мг/мл) инкубацияланды. </w:t>
      </w:r>
      <w:r w:rsidR="007A3706" w:rsidRPr="00EB420D">
        <w:rPr>
          <w:rFonts w:ascii="Times New Roman" w:hAnsi="Times New Roman"/>
          <w:bCs/>
          <w:color w:val="0D0D0D" w:themeColor="text1" w:themeTint="F2"/>
          <w:sz w:val="28"/>
          <w:szCs w:val="28"/>
          <w:lang w:val="kk-KZ"/>
        </w:rPr>
        <w:t xml:space="preserve">Осыдан кейін жасушалық орта алынып тасталды, жасушалар фосфатты буферлі тұз ерітіндісімен (PBS) жуылды, MTT қосылған орта қосылды және 3 сағат бойы инкубация жалғасты. </w:t>
      </w:r>
    </w:p>
    <w:p w14:paraId="461DC8C5" w14:textId="0E95E119" w:rsidR="00270E18" w:rsidRPr="00EB420D" w:rsidRDefault="007A370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bCs/>
          <w:color w:val="0D0D0D" w:themeColor="text1" w:themeTint="F2"/>
          <w:sz w:val="28"/>
          <w:szCs w:val="28"/>
          <w:lang w:val="kk-KZ"/>
        </w:rPr>
        <w:t xml:space="preserve">Тұндырылған формазан кристалдары SDS/DMF/PBS еріткішінде ерітіліп, сіңірілуін (540 және 620 нм) көп режимді Synergy H1 Multi-Mode Microplate Reader (BioTek Instruments, Inc.) </w:t>
      </w:r>
      <w:r w:rsidR="00535F13" w:rsidRPr="00EB420D">
        <w:rPr>
          <w:rFonts w:ascii="Times New Roman" w:hAnsi="Times New Roman"/>
          <w:bCs/>
          <w:color w:val="0D0D0D" w:themeColor="text1" w:themeTint="F2"/>
          <w:sz w:val="28"/>
          <w:szCs w:val="28"/>
          <w:lang w:val="kk-KZ"/>
        </w:rPr>
        <w:t>(Винуски</w:t>
      </w:r>
      <w:r w:rsidRPr="00EB420D">
        <w:rPr>
          <w:rFonts w:ascii="Times New Roman" w:hAnsi="Times New Roman"/>
          <w:bCs/>
          <w:color w:val="0D0D0D" w:themeColor="text1" w:themeTint="F2"/>
          <w:sz w:val="28"/>
          <w:szCs w:val="28"/>
          <w:lang w:val="kk-KZ"/>
        </w:rPr>
        <w:t xml:space="preserve">, </w:t>
      </w:r>
      <w:r w:rsidR="00535F13" w:rsidRPr="00EB420D">
        <w:rPr>
          <w:rFonts w:ascii="Times New Roman" w:hAnsi="Times New Roman"/>
          <w:bCs/>
          <w:color w:val="0D0D0D" w:themeColor="text1" w:themeTint="F2"/>
          <w:sz w:val="28"/>
          <w:szCs w:val="28"/>
          <w:lang w:val="kk-KZ"/>
        </w:rPr>
        <w:t>Вермонт</w:t>
      </w:r>
      <w:r w:rsidRPr="00EB420D">
        <w:rPr>
          <w:rFonts w:ascii="Times New Roman" w:hAnsi="Times New Roman"/>
          <w:bCs/>
          <w:color w:val="0D0D0D" w:themeColor="text1" w:themeTint="F2"/>
          <w:sz w:val="28"/>
          <w:szCs w:val="28"/>
          <w:lang w:val="kk-KZ"/>
        </w:rPr>
        <w:t xml:space="preserve">, АҚШ) Gen5 (нұсқасы 3.09.07; BioTek Instruments, Inc.) бағдарламалық жасақтамасының көмегімен өлшенді. Деректер GraphPad Prism (7.04 нұсқасы, Graphpad Software, Inc., </w:t>
      </w:r>
      <w:r w:rsidR="00535F13" w:rsidRPr="00EB420D">
        <w:rPr>
          <w:rFonts w:ascii="Times New Roman" w:hAnsi="Times New Roman"/>
          <w:bCs/>
          <w:color w:val="0D0D0D" w:themeColor="text1" w:themeTint="F2"/>
          <w:sz w:val="28"/>
          <w:szCs w:val="28"/>
          <w:lang w:val="kk-KZ"/>
        </w:rPr>
        <w:t>Ла-Холья</w:t>
      </w:r>
      <w:r w:rsidRPr="00EB420D">
        <w:rPr>
          <w:rFonts w:ascii="Times New Roman" w:hAnsi="Times New Roman"/>
          <w:bCs/>
          <w:color w:val="0D0D0D" w:themeColor="text1" w:themeTint="F2"/>
          <w:sz w:val="28"/>
          <w:szCs w:val="28"/>
          <w:lang w:val="kk-KZ"/>
        </w:rPr>
        <w:t xml:space="preserve">, </w:t>
      </w:r>
      <w:r w:rsidR="00535F13" w:rsidRPr="00EB420D">
        <w:rPr>
          <w:rFonts w:ascii="Times New Roman" w:hAnsi="Times New Roman"/>
          <w:bCs/>
          <w:color w:val="0D0D0D" w:themeColor="text1" w:themeTint="F2"/>
          <w:sz w:val="28"/>
          <w:szCs w:val="28"/>
          <w:lang w:val="kk-KZ"/>
        </w:rPr>
        <w:t>Калифорния</w:t>
      </w:r>
      <w:r w:rsidRPr="00EB420D">
        <w:rPr>
          <w:rFonts w:ascii="Times New Roman" w:hAnsi="Times New Roman"/>
          <w:bCs/>
          <w:color w:val="0D0D0D" w:themeColor="text1" w:themeTint="F2"/>
          <w:sz w:val="28"/>
          <w:szCs w:val="28"/>
          <w:lang w:val="kk-KZ"/>
        </w:rPr>
        <w:t>, АҚШ) бағдарламасына экспортталды CC</w:t>
      </w:r>
      <w:r w:rsidRPr="00EB420D">
        <w:rPr>
          <w:rFonts w:ascii="Times New Roman" w:hAnsi="Times New Roman"/>
          <w:bCs/>
          <w:color w:val="0D0D0D" w:themeColor="text1" w:themeTint="F2"/>
          <w:sz w:val="28"/>
          <w:szCs w:val="28"/>
          <w:vertAlign w:val="subscript"/>
          <w:lang w:val="kk-KZ"/>
        </w:rPr>
        <w:t>50</w:t>
      </w:r>
      <w:r w:rsidRPr="00EB420D">
        <w:rPr>
          <w:rFonts w:ascii="Times New Roman" w:hAnsi="Times New Roman"/>
          <w:bCs/>
          <w:color w:val="0D0D0D" w:themeColor="text1" w:themeTint="F2"/>
          <w:sz w:val="28"/>
          <w:szCs w:val="28"/>
          <w:lang w:val="kk-KZ"/>
        </w:rPr>
        <w:t xml:space="preserve"> (цитотоксикалық концентрация) есептеу және/немесе CC</w:t>
      </w:r>
      <w:r w:rsidRPr="00EB420D">
        <w:rPr>
          <w:rFonts w:ascii="Times New Roman" w:hAnsi="Times New Roman"/>
          <w:bCs/>
          <w:color w:val="0D0D0D" w:themeColor="text1" w:themeTint="F2"/>
          <w:sz w:val="28"/>
          <w:szCs w:val="28"/>
          <w:vertAlign w:val="subscript"/>
          <w:lang w:val="kk-KZ"/>
        </w:rPr>
        <w:t>10</w:t>
      </w:r>
      <w:r w:rsidRPr="00EB420D">
        <w:rPr>
          <w:rFonts w:ascii="Times New Roman" w:hAnsi="Times New Roman"/>
          <w:bCs/>
          <w:color w:val="0D0D0D" w:themeColor="text1" w:themeTint="F2"/>
          <w:sz w:val="28"/>
          <w:szCs w:val="28"/>
          <w:lang w:val="kk-KZ"/>
        </w:rPr>
        <w:t xml:space="preserve"> есептеу үшін, яғни бақылаумен салыстырғанда жасуша белсенділігінің 50</w:t>
      </w:r>
      <w:r w:rsidR="003768C3" w:rsidRPr="00EB420D">
        <w:rPr>
          <w:rFonts w:ascii="Times New Roman" w:hAnsi="Times New Roman"/>
          <w:bCs/>
          <w:color w:val="0D0D0D" w:themeColor="text1" w:themeTint="F2"/>
          <w:sz w:val="28"/>
          <w:szCs w:val="28"/>
          <w:lang w:val="kk-KZ"/>
        </w:rPr>
        <w:t xml:space="preserve"> </w:t>
      </w:r>
      <w:r w:rsidRPr="00EB420D">
        <w:rPr>
          <w:rFonts w:ascii="Times New Roman" w:hAnsi="Times New Roman"/>
          <w:bCs/>
          <w:color w:val="0D0D0D" w:themeColor="text1" w:themeTint="F2"/>
          <w:sz w:val="28"/>
          <w:szCs w:val="28"/>
          <w:lang w:val="kk-KZ"/>
        </w:rPr>
        <w:t>% және 10</w:t>
      </w:r>
      <w:r w:rsidR="003768C3" w:rsidRPr="00EB420D">
        <w:rPr>
          <w:rFonts w:ascii="Times New Roman" w:hAnsi="Times New Roman"/>
          <w:bCs/>
          <w:color w:val="0D0D0D" w:themeColor="text1" w:themeTint="F2"/>
          <w:sz w:val="28"/>
          <w:szCs w:val="28"/>
          <w:lang w:val="kk-KZ"/>
        </w:rPr>
        <w:t xml:space="preserve"> </w:t>
      </w:r>
      <w:r w:rsidRPr="00EB420D">
        <w:rPr>
          <w:rFonts w:ascii="Times New Roman" w:hAnsi="Times New Roman"/>
          <w:bCs/>
          <w:color w:val="0D0D0D" w:themeColor="text1" w:themeTint="F2"/>
          <w:sz w:val="28"/>
          <w:szCs w:val="28"/>
          <w:lang w:val="kk-KZ"/>
        </w:rPr>
        <w:t xml:space="preserve">% төмендеуіне әкелген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Pr="00EB420D">
        <w:rPr>
          <w:rFonts w:ascii="Times New Roman" w:hAnsi="Times New Roman"/>
          <w:bCs/>
          <w:color w:val="0D0D0D" w:themeColor="text1" w:themeTint="F2"/>
          <w:sz w:val="28"/>
          <w:szCs w:val="28"/>
          <w:lang w:val="kk-KZ"/>
        </w:rPr>
        <w:t>экстракт</w:t>
      </w:r>
      <w:r w:rsidR="00CD7EC3" w:rsidRPr="00EB420D">
        <w:rPr>
          <w:rFonts w:ascii="Times New Roman" w:hAnsi="Times New Roman"/>
          <w:bCs/>
          <w:color w:val="0D0D0D" w:themeColor="text1" w:themeTint="F2"/>
          <w:sz w:val="28"/>
          <w:szCs w:val="28"/>
          <w:lang w:val="kk-KZ"/>
        </w:rPr>
        <w:t>ысының</w:t>
      </w:r>
      <w:r w:rsidRPr="00EB420D">
        <w:rPr>
          <w:rFonts w:ascii="Times New Roman" w:hAnsi="Times New Roman"/>
          <w:bCs/>
          <w:color w:val="0D0D0D" w:themeColor="text1" w:themeTint="F2"/>
          <w:sz w:val="28"/>
          <w:szCs w:val="28"/>
          <w:lang w:val="kk-KZ"/>
        </w:rPr>
        <w:t xml:space="preserve"> концентрациясы (экстрактпен өңделмеген жасушалар). Мәндер орташа ретінде ұсынылған ± SD үш репликада алынған.</w:t>
      </w:r>
    </w:p>
    <w:p w14:paraId="03ABDE3B" w14:textId="7E530993" w:rsidR="00270E18" w:rsidRPr="00EB420D" w:rsidRDefault="007A370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MTT әдісімен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color w:val="0D0D0D" w:themeColor="text1" w:themeTint="F2"/>
          <w:sz w:val="28"/>
          <w:szCs w:val="28"/>
          <w:lang w:val="kk-KZ"/>
        </w:rPr>
        <w:t>экстрактысының цитоуыттылығы келесі қалыпты жасушалық линиялар үшін анықталды: (адамның эмбриональды өкпе фибробласттары</w:t>
      </w:r>
      <w:r w:rsidR="00751869" w:rsidRPr="00EB420D">
        <w:rPr>
          <w:rFonts w:ascii="Times New Roman" w:hAnsi="Times New Roman" w:cs="Times New Roman"/>
          <w:color w:val="0D0D0D" w:themeColor="text1" w:themeTint="F2"/>
          <w:sz w:val="28"/>
          <w:szCs w:val="28"/>
          <w:lang w:val="kk-KZ"/>
        </w:rPr>
        <w:t xml:space="preserve"> MRC-5</w:t>
      </w:r>
      <w:r w:rsidRPr="00EB420D">
        <w:rPr>
          <w:rFonts w:ascii="Times New Roman" w:hAnsi="Times New Roman" w:cs="Times New Roman"/>
          <w:color w:val="0D0D0D" w:themeColor="text1" w:themeTint="F2"/>
          <w:sz w:val="28"/>
          <w:szCs w:val="28"/>
          <w:lang w:val="kk-KZ"/>
        </w:rPr>
        <w:t>; ATCC, CCL-171), сондай-ақ VERO (маймыл бүйрек эпит</w:t>
      </w:r>
      <w:r w:rsidR="00270E18" w:rsidRPr="00EB420D">
        <w:rPr>
          <w:rFonts w:ascii="Times New Roman" w:hAnsi="Times New Roman" w:cs="Times New Roman"/>
          <w:color w:val="0D0D0D" w:themeColor="text1" w:themeTint="F2"/>
          <w:sz w:val="28"/>
          <w:szCs w:val="28"/>
          <w:lang w:val="kk-KZ"/>
        </w:rPr>
        <w:t>елий жасушалары; ATCC, CCL-81).</w:t>
      </w:r>
    </w:p>
    <w:p w14:paraId="3D64DD87" w14:textId="77777777" w:rsidR="00270E18" w:rsidRPr="00EB420D" w:rsidRDefault="00190F3F" w:rsidP="00AB1A2F">
      <w:pPr>
        <w:tabs>
          <w:tab w:val="left" w:pos="630"/>
        </w:tabs>
        <w:spacing w:after="0" w:line="240" w:lineRule="auto"/>
        <w:ind w:firstLine="567"/>
        <w:contextualSpacing/>
        <w:jc w:val="both"/>
        <w:rPr>
          <w:rFonts w:ascii="Times New Roman" w:hAnsi="Times New Roman" w:cs="Times New Roman"/>
          <w:b/>
          <w:i/>
          <w:color w:val="0D0D0D" w:themeColor="text1" w:themeTint="F2"/>
          <w:sz w:val="28"/>
          <w:szCs w:val="28"/>
          <w:lang w:val="kk-KZ"/>
        </w:rPr>
      </w:pPr>
      <w:r w:rsidRPr="00EB420D">
        <w:rPr>
          <w:rFonts w:ascii="Times New Roman" w:hAnsi="Times New Roman" w:cs="Times New Roman"/>
          <w:b/>
          <w:bCs/>
          <w:i/>
          <w:iCs/>
          <w:color w:val="0D0D0D" w:themeColor="text1" w:themeTint="F2"/>
          <w:sz w:val="28"/>
          <w:szCs w:val="28"/>
          <w:lang w:val="kk-KZ"/>
        </w:rPr>
        <w:t>Э</w:t>
      </w:r>
      <w:r w:rsidR="007A3706" w:rsidRPr="00EB420D">
        <w:rPr>
          <w:rFonts w:ascii="Times New Roman" w:hAnsi="Times New Roman" w:cs="Times New Roman"/>
          <w:b/>
          <w:bCs/>
          <w:i/>
          <w:color w:val="0D0D0D" w:themeColor="text1" w:themeTint="F2"/>
          <w:sz w:val="28"/>
          <w:szCs w:val="28"/>
          <w:lang w:val="kk-KZ"/>
        </w:rPr>
        <w:t>кстракт</w:t>
      </w:r>
      <w:r w:rsidRPr="00EB420D">
        <w:rPr>
          <w:rFonts w:ascii="Times New Roman" w:hAnsi="Times New Roman" w:cs="Times New Roman"/>
          <w:b/>
          <w:bCs/>
          <w:i/>
          <w:color w:val="0D0D0D" w:themeColor="text1" w:themeTint="F2"/>
          <w:sz w:val="28"/>
          <w:szCs w:val="28"/>
          <w:lang w:val="kk-KZ"/>
        </w:rPr>
        <w:t xml:space="preserve">тың </w:t>
      </w:r>
      <w:r w:rsidR="00555E60" w:rsidRPr="00EB420D">
        <w:rPr>
          <w:rFonts w:ascii="Times New Roman" w:hAnsi="Times New Roman" w:cs="Times New Roman"/>
          <w:b/>
          <w:i/>
          <w:color w:val="0D0D0D" w:themeColor="text1" w:themeTint="F2"/>
          <w:sz w:val="28"/>
          <w:szCs w:val="28"/>
          <w:lang w:val="kk-KZ"/>
        </w:rPr>
        <w:t>а</w:t>
      </w:r>
      <w:r w:rsidR="00A958BD" w:rsidRPr="00EB420D">
        <w:rPr>
          <w:rFonts w:ascii="Times New Roman" w:hAnsi="Times New Roman" w:cs="Times New Roman"/>
          <w:b/>
          <w:i/>
          <w:color w:val="0D0D0D" w:themeColor="text1" w:themeTint="F2"/>
          <w:sz w:val="28"/>
          <w:szCs w:val="28"/>
          <w:lang w:val="kk-KZ"/>
        </w:rPr>
        <w:t>нтимикробтық</w:t>
      </w:r>
      <w:r w:rsidR="00555E60" w:rsidRPr="00EB420D">
        <w:rPr>
          <w:rFonts w:ascii="Times New Roman" w:hAnsi="Times New Roman" w:cs="Times New Roman"/>
          <w:b/>
          <w:i/>
          <w:color w:val="0D0D0D" w:themeColor="text1" w:themeTint="F2"/>
          <w:sz w:val="28"/>
          <w:szCs w:val="28"/>
          <w:lang w:val="kk-KZ"/>
        </w:rPr>
        <w:t xml:space="preserve"> және фунгициттік</w:t>
      </w:r>
      <w:r w:rsidR="00A958BD" w:rsidRPr="00EB420D">
        <w:rPr>
          <w:rFonts w:ascii="Times New Roman" w:hAnsi="Times New Roman" w:cs="Times New Roman"/>
          <w:b/>
          <w:i/>
          <w:color w:val="0D0D0D" w:themeColor="text1" w:themeTint="F2"/>
          <w:sz w:val="28"/>
          <w:szCs w:val="28"/>
          <w:lang w:val="kk-KZ"/>
        </w:rPr>
        <w:t xml:space="preserve"> әсерін </w:t>
      </w:r>
      <w:r w:rsidR="007A3706" w:rsidRPr="00EB420D">
        <w:rPr>
          <w:rFonts w:ascii="Times New Roman" w:hAnsi="Times New Roman" w:cs="Times New Roman"/>
          <w:b/>
          <w:i/>
          <w:color w:val="0D0D0D" w:themeColor="text1" w:themeTint="F2"/>
          <w:sz w:val="28"/>
          <w:szCs w:val="28"/>
          <w:lang w:val="kk-KZ"/>
        </w:rPr>
        <w:t>анықтау</w:t>
      </w:r>
    </w:p>
    <w:p w14:paraId="7C3532E6" w14:textId="7C100234" w:rsidR="003768C3" w:rsidRPr="00EB420D" w:rsidRDefault="005F3504" w:rsidP="00AB1A2F">
      <w:pPr>
        <w:tabs>
          <w:tab w:val="left" w:pos="630"/>
        </w:tabs>
        <w:spacing w:after="0" w:line="240" w:lineRule="auto"/>
        <w:ind w:firstLine="567"/>
        <w:contextualSpacing/>
        <w:jc w:val="both"/>
        <w:rPr>
          <w:rFonts w:ascii="Times New Roman" w:hAnsi="Times New Roman"/>
          <w:color w:val="0D0D0D" w:themeColor="text1" w:themeTint="F2"/>
          <w:sz w:val="28"/>
          <w:szCs w:val="28"/>
          <w:lang w:val="kk-KZ"/>
        </w:rPr>
      </w:pPr>
      <w:r w:rsidRPr="00EB420D">
        <w:rPr>
          <w:rFonts w:ascii="Times New Roman" w:hAnsi="Times New Roman"/>
          <w:i/>
          <w:color w:val="0D0D0D" w:themeColor="text1" w:themeTint="F2"/>
          <w:sz w:val="28"/>
          <w:szCs w:val="28"/>
          <w:lang w:val="kk-KZ"/>
        </w:rPr>
        <w:t>S</w:t>
      </w:r>
      <w:r w:rsidR="00270E18" w:rsidRPr="00EB420D">
        <w:rPr>
          <w:rFonts w:ascii="Times New Roman" w:hAnsi="Times New Roman"/>
          <w:i/>
          <w:color w:val="0D0D0D" w:themeColor="text1" w:themeTint="F2"/>
          <w:sz w:val="28"/>
          <w:szCs w:val="28"/>
          <w:lang w:val="kk-KZ"/>
        </w:rPr>
        <w:t>.</w:t>
      </w:r>
      <w:r w:rsidRPr="00EB420D">
        <w:rPr>
          <w:rFonts w:ascii="Times New Roman" w:hAnsi="Times New Roman"/>
          <w:i/>
          <w:color w:val="0D0D0D" w:themeColor="text1" w:themeTint="F2"/>
          <w:sz w:val="28"/>
          <w:szCs w:val="28"/>
          <w:lang w:val="kk-KZ"/>
        </w:rPr>
        <w:t xml:space="preserve"> </w:t>
      </w:r>
      <w:r w:rsidR="008E6C2E" w:rsidRPr="00EB420D">
        <w:rPr>
          <w:rFonts w:ascii="Times New Roman" w:hAnsi="Times New Roman"/>
          <w:i/>
          <w:color w:val="0D0D0D" w:themeColor="text1" w:themeTint="F2"/>
          <w:sz w:val="28"/>
          <w:szCs w:val="28"/>
          <w:lang w:val="kk-KZ"/>
        </w:rPr>
        <w:t>s</w:t>
      </w:r>
      <w:r w:rsidRPr="00EB420D">
        <w:rPr>
          <w:rFonts w:ascii="Times New Roman" w:hAnsi="Times New Roman"/>
          <w:i/>
          <w:color w:val="0D0D0D" w:themeColor="text1" w:themeTint="F2"/>
          <w:sz w:val="28"/>
          <w:szCs w:val="28"/>
          <w:lang w:val="kk-KZ"/>
        </w:rPr>
        <w:t>ylvatica</w:t>
      </w:r>
      <w:r w:rsidRPr="00EB420D">
        <w:rPr>
          <w:rFonts w:ascii="Times New Roman" w:hAnsi="Times New Roman"/>
          <w:color w:val="0D0D0D" w:themeColor="text1" w:themeTint="F2"/>
          <w:sz w:val="28"/>
          <w:szCs w:val="28"/>
          <w:lang w:val="kk-KZ"/>
        </w:rPr>
        <w:t xml:space="preserve"> L. экстрактысының минималды ингибиторлық концентрациясы</w:t>
      </w:r>
      <w:r w:rsidR="008E6C2E" w:rsidRPr="00EB420D">
        <w:rPr>
          <w:rFonts w:ascii="Times New Roman" w:hAnsi="Times New Roman"/>
          <w:color w:val="0D0D0D" w:themeColor="text1" w:themeTint="F2"/>
          <w:sz w:val="28"/>
          <w:szCs w:val="28"/>
          <w:lang w:val="kk-KZ"/>
        </w:rPr>
        <w:t>н</w:t>
      </w:r>
      <w:r w:rsidR="00535F13" w:rsidRPr="00EB420D">
        <w:rPr>
          <w:rFonts w:ascii="Times New Roman" w:hAnsi="Times New Roman"/>
          <w:color w:val="0D0D0D" w:themeColor="text1" w:themeTint="F2"/>
          <w:sz w:val="28"/>
          <w:szCs w:val="28"/>
          <w:lang w:val="kk-KZ"/>
        </w:rPr>
        <w:t xml:space="preserve"> (МИК) </w:t>
      </w:r>
      <w:r w:rsidR="008E6C2E" w:rsidRPr="00EB420D">
        <w:rPr>
          <w:rFonts w:ascii="Times New Roman" w:hAnsi="Times New Roman"/>
          <w:color w:val="0D0D0D" w:themeColor="text1" w:themeTint="F2"/>
          <w:sz w:val="28"/>
          <w:szCs w:val="28"/>
          <w:lang w:val="kk-KZ"/>
        </w:rPr>
        <w:t xml:space="preserve">бағалау сұйылту әдісі көмегімен </w:t>
      </w:r>
      <w:r w:rsidR="00190F3F" w:rsidRPr="00EB420D">
        <w:rPr>
          <w:rFonts w:ascii="Times New Roman" w:hAnsi="Times New Roman"/>
          <w:color w:val="0D0D0D" w:themeColor="text1" w:themeTint="F2"/>
          <w:sz w:val="28"/>
          <w:szCs w:val="28"/>
          <w:lang w:val="kk-KZ"/>
        </w:rPr>
        <w:t>жүргізілді</w:t>
      </w:r>
      <w:r w:rsidR="008E6C2E" w:rsidRPr="00EB420D">
        <w:rPr>
          <w:rFonts w:ascii="Times New Roman" w:hAnsi="Times New Roman"/>
          <w:color w:val="0D0D0D" w:themeColor="text1" w:themeTint="F2"/>
          <w:sz w:val="28"/>
          <w:szCs w:val="28"/>
          <w:lang w:val="kk-KZ"/>
        </w:rPr>
        <w:t>.</w:t>
      </w:r>
      <w:r w:rsidR="0039050D" w:rsidRPr="00EB420D">
        <w:rPr>
          <w:rFonts w:ascii="Times New Roman" w:hAnsi="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00A64062" w:rsidRPr="00EB420D">
        <w:rPr>
          <w:rFonts w:ascii="Times New Roman" w:hAnsi="Times New Roman"/>
          <w:color w:val="0D0D0D" w:themeColor="text1" w:themeTint="F2"/>
          <w:sz w:val="28"/>
          <w:szCs w:val="28"/>
          <w:lang w:val="kk-KZ"/>
        </w:rPr>
        <w:t>экстрактысы 16-0.</w:t>
      </w:r>
      <w:r w:rsidRPr="00EB420D">
        <w:rPr>
          <w:rFonts w:ascii="Times New Roman" w:hAnsi="Times New Roman"/>
          <w:color w:val="0D0D0D" w:themeColor="text1" w:themeTint="F2"/>
          <w:sz w:val="28"/>
          <w:szCs w:val="28"/>
          <w:lang w:val="kk-KZ"/>
        </w:rPr>
        <w:t xml:space="preserve">0156 мг/мл диапазонында концентрация алу үшін 96 шұңқырлы микротитрлік планшетте (NUNC, </w:t>
      </w:r>
      <w:r w:rsidR="00A27C1D" w:rsidRPr="00EB420D">
        <w:rPr>
          <w:rFonts w:ascii="Times New Roman" w:hAnsi="Times New Roman"/>
          <w:color w:val="0D0D0D" w:themeColor="text1" w:themeTint="F2"/>
          <w:sz w:val="28"/>
          <w:szCs w:val="28"/>
          <w:lang w:val="kk-KZ"/>
        </w:rPr>
        <w:t>Рочестер,</w:t>
      </w:r>
      <w:r w:rsidRPr="00EB420D">
        <w:rPr>
          <w:rFonts w:ascii="Times New Roman" w:hAnsi="Times New Roman"/>
          <w:color w:val="0D0D0D" w:themeColor="text1" w:themeTint="F2"/>
          <w:sz w:val="28"/>
          <w:szCs w:val="28"/>
          <w:lang w:val="kk-KZ"/>
        </w:rPr>
        <w:t xml:space="preserve"> </w:t>
      </w:r>
      <w:r w:rsidR="0039050D" w:rsidRPr="00EB420D">
        <w:rPr>
          <w:rFonts w:ascii="Times New Roman" w:hAnsi="Times New Roman"/>
          <w:color w:val="0D0D0D" w:themeColor="text1" w:themeTint="F2"/>
          <w:sz w:val="28"/>
          <w:szCs w:val="28"/>
          <w:lang w:val="kk-KZ"/>
        </w:rPr>
        <w:t>Нью-Йорк</w:t>
      </w:r>
      <w:r w:rsidRPr="00EB420D">
        <w:rPr>
          <w:rFonts w:ascii="Times New Roman" w:hAnsi="Times New Roman"/>
          <w:color w:val="0D0D0D" w:themeColor="text1" w:themeTint="F2"/>
          <w:sz w:val="28"/>
          <w:szCs w:val="28"/>
          <w:lang w:val="kk-KZ"/>
        </w:rPr>
        <w:t xml:space="preserve">, АҚШ) стерильді Мюллер-Хинтон сорпасында </w:t>
      </w:r>
      <w:r w:rsidR="0039050D" w:rsidRPr="00EB420D">
        <w:rPr>
          <w:rFonts w:ascii="Times New Roman" w:hAnsi="Times New Roman"/>
          <w:color w:val="0D0D0D" w:themeColor="text1" w:themeTint="F2"/>
          <w:sz w:val="28"/>
          <w:szCs w:val="28"/>
          <w:lang w:val="kk-KZ"/>
        </w:rPr>
        <w:t xml:space="preserve">(MHB; Biorad, </w:t>
      </w:r>
      <w:r w:rsidR="00535F13" w:rsidRPr="00EB420D">
        <w:rPr>
          <w:rFonts w:ascii="Times New Roman" w:hAnsi="Times New Roman"/>
          <w:color w:val="0D0D0D" w:themeColor="text1" w:themeTint="F2"/>
          <w:sz w:val="28"/>
          <w:szCs w:val="28"/>
          <w:lang w:val="kk-KZ"/>
        </w:rPr>
        <w:t>Геркулес</w:t>
      </w:r>
      <w:r w:rsidR="0039050D" w:rsidRPr="00EB420D">
        <w:rPr>
          <w:rFonts w:ascii="Times New Roman" w:hAnsi="Times New Roman"/>
          <w:color w:val="0D0D0D" w:themeColor="text1" w:themeTint="F2"/>
          <w:sz w:val="28"/>
          <w:szCs w:val="28"/>
          <w:lang w:val="kk-KZ"/>
        </w:rPr>
        <w:t xml:space="preserve">, </w:t>
      </w:r>
      <w:r w:rsidR="00535F13" w:rsidRPr="00EB420D">
        <w:rPr>
          <w:rFonts w:ascii="Times New Roman" w:hAnsi="Times New Roman"/>
          <w:color w:val="0D0D0D" w:themeColor="text1" w:themeTint="F2"/>
          <w:sz w:val="28"/>
          <w:szCs w:val="28"/>
          <w:lang w:val="kk-KZ"/>
        </w:rPr>
        <w:t xml:space="preserve">Калифорния, </w:t>
      </w:r>
      <w:r w:rsidRPr="00EB420D">
        <w:rPr>
          <w:rFonts w:ascii="Times New Roman" w:hAnsi="Times New Roman"/>
          <w:color w:val="0D0D0D" w:themeColor="text1" w:themeTint="F2"/>
          <w:sz w:val="28"/>
          <w:szCs w:val="28"/>
          <w:lang w:val="kk-KZ"/>
        </w:rPr>
        <w:t>A</w:t>
      </w:r>
      <w:r w:rsidR="0039050D" w:rsidRPr="00EB420D">
        <w:rPr>
          <w:rFonts w:ascii="Times New Roman" w:hAnsi="Times New Roman"/>
          <w:color w:val="0D0D0D" w:themeColor="text1" w:themeTint="F2"/>
          <w:sz w:val="28"/>
          <w:szCs w:val="28"/>
          <w:lang w:val="kk-KZ"/>
        </w:rPr>
        <w:t>ҚШ</w:t>
      </w:r>
      <w:r w:rsidRPr="00EB420D">
        <w:rPr>
          <w:rFonts w:ascii="Times New Roman" w:hAnsi="Times New Roman"/>
          <w:color w:val="0D0D0D" w:themeColor="text1" w:themeTint="F2"/>
          <w:sz w:val="28"/>
          <w:szCs w:val="28"/>
          <w:lang w:val="kk-KZ"/>
        </w:rPr>
        <w:t>) екі есе сұйылтылған.</w:t>
      </w:r>
      <w:r w:rsidR="005433CC" w:rsidRPr="00EB420D">
        <w:rPr>
          <w:rFonts w:ascii="Times New Roman" w:hAnsi="Times New Roman"/>
          <w:color w:val="0D0D0D" w:themeColor="text1" w:themeTint="F2"/>
          <w:sz w:val="28"/>
          <w:szCs w:val="28"/>
          <w:lang w:val="kk-KZ"/>
        </w:rPr>
        <w:t xml:space="preserve"> </w:t>
      </w:r>
      <w:r w:rsidRPr="00EB420D">
        <w:rPr>
          <w:rFonts w:ascii="Times New Roman" w:hAnsi="Times New Roman"/>
          <w:color w:val="0D0D0D" w:themeColor="text1" w:themeTint="F2"/>
          <w:sz w:val="28"/>
          <w:szCs w:val="28"/>
          <w:lang w:val="kk-KZ"/>
        </w:rPr>
        <w:t>Содан кейін ми</w:t>
      </w:r>
      <w:r w:rsidR="00A64062" w:rsidRPr="00EB420D">
        <w:rPr>
          <w:rFonts w:ascii="Times New Roman" w:hAnsi="Times New Roman"/>
          <w:color w:val="0D0D0D" w:themeColor="text1" w:themeTint="F2"/>
          <w:sz w:val="28"/>
          <w:szCs w:val="28"/>
          <w:lang w:val="kk-KZ"/>
        </w:rPr>
        <w:t>кроорганизмдердің суспензиясы 0.</w:t>
      </w:r>
      <w:r w:rsidRPr="00EB420D">
        <w:rPr>
          <w:rFonts w:ascii="Times New Roman" w:hAnsi="Times New Roman"/>
          <w:color w:val="0D0D0D" w:themeColor="text1" w:themeTint="F2"/>
          <w:sz w:val="28"/>
          <w:szCs w:val="28"/>
          <w:lang w:val="kk-KZ"/>
        </w:rPr>
        <w:t xml:space="preserve">5 MacFarland тығыздығы болатындай өлшеп, MHB-де 100 есе сұйылтылып, әр шұңқырға 2 </w:t>
      </w:r>
      <w:r w:rsidR="005433CC" w:rsidRPr="00EB420D">
        <w:rPr>
          <w:rFonts w:ascii="Times New Roman" w:hAnsi="Times New Roman"/>
          <w:color w:val="0D0D0D" w:themeColor="text1" w:themeTint="F2"/>
          <w:sz w:val="28"/>
          <w:szCs w:val="28"/>
          <w:lang w:val="kk-KZ"/>
        </w:rPr>
        <w:t>мкл</w:t>
      </w:r>
      <w:r w:rsidRPr="00EB420D">
        <w:rPr>
          <w:rFonts w:ascii="Times New Roman" w:hAnsi="Times New Roman"/>
          <w:color w:val="0D0D0D" w:themeColor="text1" w:themeTint="F2"/>
          <w:sz w:val="28"/>
          <w:szCs w:val="28"/>
          <w:lang w:val="kk-KZ"/>
        </w:rPr>
        <w:t xml:space="preserve"> қосылды. Талдау оң және теріс бақылауды, яғни зерттелетін қосылыссыз өсетін микроорганизмдері бар лунканы және тиісінше тек стерильді MHB-ны қамтыды.</w:t>
      </w:r>
      <w:r w:rsidR="003D5BE9" w:rsidRPr="00EB420D">
        <w:rPr>
          <w:rFonts w:ascii="Times New Roman" w:hAnsi="Times New Roman"/>
          <w:color w:val="0D0D0D" w:themeColor="text1" w:themeTint="F2"/>
          <w:lang w:val="kk-KZ"/>
        </w:rPr>
        <w:t xml:space="preserve"> </w:t>
      </w:r>
      <w:r w:rsidR="003D5BE9" w:rsidRPr="00EB420D">
        <w:rPr>
          <w:rFonts w:ascii="Times New Roman" w:hAnsi="Times New Roman"/>
          <w:color w:val="0D0D0D" w:themeColor="text1" w:themeTint="F2"/>
          <w:sz w:val="28"/>
          <w:szCs w:val="28"/>
          <w:lang w:val="kk-KZ"/>
        </w:rPr>
        <w:t>Анықтамалық микроорганизмдердің жеткілікті өміршеңдігі сұйық культураны өсіріп, содан кейін макроскопиялық сипаттамалары бар колонияларды санау арқылы расталды.</w:t>
      </w:r>
      <w:r w:rsidRPr="00EB420D">
        <w:rPr>
          <w:rFonts w:ascii="Times New Roman" w:hAnsi="Times New Roman"/>
          <w:color w:val="0D0D0D" w:themeColor="text1" w:themeTint="F2"/>
          <w:sz w:val="28"/>
          <w:szCs w:val="28"/>
          <w:lang w:val="kk-KZ"/>
        </w:rPr>
        <w:t xml:space="preserve"> Планшеттер 18-24 сағат ішінде 35±2</w:t>
      </w:r>
      <w:r w:rsidR="00B6759A" w:rsidRPr="00EB420D">
        <w:rPr>
          <w:rFonts w:ascii="Times New Roman" w:hAnsi="Times New Roman"/>
          <w:color w:val="0D0D0D" w:themeColor="text1" w:themeTint="F2"/>
          <w:sz w:val="28"/>
          <w:szCs w:val="28"/>
          <w:lang w:val="kk-KZ"/>
        </w:rPr>
        <w:t xml:space="preserve"> </w:t>
      </w:r>
      <w:r w:rsidRPr="00EB420D">
        <w:rPr>
          <w:rFonts w:ascii="Times New Roman" w:hAnsi="Times New Roman"/>
          <w:color w:val="0D0D0D" w:themeColor="text1" w:themeTint="F2"/>
          <w:sz w:val="28"/>
          <w:szCs w:val="28"/>
          <w:lang w:val="kk-KZ"/>
        </w:rPr>
        <w:t>°C температурада инкубацияланд</w:t>
      </w:r>
      <w:r w:rsidR="005433CC" w:rsidRPr="00EB420D">
        <w:rPr>
          <w:rFonts w:ascii="Times New Roman" w:hAnsi="Times New Roman"/>
          <w:color w:val="0D0D0D" w:themeColor="text1" w:themeTint="F2"/>
          <w:sz w:val="28"/>
          <w:szCs w:val="28"/>
          <w:lang w:val="kk-KZ"/>
        </w:rPr>
        <w:t>ы (Heraeus B6, Г</w:t>
      </w:r>
      <w:r w:rsidR="00A72CAF" w:rsidRPr="00EB420D">
        <w:rPr>
          <w:rFonts w:ascii="Times New Roman" w:hAnsi="Times New Roman"/>
          <w:color w:val="0D0D0D" w:themeColor="text1" w:themeTint="F2"/>
          <w:sz w:val="28"/>
          <w:szCs w:val="28"/>
          <w:lang w:val="kk-KZ"/>
        </w:rPr>
        <w:t>ермания), ал МИК</w:t>
      </w:r>
      <w:r w:rsidR="005433CC" w:rsidRPr="00EB420D">
        <w:rPr>
          <w:rFonts w:ascii="Times New Roman" w:hAnsi="Times New Roman"/>
          <w:color w:val="0D0D0D" w:themeColor="text1" w:themeTint="F2"/>
          <w:sz w:val="28"/>
          <w:szCs w:val="28"/>
          <w:lang w:val="kk-KZ"/>
        </w:rPr>
        <w:t xml:space="preserve"> мәндері 600 </w:t>
      </w:r>
      <w:r w:rsidRPr="00EB420D">
        <w:rPr>
          <w:rFonts w:ascii="Times New Roman" w:hAnsi="Times New Roman"/>
          <w:color w:val="0D0D0D" w:themeColor="text1" w:themeTint="F2"/>
          <w:sz w:val="28"/>
          <w:szCs w:val="28"/>
          <w:lang w:val="kk-KZ"/>
        </w:rPr>
        <w:t>нм</w:t>
      </w:r>
      <w:r w:rsidR="005433CC" w:rsidRPr="00EB420D">
        <w:rPr>
          <w:rFonts w:ascii="Times New Roman" w:hAnsi="Times New Roman"/>
          <w:color w:val="0D0D0D" w:themeColor="text1" w:themeTint="F2"/>
          <w:sz w:val="28"/>
          <w:szCs w:val="28"/>
          <w:lang w:val="kk-KZ"/>
        </w:rPr>
        <w:t xml:space="preserve"> </w:t>
      </w:r>
      <w:r w:rsidRPr="00EB420D">
        <w:rPr>
          <w:rFonts w:ascii="Times New Roman" w:hAnsi="Times New Roman"/>
          <w:color w:val="0D0D0D" w:themeColor="text1" w:themeTint="F2"/>
          <w:sz w:val="28"/>
          <w:szCs w:val="28"/>
          <w:lang w:val="kk-KZ"/>
        </w:rPr>
        <w:t>толқын ұзындығ</w:t>
      </w:r>
      <w:r w:rsidR="005433CC" w:rsidRPr="00EB420D">
        <w:rPr>
          <w:rFonts w:ascii="Times New Roman" w:hAnsi="Times New Roman"/>
          <w:color w:val="0D0D0D" w:themeColor="text1" w:themeTint="F2"/>
          <w:sz w:val="28"/>
          <w:szCs w:val="28"/>
          <w:lang w:val="kk-KZ"/>
        </w:rPr>
        <w:t>ында өлшенген сіңіру негізінде қ</w:t>
      </w:r>
      <w:r w:rsidRPr="00EB420D">
        <w:rPr>
          <w:rFonts w:ascii="Times New Roman" w:hAnsi="Times New Roman"/>
          <w:color w:val="0D0D0D" w:themeColor="text1" w:themeTint="F2"/>
          <w:sz w:val="28"/>
          <w:szCs w:val="28"/>
          <w:lang w:val="kk-KZ"/>
        </w:rPr>
        <w:t xml:space="preserve">ызыл </w:t>
      </w:r>
      <w:r w:rsidR="005433CC" w:rsidRPr="00EB420D">
        <w:rPr>
          <w:rFonts w:ascii="Times New Roman" w:hAnsi="Times New Roman"/>
          <w:color w:val="0D0D0D" w:themeColor="text1" w:themeTint="F2"/>
          <w:sz w:val="28"/>
          <w:szCs w:val="28"/>
          <w:lang w:val="kk-KZ"/>
        </w:rPr>
        <w:t xml:space="preserve">(EL80, Bio-Tek Instruments, </w:t>
      </w:r>
      <w:r w:rsidR="00535F13" w:rsidRPr="00EB420D">
        <w:rPr>
          <w:rFonts w:ascii="Times New Roman" w:hAnsi="Times New Roman"/>
          <w:color w:val="0D0D0D" w:themeColor="text1" w:themeTint="F2"/>
          <w:sz w:val="28"/>
          <w:szCs w:val="28"/>
          <w:lang w:val="kk-KZ"/>
        </w:rPr>
        <w:t>Вермонт</w:t>
      </w:r>
      <w:r w:rsidR="005433CC" w:rsidRPr="00EB420D">
        <w:rPr>
          <w:rFonts w:ascii="Times New Roman" w:hAnsi="Times New Roman"/>
          <w:color w:val="0D0D0D" w:themeColor="text1" w:themeTint="F2"/>
          <w:sz w:val="28"/>
          <w:szCs w:val="28"/>
          <w:lang w:val="kk-KZ"/>
        </w:rPr>
        <w:t>, АҚШ) спек</w:t>
      </w:r>
      <w:r w:rsidRPr="00EB420D">
        <w:rPr>
          <w:rFonts w:ascii="Times New Roman" w:hAnsi="Times New Roman"/>
          <w:color w:val="0D0D0D" w:themeColor="text1" w:themeTint="F2"/>
          <w:sz w:val="28"/>
          <w:szCs w:val="28"/>
          <w:lang w:val="kk-KZ"/>
        </w:rPr>
        <w:t>троф</w:t>
      </w:r>
      <w:r w:rsidR="005433CC" w:rsidRPr="00EB420D">
        <w:rPr>
          <w:rFonts w:ascii="Times New Roman" w:hAnsi="Times New Roman"/>
          <w:color w:val="0D0D0D" w:themeColor="text1" w:themeTint="F2"/>
          <w:sz w:val="28"/>
          <w:szCs w:val="28"/>
          <w:lang w:val="kk-KZ"/>
        </w:rPr>
        <w:t xml:space="preserve">отометриялық әдіспен анықталды. </w:t>
      </w:r>
      <w:r w:rsidRPr="00EB420D">
        <w:rPr>
          <w:rFonts w:ascii="Times New Roman" w:hAnsi="Times New Roman"/>
          <w:color w:val="0D0D0D" w:themeColor="text1" w:themeTint="F2"/>
          <w:sz w:val="28"/>
          <w:szCs w:val="28"/>
          <w:lang w:val="kk-KZ"/>
        </w:rPr>
        <w:t>Содан кейін M</w:t>
      </w:r>
      <w:r w:rsidR="005433CC" w:rsidRPr="00EB420D">
        <w:rPr>
          <w:rFonts w:ascii="Times New Roman" w:hAnsi="Times New Roman"/>
          <w:color w:val="0D0D0D" w:themeColor="text1" w:themeTint="F2"/>
          <w:sz w:val="28"/>
          <w:szCs w:val="28"/>
          <w:lang w:val="kk-KZ"/>
        </w:rPr>
        <w:t>В</w:t>
      </w:r>
      <w:r w:rsidRPr="00EB420D">
        <w:rPr>
          <w:rFonts w:ascii="Times New Roman" w:hAnsi="Times New Roman"/>
          <w:color w:val="0D0D0D" w:themeColor="text1" w:themeTint="F2"/>
          <w:sz w:val="28"/>
          <w:szCs w:val="28"/>
          <w:lang w:val="kk-KZ"/>
        </w:rPr>
        <w:t>C анықтау үшін әр шұңқырдан 5 мкл Мюллер-Хинто</w:t>
      </w:r>
      <w:r w:rsidR="00A27C1D" w:rsidRPr="00EB420D">
        <w:rPr>
          <w:rFonts w:ascii="Times New Roman" w:hAnsi="Times New Roman"/>
          <w:color w:val="0D0D0D" w:themeColor="text1" w:themeTint="F2"/>
          <w:sz w:val="28"/>
          <w:szCs w:val="28"/>
          <w:lang w:val="kk-KZ"/>
        </w:rPr>
        <w:t>н</w:t>
      </w:r>
      <w:r w:rsidR="00535F13" w:rsidRPr="00EB420D">
        <w:rPr>
          <w:rFonts w:ascii="Times New Roman" w:hAnsi="Times New Roman"/>
          <w:color w:val="0D0D0D" w:themeColor="text1" w:themeTint="F2"/>
          <w:sz w:val="28"/>
          <w:szCs w:val="28"/>
          <w:lang w:val="kk-KZ"/>
        </w:rPr>
        <w:t xml:space="preserve"> агарына (MHA; Biorad, Геркулес</w:t>
      </w:r>
      <w:r w:rsidRPr="00EB420D">
        <w:rPr>
          <w:rFonts w:ascii="Times New Roman" w:hAnsi="Times New Roman"/>
          <w:color w:val="0D0D0D" w:themeColor="text1" w:themeTint="F2"/>
          <w:sz w:val="28"/>
          <w:szCs w:val="28"/>
          <w:lang w:val="kk-KZ"/>
        </w:rPr>
        <w:t xml:space="preserve">, </w:t>
      </w:r>
      <w:r w:rsidR="00535F13" w:rsidRPr="00EB420D">
        <w:rPr>
          <w:rFonts w:ascii="Times New Roman" w:hAnsi="Times New Roman"/>
          <w:color w:val="0D0D0D" w:themeColor="text1" w:themeTint="F2"/>
          <w:sz w:val="28"/>
          <w:szCs w:val="28"/>
          <w:lang w:val="kk-KZ"/>
        </w:rPr>
        <w:t>Калифорния</w:t>
      </w:r>
      <w:r w:rsidRPr="00EB420D">
        <w:rPr>
          <w:rFonts w:ascii="Times New Roman" w:hAnsi="Times New Roman"/>
          <w:color w:val="0D0D0D" w:themeColor="text1" w:themeTint="F2"/>
          <w:sz w:val="28"/>
          <w:szCs w:val="28"/>
          <w:lang w:val="kk-KZ"/>
        </w:rPr>
        <w:t xml:space="preserve">, АҚШ) орналастырылды және тағы 16-20 сағат инкубацияланды. </w:t>
      </w:r>
    </w:p>
    <w:p w14:paraId="7820FD83" w14:textId="373205FD" w:rsidR="003768C3" w:rsidRPr="00EB420D" w:rsidRDefault="005F3504" w:rsidP="00AB1A2F">
      <w:pPr>
        <w:tabs>
          <w:tab w:val="left" w:pos="630"/>
        </w:tabs>
        <w:spacing w:after="0" w:line="240" w:lineRule="auto"/>
        <w:ind w:firstLine="567"/>
        <w:contextualSpacing/>
        <w:jc w:val="both"/>
        <w:rPr>
          <w:rFonts w:ascii="Times New Roman" w:hAnsi="Times New Roman"/>
          <w:color w:val="0D0D0D" w:themeColor="text1" w:themeTint="F2"/>
          <w:sz w:val="28"/>
          <w:szCs w:val="28"/>
          <w:lang w:val="kk-KZ"/>
        </w:rPr>
      </w:pPr>
      <w:r w:rsidRPr="00EB420D">
        <w:rPr>
          <w:rFonts w:ascii="Times New Roman" w:hAnsi="Times New Roman"/>
          <w:color w:val="0D0D0D" w:themeColor="text1" w:themeTint="F2"/>
          <w:sz w:val="28"/>
          <w:szCs w:val="28"/>
          <w:lang w:val="kk-KZ"/>
        </w:rPr>
        <w:t xml:space="preserve">Алдымен </w:t>
      </w:r>
      <w:r w:rsidRPr="00EB420D">
        <w:rPr>
          <w:rFonts w:ascii="Times New Roman" w:hAnsi="Times New Roman"/>
          <w:i/>
          <w:iCs/>
          <w:color w:val="0D0D0D" w:themeColor="text1" w:themeTint="F2"/>
          <w:sz w:val="28"/>
          <w:szCs w:val="28"/>
          <w:lang w:val="kk-KZ"/>
        </w:rPr>
        <w:t xml:space="preserve">S. </w:t>
      </w:r>
      <w:r w:rsidR="00824291" w:rsidRPr="00EB420D">
        <w:rPr>
          <w:rFonts w:ascii="Times New Roman" w:hAnsi="Times New Roman"/>
          <w:i/>
          <w:iCs/>
          <w:color w:val="0D0D0D" w:themeColor="text1" w:themeTint="F2"/>
          <w:sz w:val="28"/>
          <w:szCs w:val="28"/>
          <w:lang w:val="kk-KZ"/>
        </w:rPr>
        <w:t>s</w:t>
      </w:r>
      <w:r w:rsidRPr="00EB420D">
        <w:rPr>
          <w:rFonts w:ascii="Times New Roman" w:hAnsi="Times New Roman"/>
          <w:i/>
          <w:iCs/>
          <w:color w:val="0D0D0D" w:themeColor="text1" w:themeTint="F2"/>
          <w:sz w:val="28"/>
          <w:szCs w:val="28"/>
          <w:lang w:val="kk-KZ"/>
        </w:rPr>
        <w:t>ylvatica</w:t>
      </w:r>
      <w:r w:rsidRPr="00EB420D">
        <w:rPr>
          <w:rFonts w:ascii="Times New Roman" w:hAnsi="Times New Roman"/>
          <w:color w:val="0D0D0D" w:themeColor="text1" w:themeTint="F2"/>
          <w:sz w:val="28"/>
          <w:szCs w:val="28"/>
          <w:lang w:val="kk-KZ"/>
        </w:rPr>
        <w:t xml:space="preserve"> L. экстрактысының микробқа қарсы белсенділігі анықтамалық микроорганизмдердің негізгі панеліне қарсы анықталды: </w:t>
      </w:r>
      <w:r w:rsidR="0031597D" w:rsidRPr="00EB420D">
        <w:rPr>
          <w:rFonts w:ascii="Times New Roman" w:hAnsi="Times New Roman"/>
          <w:color w:val="0D0D0D" w:themeColor="text1" w:themeTint="F2"/>
          <w:sz w:val="28"/>
          <w:szCs w:val="28"/>
          <w:lang w:val="kk-KZ"/>
        </w:rPr>
        <w:t xml:space="preserve">бактериялар </w:t>
      </w:r>
      <w:r w:rsidRPr="00EB420D">
        <w:rPr>
          <w:rFonts w:ascii="Times New Roman" w:hAnsi="Times New Roman"/>
          <w:i/>
          <w:iCs/>
          <w:color w:val="0D0D0D" w:themeColor="text1" w:themeTint="F2"/>
          <w:sz w:val="28"/>
          <w:szCs w:val="28"/>
          <w:lang w:val="kk-KZ"/>
        </w:rPr>
        <w:t>Staphylococcus aureus</w:t>
      </w:r>
      <w:r w:rsidRPr="00EB420D">
        <w:rPr>
          <w:rFonts w:ascii="Times New Roman" w:hAnsi="Times New Roman"/>
          <w:color w:val="0D0D0D" w:themeColor="text1" w:themeTint="F2"/>
          <w:sz w:val="28"/>
          <w:szCs w:val="28"/>
          <w:lang w:val="kk-KZ"/>
        </w:rPr>
        <w:t xml:space="preserve"> ATCC 29213, </w:t>
      </w:r>
      <w:r w:rsidRPr="00EB420D">
        <w:rPr>
          <w:rFonts w:ascii="Times New Roman" w:hAnsi="Times New Roman"/>
          <w:i/>
          <w:iCs/>
          <w:color w:val="0D0D0D" w:themeColor="text1" w:themeTint="F2"/>
          <w:sz w:val="28"/>
          <w:szCs w:val="28"/>
          <w:lang w:val="kk-KZ"/>
        </w:rPr>
        <w:t>Escherichia coli</w:t>
      </w:r>
      <w:r w:rsidRPr="00EB420D">
        <w:rPr>
          <w:rFonts w:ascii="Times New Roman" w:hAnsi="Times New Roman"/>
          <w:color w:val="0D0D0D" w:themeColor="text1" w:themeTint="F2"/>
          <w:sz w:val="28"/>
          <w:szCs w:val="28"/>
          <w:lang w:val="kk-KZ"/>
        </w:rPr>
        <w:t xml:space="preserve"> ATCC 25922, </w:t>
      </w:r>
      <w:r w:rsidRPr="00EB420D">
        <w:rPr>
          <w:rFonts w:ascii="Times New Roman" w:hAnsi="Times New Roman"/>
          <w:i/>
          <w:iCs/>
          <w:color w:val="0D0D0D" w:themeColor="text1" w:themeTint="F2"/>
          <w:sz w:val="28"/>
          <w:szCs w:val="28"/>
          <w:lang w:val="kk-KZ"/>
        </w:rPr>
        <w:lastRenderedPageBreak/>
        <w:t>Pseudomonas aeruginosa</w:t>
      </w:r>
      <w:r w:rsidRPr="00EB420D">
        <w:rPr>
          <w:rFonts w:ascii="Times New Roman" w:hAnsi="Times New Roman"/>
          <w:color w:val="0D0D0D" w:themeColor="text1" w:themeTint="F2"/>
          <w:sz w:val="28"/>
          <w:szCs w:val="28"/>
          <w:lang w:val="kk-KZ"/>
        </w:rPr>
        <w:t xml:space="preserve"> ATCC 27853 және</w:t>
      </w:r>
      <w:r w:rsidR="0031597D" w:rsidRPr="00EB420D">
        <w:rPr>
          <w:rFonts w:ascii="Times New Roman" w:hAnsi="Times New Roman"/>
          <w:color w:val="0D0D0D" w:themeColor="text1" w:themeTint="F2"/>
          <w:sz w:val="28"/>
          <w:szCs w:val="28"/>
          <w:lang w:val="kk-KZ"/>
        </w:rPr>
        <w:t xml:space="preserve"> зең</w:t>
      </w:r>
      <w:r w:rsidRPr="00EB420D">
        <w:rPr>
          <w:rFonts w:ascii="Times New Roman" w:hAnsi="Times New Roman"/>
          <w:color w:val="0D0D0D" w:themeColor="text1" w:themeTint="F2"/>
          <w:sz w:val="28"/>
          <w:szCs w:val="28"/>
          <w:lang w:val="kk-KZ"/>
        </w:rPr>
        <w:t xml:space="preserve"> </w:t>
      </w:r>
      <w:r w:rsidRPr="00EB420D">
        <w:rPr>
          <w:rFonts w:ascii="Times New Roman" w:hAnsi="Times New Roman"/>
          <w:i/>
          <w:iCs/>
          <w:color w:val="0D0D0D" w:themeColor="text1" w:themeTint="F2"/>
          <w:sz w:val="28"/>
          <w:szCs w:val="28"/>
          <w:lang w:val="kk-KZ"/>
        </w:rPr>
        <w:t>Candida albicans</w:t>
      </w:r>
      <w:r w:rsidRPr="00EB420D">
        <w:rPr>
          <w:rFonts w:ascii="Times New Roman" w:hAnsi="Times New Roman"/>
          <w:color w:val="0D0D0D" w:themeColor="text1" w:themeTint="F2"/>
          <w:sz w:val="28"/>
          <w:szCs w:val="28"/>
          <w:lang w:val="kk-KZ"/>
        </w:rPr>
        <w:t xml:space="preserve"> ATCC 10231. Содан кейін бастапқы нәтижелерге сүйене отырып, микробтық спектр келесі грам-оң бактерияларды қосу арқылы кеңейтілді: </w:t>
      </w:r>
      <w:r w:rsidRPr="00EB420D">
        <w:rPr>
          <w:rFonts w:ascii="Times New Roman" w:hAnsi="Times New Roman"/>
          <w:i/>
          <w:iCs/>
          <w:color w:val="0D0D0D" w:themeColor="text1" w:themeTint="F2"/>
          <w:sz w:val="28"/>
          <w:szCs w:val="28"/>
          <w:lang w:val="kk-KZ"/>
        </w:rPr>
        <w:t>Staphylococcus aureus</w:t>
      </w:r>
      <w:r w:rsidRPr="00EB420D">
        <w:rPr>
          <w:rFonts w:ascii="Times New Roman" w:hAnsi="Times New Roman"/>
          <w:color w:val="0D0D0D" w:themeColor="text1" w:themeTint="F2"/>
          <w:sz w:val="28"/>
          <w:szCs w:val="28"/>
          <w:lang w:val="kk-KZ"/>
        </w:rPr>
        <w:t xml:space="preserve"> ATCC BAA-1707, </w:t>
      </w:r>
      <w:r w:rsidRPr="00EB420D">
        <w:rPr>
          <w:rFonts w:ascii="Times New Roman" w:hAnsi="Times New Roman"/>
          <w:i/>
          <w:iCs/>
          <w:color w:val="0D0D0D" w:themeColor="text1" w:themeTint="F2"/>
          <w:sz w:val="28"/>
          <w:szCs w:val="28"/>
          <w:lang w:val="kk-KZ"/>
        </w:rPr>
        <w:t>Staphylococcus epidermidis</w:t>
      </w:r>
      <w:r w:rsidRPr="00EB420D">
        <w:rPr>
          <w:rFonts w:ascii="Times New Roman" w:hAnsi="Times New Roman"/>
          <w:color w:val="0D0D0D" w:themeColor="text1" w:themeTint="F2"/>
          <w:sz w:val="28"/>
          <w:szCs w:val="28"/>
          <w:lang w:val="kk-KZ"/>
        </w:rPr>
        <w:t xml:space="preserve"> ATCC 1228, </w:t>
      </w:r>
      <w:r w:rsidRPr="00EB420D">
        <w:rPr>
          <w:rFonts w:ascii="Times New Roman" w:hAnsi="Times New Roman"/>
          <w:i/>
          <w:iCs/>
          <w:color w:val="0D0D0D" w:themeColor="text1" w:themeTint="F2"/>
          <w:sz w:val="28"/>
          <w:szCs w:val="28"/>
          <w:lang w:val="kk-KZ"/>
        </w:rPr>
        <w:t>Bacillus cereus</w:t>
      </w:r>
      <w:r w:rsidRPr="00EB420D">
        <w:rPr>
          <w:rFonts w:ascii="Times New Roman" w:hAnsi="Times New Roman"/>
          <w:color w:val="0D0D0D" w:themeColor="text1" w:themeTint="F2"/>
          <w:sz w:val="28"/>
          <w:szCs w:val="28"/>
          <w:lang w:val="kk-KZ"/>
        </w:rPr>
        <w:t xml:space="preserve"> ATCC 10876</w:t>
      </w:r>
      <w:r w:rsidRPr="00EB420D">
        <w:rPr>
          <w:rFonts w:ascii="Times New Roman" w:hAnsi="Times New Roman"/>
          <w:i/>
          <w:iCs/>
          <w:color w:val="0D0D0D" w:themeColor="text1" w:themeTint="F2"/>
          <w:sz w:val="28"/>
          <w:szCs w:val="28"/>
          <w:lang w:val="kk-KZ"/>
        </w:rPr>
        <w:t>, Enterococcus faecium</w:t>
      </w:r>
      <w:r w:rsidRPr="00EB420D">
        <w:rPr>
          <w:rFonts w:ascii="Times New Roman" w:hAnsi="Times New Roman"/>
          <w:color w:val="0D0D0D" w:themeColor="text1" w:themeTint="F2"/>
          <w:sz w:val="28"/>
          <w:szCs w:val="28"/>
          <w:lang w:val="kk-KZ"/>
        </w:rPr>
        <w:t xml:space="preserve"> ATCC 19434, </w:t>
      </w:r>
      <w:r w:rsidRPr="00EB420D">
        <w:rPr>
          <w:rFonts w:ascii="Times New Roman" w:hAnsi="Times New Roman"/>
          <w:i/>
          <w:iCs/>
          <w:color w:val="0D0D0D" w:themeColor="text1" w:themeTint="F2"/>
          <w:sz w:val="28"/>
          <w:szCs w:val="28"/>
          <w:lang w:val="kk-KZ"/>
        </w:rPr>
        <w:t>E. faecalis</w:t>
      </w:r>
      <w:r w:rsidRPr="00EB420D">
        <w:rPr>
          <w:rFonts w:ascii="Times New Roman" w:hAnsi="Times New Roman"/>
          <w:color w:val="0D0D0D" w:themeColor="text1" w:themeTint="F2"/>
          <w:sz w:val="28"/>
          <w:szCs w:val="28"/>
          <w:lang w:val="kk-KZ"/>
        </w:rPr>
        <w:t xml:space="preserve"> ATCC 51299 және </w:t>
      </w:r>
      <w:r w:rsidRPr="00EB420D">
        <w:rPr>
          <w:rFonts w:ascii="Times New Roman" w:hAnsi="Times New Roman"/>
          <w:i/>
          <w:iCs/>
          <w:color w:val="0D0D0D" w:themeColor="text1" w:themeTint="F2"/>
          <w:sz w:val="28"/>
          <w:szCs w:val="28"/>
          <w:lang w:val="kk-KZ"/>
        </w:rPr>
        <w:t>E. faecalis</w:t>
      </w:r>
      <w:r w:rsidRPr="00EB420D">
        <w:rPr>
          <w:rFonts w:ascii="Times New Roman" w:hAnsi="Times New Roman"/>
          <w:color w:val="0D0D0D" w:themeColor="text1" w:themeTint="F2"/>
          <w:sz w:val="28"/>
          <w:szCs w:val="28"/>
          <w:lang w:val="kk-KZ"/>
        </w:rPr>
        <w:t xml:space="preserve"> ATCC 29212. Сыналған анықтамалық штаммдардың ішінде </w:t>
      </w:r>
      <w:r w:rsidRPr="00EB420D">
        <w:rPr>
          <w:rFonts w:ascii="Times New Roman" w:hAnsi="Times New Roman"/>
          <w:i/>
          <w:iCs/>
          <w:color w:val="0D0D0D" w:themeColor="text1" w:themeTint="F2"/>
          <w:sz w:val="28"/>
          <w:szCs w:val="28"/>
          <w:lang w:val="kk-KZ"/>
        </w:rPr>
        <w:t>S. aureus</w:t>
      </w:r>
      <w:r w:rsidRPr="00EB420D">
        <w:rPr>
          <w:rFonts w:ascii="Times New Roman" w:hAnsi="Times New Roman"/>
          <w:color w:val="0D0D0D" w:themeColor="text1" w:themeTint="F2"/>
          <w:sz w:val="28"/>
          <w:szCs w:val="28"/>
          <w:lang w:val="kk-KZ"/>
        </w:rPr>
        <w:t xml:space="preserve"> ATCC BAA-1707 β-лактамды антибиотиктерге төзімділіктің түріне ие болды (MRSA – метициллин-резистент </w:t>
      </w:r>
      <w:r w:rsidRPr="00EB420D">
        <w:rPr>
          <w:rFonts w:ascii="Times New Roman" w:hAnsi="Times New Roman"/>
          <w:i/>
          <w:iCs/>
          <w:color w:val="0D0D0D" w:themeColor="text1" w:themeTint="F2"/>
          <w:sz w:val="28"/>
          <w:szCs w:val="28"/>
          <w:lang w:val="kk-KZ"/>
        </w:rPr>
        <w:t>S.</w:t>
      </w:r>
      <w:r w:rsidR="00824291" w:rsidRPr="00EB420D">
        <w:rPr>
          <w:rFonts w:ascii="Times New Roman" w:hAnsi="Times New Roman"/>
          <w:i/>
          <w:iCs/>
          <w:color w:val="0D0D0D" w:themeColor="text1" w:themeTint="F2"/>
          <w:sz w:val="28"/>
          <w:szCs w:val="28"/>
          <w:lang w:val="kk-KZ"/>
        </w:rPr>
        <w:t xml:space="preserve"> </w:t>
      </w:r>
      <w:r w:rsidRPr="00EB420D">
        <w:rPr>
          <w:rFonts w:ascii="Times New Roman" w:hAnsi="Times New Roman"/>
          <w:i/>
          <w:iCs/>
          <w:color w:val="0D0D0D" w:themeColor="text1" w:themeTint="F2"/>
          <w:sz w:val="28"/>
          <w:szCs w:val="28"/>
          <w:lang w:val="kk-KZ"/>
        </w:rPr>
        <w:t>aureus</w:t>
      </w:r>
      <w:r w:rsidRPr="00EB420D">
        <w:rPr>
          <w:rFonts w:ascii="Times New Roman" w:hAnsi="Times New Roman"/>
          <w:color w:val="0D0D0D" w:themeColor="text1" w:themeTint="F2"/>
          <w:sz w:val="28"/>
          <w:szCs w:val="28"/>
          <w:lang w:val="kk-KZ"/>
        </w:rPr>
        <w:t xml:space="preserve">), ал </w:t>
      </w:r>
      <w:r w:rsidRPr="00EB420D">
        <w:rPr>
          <w:rFonts w:ascii="Times New Roman" w:hAnsi="Times New Roman"/>
          <w:i/>
          <w:iCs/>
          <w:color w:val="0D0D0D" w:themeColor="text1" w:themeTint="F2"/>
          <w:sz w:val="28"/>
          <w:szCs w:val="28"/>
          <w:lang w:val="kk-KZ"/>
        </w:rPr>
        <w:t>E.</w:t>
      </w:r>
      <w:r w:rsidR="00824291" w:rsidRPr="00EB420D">
        <w:rPr>
          <w:rFonts w:ascii="Times New Roman" w:hAnsi="Times New Roman"/>
          <w:i/>
          <w:iCs/>
          <w:color w:val="0D0D0D" w:themeColor="text1" w:themeTint="F2"/>
          <w:sz w:val="28"/>
          <w:szCs w:val="28"/>
          <w:lang w:val="kk-KZ"/>
        </w:rPr>
        <w:t xml:space="preserve"> </w:t>
      </w:r>
      <w:r w:rsidRPr="00EB420D">
        <w:rPr>
          <w:rFonts w:ascii="Times New Roman" w:hAnsi="Times New Roman"/>
          <w:i/>
          <w:iCs/>
          <w:color w:val="0D0D0D" w:themeColor="text1" w:themeTint="F2"/>
          <w:sz w:val="28"/>
          <w:szCs w:val="28"/>
          <w:lang w:val="kk-KZ"/>
        </w:rPr>
        <w:t>faecalis</w:t>
      </w:r>
      <w:r w:rsidRPr="00EB420D">
        <w:rPr>
          <w:rFonts w:ascii="Times New Roman" w:hAnsi="Times New Roman"/>
          <w:color w:val="0D0D0D" w:themeColor="text1" w:themeTint="F2"/>
          <w:sz w:val="28"/>
          <w:szCs w:val="28"/>
          <w:lang w:val="kk-KZ"/>
        </w:rPr>
        <w:t xml:space="preserve"> ATCC 51299 гликопептидтерге төзімділікті көрсетті (VRE – ванкомицин-резистент </w:t>
      </w:r>
      <w:r w:rsidRPr="00EB420D">
        <w:rPr>
          <w:rFonts w:ascii="Times New Roman" w:hAnsi="Times New Roman"/>
          <w:i/>
          <w:iCs/>
          <w:color w:val="0D0D0D" w:themeColor="text1" w:themeTint="F2"/>
          <w:sz w:val="28"/>
          <w:szCs w:val="28"/>
          <w:lang w:val="kk-KZ"/>
        </w:rPr>
        <w:t>Enterococcus</w:t>
      </w:r>
      <w:r w:rsidRPr="00EB420D">
        <w:rPr>
          <w:rFonts w:ascii="Times New Roman" w:hAnsi="Times New Roman"/>
          <w:color w:val="0D0D0D" w:themeColor="text1" w:themeTint="F2"/>
          <w:sz w:val="28"/>
          <w:szCs w:val="28"/>
          <w:lang w:val="kk-KZ"/>
        </w:rPr>
        <w:t xml:space="preserve">). Ішкі бақылауды жүргізу үшін микробқа қарсы бақылау препараттары ретінде ванкомицин, ципрофлоксацин және </w:t>
      </w:r>
      <w:r w:rsidR="00CC6864" w:rsidRPr="00EB420D">
        <w:rPr>
          <w:rFonts w:ascii="Times New Roman" w:hAnsi="Times New Roman"/>
          <w:color w:val="0D0D0D" w:themeColor="text1" w:themeTint="F2"/>
          <w:sz w:val="28"/>
          <w:szCs w:val="28"/>
          <w:lang w:val="kk-KZ"/>
        </w:rPr>
        <w:t xml:space="preserve">нистатин </w:t>
      </w:r>
      <w:r w:rsidRPr="00EB420D">
        <w:rPr>
          <w:rFonts w:ascii="Times New Roman" w:hAnsi="Times New Roman"/>
          <w:color w:val="0D0D0D" w:themeColor="text1" w:themeTint="F2"/>
          <w:sz w:val="28"/>
          <w:szCs w:val="28"/>
          <w:lang w:val="kk-KZ"/>
        </w:rPr>
        <w:t xml:space="preserve">стандарттары алынды. </w:t>
      </w:r>
      <w:r w:rsidR="002F5456" w:rsidRPr="00EB420D">
        <w:rPr>
          <w:rFonts w:ascii="Times New Roman" w:hAnsi="Times New Roman"/>
          <w:color w:val="0D0D0D" w:themeColor="text1" w:themeTint="F2"/>
          <w:sz w:val="28"/>
          <w:szCs w:val="28"/>
          <w:lang w:val="kk-KZ"/>
        </w:rPr>
        <w:t xml:space="preserve">Ципрофлоксацинге қарсы </w:t>
      </w:r>
      <w:r w:rsidR="002F5456" w:rsidRPr="00EB420D">
        <w:rPr>
          <w:rFonts w:ascii="Times New Roman" w:hAnsi="Times New Roman"/>
          <w:i/>
          <w:color w:val="0D0D0D" w:themeColor="text1" w:themeTint="F2"/>
          <w:sz w:val="28"/>
          <w:szCs w:val="28"/>
          <w:lang w:val="kk-KZ"/>
        </w:rPr>
        <w:t>S.</w:t>
      </w:r>
      <w:r w:rsidR="00824291" w:rsidRPr="00EB420D">
        <w:rPr>
          <w:rFonts w:ascii="Times New Roman" w:hAnsi="Times New Roman"/>
          <w:i/>
          <w:color w:val="0D0D0D" w:themeColor="text1" w:themeTint="F2"/>
          <w:sz w:val="28"/>
          <w:szCs w:val="28"/>
          <w:lang w:val="kk-KZ"/>
        </w:rPr>
        <w:t xml:space="preserve"> </w:t>
      </w:r>
      <w:r w:rsidR="00CC6864" w:rsidRPr="00EB420D">
        <w:rPr>
          <w:rFonts w:ascii="Times New Roman" w:hAnsi="Times New Roman"/>
          <w:i/>
          <w:color w:val="0D0D0D" w:themeColor="text1" w:themeTint="F2"/>
          <w:sz w:val="28"/>
          <w:szCs w:val="28"/>
          <w:lang w:val="kk-KZ"/>
        </w:rPr>
        <w:t>aureus</w:t>
      </w:r>
      <w:r w:rsidR="00CC6864" w:rsidRPr="00EB420D">
        <w:rPr>
          <w:rFonts w:ascii="Times New Roman" w:hAnsi="Times New Roman"/>
          <w:color w:val="0D0D0D" w:themeColor="text1" w:themeTint="F2"/>
          <w:sz w:val="28"/>
          <w:szCs w:val="28"/>
          <w:lang w:val="kk-KZ"/>
        </w:rPr>
        <w:t xml:space="preserve"> ATCC BAA-1707, </w:t>
      </w:r>
      <w:r w:rsidR="00CC6864" w:rsidRPr="00EB420D">
        <w:rPr>
          <w:rFonts w:ascii="Times New Roman" w:hAnsi="Times New Roman"/>
          <w:i/>
          <w:color w:val="0D0D0D" w:themeColor="text1" w:themeTint="F2"/>
          <w:sz w:val="28"/>
          <w:szCs w:val="28"/>
          <w:lang w:val="kk-KZ"/>
        </w:rPr>
        <w:t>S. epidermidis</w:t>
      </w:r>
      <w:r w:rsidR="00CC6864" w:rsidRPr="00EB420D">
        <w:rPr>
          <w:rFonts w:ascii="Times New Roman" w:hAnsi="Times New Roman"/>
          <w:color w:val="0D0D0D" w:themeColor="text1" w:themeTint="F2"/>
          <w:sz w:val="28"/>
          <w:szCs w:val="28"/>
          <w:lang w:val="kk-KZ"/>
        </w:rPr>
        <w:t xml:space="preserve"> ATCC 1228, </w:t>
      </w:r>
      <w:r w:rsidR="00CC6864" w:rsidRPr="00EB420D">
        <w:rPr>
          <w:rFonts w:ascii="Times New Roman" w:hAnsi="Times New Roman"/>
          <w:i/>
          <w:color w:val="0D0D0D" w:themeColor="text1" w:themeTint="F2"/>
          <w:sz w:val="28"/>
          <w:szCs w:val="28"/>
          <w:lang w:val="kk-KZ"/>
        </w:rPr>
        <w:t>B. cereus</w:t>
      </w:r>
      <w:r w:rsidR="00CC6864" w:rsidRPr="00EB420D">
        <w:rPr>
          <w:rFonts w:ascii="Times New Roman" w:hAnsi="Times New Roman"/>
          <w:color w:val="0D0D0D" w:themeColor="text1" w:themeTint="F2"/>
          <w:sz w:val="28"/>
          <w:szCs w:val="28"/>
          <w:lang w:val="kk-KZ"/>
        </w:rPr>
        <w:t xml:space="preserve"> ATCC 10876, </w:t>
      </w:r>
      <w:r w:rsidR="00CC6864" w:rsidRPr="00EB420D">
        <w:rPr>
          <w:rFonts w:ascii="Times New Roman" w:hAnsi="Times New Roman"/>
          <w:i/>
          <w:color w:val="0D0D0D" w:themeColor="text1" w:themeTint="F2"/>
          <w:sz w:val="28"/>
          <w:szCs w:val="28"/>
          <w:lang w:val="kk-KZ"/>
        </w:rPr>
        <w:t>E. coli</w:t>
      </w:r>
      <w:r w:rsidR="00CC6864" w:rsidRPr="00EB420D">
        <w:rPr>
          <w:rFonts w:ascii="Times New Roman" w:hAnsi="Times New Roman"/>
          <w:color w:val="0D0D0D" w:themeColor="text1" w:themeTint="F2"/>
          <w:sz w:val="28"/>
          <w:szCs w:val="28"/>
          <w:lang w:val="kk-KZ"/>
        </w:rPr>
        <w:t xml:space="preserve"> ATCC 25922 және </w:t>
      </w:r>
      <w:r w:rsidR="00CC6864" w:rsidRPr="00EB420D">
        <w:rPr>
          <w:rFonts w:ascii="Times New Roman" w:hAnsi="Times New Roman"/>
          <w:i/>
          <w:color w:val="0D0D0D" w:themeColor="text1" w:themeTint="F2"/>
          <w:sz w:val="28"/>
          <w:szCs w:val="28"/>
          <w:lang w:val="kk-KZ"/>
        </w:rPr>
        <w:t>P. aeruginosa</w:t>
      </w:r>
      <w:r w:rsidR="00CC6864" w:rsidRPr="00EB420D">
        <w:rPr>
          <w:rFonts w:ascii="Times New Roman" w:hAnsi="Times New Roman"/>
          <w:color w:val="0D0D0D" w:themeColor="text1" w:themeTint="F2"/>
          <w:sz w:val="28"/>
          <w:szCs w:val="28"/>
          <w:lang w:val="kk-KZ"/>
        </w:rPr>
        <w:t xml:space="preserve"> ATCC 27853 </w:t>
      </w:r>
      <w:r w:rsidR="00817C41" w:rsidRPr="00EB420D">
        <w:rPr>
          <w:rFonts w:ascii="Times New Roman" w:hAnsi="Times New Roman"/>
          <w:color w:val="0D0D0D" w:themeColor="text1" w:themeTint="F2"/>
          <w:sz w:val="28"/>
          <w:szCs w:val="28"/>
          <w:lang w:val="kk-KZ"/>
        </w:rPr>
        <w:t>МИК</w:t>
      </w:r>
      <w:r w:rsidR="002F5456" w:rsidRPr="00EB420D">
        <w:rPr>
          <w:rFonts w:ascii="Times New Roman" w:hAnsi="Times New Roman"/>
          <w:color w:val="0D0D0D" w:themeColor="text1" w:themeTint="F2"/>
          <w:sz w:val="28"/>
          <w:szCs w:val="28"/>
          <w:lang w:val="kk-KZ"/>
        </w:rPr>
        <w:t xml:space="preserve"> </w:t>
      </w:r>
      <w:r w:rsidR="00CC6864" w:rsidRPr="00EB420D">
        <w:rPr>
          <w:rFonts w:ascii="Times New Roman" w:hAnsi="Times New Roman"/>
          <w:color w:val="0D0D0D" w:themeColor="text1" w:themeTint="F2"/>
          <w:sz w:val="28"/>
          <w:szCs w:val="28"/>
          <w:lang w:val="kk-KZ"/>
        </w:rPr>
        <w:t>мәндері</w:t>
      </w:r>
      <w:r w:rsidR="00DF7D78" w:rsidRPr="00EB420D">
        <w:rPr>
          <w:rFonts w:ascii="Times New Roman" w:hAnsi="Times New Roman"/>
          <w:color w:val="0D0D0D" w:themeColor="text1" w:themeTint="F2"/>
          <w:sz w:val="28"/>
          <w:szCs w:val="28"/>
          <w:lang w:val="kk-KZ"/>
        </w:rPr>
        <w:t xml:space="preserve"> 0.48, 0.12, 0.06, 0.004 және 0.</w:t>
      </w:r>
      <w:r w:rsidR="00CC6864" w:rsidRPr="00EB420D">
        <w:rPr>
          <w:rFonts w:ascii="Times New Roman" w:hAnsi="Times New Roman"/>
          <w:color w:val="0D0D0D" w:themeColor="text1" w:themeTint="F2"/>
          <w:sz w:val="28"/>
          <w:szCs w:val="28"/>
          <w:lang w:val="kk-KZ"/>
        </w:rPr>
        <w:t xml:space="preserve">48 мкг/мл болды. </w:t>
      </w:r>
      <w:r w:rsidR="00CC6864" w:rsidRPr="00EB420D">
        <w:rPr>
          <w:rFonts w:ascii="Times New Roman" w:hAnsi="Times New Roman"/>
          <w:i/>
          <w:color w:val="0D0D0D" w:themeColor="text1" w:themeTint="F2"/>
          <w:sz w:val="28"/>
          <w:szCs w:val="28"/>
          <w:lang w:val="kk-KZ"/>
        </w:rPr>
        <w:t>E. faecalis</w:t>
      </w:r>
      <w:r w:rsidR="00CC6864" w:rsidRPr="00EB420D">
        <w:rPr>
          <w:rFonts w:ascii="Times New Roman" w:hAnsi="Times New Roman"/>
          <w:color w:val="0D0D0D" w:themeColor="text1" w:themeTint="F2"/>
          <w:sz w:val="28"/>
          <w:szCs w:val="28"/>
          <w:lang w:val="kk-KZ"/>
        </w:rPr>
        <w:t xml:space="preserve"> ATCC 29212, </w:t>
      </w:r>
      <w:r w:rsidR="00CC6864" w:rsidRPr="00EB420D">
        <w:rPr>
          <w:rFonts w:ascii="Times New Roman" w:hAnsi="Times New Roman"/>
          <w:i/>
          <w:color w:val="0D0D0D" w:themeColor="text1" w:themeTint="F2"/>
          <w:sz w:val="28"/>
          <w:szCs w:val="28"/>
          <w:lang w:val="kk-KZ"/>
        </w:rPr>
        <w:t>E. faecalis</w:t>
      </w:r>
      <w:r w:rsidR="00CC6864" w:rsidRPr="00EB420D">
        <w:rPr>
          <w:rFonts w:ascii="Times New Roman" w:hAnsi="Times New Roman"/>
          <w:color w:val="0D0D0D" w:themeColor="text1" w:themeTint="F2"/>
          <w:sz w:val="28"/>
          <w:szCs w:val="28"/>
          <w:lang w:val="kk-KZ"/>
        </w:rPr>
        <w:t xml:space="preserve"> ATCC 51299 және </w:t>
      </w:r>
      <w:r w:rsidR="00CC6864" w:rsidRPr="00EB420D">
        <w:rPr>
          <w:rFonts w:ascii="Times New Roman" w:hAnsi="Times New Roman"/>
          <w:i/>
          <w:color w:val="0D0D0D" w:themeColor="text1" w:themeTint="F2"/>
          <w:sz w:val="28"/>
          <w:szCs w:val="28"/>
          <w:lang w:val="kk-KZ"/>
        </w:rPr>
        <w:t>E. faecium</w:t>
      </w:r>
      <w:r w:rsidR="00D922A9" w:rsidRPr="00EB420D">
        <w:rPr>
          <w:rFonts w:ascii="Times New Roman" w:hAnsi="Times New Roman"/>
          <w:color w:val="0D0D0D" w:themeColor="text1" w:themeTint="F2"/>
          <w:sz w:val="28"/>
          <w:szCs w:val="28"/>
          <w:lang w:val="kk-KZ"/>
        </w:rPr>
        <w:t xml:space="preserve"> ATCC 19434 в</w:t>
      </w:r>
      <w:r w:rsidR="00CC6864" w:rsidRPr="00EB420D">
        <w:rPr>
          <w:rFonts w:ascii="Times New Roman" w:hAnsi="Times New Roman"/>
          <w:color w:val="0D0D0D" w:themeColor="text1" w:themeTint="F2"/>
          <w:sz w:val="28"/>
          <w:szCs w:val="28"/>
          <w:lang w:val="kk-KZ"/>
        </w:rPr>
        <w:t>анкомицин үшін  М</w:t>
      </w:r>
      <w:r w:rsidR="00D922A9" w:rsidRPr="00EB420D">
        <w:rPr>
          <w:rFonts w:ascii="Times New Roman" w:hAnsi="Times New Roman"/>
          <w:color w:val="0D0D0D" w:themeColor="text1" w:themeTint="F2"/>
          <w:sz w:val="28"/>
          <w:szCs w:val="28"/>
          <w:lang w:val="kk-KZ"/>
        </w:rPr>
        <w:t>ІС мәні</w:t>
      </w:r>
      <w:r w:rsidR="00DF7D78" w:rsidRPr="00EB420D">
        <w:rPr>
          <w:rFonts w:ascii="Times New Roman" w:hAnsi="Times New Roman"/>
          <w:color w:val="0D0D0D" w:themeColor="text1" w:themeTint="F2"/>
          <w:sz w:val="28"/>
          <w:szCs w:val="28"/>
          <w:lang w:val="kk-KZ"/>
        </w:rPr>
        <w:t xml:space="preserve"> сәйкесінше 1.96, 32 және 0.</w:t>
      </w:r>
      <w:r w:rsidR="00CC6864" w:rsidRPr="00EB420D">
        <w:rPr>
          <w:rFonts w:ascii="Times New Roman" w:hAnsi="Times New Roman"/>
          <w:color w:val="0D0D0D" w:themeColor="text1" w:themeTint="F2"/>
          <w:sz w:val="28"/>
          <w:szCs w:val="28"/>
          <w:lang w:val="kk-KZ"/>
        </w:rPr>
        <w:t xml:space="preserve">98 мкг/мл құрады, ал </w:t>
      </w:r>
      <w:r w:rsidR="00CC6864" w:rsidRPr="00EB420D">
        <w:rPr>
          <w:rFonts w:ascii="Times New Roman" w:hAnsi="Times New Roman"/>
          <w:i/>
          <w:color w:val="0D0D0D" w:themeColor="text1" w:themeTint="F2"/>
          <w:sz w:val="28"/>
          <w:szCs w:val="28"/>
          <w:lang w:val="kk-KZ"/>
        </w:rPr>
        <w:t xml:space="preserve">C. albicans </w:t>
      </w:r>
      <w:r w:rsidR="00CC6864" w:rsidRPr="00EB420D">
        <w:rPr>
          <w:rFonts w:ascii="Times New Roman" w:hAnsi="Times New Roman"/>
          <w:color w:val="0D0D0D" w:themeColor="text1" w:themeTint="F2"/>
          <w:sz w:val="28"/>
          <w:szCs w:val="28"/>
          <w:lang w:val="kk-KZ"/>
        </w:rPr>
        <w:t>ATCC 10231 нистатин  үшін М</w:t>
      </w:r>
      <w:r w:rsidR="00D922A9" w:rsidRPr="00EB420D">
        <w:rPr>
          <w:rFonts w:ascii="Times New Roman" w:hAnsi="Times New Roman"/>
          <w:color w:val="0D0D0D" w:themeColor="text1" w:themeTint="F2"/>
          <w:sz w:val="28"/>
          <w:szCs w:val="28"/>
          <w:lang w:val="kk-KZ"/>
        </w:rPr>
        <w:t>ІС</w:t>
      </w:r>
      <w:r w:rsidR="00CC6864" w:rsidRPr="00EB420D">
        <w:rPr>
          <w:rFonts w:ascii="Times New Roman" w:hAnsi="Times New Roman"/>
          <w:color w:val="0D0D0D" w:themeColor="text1" w:themeTint="F2"/>
          <w:sz w:val="28"/>
          <w:szCs w:val="28"/>
          <w:lang w:val="kk-KZ"/>
        </w:rPr>
        <w:t xml:space="preserve"> мәне 0</w:t>
      </w:r>
      <w:r w:rsidR="00DF7D78" w:rsidRPr="00EB420D">
        <w:rPr>
          <w:rFonts w:ascii="Times New Roman" w:hAnsi="Times New Roman"/>
          <w:color w:val="0D0D0D" w:themeColor="text1" w:themeTint="F2"/>
          <w:sz w:val="28"/>
          <w:szCs w:val="28"/>
          <w:lang w:val="kk-KZ"/>
        </w:rPr>
        <w:t>.</w:t>
      </w:r>
      <w:r w:rsidR="00CC6864" w:rsidRPr="00EB420D">
        <w:rPr>
          <w:rFonts w:ascii="Times New Roman" w:hAnsi="Times New Roman"/>
          <w:color w:val="0D0D0D" w:themeColor="text1" w:themeTint="F2"/>
          <w:sz w:val="28"/>
          <w:szCs w:val="28"/>
          <w:lang w:val="kk-KZ"/>
        </w:rPr>
        <w:t xml:space="preserve">48 мкг/мл болды. </w:t>
      </w:r>
      <w:r w:rsidR="00113021" w:rsidRPr="00EB420D">
        <w:rPr>
          <w:rFonts w:ascii="Times New Roman" w:hAnsi="Times New Roman"/>
          <w:color w:val="0D0D0D" w:themeColor="text1" w:themeTint="F2"/>
          <w:sz w:val="28"/>
          <w:szCs w:val="28"/>
          <w:lang w:val="kk-KZ"/>
        </w:rPr>
        <w:t>Осы зерттеуде пайдаланылған, б</w:t>
      </w:r>
      <w:r w:rsidR="00CC6864" w:rsidRPr="00EB420D">
        <w:rPr>
          <w:rFonts w:ascii="Times New Roman" w:hAnsi="Times New Roman"/>
          <w:color w:val="0D0D0D" w:themeColor="text1" w:themeTint="F2"/>
          <w:sz w:val="28"/>
          <w:szCs w:val="28"/>
          <w:lang w:val="kk-KZ"/>
        </w:rPr>
        <w:t xml:space="preserve">арлық анықтамалық бактериялық штаммдар MHA немесе MHB-де өсірілді, ал </w:t>
      </w:r>
      <w:r w:rsidR="00CC6864" w:rsidRPr="00EB420D">
        <w:rPr>
          <w:rFonts w:ascii="Times New Roman" w:hAnsi="Times New Roman"/>
          <w:i/>
          <w:color w:val="0D0D0D" w:themeColor="text1" w:themeTint="F2"/>
          <w:sz w:val="28"/>
          <w:szCs w:val="28"/>
          <w:lang w:val="kk-KZ"/>
        </w:rPr>
        <w:t>C. albicans</w:t>
      </w:r>
      <w:r w:rsidR="00CC6864" w:rsidRPr="00EB420D">
        <w:rPr>
          <w:rFonts w:ascii="Times New Roman" w:hAnsi="Times New Roman"/>
          <w:color w:val="0D0D0D" w:themeColor="text1" w:themeTint="F2"/>
          <w:sz w:val="28"/>
          <w:szCs w:val="28"/>
          <w:lang w:val="kk-KZ"/>
        </w:rPr>
        <w:t xml:space="preserve"> тура сондай микробиологиялық ортаны қолдана отырып, бі</w:t>
      </w:r>
      <w:r w:rsidR="00113021" w:rsidRPr="00EB420D">
        <w:rPr>
          <w:rFonts w:ascii="Times New Roman" w:hAnsi="Times New Roman"/>
          <w:color w:val="0D0D0D" w:themeColor="text1" w:themeTint="F2"/>
          <w:sz w:val="28"/>
          <w:szCs w:val="28"/>
          <w:lang w:val="kk-KZ"/>
        </w:rPr>
        <w:t>рақ  2</w:t>
      </w:r>
      <w:r w:rsidR="003768C3" w:rsidRPr="00EB420D">
        <w:rPr>
          <w:rFonts w:ascii="Times New Roman" w:hAnsi="Times New Roman"/>
          <w:color w:val="0D0D0D" w:themeColor="text1" w:themeTint="F2"/>
          <w:sz w:val="28"/>
          <w:szCs w:val="28"/>
          <w:lang w:val="kk-KZ"/>
        </w:rPr>
        <w:t xml:space="preserve"> </w:t>
      </w:r>
      <w:r w:rsidR="00113021" w:rsidRPr="00EB420D">
        <w:rPr>
          <w:rFonts w:ascii="Times New Roman" w:hAnsi="Times New Roman"/>
          <w:color w:val="0D0D0D" w:themeColor="text1" w:themeTint="F2"/>
          <w:sz w:val="28"/>
          <w:szCs w:val="28"/>
          <w:lang w:val="kk-KZ"/>
        </w:rPr>
        <w:t xml:space="preserve">% глюкоза қосып өсірілді. </w:t>
      </w:r>
      <w:r w:rsidRPr="00EB420D">
        <w:rPr>
          <w:rFonts w:ascii="Times New Roman" w:hAnsi="Times New Roman"/>
          <w:color w:val="0D0D0D" w:themeColor="text1" w:themeTint="F2"/>
          <w:sz w:val="28"/>
          <w:szCs w:val="28"/>
          <w:lang w:val="kk-KZ"/>
        </w:rPr>
        <w:t xml:space="preserve">Эксперимент үш данада жүргізілді және нәтижелер </w:t>
      </w:r>
      <w:r w:rsidR="00113021" w:rsidRPr="00EB420D">
        <w:rPr>
          <w:rFonts w:ascii="Times New Roman" w:hAnsi="Times New Roman"/>
          <w:color w:val="0D0D0D" w:themeColor="text1" w:themeTint="F2"/>
          <w:sz w:val="28"/>
          <w:szCs w:val="28"/>
          <w:lang w:val="kk-KZ"/>
        </w:rPr>
        <w:t xml:space="preserve">режим </w:t>
      </w:r>
      <w:r w:rsidRPr="00EB420D">
        <w:rPr>
          <w:rFonts w:ascii="Times New Roman" w:hAnsi="Times New Roman"/>
          <w:color w:val="0D0D0D" w:themeColor="text1" w:themeTint="F2"/>
          <w:sz w:val="28"/>
          <w:szCs w:val="28"/>
          <w:lang w:val="kk-KZ"/>
        </w:rPr>
        <w:t>ретінде ұсынылды.</w:t>
      </w:r>
    </w:p>
    <w:p w14:paraId="7523F551" w14:textId="77777777" w:rsidR="003768C3" w:rsidRPr="00EB420D" w:rsidRDefault="002652C4" w:rsidP="00AB1A2F">
      <w:pPr>
        <w:tabs>
          <w:tab w:val="left" w:pos="630"/>
        </w:tabs>
        <w:spacing w:after="0" w:line="240" w:lineRule="auto"/>
        <w:ind w:firstLine="567"/>
        <w:contextualSpacing/>
        <w:jc w:val="both"/>
        <w:rPr>
          <w:rFonts w:ascii="Times New Roman" w:hAnsi="Times New Roman"/>
          <w:i/>
          <w:color w:val="0D0D0D" w:themeColor="text1" w:themeTint="F2"/>
          <w:sz w:val="28"/>
          <w:szCs w:val="28"/>
          <w:shd w:val="clear" w:color="auto" w:fill="FFFFFF"/>
          <w:lang w:val="kk-KZ"/>
        </w:rPr>
      </w:pPr>
      <w:r w:rsidRPr="00EB420D">
        <w:rPr>
          <w:rFonts w:ascii="Times New Roman" w:hAnsi="Times New Roman"/>
          <w:i/>
          <w:iCs/>
          <w:color w:val="0D0D0D" w:themeColor="text1" w:themeTint="F2"/>
          <w:sz w:val="28"/>
          <w:szCs w:val="28"/>
          <w:lang w:val="kk-KZ"/>
        </w:rPr>
        <w:t>«Time-kill Assay»</w:t>
      </w:r>
      <w:r w:rsidR="009879E2" w:rsidRPr="00EB420D">
        <w:rPr>
          <w:rFonts w:ascii="Times New Roman" w:hAnsi="Times New Roman"/>
          <w:i/>
          <w:iCs/>
          <w:color w:val="0D0D0D" w:themeColor="text1" w:themeTint="F2"/>
          <w:sz w:val="28"/>
          <w:szCs w:val="28"/>
          <w:lang w:val="kk-KZ"/>
        </w:rPr>
        <w:t xml:space="preserve"> әдісімен </w:t>
      </w:r>
      <w:r w:rsidR="009879E2" w:rsidRPr="00EB420D">
        <w:rPr>
          <w:rFonts w:ascii="Times New Roman" w:hAnsi="Times New Roman"/>
          <w:i/>
          <w:color w:val="0D0D0D" w:themeColor="text1" w:themeTint="F2"/>
          <w:sz w:val="28"/>
          <w:szCs w:val="28"/>
          <w:shd w:val="clear" w:color="auto" w:fill="FFFFFF"/>
          <w:lang w:val="kk-KZ"/>
        </w:rPr>
        <w:t xml:space="preserve">микроорганизмдердің толық жойылу уақытын анықтау </w:t>
      </w:r>
    </w:p>
    <w:p w14:paraId="180957E6" w14:textId="7E652E19" w:rsidR="003768C3" w:rsidRPr="00EB420D" w:rsidRDefault="003768C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 </w:t>
      </w:r>
      <w:r w:rsidR="005F3504" w:rsidRPr="00EB420D">
        <w:rPr>
          <w:rFonts w:ascii="Times New Roman" w:hAnsi="Times New Roman"/>
          <w:bCs/>
          <w:color w:val="0D0D0D" w:themeColor="text1" w:themeTint="F2"/>
          <w:sz w:val="28"/>
          <w:szCs w:val="28"/>
          <w:lang w:val="kk-KZ"/>
        </w:rPr>
        <w:t xml:space="preserve">ең төменгі мәні бар микроорганизмге қарсы әсер ету механизмін анықтау үшін </w:t>
      </w:r>
      <w:r w:rsidR="000E69FE" w:rsidRPr="00EB420D">
        <w:rPr>
          <w:rFonts w:ascii="Times New Roman" w:hAnsi="Times New Roman"/>
          <w:bCs/>
          <w:color w:val="0D0D0D" w:themeColor="text1" w:themeTint="F2"/>
          <w:sz w:val="28"/>
          <w:szCs w:val="28"/>
          <w:lang w:val="kk-KZ"/>
        </w:rPr>
        <w:t xml:space="preserve">МИК </w:t>
      </w:r>
      <w:r w:rsidR="005F3504" w:rsidRPr="00EB420D">
        <w:rPr>
          <w:rFonts w:ascii="Times New Roman" w:hAnsi="Times New Roman"/>
          <w:bCs/>
          <w:color w:val="0D0D0D" w:themeColor="text1" w:themeTint="F2"/>
          <w:sz w:val="28"/>
          <w:szCs w:val="28"/>
          <w:lang w:val="kk-KZ"/>
        </w:rPr>
        <w:t xml:space="preserve">- </w:t>
      </w:r>
      <w:r w:rsidR="005F3504" w:rsidRPr="00EB420D">
        <w:rPr>
          <w:rFonts w:ascii="Times New Roman" w:hAnsi="Times New Roman"/>
          <w:bCs/>
          <w:i/>
          <w:iCs/>
          <w:color w:val="0D0D0D" w:themeColor="text1" w:themeTint="F2"/>
          <w:sz w:val="28"/>
          <w:szCs w:val="28"/>
          <w:lang w:val="kk-KZ"/>
        </w:rPr>
        <w:t>Bacillus cereus</w:t>
      </w:r>
      <w:r w:rsidR="005F3504" w:rsidRPr="00EB420D">
        <w:rPr>
          <w:rFonts w:ascii="Times New Roman" w:hAnsi="Times New Roman"/>
          <w:bCs/>
          <w:color w:val="0D0D0D" w:themeColor="text1" w:themeTint="F2"/>
          <w:sz w:val="28"/>
          <w:szCs w:val="28"/>
          <w:lang w:val="kk-KZ"/>
        </w:rPr>
        <w:t xml:space="preserve"> ATCC 10876 «time-kill assay» жою уақыты</w:t>
      </w:r>
      <w:r w:rsidR="00DF7D78" w:rsidRPr="00EB420D">
        <w:rPr>
          <w:rFonts w:ascii="Times New Roman" w:hAnsi="Times New Roman"/>
          <w:bCs/>
          <w:color w:val="0D0D0D" w:themeColor="text1" w:themeTint="F2"/>
          <w:sz w:val="28"/>
          <w:szCs w:val="28"/>
          <w:lang w:val="kk-KZ"/>
        </w:rPr>
        <w:t>на талдау жүргізілді. Алдымен 0.</w:t>
      </w:r>
      <w:r w:rsidR="005F3504" w:rsidRPr="00EB420D">
        <w:rPr>
          <w:rFonts w:ascii="Times New Roman" w:hAnsi="Times New Roman"/>
          <w:bCs/>
          <w:color w:val="0D0D0D" w:themeColor="text1" w:themeTint="F2"/>
          <w:sz w:val="28"/>
          <w:szCs w:val="28"/>
          <w:lang w:val="kk-KZ"/>
        </w:rPr>
        <w:t>5</w:t>
      </w:r>
      <w:r w:rsidRPr="00EB420D">
        <w:rPr>
          <w:rFonts w:ascii="Times New Roman" w:hAnsi="Times New Roman"/>
          <w:bCs/>
          <w:color w:val="0D0D0D" w:themeColor="text1" w:themeTint="F2"/>
          <w:sz w:val="28"/>
          <w:szCs w:val="28"/>
          <w:lang w:val="kk-KZ"/>
        </w:rPr>
        <w:t xml:space="preserve"> </w:t>
      </w:r>
      <w:r w:rsidR="005F3504" w:rsidRPr="00EB420D">
        <w:rPr>
          <w:rFonts w:ascii="Times New Roman" w:hAnsi="Times New Roman"/>
          <w:bCs/>
          <w:color w:val="0D0D0D" w:themeColor="text1" w:themeTint="F2"/>
          <w:sz w:val="28"/>
          <w:szCs w:val="28"/>
          <w:lang w:val="kk-KZ"/>
        </w:rPr>
        <w:t xml:space="preserve">% - ы суспензия McFarland </w:t>
      </w:r>
      <w:r w:rsidR="00DF7D78" w:rsidRPr="00EB420D">
        <w:rPr>
          <w:rFonts w:ascii="Times New Roman" w:hAnsi="Times New Roman"/>
          <w:bCs/>
          <w:i/>
          <w:iCs/>
          <w:color w:val="0D0D0D" w:themeColor="text1" w:themeTint="F2"/>
          <w:sz w:val="28"/>
          <w:szCs w:val="28"/>
          <w:lang w:val="kk-KZ"/>
        </w:rPr>
        <w:t>B.</w:t>
      </w:r>
      <w:r w:rsidR="005F3504" w:rsidRPr="00EB420D">
        <w:rPr>
          <w:rFonts w:ascii="Times New Roman" w:hAnsi="Times New Roman"/>
          <w:bCs/>
          <w:i/>
          <w:iCs/>
          <w:color w:val="0D0D0D" w:themeColor="text1" w:themeTint="F2"/>
          <w:sz w:val="28"/>
          <w:szCs w:val="28"/>
          <w:lang w:val="kk-KZ"/>
        </w:rPr>
        <w:t>cereus</w:t>
      </w:r>
      <w:r w:rsidR="005F3504" w:rsidRPr="00EB420D">
        <w:rPr>
          <w:rFonts w:ascii="Times New Roman" w:hAnsi="Times New Roman"/>
          <w:bCs/>
          <w:color w:val="0D0D0D" w:themeColor="text1" w:themeTint="F2"/>
          <w:sz w:val="28"/>
          <w:szCs w:val="28"/>
          <w:lang w:val="kk-KZ"/>
        </w:rPr>
        <w:t xml:space="preserve"> 100 есе сұйылтылып, әрқайсысы 5 мл стерильді пробиркаларға құйылды. П</w:t>
      </w:r>
      <w:r w:rsidR="003B5CF5" w:rsidRPr="00EB420D">
        <w:rPr>
          <w:rFonts w:ascii="Times New Roman" w:hAnsi="Times New Roman"/>
          <w:bCs/>
          <w:color w:val="0D0D0D" w:themeColor="text1" w:themeTint="F2"/>
          <w:sz w:val="28"/>
          <w:szCs w:val="28"/>
          <w:lang w:val="kk-KZ"/>
        </w:rPr>
        <w:t>робиркаларға субингибиторлық</w:t>
      </w:r>
      <w:r w:rsidR="005F3504" w:rsidRPr="00EB420D">
        <w:rPr>
          <w:rFonts w:ascii="Times New Roman" w:hAnsi="Times New Roman"/>
          <w:bCs/>
          <w:color w:val="0D0D0D" w:themeColor="text1" w:themeTint="F2"/>
          <w:sz w:val="28"/>
          <w:szCs w:val="28"/>
          <w:lang w:val="kk-KZ"/>
        </w:rPr>
        <w:t xml:space="preserve"> концентрация (0</w:t>
      </w:r>
      <w:r w:rsidR="00EC1F39" w:rsidRPr="00EB420D">
        <w:rPr>
          <w:rFonts w:ascii="Times New Roman" w:hAnsi="Times New Roman"/>
          <w:bCs/>
          <w:color w:val="0D0D0D" w:themeColor="text1" w:themeTint="F2"/>
          <w:sz w:val="28"/>
          <w:szCs w:val="28"/>
          <w:lang w:val="kk-KZ"/>
        </w:rPr>
        <w:t>.</w:t>
      </w:r>
      <w:r w:rsidR="005F3504" w:rsidRPr="00EB420D">
        <w:rPr>
          <w:rFonts w:ascii="Times New Roman" w:hAnsi="Times New Roman"/>
          <w:bCs/>
          <w:color w:val="0D0D0D" w:themeColor="text1" w:themeTint="F2"/>
          <w:sz w:val="28"/>
          <w:szCs w:val="28"/>
          <w:lang w:val="kk-KZ"/>
        </w:rPr>
        <w:t xml:space="preserve">25 мг/мл) алу үшін, минималды ингибирлеуші </w:t>
      </w:r>
      <w:r w:rsidR="00DF7D78" w:rsidRPr="00EB420D">
        <w:rPr>
          <w:rFonts w:ascii="Times New Roman" w:hAnsi="Times New Roman"/>
          <w:bCs/>
          <w:color w:val="0D0D0D" w:themeColor="text1" w:themeTint="F2"/>
          <w:sz w:val="28"/>
          <w:szCs w:val="28"/>
          <w:lang w:val="kk-KZ"/>
        </w:rPr>
        <w:t>концентрация (0.</w:t>
      </w:r>
      <w:r w:rsidR="003B5CF5" w:rsidRPr="00EB420D">
        <w:rPr>
          <w:rFonts w:ascii="Times New Roman" w:hAnsi="Times New Roman"/>
          <w:bCs/>
          <w:color w:val="0D0D0D" w:themeColor="text1" w:themeTint="F2"/>
          <w:sz w:val="28"/>
          <w:szCs w:val="28"/>
          <w:lang w:val="kk-KZ"/>
        </w:rPr>
        <w:t xml:space="preserve">5 мг/мл) және </w:t>
      </w:r>
      <w:r w:rsidR="000E69FE" w:rsidRPr="00EB420D">
        <w:rPr>
          <w:rFonts w:ascii="Times New Roman" w:hAnsi="Times New Roman"/>
          <w:bCs/>
          <w:color w:val="0D0D0D" w:themeColor="text1" w:themeTint="F2"/>
          <w:sz w:val="28"/>
          <w:szCs w:val="28"/>
          <w:lang w:val="kk-KZ"/>
        </w:rPr>
        <w:t>МИК</w:t>
      </w:r>
      <w:r w:rsidR="005F3504" w:rsidRPr="00EB420D">
        <w:rPr>
          <w:rFonts w:ascii="Times New Roman" w:hAnsi="Times New Roman"/>
          <w:bCs/>
          <w:color w:val="0D0D0D" w:themeColor="text1" w:themeTint="F2"/>
          <w:sz w:val="28"/>
          <w:szCs w:val="28"/>
          <w:lang w:val="kk-KZ"/>
        </w:rPr>
        <w:t>-</w:t>
      </w:r>
      <w:r w:rsidR="000E69FE" w:rsidRPr="00EB420D">
        <w:rPr>
          <w:rFonts w:ascii="Times New Roman" w:hAnsi="Times New Roman"/>
          <w:bCs/>
          <w:color w:val="0D0D0D" w:themeColor="text1" w:themeTint="F2"/>
          <w:sz w:val="28"/>
          <w:szCs w:val="28"/>
          <w:lang w:val="kk-KZ"/>
        </w:rPr>
        <w:t>дан</w:t>
      </w:r>
      <w:r w:rsidR="005F3504" w:rsidRPr="00EB420D">
        <w:rPr>
          <w:rFonts w:ascii="Times New Roman" w:hAnsi="Times New Roman"/>
          <w:bCs/>
          <w:color w:val="0D0D0D" w:themeColor="text1" w:themeTint="F2"/>
          <w:sz w:val="28"/>
          <w:szCs w:val="28"/>
          <w:lang w:val="kk-KZ"/>
        </w:rPr>
        <w:t xml:space="preserve"> төрт есе (2 мг/мл) асатын концентрацияны алу үшін экстракт қосылды. Бұл пробиркалар бақылау пробиркалармен бірге (сыналатын экстрактысы жоқ бактериялық суспензия) 35</w:t>
      </w:r>
      <w:r w:rsidRPr="00EB420D">
        <w:rPr>
          <w:rFonts w:ascii="Times New Roman" w:hAnsi="Times New Roman"/>
          <w:bCs/>
          <w:color w:val="0D0D0D" w:themeColor="text1" w:themeTint="F2"/>
          <w:sz w:val="28"/>
          <w:szCs w:val="28"/>
          <w:lang w:val="kk-KZ"/>
        </w:rPr>
        <w:t xml:space="preserve"> </w:t>
      </w:r>
      <w:r w:rsidR="005F3504" w:rsidRPr="00EB420D">
        <w:rPr>
          <w:rFonts w:ascii="Times New Roman" w:hAnsi="Times New Roman"/>
          <w:bCs/>
          <w:color w:val="0D0D0D" w:themeColor="text1" w:themeTint="F2"/>
          <w:sz w:val="28"/>
          <w:szCs w:val="28"/>
          <w:lang w:val="kk-KZ"/>
        </w:rPr>
        <w:t xml:space="preserve">°C температурада 72 сағат бойы 250 айн/мин (Innova 40R, </w:t>
      </w:r>
      <w:r w:rsidR="00535F13" w:rsidRPr="00EB420D">
        <w:rPr>
          <w:rFonts w:ascii="Times New Roman" w:hAnsi="Times New Roman"/>
          <w:bCs/>
          <w:color w:val="0D0D0D" w:themeColor="text1" w:themeTint="F2"/>
          <w:sz w:val="28"/>
          <w:szCs w:val="28"/>
          <w:lang w:val="kk-KZ"/>
        </w:rPr>
        <w:t>Нью-Брауншвейг</w:t>
      </w:r>
      <w:r w:rsidR="005F3504" w:rsidRPr="00EB420D">
        <w:rPr>
          <w:rFonts w:ascii="Times New Roman" w:hAnsi="Times New Roman"/>
          <w:bCs/>
          <w:color w:val="0D0D0D" w:themeColor="text1" w:themeTint="F2"/>
          <w:sz w:val="28"/>
          <w:szCs w:val="28"/>
          <w:lang w:val="kk-KZ"/>
        </w:rPr>
        <w:t>, Германия) жылдамдықпен шайқап  инкубацияланды. 1 мл суспензиядағы (</w:t>
      </w:r>
      <w:r w:rsidR="00E649D6" w:rsidRPr="00EB420D">
        <w:rPr>
          <w:rFonts w:ascii="Times New Roman" w:hAnsi="Times New Roman"/>
          <w:bCs/>
          <w:color w:val="0D0D0D" w:themeColor="text1" w:themeTint="F2"/>
          <w:sz w:val="28"/>
          <w:szCs w:val="28"/>
          <w:lang w:val="kk-KZ"/>
        </w:rPr>
        <w:t>КҚБ</w:t>
      </w:r>
      <w:r w:rsidR="005F3504" w:rsidRPr="00EB420D">
        <w:rPr>
          <w:rFonts w:ascii="Times New Roman" w:hAnsi="Times New Roman"/>
          <w:bCs/>
          <w:color w:val="0D0D0D" w:themeColor="text1" w:themeTint="F2"/>
          <w:sz w:val="28"/>
          <w:szCs w:val="28"/>
          <w:lang w:val="kk-KZ"/>
        </w:rPr>
        <w:t>/мл) колония түзетін бірліктердің саны MHA-ға 100 мкл ондық сұйылту себу арқылы анықталды, содан кейін 16-18 сағат ішінде 35°C температурада инкубацияланды.</w:t>
      </w:r>
      <w:r w:rsidR="003B5CF5" w:rsidRPr="00EB420D">
        <w:rPr>
          <w:rFonts w:ascii="Times New Roman" w:hAnsi="Times New Roman"/>
          <w:bCs/>
          <w:color w:val="0D0D0D" w:themeColor="text1" w:themeTint="F2"/>
          <w:sz w:val="28"/>
          <w:szCs w:val="28"/>
          <w:lang w:val="kk-KZ"/>
        </w:rPr>
        <w:t xml:space="preserve"> Санау сегіз уақытқа бөлу бойынша жүргізілді: бактериялық суспензияны дайындағаннан кейін, сондай-ақ 1, 3, 6, 12 және 24 сағаттық инкубациядан кейін. Эксперимент үш данада жүргізілді және нәтижелер log10 </w:t>
      </w:r>
      <w:r w:rsidR="00E649D6" w:rsidRPr="00EB420D">
        <w:rPr>
          <w:rFonts w:ascii="Times New Roman" w:hAnsi="Times New Roman"/>
          <w:bCs/>
          <w:color w:val="0D0D0D" w:themeColor="text1" w:themeTint="F2"/>
          <w:sz w:val="28"/>
          <w:szCs w:val="28"/>
          <w:lang w:val="kk-KZ"/>
        </w:rPr>
        <w:t>КҚБ</w:t>
      </w:r>
      <w:r w:rsidR="003B5CF5" w:rsidRPr="00EB420D">
        <w:rPr>
          <w:rFonts w:ascii="Times New Roman" w:hAnsi="Times New Roman"/>
          <w:bCs/>
          <w:color w:val="0D0D0D" w:themeColor="text1" w:themeTint="F2"/>
          <w:sz w:val="28"/>
          <w:szCs w:val="28"/>
          <w:lang w:val="kk-KZ"/>
        </w:rPr>
        <w:t xml:space="preserve">/мл стандартты ауытқуы бар орташа мән ретінде ұсынылды. </w:t>
      </w:r>
      <w:r w:rsidR="00AE5301" w:rsidRPr="00EB420D">
        <w:rPr>
          <w:rFonts w:ascii="Times New Roman" w:hAnsi="Times New Roman"/>
          <w:bCs/>
          <w:color w:val="0D0D0D" w:themeColor="text1" w:themeTint="F2"/>
          <w:sz w:val="28"/>
          <w:szCs w:val="28"/>
          <w:lang w:val="kk-KZ"/>
        </w:rPr>
        <w:t>Экстракттың</w:t>
      </w:r>
      <w:r w:rsidR="005F3504" w:rsidRPr="00EB420D">
        <w:rPr>
          <w:rFonts w:ascii="Times New Roman" w:hAnsi="Times New Roman"/>
          <w:bCs/>
          <w:color w:val="0D0D0D" w:themeColor="text1" w:themeTint="F2"/>
          <w:sz w:val="28"/>
          <w:szCs w:val="28"/>
          <w:lang w:val="kk-KZ"/>
        </w:rPr>
        <w:t xml:space="preserve"> бактерицидтік белсенділігін өңделмеген бақылаумен салыстыру  3 log10 </w:t>
      </w:r>
      <w:r w:rsidR="00E649D6" w:rsidRPr="00EB420D">
        <w:rPr>
          <w:rFonts w:ascii="Times New Roman" w:hAnsi="Times New Roman"/>
          <w:bCs/>
          <w:color w:val="0D0D0D" w:themeColor="text1" w:themeTint="F2"/>
          <w:sz w:val="28"/>
          <w:szCs w:val="28"/>
          <w:lang w:val="kk-KZ"/>
        </w:rPr>
        <w:t>КҚБ</w:t>
      </w:r>
      <w:r w:rsidR="005F3504" w:rsidRPr="00EB420D">
        <w:rPr>
          <w:rFonts w:ascii="Times New Roman" w:hAnsi="Times New Roman"/>
          <w:bCs/>
          <w:color w:val="0D0D0D" w:themeColor="text1" w:themeTint="F2"/>
          <w:sz w:val="28"/>
          <w:szCs w:val="28"/>
          <w:lang w:val="kk-KZ"/>
        </w:rPr>
        <w:t xml:space="preserve">/мл-ге тең немесе одан жоғары бактериялық жүктеменің төмендеуі арқылы анықталды, ал бактериостатикалық белсенділік төмендеу 3 log10 </w:t>
      </w:r>
      <w:r w:rsidR="00E649D6" w:rsidRPr="00EB420D">
        <w:rPr>
          <w:rFonts w:ascii="Times New Roman" w:hAnsi="Times New Roman"/>
          <w:bCs/>
          <w:color w:val="0D0D0D" w:themeColor="text1" w:themeTint="F2"/>
          <w:sz w:val="28"/>
          <w:szCs w:val="28"/>
          <w:lang w:val="kk-KZ"/>
        </w:rPr>
        <w:t>КҚБ</w:t>
      </w:r>
      <w:r w:rsidR="005F3504" w:rsidRPr="00EB420D">
        <w:rPr>
          <w:rFonts w:ascii="Times New Roman" w:hAnsi="Times New Roman"/>
          <w:bCs/>
          <w:color w:val="0D0D0D" w:themeColor="text1" w:themeTint="F2"/>
          <w:sz w:val="28"/>
          <w:szCs w:val="28"/>
          <w:lang w:val="kk-KZ"/>
        </w:rPr>
        <w:t xml:space="preserve">/мл-ден төмен болған кезде анықталды. </w:t>
      </w:r>
      <w:r w:rsidR="005F3504" w:rsidRPr="00EB420D">
        <w:rPr>
          <w:rFonts w:ascii="Times New Roman" w:hAnsi="Times New Roman"/>
          <w:bCs/>
          <w:i/>
          <w:iCs/>
          <w:color w:val="0D0D0D" w:themeColor="text1" w:themeTint="F2"/>
          <w:sz w:val="28"/>
          <w:szCs w:val="28"/>
          <w:lang w:val="kk-KZ"/>
        </w:rPr>
        <w:t xml:space="preserve">B.сereus </w:t>
      </w:r>
      <w:r w:rsidR="005F3504" w:rsidRPr="00EB420D">
        <w:rPr>
          <w:rFonts w:ascii="Times New Roman" w:hAnsi="Times New Roman"/>
          <w:bCs/>
          <w:color w:val="0D0D0D" w:themeColor="text1" w:themeTint="F2"/>
          <w:sz w:val="28"/>
          <w:szCs w:val="28"/>
          <w:lang w:val="kk-KZ"/>
        </w:rPr>
        <w:t xml:space="preserve">культурасын микроскопиялық визуализациясын 24 сағаттық талдаудан кейін жою уақытын </w:t>
      </w:r>
      <w:r w:rsidR="005F3504" w:rsidRPr="00EB420D">
        <w:rPr>
          <w:rFonts w:ascii="Times New Roman" w:hAnsi="Times New Roman"/>
          <w:bCs/>
          <w:color w:val="0D0D0D" w:themeColor="text1" w:themeTint="F2"/>
          <w:sz w:val="28"/>
          <w:szCs w:val="28"/>
          <w:lang w:val="kk-KZ"/>
        </w:rPr>
        <w:lastRenderedPageBreak/>
        <w:t>бәсеңдетуді анықтау, 1000 есе ұлғайту арқылы жарық микроскопымен (Olympus CX21;</w:t>
      </w:r>
      <w:r w:rsidR="008506B2" w:rsidRPr="00EB420D">
        <w:rPr>
          <w:rFonts w:ascii="Times New Roman" w:hAnsi="Times New Roman"/>
          <w:bCs/>
          <w:color w:val="0D0D0D" w:themeColor="text1" w:themeTint="F2"/>
          <w:sz w:val="28"/>
          <w:szCs w:val="28"/>
          <w:lang w:val="kk-KZ"/>
        </w:rPr>
        <w:t xml:space="preserve"> Olympus</w:t>
      </w:r>
      <w:r w:rsidR="005F3504" w:rsidRPr="00EB420D">
        <w:rPr>
          <w:rFonts w:ascii="Times New Roman" w:hAnsi="Times New Roman"/>
          <w:bCs/>
          <w:color w:val="0D0D0D" w:themeColor="text1" w:themeTint="F2"/>
          <w:sz w:val="28"/>
          <w:szCs w:val="28"/>
          <w:lang w:val="kk-KZ"/>
        </w:rPr>
        <w:t xml:space="preserve"> </w:t>
      </w:r>
      <w:r w:rsidR="008506B2" w:rsidRPr="00EB420D">
        <w:rPr>
          <w:rFonts w:ascii="Times New Roman" w:hAnsi="Times New Roman"/>
          <w:bCs/>
          <w:color w:val="0D0D0D" w:themeColor="text1" w:themeTint="F2"/>
          <w:sz w:val="28"/>
          <w:szCs w:val="28"/>
          <w:lang w:val="kk-KZ"/>
        </w:rPr>
        <w:t xml:space="preserve">Co., </w:t>
      </w:r>
      <w:r w:rsidR="005F3504" w:rsidRPr="00EB420D">
        <w:rPr>
          <w:rFonts w:ascii="Times New Roman" w:hAnsi="Times New Roman"/>
          <w:bCs/>
          <w:color w:val="0D0D0D" w:themeColor="text1" w:themeTint="F2"/>
          <w:sz w:val="28"/>
          <w:szCs w:val="28"/>
          <w:lang w:val="kk-KZ"/>
        </w:rPr>
        <w:t>Токия, Жапония) жүргізілді.</w:t>
      </w:r>
      <w:r w:rsidR="00290408" w:rsidRPr="00EB420D">
        <w:rPr>
          <w:rFonts w:ascii="Times New Roman" w:hAnsi="Times New Roman"/>
          <w:bCs/>
          <w:color w:val="0D0D0D" w:themeColor="text1" w:themeTint="F2"/>
          <w:sz w:val="28"/>
          <w:szCs w:val="28"/>
          <w:lang w:val="kk-KZ"/>
        </w:rPr>
        <w:t xml:space="preserve"> </w:t>
      </w:r>
    </w:p>
    <w:p w14:paraId="0039FA9B" w14:textId="77777777" w:rsidR="003768C3" w:rsidRPr="00EB420D" w:rsidRDefault="005F3504" w:rsidP="00AB1A2F">
      <w:pPr>
        <w:tabs>
          <w:tab w:val="left" w:pos="720"/>
        </w:tabs>
        <w:spacing w:after="0" w:line="240" w:lineRule="auto"/>
        <w:ind w:firstLine="567"/>
        <w:contextualSpacing/>
        <w:jc w:val="both"/>
        <w:rPr>
          <w:rFonts w:ascii="Times New Roman" w:hAnsi="Times New Roman"/>
          <w:b/>
          <w:i/>
          <w:iCs/>
          <w:color w:val="0D0D0D" w:themeColor="text1" w:themeTint="F2"/>
          <w:sz w:val="28"/>
          <w:szCs w:val="28"/>
          <w:lang w:val="kk-KZ"/>
        </w:rPr>
      </w:pPr>
      <w:r w:rsidRPr="00EB420D">
        <w:rPr>
          <w:rFonts w:ascii="Times New Roman" w:hAnsi="Times New Roman"/>
          <w:b/>
          <w:i/>
          <w:iCs/>
          <w:color w:val="0D0D0D" w:themeColor="text1" w:themeTint="F2"/>
          <w:sz w:val="28"/>
          <w:szCs w:val="28"/>
          <w:lang w:val="kk-KZ"/>
        </w:rPr>
        <w:t xml:space="preserve">Споралардың ингибирленуін </w:t>
      </w:r>
      <w:r w:rsidR="009879E2" w:rsidRPr="00EB420D">
        <w:rPr>
          <w:rFonts w:ascii="Times New Roman" w:hAnsi="Times New Roman"/>
          <w:b/>
          <w:i/>
          <w:iCs/>
          <w:color w:val="0D0D0D" w:themeColor="text1" w:themeTint="F2"/>
          <w:sz w:val="28"/>
          <w:szCs w:val="28"/>
          <w:lang w:val="kk-KZ"/>
        </w:rPr>
        <w:t xml:space="preserve">анықтау </w:t>
      </w:r>
    </w:p>
    <w:p w14:paraId="74403097" w14:textId="77777777" w:rsidR="003768C3" w:rsidRPr="00EB420D" w:rsidRDefault="00BE287D" w:rsidP="00AB1A2F">
      <w:pPr>
        <w:tabs>
          <w:tab w:val="left" w:pos="630"/>
        </w:tabs>
        <w:spacing w:after="0" w:line="240" w:lineRule="auto"/>
        <w:ind w:firstLine="567"/>
        <w:contextualSpacing/>
        <w:jc w:val="both"/>
        <w:rPr>
          <w:rFonts w:ascii="Times New Roman" w:hAnsi="Times New Roman"/>
          <w:color w:val="0D0D0D" w:themeColor="text1" w:themeTint="F2"/>
          <w:sz w:val="28"/>
          <w:szCs w:val="28"/>
          <w:lang w:val="kk-KZ"/>
        </w:rPr>
      </w:pPr>
      <w:r w:rsidRPr="00EB420D">
        <w:rPr>
          <w:rFonts w:ascii="Times New Roman" w:hAnsi="Times New Roman"/>
          <w:i/>
          <w:iCs/>
          <w:color w:val="0D0D0D" w:themeColor="text1" w:themeTint="F2"/>
          <w:sz w:val="28"/>
          <w:szCs w:val="28"/>
          <w:lang w:val="kk-KZ"/>
        </w:rPr>
        <w:t>B.сereus</w:t>
      </w:r>
      <w:r w:rsidRPr="00EB420D">
        <w:rPr>
          <w:rFonts w:ascii="Times New Roman" w:hAnsi="Times New Roman"/>
          <w:iCs/>
          <w:color w:val="0D0D0D" w:themeColor="text1" w:themeTint="F2"/>
          <w:sz w:val="28"/>
          <w:szCs w:val="28"/>
          <w:lang w:val="kk-KZ"/>
        </w:rPr>
        <w:t xml:space="preserve"> ATCC 10876 </w:t>
      </w:r>
      <w:r w:rsidRPr="00EB420D">
        <w:rPr>
          <w:rFonts w:ascii="Times New Roman" w:hAnsi="Times New Roman"/>
          <w:color w:val="0D0D0D" w:themeColor="text1" w:themeTint="F2"/>
          <w:sz w:val="28"/>
          <w:szCs w:val="28"/>
          <w:lang w:val="kk-KZ"/>
        </w:rPr>
        <w:t>спораларына</w:t>
      </w:r>
      <w:r w:rsidRPr="00EB420D">
        <w:rPr>
          <w:rFonts w:ascii="Times New Roman" w:hAnsi="Times New Roman"/>
          <w:iCs/>
          <w:color w:val="0D0D0D" w:themeColor="text1" w:themeTint="F2"/>
          <w:sz w:val="28"/>
          <w:szCs w:val="28"/>
          <w:lang w:val="kk-KZ"/>
        </w:rPr>
        <w:t xml:space="preserve">, шағын модификациялармен бұрын жарияланған хаттамаға сәйкес дайындалды (Rukayadi </w:t>
      </w:r>
      <w:r w:rsidR="00EC1F39" w:rsidRPr="00EB420D">
        <w:rPr>
          <w:rFonts w:ascii="Times New Roman" w:hAnsi="Times New Roman"/>
          <w:iCs/>
          <w:color w:val="0D0D0D" w:themeColor="text1" w:themeTint="F2"/>
          <w:sz w:val="28"/>
          <w:szCs w:val="28"/>
          <w:lang w:val="kk-KZ"/>
        </w:rPr>
        <w:t>т.б</w:t>
      </w:r>
      <w:r w:rsidR="00006C55" w:rsidRPr="00EB420D">
        <w:rPr>
          <w:rFonts w:ascii="Times New Roman" w:hAnsi="Times New Roman"/>
          <w:iCs/>
          <w:color w:val="0D0D0D" w:themeColor="text1" w:themeTint="F2"/>
          <w:sz w:val="28"/>
          <w:szCs w:val="28"/>
          <w:lang w:val="kk-KZ"/>
        </w:rPr>
        <w:t>., 2009) [</w:t>
      </w:r>
      <w:r w:rsidR="00774564" w:rsidRPr="00EB420D">
        <w:rPr>
          <w:rFonts w:ascii="Times New Roman" w:hAnsi="Times New Roman"/>
          <w:iCs/>
          <w:color w:val="0D0D0D" w:themeColor="text1" w:themeTint="F2"/>
          <w:sz w:val="28"/>
          <w:szCs w:val="28"/>
          <w:lang w:val="kk-KZ"/>
        </w:rPr>
        <w:t>1</w:t>
      </w:r>
      <w:r w:rsidR="00A83E7C" w:rsidRPr="00EB420D">
        <w:rPr>
          <w:rFonts w:ascii="Times New Roman" w:hAnsi="Times New Roman"/>
          <w:iCs/>
          <w:color w:val="0D0D0D" w:themeColor="text1" w:themeTint="F2"/>
          <w:sz w:val="28"/>
          <w:szCs w:val="28"/>
          <w:lang w:val="kk-KZ"/>
        </w:rPr>
        <w:t>2</w:t>
      </w:r>
      <w:r w:rsidR="00774564" w:rsidRPr="00EB420D">
        <w:rPr>
          <w:rFonts w:ascii="Times New Roman" w:hAnsi="Times New Roman"/>
          <w:iCs/>
          <w:color w:val="0D0D0D" w:themeColor="text1" w:themeTint="F2"/>
          <w:sz w:val="28"/>
          <w:szCs w:val="28"/>
          <w:lang w:val="kk-KZ"/>
        </w:rPr>
        <w:t>7</w:t>
      </w:r>
      <w:r w:rsidR="00006C55" w:rsidRPr="00EB420D">
        <w:rPr>
          <w:rFonts w:ascii="Times New Roman" w:hAnsi="Times New Roman"/>
          <w:iCs/>
          <w:color w:val="0D0D0D" w:themeColor="text1" w:themeTint="F2"/>
          <w:sz w:val="28"/>
          <w:szCs w:val="28"/>
          <w:lang w:val="kk-KZ"/>
        </w:rPr>
        <w:t>]</w:t>
      </w:r>
      <w:r w:rsidRPr="00EB420D">
        <w:rPr>
          <w:rFonts w:ascii="Times New Roman" w:hAnsi="Times New Roman"/>
          <w:iCs/>
          <w:color w:val="0D0D0D" w:themeColor="text1" w:themeTint="F2"/>
          <w:sz w:val="28"/>
          <w:szCs w:val="28"/>
          <w:lang w:val="kk-KZ"/>
        </w:rPr>
        <w:t>.</w:t>
      </w:r>
      <w:r w:rsidR="00E77610" w:rsidRPr="00EB420D">
        <w:rPr>
          <w:rFonts w:ascii="Times New Roman" w:hAnsi="Times New Roman"/>
          <w:iCs/>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 xml:space="preserve">Алдымен </w:t>
      </w:r>
      <w:r w:rsidR="00EC1F39" w:rsidRPr="00EB420D">
        <w:rPr>
          <w:rFonts w:ascii="Times New Roman" w:hAnsi="Times New Roman"/>
          <w:i/>
          <w:color w:val="0D0D0D" w:themeColor="text1" w:themeTint="F2"/>
          <w:sz w:val="28"/>
          <w:szCs w:val="28"/>
          <w:lang w:val="kk-KZ"/>
        </w:rPr>
        <w:t>B.</w:t>
      </w:r>
      <w:r w:rsidR="00E77610" w:rsidRPr="00EB420D">
        <w:rPr>
          <w:rFonts w:ascii="Times New Roman" w:hAnsi="Times New Roman"/>
          <w:i/>
          <w:color w:val="0D0D0D" w:themeColor="text1" w:themeTint="F2"/>
          <w:sz w:val="28"/>
          <w:szCs w:val="28"/>
          <w:lang w:val="kk-KZ"/>
        </w:rPr>
        <w:t>cereus</w:t>
      </w:r>
      <w:r w:rsidR="00E77610"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бір колония</w:t>
      </w:r>
      <w:r w:rsidR="00E77610" w:rsidRPr="00EB420D">
        <w:rPr>
          <w:rFonts w:ascii="Times New Roman" w:hAnsi="Times New Roman"/>
          <w:color w:val="0D0D0D" w:themeColor="text1" w:themeTint="F2"/>
          <w:sz w:val="28"/>
          <w:szCs w:val="28"/>
          <w:lang w:val="kk-KZ"/>
        </w:rPr>
        <w:t>сын</w:t>
      </w:r>
      <w:r w:rsidR="005F3504" w:rsidRPr="00EB420D">
        <w:rPr>
          <w:rFonts w:ascii="Times New Roman" w:hAnsi="Times New Roman"/>
          <w:color w:val="0D0D0D" w:themeColor="text1" w:themeTint="F2"/>
          <w:sz w:val="28"/>
          <w:szCs w:val="28"/>
          <w:lang w:val="kk-KZ"/>
        </w:rPr>
        <w:t xml:space="preserve"> </w:t>
      </w:r>
      <w:r w:rsidR="00E77610" w:rsidRPr="00EB420D">
        <w:rPr>
          <w:rFonts w:ascii="Times New Roman" w:hAnsi="Times New Roman"/>
          <w:color w:val="0D0D0D" w:themeColor="text1" w:themeTint="F2"/>
          <w:sz w:val="28"/>
          <w:szCs w:val="28"/>
          <w:lang w:val="kk-KZ"/>
        </w:rPr>
        <w:t>MHA-ға сеуіп</w:t>
      </w:r>
      <w:r w:rsidR="005F3504" w:rsidRPr="00EB420D">
        <w:rPr>
          <w:rFonts w:ascii="Times New Roman" w:hAnsi="Times New Roman"/>
          <w:color w:val="0D0D0D" w:themeColor="text1" w:themeTint="F2"/>
          <w:sz w:val="28"/>
          <w:szCs w:val="28"/>
          <w:lang w:val="kk-KZ"/>
        </w:rPr>
        <w:t>, спора түзілуін тудыру үшін 14 күн бойы 30</w:t>
      </w:r>
      <w:r w:rsidR="00AE63D9"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°C температурада инкубацияланды. Сод</w:t>
      </w:r>
      <w:r w:rsidR="00EC1F39" w:rsidRPr="00EB420D">
        <w:rPr>
          <w:rFonts w:ascii="Times New Roman" w:hAnsi="Times New Roman"/>
          <w:color w:val="0D0D0D" w:themeColor="text1" w:themeTint="F2"/>
          <w:sz w:val="28"/>
          <w:szCs w:val="28"/>
          <w:lang w:val="kk-KZ"/>
        </w:rPr>
        <w:t>ан кейін культураны стерильді 0.</w:t>
      </w:r>
      <w:r w:rsidR="005F3504" w:rsidRPr="00EB420D">
        <w:rPr>
          <w:rFonts w:ascii="Times New Roman" w:hAnsi="Times New Roman"/>
          <w:color w:val="0D0D0D" w:themeColor="text1" w:themeTint="F2"/>
          <w:sz w:val="28"/>
          <w:szCs w:val="28"/>
          <w:lang w:val="kk-KZ"/>
        </w:rPr>
        <w:t>85</w:t>
      </w:r>
      <w:r w:rsidR="003768C3"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 NaCl-де суспензияла</w:t>
      </w:r>
      <w:r w:rsidR="00E77610" w:rsidRPr="00EB420D">
        <w:rPr>
          <w:rFonts w:ascii="Times New Roman" w:hAnsi="Times New Roman"/>
          <w:color w:val="0D0D0D" w:themeColor="text1" w:themeTint="F2"/>
          <w:sz w:val="28"/>
          <w:szCs w:val="28"/>
          <w:lang w:val="kk-KZ"/>
        </w:rPr>
        <w:t>н</w:t>
      </w:r>
      <w:r w:rsidR="005F3504" w:rsidRPr="00EB420D">
        <w:rPr>
          <w:rFonts w:ascii="Times New Roman" w:hAnsi="Times New Roman"/>
          <w:color w:val="0D0D0D" w:themeColor="text1" w:themeTint="F2"/>
          <w:sz w:val="28"/>
          <w:szCs w:val="28"/>
          <w:lang w:val="kk-KZ"/>
        </w:rPr>
        <w:t>ды және мұқия</w:t>
      </w:r>
      <w:r w:rsidR="00EC1F39" w:rsidRPr="00EB420D">
        <w:rPr>
          <w:rFonts w:ascii="Times New Roman" w:hAnsi="Times New Roman"/>
          <w:color w:val="0D0D0D" w:themeColor="text1" w:themeTint="F2"/>
          <w:sz w:val="28"/>
          <w:szCs w:val="28"/>
          <w:lang w:val="kk-KZ"/>
        </w:rPr>
        <w:t>т құйынды араластырудан кейін 1.</w:t>
      </w:r>
      <w:r w:rsidR="005F3504" w:rsidRPr="00EB420D">
        <w:rPr>
          <w:rFonts w:ascii="Times New Roman" w:hAnsi="Times New Roman"/>
          <w:color w:val="0D0D0D" w:themeColor="text1" w:themeTint="F2"/>
          <w:sz w:val="28"/>
          <w:szCs w:val="28"/>
          <w:lang w:val="kk-KZ"/>
        </w:rPr>
        <w:t>5 мл пробиркаға 1 мл бөліктерге бөлінді. Түтіктер 13000 айн/мин температурада</w:t>
      </w:r>
      <w:r w:rsidR="00E77610" w:rsidRPr="00EB420D">
        <w:rPr>
          <w:rFonts w:ascii="Times New Roman" w:hAnsi="Times New Roman"/>
          <w:color w:val="0D0D0D" w:themeColor="text1" w:themeTint="F2"/>
          <w:sz w:val="28"/>
          <w:szCs w:val="28"/>
          <w:lang w:val="kk-KZ"/>
        </w:rPr>
        <w:t xml:space="preserve"> 30 минут бойы</w:t>
      </w:r>
      <w:r w:rsidR="005F3504" w:rsidRPr="00EB420D">
        <w:rPr>
          <w:rFonts w:ascii="Times New Roman" w:hAnsi="Times New Roman"/>
          <w:color w:val="0D0D0D" w:themeColor="text1" w:themeTint="F2"/>
          <w:sz w:val="28"/>
          <w:szCs w:val="28"/>
          <w:lang w:val="kk-KZ"/>
        </w:rPr>
        <w:t xml:space="preserve"> 4</w:t>
      </w:r>
      <w:r w:rsidR="00AE63D9"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°C температурада центрифугаланд</w:t>
      </w:r>
      <w:r w:rsidR="00EC1F39" w:rsidRPr="00EB420D">
        <w:rPr>
          <w:rFonts w:ascii="Times New Roman" w:hAnsi="Times New Roman"/>
          <w:color w:val="0D0D0D" w:themeColor="text1" w:themeTint="F2"/>
          <w:sz w:val="28"/>
          <w:szCs w:val="28"/>
          <w:lang w:val="kk-KZ"/>
        </w:rPr>
        <w:t>ы, содан кейін 1 мл стерильді 0.</w:t>
      </w:r>
      <w:r w:rsidR="005F3504" w:rsidRPr="00EB420D">
        <w:rPr>
          <w:rFonts w:ascii="Times New Roman" w:hAnsi="Times New Roman"/>
          <w:color w:val="0D0D0D" w:themeColor="text1" w:themeTint="F2"/>
          <w:sz w:val="28"/>
          <w:szCs w:val="28"/>
          <w:lang w:val="kk-KZ"/>
        </w:rPr>
        <w:t>85</w:t>
      </w:r>
      <w:r w:rsidR="003768C3"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 xml:space="preserve">% NaCl </w:t>
      </w:r>
      <w:r w:rsidR="00E77610" w:rsidRPr="00EB420D">
        <w:rPr>
          <w:rFonts w:ascii="Times New Roman" w:hAnsi="Times New Roman"/>
          <w:color w:val="0D0D0D" w:themeColor="text1" w:themeTint="F2"/>
          <w:sz w:val="28"/>
          <w:szCs w:val="28"/>
          <w:lang w:val="kk-KZ"/>
        </w:rPr>
        <w:t>жуыл</w:t>
      </w:r>
      <w:r w:rsidR="005F3504" w:rsidRPr="00EB420D">
        <w:rPr>
          <w:rFonts w:ascii="Times New Roman" w:hAnsi="Times New Roman"/>
          <w:color w:val="0D0D0D" w:themeColor="text1" w:themeTint="F2"/>
          <w:sz w:val="28"/>
          <w:szCs w:val="28"/>
          <w:lang w:val="kk-KZ"/>
        </w:rPr>
        <w:t>ды. Шөгінді қалдықтарды сұйықтықтың үстіне лақтырылып, түйіршіктерді 1 мл 0</w:t>
      </w:r>
      <w:r w:rsidR="00EC1F39" w:rsidRPr="00EB420D">
        <w:rPr>
          <w:rFonts w:ascii="Times New Roman" w:hAnsi="Times New Roman"/>
          <w:color w:val="0D0D0D" w:themeColor="text1" w:themeTint="F2"/>
          <w:sz w:val="28"/>
          <w:szCs w:val="28"/>
          <w:lang w:val="kk-KZ"/>
        </w:rPr>
        <w:t>.</w:t>
      </w:r>
      <w:r w:rsidR="005F3504" w:rsidRPr="00EB420D">
        <w:rPr>
          <w:rFonts w:ascii="Times New Roman" w:hAnsi="Times New Roman"/>
          <w:color w:val="0D0D0D" w:themeColor="text1" w:themeTint="F2"/>
          <w:sz w:val="28"/>
          <w:szCs w:val="28"/>
          <w:lang w:val="kk-KZ"/>
        </w:rPr>
        <w:t xml:space="preserve">85 % NaCl-ге суспензияланды. Центрифугалау және жуу қадамдары төрт рет қайталанды. Споралар ондық ерітінділерді дайындау арқылы есептелді және шашыраңқы пластиналар әдісімен себілді. Процестің сапасы Schaeffer-Fulton </w:t>
      </w:r>
      <w:r w:rsidR="005D2CAE" w:rsidRPr="00EB420D">
        <w:rPr>
          <w:rFonts w:ascii="Times New Roman" w:hAnsi="Times New Roman"/>
          <w:color w:val="0D0D0D" w:themeColor="text1" w:themeTint="F2"/>
          <w:sz w:val="28"/>
          <w:szCs w:val="28"/>
          <w:lang w:val="kk-KZ"/>
        </w:rPr>
        <w:t>эндоспораларды бояу әдісін қолдана отырып, споралық суспензияны бояу арқылы бағаланды</w:t>
      </w:r>
      <w:r w:rsidR="005F3504" w:rsidRPr="00EB420D">
        <w:rPr>
          <w:rFonts w:ascii="Times New Roman" w:hAnsi="Times New Roman"/>
          <w:color w:val="0D0D0D" w:themeColor="text1" w:themeTint="F2"/>
          <w:sz w:val="28"/>
          <w:szCs w:val="28"/>
          <w:lang w:val="kk-KZ"/>
        </w:rPr>
        <w:t>. Спораларды одан әрі талдау үшін -70</w:t>
      </w:r>
      <w:r w:rsidR="006A564F" w:rsidRPr="00EB420D">
        <w:rPr>
          <w:rFonts w:ascii="Times New Roman" w:hAnsi="Times New Roman"/>
          <w:color w:val="0D0D0D" w:themeColor="text1" w:themeTint="F2"/>
          <w:sz w:val="28"/>
          <w:szCs w:val="28"/>
          <w:lang w:val="kk-KZ"/>
        </w:rPr>
        <w:t xml:space="preserve"> </w:t>
      </w:r>
      <w:r w:rsidR="005F3504" w:rsidRPr="00EB420D">
        <w:rPr>
          <w:rFonts w:ascii="Times New Roman" w:hAnsi="Times New Roman"/>
          <w:color w:val="0D0D0D" w:themeColor="text1" w:themeTint="F2"/>
          <w:sz w:val="28"/>
          <w:szCs w:val="28"/>
          <w:lang w:val="kk-KZ"/>
        </w:rPr>
        <w:t>°C температурада сақталды.</w:t>
      </w:r>
    </w:p>
    <w:p w14:paraId="0D9E333C" w14:textId="77777777" w:rsidR="003768C3" w:rsidRPr="00EB420D" w:rsidRDefault="001F0DBA" w:rsidP="00AB1A2F">
      <w:pPr>
        <w:tabs>
          <w:tab w:val="left" w:pos="630"/>
        </w:tabs>
        <w:spacing w:after="0" w:line="240" w:lineRule="auto"/>
        <w:ind w:firstLine="567"/>
        <w:contextualSpacing/>
        <w:jc w:val="both"/>
        <w:rPr>
          <w:rFonts w:ascii="Times New Roman" w:hAnsi="Times New Roman"/>
          <w:bCs/>
          <w:i/>
          <w:color w:val="0D0D0D" w:themeColor="text1" w:themeTint="F2"/>
          <w:sz w:val="28"/>
          <w:szCs w:val="28"/>
          <w:lang w:val="kk-KZ"/>
        </w:rPr>
      </w:pPr>
      <w:r w:rsidRPr="00EB420D">
        <w:rPr>
          <w:rFonts w:ascii="Times New Roman" w:hAnsi="Times New Roman"/>
          <w:bCs/>
          <w:i/>
          <w:color w:val="0D0D0D" w:themeColor="text1" w:themeTint="F2"/>
          <w:sz w:val="28"/>
          <w:szCs w:val="28"/>
          <w:lang w:val="kk-KZ"/>
        </w:rPr>
        <w:t>S</w:t>
      </w:r>
      <w:r w:rsidR="003768C3" w:rsidRPr="00EB420D">
        <w:rPr>
          <w:rFonts w:ascii="Times New Roman" w:hAnsi="Times New Roman"/>
          <w:bCs/>
          <w:i/>
          <w:color w:val="0D0D0D" w:themeColor="text1" w:themeTint="F2"/>
          <w:sz w:val="28"/>
          <w:szCs w:val="28"/>
          <w:lang w:val="kk-KZ"/>
        </w:rPr>
        <w:t>.</w:t>
      </w:r>
      <w:r w:rsidRPr="00EB420D">
        <w:rPr>
          <w:rFonts w:ascii="Times New Roman" w:hAnsi="Times New Roman"/>
          <w:bCs/>
          <w:i/>
          <w:color w:val="0D0D0D" w:themeColor="text1" w:themeTint="F2"/>
          <w:sz w:val="28"/>
          <w:szCs w:val="28"/>
          <w:lang w:val="kk-KZ"/>
        </w:rPr>
        <w:t xml:space="preserve"> sylvatica</w:t>
      </w:r>
      <w:r w:rsidRPr="00EB420D">
        <w:rPr>
          <w:rFonts w:ascii="Times New Roman" w:hAnsi="Times New Roman"/>
          <w:bCs/>
          <w:color w:val="0D0D0D" w:themeColor="text1" w:themeTint="F2"/>
          <w:sz w:val="28"/>
          <w:szCs w:val="28"/>
          <w:lang w:val="kk-KZ"/>
        </w:rPr>
        <w:t xml:space="preserve"> L. </w:t>
      </w:r>
      <w:r w:rsidRPr="00EB420D">
        <w:rPr>
          <w:rFonts w:ascii="Times New Roman" w:hAnsi="Times New Roman"/>
          <w:bCs/>
          <w:i/>
          <w:color w:val="0D0D0D" w:themeColor="text1" w:themeTint="F2"/>
          <w:sz w:val="28"/>
          <w:szCs w:val="28"/>
          <w:lang w:val="kk-KZ"/>
        </w:rPr>
        <w:t>экстрактысының в</w:t>
      </w:r>
      <w:r w:rsidR="000F636B" w:rsidRPr="00EB420D">
        <w:rPr>
          <w:rFonts w:ascii="Times New Roman" w:hAnsi="Times New Roman"/>
          <w:bCs/>
          <w:i/>
          <w:color w:val="0D0D0D" w:themeColor="text1" w:themeTint="F2"/>
          <w:sz w:val="28"/>
          <w:szCs w:val="28"/>
          <w:lang w:val="kk-KZ"/>
        </w:rPr>
        <w:t>ирусқа қарсы белсенділігін анықтау</w:t>
      </w:r>
      <w:r w:rsidR="00675F28" w:rsidRPr="00EB420D">
        <w:rPr>
          <w:rFonts w:ascii="Times New Roman" w:hAnsi="Times New Roman"/>
          <w:bCs/>
          <w:i/>
          <w:color w:val="0D0D0D" w:themeColor="text1" w:themeTint="F2"/>
          <w:sz w:val="28"/>
          <w:szCs w:val="28"/>
          <w:lang w:val="kk-KZ"/>
        </w:rPr>
        <w:t xml:space="preserve"> </w:t>
      </w:r>
    </w:p>
    <w:p w14:paraId="48966EC2" w14:textId="07CD058D" w:rsidR="003768C3" w:rsidRPr="00EB420D" w:rsidRDefault="00476DA0" w:rsidP="00AB1A2F">
      <w:pPr>
        <w:tabs>
          <w:tab w:val="left" w:pos="630"/>
        </w:tabs>
        <w:spacing w:after="0" w:line="240" w:lineRule="auto"/>
        <w:ind w:firstLine="567"/>
        <w:contextualSpacing/>
        <w:jc w:val="both"/>
        <w:rPr>
          <w:rFonts w:ascii="Times New Roman" w:hAnsi="Times New Roman"/>
          <w:bCs/>
          <w:color w:val="0D0D0D" w:themeColor="text1" w:themeTint="F2"/>
          <w:sz w:val="28"/>
          <w:szCs w:val="28"/>
          <w:lang w:val="kk-KZ"/>
        </w:rPr>
      </w:pPr>
      <w:r w:rsidRPr="00EB420D">
        <w:rPr>
          <w:rFonts w:ascii="Times New Roman" w:hAnsi="Times New Roman"/>
          <w:bCs/>
          <w:color w:val="0D0D0D" w:themeColor="text1" w:themeTint="F2"/>
          <w:sz w:val="28"/>
          <w:szCs w:val="28"/>
          <w:lang w:val="kk-KZ"/>
        </w:rPr>
        <w:t>Вир</w:t>
      </w:r>
      <w:r w:rsidR="00ED56A9" w:rsidRPr="00EB420D">
        <w:rPr>
          <w:rFonts w:ascii="Times New Roman" w:hAnsi="Times New Roman"/>
          <w:bCs/>
          <w:color w:val="0D0D0D" w:themeColor="text1" w:themeTint="F2"/>
          <w:sz w:val="28"/>
          <w:szCs w:val="28"/>
          <w:lang w:val="kk-KZ"/>
        </w:rPr>
        <w:t xml:space="preserve">усқа қарсы белсенділік </w:t>
      </w:r>
      <w:r w:rsidR="00417D24" w:rsidRPr="00EB420D">
        <w:rPr>
          <w:rFonts w:ascii="Times New Roman" w:hAnsi="Times New Roman"/>
          <w:bCs/>
          <w:color w:val="0D0D0D" w:themeColor="text1" w:themeTint="F2"/>
          <w:sz w:val="28"/>
          <w:szCs w:val="28"/>
          <w:lang w:val="kk-KZ"/>
        </w:rPr>
        <w:t xml:space="preserve">адамның </w:t>
      </w:r>
      <w:r w:rsidRPr="00EB420D">
        <w:rPr>
          <w:rFonts w:ascii="Times New Roman" w:hAnsi="Times New Roman"/>
          <w:bCs/>
          <w:color w:val="0D0D0D" w:themeColor="text1" w:themeTint="F2"/>
          <w:sz w:val="28"/>
          <w:szCs w:val="28"/>
          <w:lang w:val="kk-KZ"/>
        </w:rPr>
        <w:t>229</w:t>
      </w:r>
      <w:r w:rsidR="00ED56A9" w:rsidRPr="00EB420D">
        <w:rPr>
          <w:rFonts w:ascii="Times New Roman" w:hAnsi="Times New Roman"/>
          <w:bCs/>
          <w:color w:val="0D0D0D" w:themeColor="text1" w:themeTint="F2"/>
          <w:sz w:val="28"/>
          <w:szCs w:val="28"/>
          <w:lang w:val="kk-KZ"/>
        </w:rPr>
        <w:t>Е</w:t>
      </w:r>
      <w:r w:rsidRPr="00EB420D">
        <w:rPr>
          <w:rFonts w:ascii="Times New Roman" w:hAnsi="Times New Roman"/>
          <w:bCs/>
          <w:color w:val="0D0D0D" w:themeColor="text1" w:themeTint="F2"/>
          <w:sz w:val="28"/>
          <w:szCs w:val="28"/>
          <w:lang w:val="kk-KZ"/>
        </w:rPr>
        <w:t xml:space="preserve"> коронавирусына (</w:t>
      </w:r>
      <w:r w:rsidR="00417D24" w:rsidRPr="00EB420D">
        <w:rPr>
          <w:rFonts w:ascii="Times New Roman" w:hAnsi="Times New Roman"/>
          <w:color w:val="0D0D0D" w:themeColor="text1" w:themeTint="F2"/>
          <w:sz w:val="28"/>
          <w:szCs w:val="28"/>
          <w:lang w:val="kk-KZ"/>
        </w:rPr>
        <w:t>Human</w:t>
      </w:r>
      <w:r w:rsidR="00417D24" w:rsidRPr="00EB420D">
        <w:rPr>
          <w:rFonts w:ascii="Times New Roman" w:hAnsi="Times New Roman"/>
          <w:color w:val="0D0D0D" w:themeColor="text1" w:themeTint="F2"/>
          <w:spacing w:val="12"/>
          <w:sz w:val="28"/>
          <w:szCs w:val="28"/>
          <w:lang w:val="kk-KZ"/>
        </w:rPr>
        <w:t xml:space="preserve"> </w:t>
      </w:r>
      <w:r w:rsidR="00417D24" w:rsidRPr="00EB420D">
        <w:rPr>
          <w:rFonts w:ascii="Times New Roman" w:hAnsi="Times New Roman"/>
          <w:color w:val="0D0D0D" w:themeColor="text1" w:themeTint="F2"/>
          <w:sz w:val="28"/>
          <w:szCs w:val="28"/>
          <w:lang w:val="kk-KZ"/>
        </w:rPr>
        <w:t>Coronavirus</w:t>
      </w:r>
      <w:r w:rsidR="00417D24" w:rsidRPr="00EB420D">
        <w:rPr>
          <w:rFonts w:ascii="Times New Roman" w:hAnsi="Times New Roman"/>
          <w:color w:val="0D0D0D" w:themeColor="text1" w:themeTint="F2"/>
          <w:spacing w:val="9"/>
          <w:sz w:val="28"/>
          <w:szCs w:val="28"/>
          <w:lang w:val="kk-KZ"/>
        </w:rPr>
        <w:t xml:space="preserve"> </w:t>
      </w:r>
      <w:r w:rsidRPr="00EB420D">
        <w:rPr>
          <w:rFonts w:ascii="Times New Roman" w:hAnsi="Times New Roman"/>
          <w:bCs/>
          <w:color w:val="0D0D0D" w:themeColor="text1" w:themeTint="F2"/>
          <w:sz w:val="28"/>
          <w:szCs w:val="28"/>
          <w:lang w:val="kk-KZ"/>
        </w:rPr>
        <w:t>HCoV-229</w:t>
      </w:r>
      <w:r w:rsidR="00CD7211" w:rsidRPr="00EB420D">
        <w:rPr>
          <w:rFonts w:ascii="Times New Roman" w:hAnsi="Times New Roman"/>
          <w:bCs/>
          <w:color w:val="0D0D0D" w:themeColor="text1" w:themeTint="F2"/>
          <w:sz w:val="28"/>
          <w:szCs w:val="28"/>
          <w:lang w:val="kk-KZ"/>
        </w:rPr>
        <w:t>Е</w:t>
      </w:r>
      <w:r w:rsidR="003768C3" w:rsidRPr="00EB420D">
        <w:rPr>
          <w:rFonts w:ascii="Times New Roman" w:hAnsi="Times New Roman"/>
          <w:bCs/>
          <w:color w:val="0D0D0D" w:themeColor="text1" w:themeTint="F2"/>
          <w:sz w:val="28"/>
          <w:szCs w:val="28"/>
          <w:lang w:val="kk-KZ"/>
        </w:rPr>
        <w:t>; ATCC, VR-740)</w:t>
      </w:r>
      <w:r w:rsidR="00ED56A9" w:rsidRPr="00EB420D">
        <w:rPr>
          <w:rFonts w:ascii="Times New Roman" w:hAnsi="Times New Roman"/>
          <w:bCs/>
          <w:color w:val="0D0D0D" w:themeColor="text1" w:themeTint="F2"/>
          <w:sz w:val="28"/>
          <w:szCs w:val="28"/>
          <w:lang w:val="kk-KZ"/>
        </w:rPr>
        <w:t xml:space="preserve"> MRC-5-те клеткасында таратылып және </w:t>
      </w:r>
      <w:r w:rsidRPr="00EB420D">
        <w:rPr>
          <w:rFonts w:ascii="Times New Roman" w:hAnsi="Times New Roman"/>
          <w:bCs/>
          <w:color w:val="0D0D0D" w:themeColor="text1" w:themeTint="F2"/>
          <w:sz w:val="28"/>
          <w:szCs w:val="28"/>
          <w:lang w:val="kk-KZ"/>
        </w:rPr>
        <w:t>адамның 1 типті герпесвирусына (</w:t>
      </w:r>
      <w:r w:rsidR="00417D24" w:rsidRPr="00EB420D">
        <w:rPr>
          <w:rFonts w:ascii="Times New Roman" w:hAnsi="Times New Roman"/>
          <w:color w:val="0D0D0D" w:themeColor="text1" w:themeTint="F2"/>
          <w:sz w:val="28"/>
          <w:szCs w:val="28"/>
          <w:lang w:val="kk-KZ"/>
        </w:rPr>
        <w:t>Human</w:t>
      </w:r>
      <w:r w:rsidR="00417D24" w:rsidRPr="00EB420D">
        <w:rPr>
          <w:rFonts w:ascii="Times New Roman" w:hAnsi="Times New Roman"/>
          <w:color w:val="0D0D0D" w:themeColor="text1" w:themeTint="F2"/>
          <w:spacing w:val="-7"/>
          <w:sz w:val="28"/>
          <w:szCs w:val="28"/>
          <w:lang w:val="kk-KZ"/>
        </w:rPr>
        <w:t xml:space="preserve"> </w:t>
      </w:r>
      <w:r w:rsidR="00417D24" w:rsidRPr="00EB420D">
        <w:rPr>
          <w:rFonts w:ascii="Times New Roman" w:hAnsi="Times New Roman"/>
          <w:color w:val="0D0D0D" w:themeColor="text1" w:themeTint="F2"/>
          <w:sz w:val="28"/>
          <w:szCs w:val="28"/>
          <w:lang w:val="kk-KZ"/>
        </w:rPr>
        <w:t>Herpesvirus</w:t>
      </w:r>
      <w:r w:rsidR="00417D24" w:rsidRPr="00EB420D">
        <w:rPr>
          <w:rFonts w:ascii="Times New Roman" w:hAnsi="Times New Roman"/>
          <w:color w:val="0D0D0D" w:themeColor="text1" w:themeTint="F2"/>
          <w:spacing w:val="-8"/>
          <w:sz w:val="28"/>
          <w:szCs w:val="28"/>
          <w:lang w:val="kk-KZ"/>
        </w:rPr>
        <w:t xml:space="preserve"> </w:t>
      </w:r>
      <w:r w:rsidR="00417D24" w:rsidRPr="00EB420D">
        <w:rPr>
          <w:rFonts w:ascii="Times New Roman" w:hAnsi="Times New Roman"/>
          <w:color w:val="0D0D0D" w:themeColor="text1" w:themeTint="F2"/>
          <w:sz w:val="28"/>
          <w:szCs w:val="28"/>
          <w:lang w:val="kk-KZ"/>
        </w:rPr>
        <w:t>type</w:t>
      </w:r>
      <w:r w:rsidR="00417D24" w:rsidRPr="00EB420D">
        <w:rPr>
          <w:rFonts w:ascii="Times New Roman" w:hAnsi="Times New Roman"/>
          <w:color w:val="0D0D0D" w:themeColor="text1" w:themeTint="F2"/>
          <w:spacing w:val="-10"/>
          <w:sz w:val="28"/>
          <w:szCs w:val="28"/>
          <w:lang w:val="kk-KZ"/>
        </w:rPr>
        <w:t xml:space="preserve"> </w:t>
      </w:r>
      <w:r w:rsidR="00417D24" w:rsidRPr="00EB420D">
        <w:rPr>
          <w:rFonts w:ascii="Times New Roman" w:hAnsi="Times New Roman"/>
          <w:color w:val="0D0D0D" w:themeColor="text1" w:themeTint="F2"/>
          <w:sz w:val="28"/>
          <w:szCs w:val="28"/>
          <w:lang w:val="kk-KZ"/>
        </w:rPr>
        <w:t>1</w:t>
      </w:r>
      <w:r w:rsidR="00417D24" w:rsidRPr="00EB420D">
        <w:rPr>
          <w:rFonts w:ascii="Times New Roman" w:hAnsi="Times New Roman"/>
          <w:color w:val="0D0D0D" w:themeColor="text1" w:themeTint="F2"/>
          <w:spacing w:val="-5"/>
          <w:sz w:val="28"/>
          <w:szCs w:val="28"/>
          <w:lang w:val="kk-KZ"/>
        </w:rPr>
        <w:t xml:space="preserve"> </w:t>
      </w:r>
      <w:r w:rsidRPr="00EB420D">
        <w:rPr>
          <w:rFonts w:ascii="Times New Roman" w:hAnsi="Times New Roman"/>
          <w:bCs/>
          <w:color w:val="0D0D0D" w:themeColor="text1" w:themeTint="F2"/>
          <w:sz w:val="28"/>
          <w:szCs w:val="28"/>
          <w:lang w:val="kk-KZ"/>
        </w:rPr>
        <w:t xml:space="preserve">HHV-1, ATCC, VR-260) </w:t>
      </w:r>
      <w:r w:rsidR="00ED56A9" w:rsidRPr="00EB420D">
        <w:rPr>
          <w:rFonts w:ascii="Times New Roman" w:hAnsi="Times New Roman"/>
          <w:bCs/>
          <w:color w:val="0D0D0D" w:themeColor="text1" w:themeTint="F2"/>
          <w:sz w:val="28"/>
          <w:szCs w:val="28"/>
          <w:lang w:val="kk-KZ"/>
        </w:rPr>
        <w:t xml:space="preserve">VERO-да </w:t>
      </w:r>
      <w:r w:rsidRPr="00EB420D">
        <w:rPr>
          <w:rFonts w:ascii="Times New Roman" w:hAnsi="Times New Roman"/>
          <w:bCs/>
          <w:color w:val="0D0D0D" w:themeColor="text1" w:themeTint="F2"/>
          <w:sz w:val="28"/>
          <w:szCs w:val="28"/>
          <w:lang w:val="kk-KZ"/>
        </w:rPr>
        <w:t>қарсы сыналды.</w:t>
      </w:r>
      <w:r w:rsidR="007C4D07" w:rsidRPr="00EB420D">
        <w:rPr>
          <w:rFonts w:ascii="Times New Roman" w:hAnsi="Times New Roman"/>
          <w:bCs/>
          <w:color w:val="0D0D0D" w:themeColor="text1" w:themeTint="F2"/>
          <w:sz w:val="28"/>
          <w:szCs w:val="28"/>
          <w:lang w:val="kk-KZ"/>
        </w:rPr>
        <w:t xml:space="preserve"> </w:t>
      </w:r>
      <w:r w:rsidR="00417D24" w:rsidRPr="00EB420D">
        <w:rPr>
          <w:rFonts w:ascii="Times New Roman" w:hAnsi="Times New Roman"/>
          <w:bCs/>
          <w:color w:val="0D0D0D" w:themeColor="text1" w:themeTint="F2"/>
          <w:sz w:val="28"/>
          <w:szCs w:val="28"/>
          <w:lang w:val="kk-KZ"/>
        </w:rPr>
        <w:t>Жасуша клеткаларын культивирлеу модификацияланған ортада (</w:t>
      </w:r>
      <w:r w:rsidR="007C4D07" w:rsidRPr="00EB420D">
        <w:rPr>
          <w:rFonts w:ascii="Times New Roman" w:hAnsi="Times New Roman"/>
          <w:color w:val="0D0D0D" w:themeColor="text1" w:themeTint="F2"/>
          <w:sz w:val="28"/>
          <w:szCs w:val="28"/>
          <w:lang w:val="kk-KZ"/>
        </w:rPr>
        <w:t>Modified</w:t>
      </w:r>
      <w:r w:rsidR="007C4D07" w:rsidRPr="00EB420D">
        <w:rPr>
          <w:rFonts w:ascii="Times New Roman" w:hAnsi="Times New Roman"/>
          <w:color w:val="0D0D0D" w:themeColor="text1" w:themeTint="F2"/>
          <w:spacing w:val="26"/>
          <w:sz w:val="28"/>
          <w:szCs w:val="28"/>
          <w:lang w:val="kk-KZ"/>
        </w:rPr>
        <w:t xml:space="preserve"> </w:t>
      </w:r>
      <w:r w:rsidR="007C4D07" w:rsidRPr="00EB420D">
        <w:rPr>
          <w:rFonts w:ascii="Times New Roman" w:hAnsi="Times New Roman"/>
          <w:color w:val="0D0D0D" w:themeColor="text1" w:themeTint="F2"/>
          <w:sz w:val="28"/>
          <w:szCs w:val="28"/>
          <w:lang w:val="kk-KZ"/>
        </w:rPr>
        <w:t>Eagle</w:t>
      </w:r>
      <w:r w:rsidR="007C4D07" w:rsidRPr="00EB420D">
        <w:rPr>
          <w:rFonts w:ascii="Times New Roman" w:hAnsi="Times New Roman"/>
          <w:color w:val="0D0D0D" w:themeColor="text1" w:themeTint="F2"/>
          <w:spacing w:val="24"/>
          <w:sz w:val="28"/>
          <w:szCs w:val="28"/>
          <w:lang w:val="kk-KZ"/>
        </w:rPr>
        <w:t xml:space="preserve"> </w:t>
      </w:r>
      <w:r w:rsidR="007C4D07" w:rsidRPr="00EB420D">
        <w:rPr>
          <w:rFonts w:ascii="Times New Roman" w:hAnsi="Times New Roman"/>
          <w:color w:val="0D0D0D" w:themeColor="text1" w:themeTint="F2"/>
          <w:sz w:val="28"/>
          <w:szCs w:val="28"/>
          <w:lang w:val="kk-KZ"/>
        </w:rPr>
        <w:t>Medium</w:t>
      </w:r>
      <w:r w:rsidR="007C4D07" w:rsidRPr="00EB420D">
        <w:rPr>
          <w:rFonts w:ascii="Times New Roman" w:hAnsi="Times New Roman"/>
          <w:color w:val="0D0D0D" w:themeColor="text1" w:themeTint="F2"/>
          <w:spacing w:val="24"/>
          <w:sz w:val="28"/>
          <w:szCs w:val="28"/>
          <w:lang w:val="kk-KZ"/>
        </w:rPr>
        <w:t xml:space="preserve"> </w:t>
      </w:r>
      <w:r w:rsidR="00417D24" w:rsidRPr="00EB420D">
        <w:rPr>
          <w:rFonts w:ascii="Times New Roman" w:hAnsi="Times New Roman"/>
          <w:bCs/>
          <w:color w:val="0D0D0D" w:themeColor="text1" w:themeTint="F2"/>
          <w:sz w:val="28"/>
          <w:szCs w:val="28"/>
          <w:lang w:val="kk-KZ"/>
        </w:rPr>
        <w:t xml:space="preserve">MEM; Corning, </w:t>
      </w:r>
      <w:r w:rsidR="008506B2" w:rsidRPr="00EB420D">
        <w:rPr>
          <w:rFonts w:ascii="Times New Roman" w:hAnsi="Times New Roman"/>
          <w:bCs/>
          <w:color w:val="0D0D0D" w:themeColor="text1" w:themeTint="F2"/>
          <w:sz w:val="28"/>
          <w:szCs w:val="28"/>
          <w:lang w:val="kk-KZ"/>
        </w:rPr>
        <w:t>Тьюксбери</w:t>
      </w:r>
      <w:r w:rsidR="00417D24" w:rsidRPr="00EB420D">
        <w:rPr>
          <w:rFonts w:ascii="Times New Roman" w:hAnsi="Times New Roman"/>
          <w:bCs/>
          <w:color w:val="0D0D0D" w:themeColor="text1" w:themeTint="F2"/>
          <w:sz w:val="28"/>
          <w:szCs w:val="28"/>
          <w:lang w:val="kk-KZ"/>
        </w:rPr>
        <w:t xml:space="preserve">, </w:t>
      </w:r>
      <w:r w:rsidR="008506B2" w:rsidRPr="00EB420D">
        <w:rPr>
          <w:rFonts w:ascii="Times New Roman" w:hAnsi="Times New Roman"/>
          <w:bCs/>
          <w:color w:val="0D0D0D" w:themeColor="text1" w:themeTint="F2"/>
          <w:sz w:val="28"/>
          <w:szCs w:val="28"/>
          <w:lang w:val="kk-KZ"/>
        </w:rPr>
        <w:t>Массачусетс</w:t>
      </w:r>
      <w:r w:rsidR="00417D24" w:rsidRPr="00EB420D">
        <w:rPr>
          <w:rFonts w:ascii="Times New Roman" w:hAnsi="Times New Roman"/>
          <w:bCs/>
          <w:color w:val="0D0D0D" w:themeColor="text1" w:themeTint="F2"/>
          <w:sz w:val="28"/>
          <w:szCs w:val="28"/>
          <w:lang w:val="kk-KZ"/>
        </w:rPr>
        <w:t xml:space="preserve">, АҚШ), антибиотиктермен толтырылған (пенициллин-стрептомицин ерітіндісі, </w:t>
      </w:r>
      <w:r w:rsidR="007C4D07" w:rsidRPr="00EB420D">
        <w:rPr>
          <w:rFonts w:ascii="Times New Roman" w:hAnsi="Times New Roman"/>
          <w:color w:val="0D0D0D" w:themeColor="text1" w:themeTint="F2"/>
          <w:sz w:val="28"/>
          <w:szCs w:val="28"/>
          <w:lang w:val="kk-KZ"/>
        </w:rPr>
        <w:t>Corning</w:t>
      </w:r>
      <w:r w:rsidR="00417D24" w:rsidRPr="00EB420D">
        <w:rPr>
          <w:rFonts w:ascii="Times New Roman" w:hAnsi="Times New Roman"/>
          <w:bCs/>
          <w:color w:val="0D0D0D" w:themeColor="text1" w:themeTint="F2"/>
          <w:sz w:val="28"/>
          <w:szCs w:val="28"/>
          <w:lang w:val="kk-KZ"/>
        </w:rPr>
        <w:t xml:space="preserve">) және ұрықтың бұқа сарысуымен (FBS, </w:t>
      </w:r>
      <w:r w:rsidR="007C4D07" w:rsidRPr="00EB420D">
        <w:rPr>
          <w:rFonts w:ascii="Times New Roman" w:hAnsi="Times New Roman"/>
          <w:color w:val="0D0D0D" w:themeColor="text1" w:themeTint="F2"/>
          <w:sz w:val="28"/>
          <w:szCs w:val="28"/>
          <w:lang w:val="kk-KZ"/>
        </w:rPr>
        <w:t>Corning</w:t>
      </w:r>
      <w:r w:rsidR="00417D24" w:rsidRPr="00EB420D">
        <w:rPr>
          <w:rFonts w:ascii="Times New Roman" w:hAnsi="Times New Roman"/>
          <w:bCs/>
          <w:color w:val="0D0D0D" w:themeColor="text1" w:themeTint="F2"/>
          <w:sz w:val="28"/>
          <w:szCs w:val="28"/>
          <w:lang w:val="kk-KZ"/>
        </w:rPr>
        <w:t>) - 10% (жасуша пассажы) және 2% (жасушаларды қолдау және эксперименттер) өткізілді.</w:t>
      </w:r>
      <w:r w:rsidR="00A1056C" w:rsidRPr="00EB420D">
        <w:rPr>
          <w:rFonts w:ascii="Times New Roman" w:hAnsi="Times New Roman"/>
          <w:bCs/>
          <w:color w:val="0D0D0D" w:themeColor="text1" w:themeTint="F2"/>
          <w:sz w:val="28"/>
          <w:szCs w:val="28"/>
          <w:lang w:val="kk-KZ"/>
        </w:rPr>
        <w:t xml:space="preserve"> Фосфатты буферлі тұзды ерітінді (PBS) және трипсин </w:t>
      </w:r>
      <w:r w:rsidR="00A1056C" w:rsidRPr="00EB420D">
        <w:rPr>
          <w:rFonts w:ascii="Times New Roman" w:hAnsi="Times New Roman"/>
          <w:color w:val="0D0D0D" w:themeColor="text1" w:themeTint="F2"/>
          <w:sz w:val="28"/>
          <w:szCs w:val="28"/>
          <w:lang w:val="kk-KZ"/>
        </w:rPr>
        <w:t>Corning</w:t>
      </w:r>
      <w:r w:rsidR="00A1056C" w:rsidRPr="00EB420D">
        <w:rPr>
          <w:rFonts w:ascii="Times New Roman" w:hAnsi="Times New Roman"/>
          <w:bCs/>
          <w:color w:val="0D0D0D" w:themeColor="text1" w:themeTint="F2"/>
          <w:sz w:val="28"/>
          <w:szCs w:val="28"/>
          <w:lang w:val="kk-KZ"/>
        </w:rPr>
        <w:t>, ал МТТ (3-(4,5-диметилтиазол-2-ил)-2</w:t>
      </w:r>
      <w:r w:rsidR="00677936" w:rsidRPr="00EB420D">
        <w:rPr>
          <w:rFonts w:ascii="Times New Roman" w:hAnsi="Times New Roman"/>
          <w:bCs/>
          <w:color w:val="0D0D0D" w:themeColor="text1" w:themeTint="F2"/>
          <w:sz w:val="28"/>
          <w:szCs w:val="28"/>
          <w:lang w:val="kk-KZ"/>
        </w:rPr>
        <w:t>.</w:t>
      </w:r>
      <w:r w:rsidR="00A1056C" w:rsidRPr="00EB420D">
        <w:rPr>
          <w:rFonts w:ascii="Times New Roman" w:hAnsi="Times New Roman"/>
          <w:bCs/>
          <w:color w:val="0D0D0D" w:themeColor="text1" w:themeTint="F2"/>
          <w:sz w:val="28"/>
          <w:szCs w:val="28"/>
          <w:lang w:val="kk-KZ"/>
        </w:rPr>
        <w:t xml:space="preserve">5-дифенилтетразолий бромиді) және DMSO (диметилсульфоксид) - </w:t>
      </w:r>
      <w:r w:rsidR="00A1056C" w:rsidRPr="00EB420D">
        <w:rPr>
          <w:rFonts w:ascii="Times New Roman" w:hAnsi="Times New Roman"/>
          <w:color w:val="0D0D0D" w:themeColor="text1" w:themeTint="F2"/>
          <w:sz w:val="28"/>
          <w:szCs w:val="28"/>
          <w:lang w:val="kk-KZ"/>
        </w:rPr>
        <w:t>Sigma</w:t>
      </w:r>
      <w:r w:rsidR="00A1056C" w:rsidRPr="00EB420D">
        <w:rPr>
          <w:rFonts w:ascii="Times New Roman" w:hAnsi="Times New Roman"/>
          <w:color w:val="0D0D0D" w:themeColor="text1" w:themeTint="F2"/>
          <w:spacing w:val="-7"/>
          <w:sz w:val="28"/>
          <w:szCs w:val="28"/>
          <w:lang w:val="kk-KZ"/>
        </w:rPr>
        <w:t xml:space="preserve"> </w:t>
      </w:r>
      <w:r w:rsidR="00A1056C" w:rsidRPr="00EB420D">
        <w:rPr>
          <w:rFonts w:ascii="Times New Roman" w:hAnsi="Times New Roman"/>
          <w:color w:val="0D0D0D" w:themeColor="text1" w:themeTint="F2"/>
          <w:sz w:val="28"/>
          <w:szCs w:val="28"/>
          <w:lang w:val="kk-KZ"/>
        </w:rPr>
        <w:t xml:space="preserve">(Sigma-Aldrich, </w:t>
      </w:r>
      <w:r w:rsidR="00A27C1D" w:rsidRPr="00EB420D">
        <w:rPr>
          <w:rFonts w:ascii="Times New Roman" w:hAnsi="Times New Roman"/>
          <w:color w:val="0D0D0D" w:themeColor="text1" w:themeTint="F2"/>
          <w:position w:val="2"/>
          <w:sz w:val="28"/>
          <w:szCs w:val="28"/>
          <w:lang w:val="kk-KZ"/>
        </w:rPr>
        <w:t>Сент-Луис</w:t>
      </w:r>
      <w:r w:rsidR="00A1056C" w:rsidRPr="00EB420D">
        <w:rPr>
          <w:rFonts w:ascii="Times New Roman" w:hAnsi="Times New Roman"/>
          <w:color w:val="0D0D0D" w:themeColor="text1" w:themeTint="F2"/>
          <w:position w:val="2"/>
          <w:sz w:val="28"/>
          <w:szCs w:val="28"/>
          <w:lang w:val="kk-KZ"/>
        </w:rPr>
        <w:t>,</w:t>
      </w:r>
      <w:r w:rsidR="00A1056C" w:rsidRPr="00EB420D">
        <w:rPr>
          <w:rFonts w:ascii="Times New Roman" w:hAnsi="Times New Roman"/>
          <w:color w:val="0D0D0D" w:themeColor="text1" w:themeTint="F2"/>
          <w:spacing w:val="13"/>
          <w:position w:val="2"/>
          <w:sz w:val="28"/>
          <w:szCs w:val="28"/>
          <w:lang w:val="kk-KZ"/>
        </w:rPr>
        <w:t xml:space="preserve"> </w:t>
      </w:r>
      <w:r w:rsidR="00A27C1D" w:rsidRPr="00EB420D">
        <w:rPr>
          <w:rFonts w:ascii="Times New Roman" w:hAnsi="Times New Roman"/>
          <w:color w:val="0D0D0D" w:themeColor="text1" w:themeTint="F2"/>
          <w:position w:val="2"/>
          <w:sz w:val="28"/>
          <w:szCs w:val="28"/>
          <w:lang w:val="kk-KZ"/>
        </w:rPr>
        <w:t>Миссури</w:t>
      </w:r>
      <w:r w:rsidR="00A1056C" w:rsidRPr="00EB420D">
        <w:rPr>
          <w:rFonts w:ascii="Times New Roman" w:hAnsi="Times New Roman"/>
          <w:color w:val="0D0D0D" w:themeColor="text1" w:themeTint="F2"/>
          <w:position w:val="2"/>
          <w:sz w:val="28"/>
          <w:szCs w:val="28"/>
          <w:lang w:val="kk-KZ"/>
        </w:rPr>
        <w:t>,</w:t>
      </w:r>
      <w:r w:rsidR="00A1056C" w:rsidRPr="00EB420D">
        <w:rPr>
          <w:rFonts w:ascii="Times New Roman" w:hAnsi="Times New Roman"/>
          <w:color w:val="0D0D0D" w:themeColor="text1" w:themeTint="F2"/>
          <w:spacing w:val="16"/>
          <w:position w:val="2"/>
          <w:sz w:val="28"/>
          <w:szCs w:val="28"/>
          <w:lang w:val="kk-KZ"/>
        </w:rPr>
        <w:t xml:space="preserve"> </w:t>
      </w:r>
      <w:r w:rsidR="00A1056C" w:rsidRPr="00EB420D">
        <w:rPr>
          <w:rFonts w:ascii="Times New Roman" w:hAnsi="Times New Roman"/>
          <w:bCs/>
          <w:color w:val="0D0D0D" w:themeColor="text1" w:themeTint="F2"/>
          <w:sz w:val="28"/>
          <w:szCs w:val="28"/>
          <w:lang w:val="kk-KZ"/>
        </w:rPr>
        <w:t>АҚШ) сатып алынды.</w:t>
      </w:r>
      <w:r w:rsidR="00050E3E" w:rsidRPr="00EB420D">
        <w:rPr>
          <w:rFonts w:ascii="Times New Roman" w:hAnsi="Times New Roman"/>
          <w:bCs/>
          <w:color w:val="0D0D0D" w:themeColor="text1" w:themeTint="F2"/>
          <w:sz w:val="28"/>
          <w:szCs w:val="28"/>
          <w:lang w:val="kk-KZ"/>
        </w:rPr>
        <w:t xml:space="preserve"> Инкубация 5% CO</w:t>
      </w:r>
      <w:r w:rsidR="00050E3E" w:rsidRPr="00EB420D">
        <w:rPr>
          <w:rFonts w:ascii="Times New Roman" w:hAnsi="Times New Roman"/>
          <w:bCs/>
          <w:color w:val="0D0D0D" w:themeColor="text1" w:themeTint="F2"/>
          <w:sz w:val="28"/>
          <w:szCs w:val="28"/>
          <w:vertAlign w:val="subscript"/>
          <w:lang w:val="kk-KZ"/>
        </w:rPr>
        <w:t>2</w:t>
      </w:r>
      <w:r w:rsidR="00050E3E" w:rsidRPr="00EB420D">
        <w:rPr>
          <w:rFonts w:ascii="Times New Roman" w:hAnsi="Times New Roman"/>
          <w:bCs/>
          <w:color w:val="0D0D0D" w:themeColor="text1" w:themeTint="F2"/>
          <w:sz w:val="28"/>
          <w:szCs w:val="28"/>
          <w:lang w:val="kk-KZ"/>
        </w:rPr>
        <w:t xml:space="preserve"> атмосферасында 37°C температурада жүргізілді (CO</w:t>
      </w:r>
      <w:r w:rsidR="00050E3E" w:rsidRPr="00EB420D">
        <w:rPr>
          <w:rFonts w:ascii="Times New Roman" w:hAnsi="Times New Roman"/>
          <w:bCs/>
          <w:color w:val="0D0D0D" w:themeColor="text1" w:themeTint="F2"/>
          <w:sz w:val="28"/>
          <w:szCs w:val="28"/>
          <w:vertAlign w:val="subscript"/>
          <w:lang w:val="kk-KZ"/>
        </w:rPr>
        <w:t>2</w:t>
      </w:r>
      <w:r w:rsidR="00050E3E" w:rsidRPr="00EB420D">
        <w:rPr>
          <w:rFonts w:ascii="Times New Roman" w:hAnsi="Times New Roman"/>
          <w:bCs/>
          <w:color w:val="0D0D0D" w:themeColor="text1" w:themeTint="F2"/>
          <w:sz w:val="28"/>
          <w:szCs w:val="28"/>
          <w:lang w:val="kk-KZ"/>
        </w:rPr>
        <w:t>-инкубатор, Panasonic Healthcare Co., Токио, Жапония). Рибавирин, стандартты вирусқа қарсы зат, Sigma компаниясынан алынған.</w:t>
      </w:r>
      <w:r w:rsidR="00033919" w:rsidRPr="00EB420D">
        <w:rPr>
          <w:rFonts w:ascii="Times New Roman" w:hAnsi="Times New Roman"/>
          <w:bCs/>
          <w:color w:val="0D0D0D" w:themeColor="text1" w:themeTint="F2"/>
          <w:sz w:val="28"/>
          <w:szCs w:val="28"/>
          <w:lang w:val="kk-KZ"/>
        </w:rPr>
        <w:t xml:space="preserve"> Стандарты ерітінді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00033919" w:rsidRPr="00EB420D">
        <w:rPr>
          <w:rFonts w:ascii="Times New Roman" w:hAnsi="Times New Roman"/>
          <w:bCs/>
          <w:color w:val="0D0D0D" w:themeColor="text1" w:themeTint="F2"/>
          <w:sz w:val="28"/>
          <w:szCs w:val="28"/>
          <w:lang w:val="kk-KZ"/>
        </w:rPr>
        <w:t xml:space="preserve">экстрактысын </w:t>
      </w:r>
      <w:r w:rsidR="00677936" w:rsidRPr="00EB420D">
        <w:rPr>
          <w:rFonts w:ascii="Times New Roman" w:hAnsi="Times New Roman"/>
          <w:bCs/>
          <w:color w:val="0D0D0D" w:themeColor="text1" w:themeTint="F2"/>
          <w:sz w:val="28"/>
          <w:szCs w:val="28"/>
          <w:lang w:val="kk-KZ"/>
        </w:rPr>
        <w:t>ДМСО</w:t>
      </w:r>
      <w:r w:rsidR="00033919" w:rsidRPr="00EB420D">
        <w:rPr>
          <w:rFonts w:ascii="Times New Roman" w:hAnsi="Times New Roman"/>
          <w:bCs/>
          <w:color w:val="0D0D0D" w:themeColor="text1" w:themeTint="F2"/>
          <w:sz w:val="28"/>
          <w:szCs w:val="28"/>
          <w:lang w:val="kk-KZ"/>
        </w:rPr>
        <w:t xml:space="preserve"> (PanReac Applichem) жасуша культурасының сортында еріту арқылы дайындалды. Стандарты ерітінді </w:t>
      </w:r>
      <w:r w:rsidR="003768C3" w:rsidRPr="00EB420D">
        <w:rPr>
          <w:rFonts w:ascii="Times New Roman" w:hAnsi="Times New Roman"/>
          <w:bCs/>
          <w:color w:val="0D0D0D" w:themeColor="text1" w:themeTint="F2"/>
          <w:sz w:val="28"/>
          <w:szCs w:val="28"/>
          <w:lang w:val="kk-KZ"/>
        </w:rPr>
        <w:t>зерттелген</w:t>
      </w:r>
      <w:r w:rsidR="00033919" w:rsidRPr="00EB420D">
        <w:rPr>
          <w:rFonts w:ascii="Times New Roman" w:hAnsi="Times New Roman"/>
          <w:bCs/>
          <w:color w:val="0D0D0D" w:themeColor="text1" w:themeTint="F2"/>
          <w:sz w:val="28"/>
          <w:szCs w:val="28"/>
          <w:lang w:val="kk-KZ"/>
        </w:rPr>
        <w:t xml:space="preserve"> экстрактысы қолданылғанға дейін 8°</w:t>
      </w:r>
      <w:r w:rsidR="00AC6ED5" w:rsidRPr="00EB420D">
        <w:rPr>
          <w:rFonts w:ascii="Times New Roman" w:hAnsi="Times New Roman"/>
          <w:bCs/>
          <w:color w:val="0D0D0D" w:themeColor="text1" w:themeTint="F2"/>
          <w:sz w:val="28"/>
          <w:szCs w:val="28"/>
          <w:lang w:val="kk-KZ"/>
        </w:rPr>
        <w:t>С</w:t>
      </w:r>
      <w:r w:rsidR="00033919" w:rsidRPr="00EB420D">
        <w:rPr>
          <w:rFonts w:ascii="Times New Roman" w:hAnsi="Times New Roman"/>
          <w:bCs/>
          <w:color w:val="0D0D0D" w:themeColor="text1" w:themeTint="F2"/>
          <w:sz w:val="28"/>
          <w:szCs w:val="28"/>
          <w:lang w:val="kk-KZ"/>
        </w:rPr>
        <w:t xml:space="preserve"> температурада сақталды.</w:t>
      </w:r>
    </w:p>
    <w:p w14:paraId="4B4E1151" w14:textId="77777777" w:rsidR="003768C3" w:rsidRPr="00EB420D" w:rsidRDefault="00EA59E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olor w:val="0D0D0D" w:themeColor="text1" w:themeTint="F2"/>
          <w:sz w:val="28"/>
          <w:szCs w:val="28"/>
          <w:lang w:val="kk-KZ"/>
        </w:rPr>
        <w:t xml:space="preserve">Вирусқа қарсы потенциалды бағалау үшін таңдалған жасушалар (MRC-5 немесе VERO) 48 шұңқырлы планшетке себіліп, түні бойы инкубацияланды. </w:t>
      </w:r>
      <w:r w:rsidR="00023918" w:rsidRPr="00EB420D">
        <w:rPr>
          <w:rFonts w:ascii="Times New Roman" w:hAnsi="Times New Roman"/>
          <w:color w:val="0D0D0D" w:themeColor="text1" w:themeTint="F2"/>
          <w:sz w:val="28"/>
          <w:szCs w:val="28"/>
          <w:lang w:val="kk-KZ"/>
        </w:rPr>
        <w:t xml:space="preserve">Содан кейін жасушалар HCоV-229Е </w:t>
      </w:r>
      <w:r w:rsidRPr="00EB420D">
        <w:rPr>
          <w:rFonts w:ascii="Times New Roman" w:hAnsi="Times New Roman"/>
          <w:color w:val="0D0D0D" w:themeColor="text1" w:themeTint="F2"/>
          <w:sz w:val="28"/>
          <w:szCs w:val="28"/>
          <w:lang w:val="kk-KZ"/>
        </w:rPr>
        <w:t xml:space="preserve">немесе HHV-1 вирусын </w:t>
      </w:r>
      <w:r w:rsidR="00023918" w:rsidRPr="00EB420D">
        <w:rPr>
          <w:rFonts w:ascii="Times New Roman" w:hAnsi="Times New Roman"/>
          <w:color w:val="0D0D0D" w:themeColor="text1" w:themeTint="F2"/>
          <w:sz w:val="28"/>
          <w:szCs w:val="28"/>
          <w:lang w:val="kk-KZ"/>
        </w:rPr>
        <w:t>100 есе CCID</w:t>
      </w:r>
      <w:r w:rsidR="00023918" w:rsidRPr="00EB420D">
        <w:rPr>
          <w:rFonts w:ascii="Times New Roman" w:hAnsi="Times New Roman"/>
          <w:color w:val="0D0D0D" w:themeColor="text1" w:themeTint="F2"/>
          <w:sz w:val="28"/>
          <w:szCs w:val="28"/>
          <w:vertAlign w:val="subscript"/>
          <w:lang w:val="kk-KZ"/>
        </w:rPr>
        <w:t>50</w:t>
      </w:r>
      <w:r w:rsidR="008506B2" w:rsidRPr="00EB420D">
        <w:rPr>
          <w:rFonts w:ascii="Times New Roman" w:hAnsi="Times New Roman"/>
          <w:color w:val="0D0D0D" w:themeColor="text1" w:themeTint="F2"/>
          <w:sz w:val="28"/>
          <w:szCs w:val="28"/>
          <w:lang w:val="kk-KZ"/>
        </w:rPr>
        <w:t>/мл</w:t>
      </w:r>
      <w:r w:rsidR="00023918" w:rsidRPr="00EB420D">
        <w:rPr>
          <w:rFonts w:ascii="Times New Roman" w:hAnsi="Times New Roman"/>
          <w:color w:val="0D0D0D" w:themeColor="text1" w:themeTint="F2"/>
          <w:sz w:val="28"/>
          <w:szCs w:val="28"/>
          <w:lang w:val="kk-KZ"/>
        </w:rPr>
        <w:t xml:space="preserve"> мөлшерінде жұқтырды (CCID</w:t>
      </w:r>
      <w:r w:rsidR="00023918" w:rsidRPr="00EB420D">
        <w:rPr>
          <w:rFonts w:ascii="Times New Roman" w:hAnsi="Times New Roman"/>
          <w:color w:val="0D0D0D" w:themeColor="text1" w:themeTint="F2"/>
          <w:sz w:val="28"/>
          <w:szCs w:val="28"/>
          <w:vertAlign w:val="subscript"/>
          <w:lang w:val="kk-KZ"/>
        </w:rPr>
        <w:t>50</w:t>
      </w:r>
      <w:r w:rsidR="00023918" w:rsidRPr="00EB420D">
        <w:rPr>
          <w:rFonts w:ascii="Times New Roman" w:hAnsi="Times New Roman"/>
          <w:color w:val="0D0D0D" w:themeColor="text1" w:themeTint="F2"/>
          <w:sz w:val="28"/>
          <w:szCs w:val="28"/>
          <w:lang w:val="kk-KZ"/>
        </w:rPr>
        <w:t xml:space="preserve"> – 50% инфекциялық жасуша культурасының дозасы), кем дегенде екі бос лунканы инфекцияланбаған жасушалармен (жасушалық бақылау) қалдырып, 1 сағат ішінде инкубацияланды. Содан кейін жасушалар буферлі тұз ерітіндісімен (PBS) жуылды, </w:t>
      </w:r>
      <w:r w:rsidR="003768C3" w:rsidRPr="00EB420D">
        <w:rPr>
          <w:rFonts w:ascii="Times New Roman" w:hAnsi="Times New Roman"/>
          <w:color w:val="0D0D0D" w:themeColor="text1" w:themeTint="F2"/>
          <w:sz w:val="28"/>
          <w:szCs w:val="28"/>
          <w:lang w:val="kk-KZ"/>
        </w:rPr>
        <w:t>зерттелетін</w:t>
      </w:r>
      <w:r w:rsidR="004573DA" w:rsidRPr="00EB420D">
        <w:rPr>
          <w:rFonts w:ascii="Times New Roman" w:hAnsi="Times New Roman"/>
          <w:color w:val="0D0D0D" w:themeColor="text1" w:themeTint="F2"/>
          <w:sz w:val="28"/>
          <w:szCs w:val="28"/>
          <w:lang w:val="kk-KZ"/>
        </w:rPr>
        <w:t xml:space="preserve"> </w:t>
      </w:r>
      <w:r w:rsidR="00023918" w:rsidRPr="00EB420D">
        <w:rPr>
          <w:rFonts w:ascii="Times New Roman" w:hAnsi="Times New Roman"/>
          <w:color w:val="0D0D0D" w:themeColor="text1" w:themeTint="F2"/>
          <w:sz w:val="28"/>
          <w:szCs w:val="28"/>
          <w:lang w:val="kk-KZ"/>
        </w:rPr>
        <w:t>экстракт цитотоксикалық емес концентрацияда қосылды және вирустық бақылауда (инфицирленген</w:t>
      </w:r>
      <w:r w:rsidR="004573DA" w:rsidRPr="00EB420D">
        <w:rPr>
          <w:rFonts w:ascii="Times New Roman" w:hAnsi="Times New Roman"/>
          <w:color w:val="0D0D0D" w:themeColor="text1" w:themeTint="F2"/>
          <w:sz w:val="28"/>
          <w:szCs w:val="28"/>
          <w:lang w:val="kk-KZ"/>
        </w:rPr>
        <w:t xml:space="preserve"> вирус</w:t>
      </w:r>
      <w:r w:rsidR="00023918" w:rsidRPr="00EB420D">
        <w:rPr>
          <w:rFonts w:ascii="Times New Roman" w:hAnsi="Times New Roman"/>
          <w:color w:val="0D0D0D" w:themeColor="text1" w:themeTint="F2"/>
          <w:sz w:val="28"/>
          <w:szCs w:val="28"/>
          <w:lang w:val="kk-KZ"/>
        </w:rPr>
        <w:t>, өңделмеген жасушалар) цитопатиялық әсер (cytopathic effect - СРЕ) пайда болғанға дейін инкубацияланды.</w:t>
      </w:r>
      <w:r w:rsidR="00F21657" w:rsidRPr="00EB420D">
        <w:rPr>
          <w:rFonts w:ascii="Times New Roman" w:hAnsi="Times New Roman"/>
          <w:color w:val="0D0D0D" w:themeColor="text1" w:themeTint="F2"/>
          <w:sz w:val="28"/>
          <w:szCs w:val="28"/>
          <w:lang w:val="kk-KZ"/>
        </w:rPr>
        <w:t xml:space="preserve"> Пластиналар инверттелген </w:t>
      </w:r>
      <w:r w:rsidR="00F21657" w:rsidRPr="00EB420D">
        <w:rPr>
          <w:rFonts w:ascii="Times New Roman" w:hAnsi="Times New Roman"/>
          <w:color w:val="0D0D0D" w:themeColor="text1" w:themeTint="F2"/>
          <w:sz w:val="28"/>
          <w:szCs w:val="28"/>
          <w:lang w:val="kk-KZ"/>
        </w:rPr>
        <w:lastRenderedPageBreak/>
        <w:t>микроскоппен қаралды (CKX41, Olympus Corporation, Токио, Жапония) және мұздатылды (-76°C).</w:t>
      </w:r>
      <w:r w:rsidR="00435CCA" w:rsidRPr="00EB420D">
        <w:rPr>
          <w:rFonts w:ascii="Times New Roman" w:hAnsi="Times New Roman"/>
          <w:color w:val="0D0D0D" w:themeColor="text1" w:themeTint="F2"/>
          <w:sz w:val="28"/>
          <w:szCs w:val="28"/>
          <w:lang w:val="kk-KZ"/>
        </w:rPr>
        <w:t xml:space="preserve"> </w:t>
      </w:r>
      <w:r w:rsidR="00F21657" w:rsidRPr="00EB420D">
        <w:rPr>
          <w:rFonts w:ascii="Times New Roman" w:hAnsi="Times New Roman"/>
          <w:color w:val="0D0D0D" w:themeColor="text1" w:themeTint="F2"/>
          <w:sz w:val="28"/>
          <w:szCs w:val="28"/>
          <w:lang w:val="kk-KZ"/>
        </w:rPr>
        <w:t>Ерігеннен кейін анти-HCoV-229E талдауынан алынған үлгілерді, РНҚ оқшаулауына ұшырады (QIAamp Viral RNA Mini Kit, Cat.: 52904 QIAGEN GmbH, Хильден, Германия) және ДНҚ оқшауланды (QIAamp DNA Mini Kit, Cat.: 51304 QIAGEN GmbH)</w:t>
      </w:r>
      <w:r w:rsidR="00435CCA" w:rsidRPr="00EB420D">
        <w:rPr>
          <w:rFonts w:ascii="Times New Roman" w:hAnsi="Times New Roman"/>
          <w:color w:val="0D0D0D" w:themeColor="text1" w:themeTint="F2"/>
          <w:sz w:val="28"/>
          <w:szCs w:val="28"/>
          <w:lang w:val="kk-KZ"/>
        </w:rPr>
        <w:t xml:space="preserve"> HHV-1-ге қарсы сынақтар кезінде жиналған үлгілерден бөлді.</w:t>
      </w:r>
      <w:r w:rsidR="00642445" w:rsidRPr="00EB420D">
        <w:rPr>
          <w:rFonts w:ascii="Times New Roman" w:hAnsi="Times New Roman"/>
          <w:color w:val="0D0D0D" w:themeColor="text1" w:themeTint="F2"/>
          <w:sz w:val="28"/>
          <w:szCs w:val="28"/>
          <w:lang w:val="kk-KZ"/>
        </w:rPr>
        <w:t xml:space="preserve"> </w:t>
      </w:r>
      <w:r w:rsidR="00023918" w:rsidRPr="00EB420D">
        <w:rPr>
          <w:rFonts w:ascii="Times New Roman" w:hAnsi="Times New Roman"/>
          <w:color w:val="0D0D0D" w:themeColor="text1" w:themeTint="F2"/>
          <w:sz w:val="28"/>
          <w:szCs w:val="28"/>
          <w:lang w:val="kk-KZ"/>
        </w:rPr>
        <w:t xml:space="preserve">Ерігеннен кейін үлгілер жиналып, РНҚ секрециясына ұшырады (QIAamp Viral RNA Mini Kit, cat.: 52904 QIAGEN GmbH, </w:t>
      </w:r>
      <w:r w:rsidR="008506B2" w:rsidRPr="00EB420D">
        <w:rPr>
          <w:rFonts w:ascii="Times New Roman" w:hAnsi="Times New Roman"/>
          <w:color w:val="0D0D0D" w:themeColor="text1" w:themeTint="F2"/>
          <w:sz w:val="28"/>
          <w:szCs w:val="28"/>
          <w:lang w:val="kk-KZ"/>
        </w:rPr>
        <w:t>Хильден</w:t>
      </w:r>
      <w:r w:rsidR="00023918" w:rsidRPr="00EB420D">
        <w:rPr>
          <w:rFonts w:ascii="Times New Roman" w:hAnsi="Times New Roman"/>
          <w:color w:val="0D0D0D" w:themeColor="text1" w:themeTint="F2"/>
          <w:sz w:val="28"/>
          <w:szCs w:val="28"/>
          <w:lang w:val="kk-KZ"/>
        </w:rPr>
        <w:t>, Германия). Содан кейін оқшауланған РНҚ-ны RT-qPCR (кері транскрипция-сандық полимеразды тізбекті реакция) жиынтығын пайдалана отырып бір сатылы күшейтуге арналған iTaq Universal SYBR Green One-Step Kit (Cat.: 1725150, Bio-Rad Laboratories, Lif</w:t>
      </w:r>
      <w:r w:rsidR="00642445" w:rsidRPr="00EB420D">
        <w:rPr>
          <w:rFonts w:ascii="Times New Roman" w:hAnsi="Times New Roman"/>
          <w:color w:val="0D0D0D" w:themeColor="text1" w:themeTint="F2"/>
          <w:sz w:val="28"/>
          <w:szCs w:val="28"/>
          <w:lang w:val="kk-KZ"/>
        </w:rPr>
        <w:t xml:space="preserve">e Science Group, </w:t>
      </w:r>
      <w:r w:rsidR="008506B2" w:rsidRPr="00EB420D">
        <w:rPr>
          <w:rFonts w:ascii="Times New Roman" w:hAnsi="Times New Roman"/>
          <w:color w:val="0D0D0D" w:themeColor="text1" w:themeTint="F2"/>
          <w:sz w:val="28"/>
          <w:szCs w:val="28"/>
          <w:lang w:val="kk-KZ"/>
        </w:rPr>
        <w:t>Геркулес</w:t>
      </w:r>
      <w:r w:rsidR="00642445" w:rsidRPr="00EB420D">
        <w:rPr>
          <w:rFonts w:ascii="Times New Roman" w:hAnsi="Times New Roman"/>
          <w:color w:val="0D0D0D" w:themeColor="text1" w:themeTint="F2"/>
          <w:sz w:val="28"/>
          <w:szCs w:val="28"/>
          <w:lang w:val="kk-KZ"/>
        </w:rPr>
        <w:t xml:space="preserve">, </w:t>
      </w:r>
      <w:r w:rsidR="008506B2" w:rsidRPr="00EB420D">
        <w:rPr>
          <w:rFonts w:ascii="Times New Roman" w:hAnsi="Times New Roman"/>
          <w:color w:val="0D0D0D" w:themeColor="text1" w:themeTint="F2"/>
          <w:sz w:val="28"/>
          <w:szCs w:val="28"/>
          <w:lang w:val="kk-KZ"/>
        </w:rPr>
        <w:t>Калифорния</w:t>
      </w:r>
      <w:r w:rsidR="00642445" w:rsidRPr="00EB420D">
        <w:rPr>
          <w:rFonts w:ascii="Times New Roman" w:hAnsi="Times New Roman"/>
          <w:color w:val="0D0D0D" w:themeColor="text1" w:themeTint="F2"/>
          <w:sz w:val="28"/>
          <w:szCs w:val="28"/>
          <w:lang w:val="kk-KZ"/>
        </w:rPr>
        <w:t>, АҚШ</w:t>
      </w:r>
      <w:r w:rsidR="00023918" w:rsidRPr="00EB420D">
        <w:rPr>
          <w:rFonts w:ascii="Times New Roman" w:hAnsi="Times New Roman"/>
          <w:color w:val="0D0D0D" w:themeColor="text1" w:themeTint="F2"/>
          <w:sz w:val="28"/>
          <w:szCs w:val="28"/>
          <w:lang w:val="kk-KZ"/>
        </w:rPr>
        <w:t>) және праймерлері  229E-F (5’-CATACTATCAACCCATTCAACAAG-3’), and 229</w:t>
      </w:r>
      <w:r w:rsidR="00642445" w:rsidRPr="00EB420D">
        <w:rPr>
          <w:rFonts w:ascii="Times New Roman" w:hAnsi="Times New Roman"/>
          <w:color w:val="0D0D0D" w:themeColor="text1" w:themeTint="F2"/>
          <w:sz w:val="28"/>
          <w:szCs w:val="28"/>
          <w:lang w:val="kk-KZ"/>
        </w:rPr>
        <w:t xml:space="preserve">E-R 5’-CACGGCAACTGTCATGTATT-3’) </w:t>
      </w:r>
      <w:r w:rsidR="00023918" w:rsidRPr="00EB420D">
        <w:rPr>
          <w:rFonts w:ascii="Times New Roman" w:hAnsi="Times New Roman"/>
          <w:color w:val="0D0D0D" w:themeColor="text1" w:themeTint="F2"/>
          <w:sz w:val="28"/>
          <w:szCs w:val="28"/>
          <w:lang w:val="kk-KZ"/>
        </w:rPr>
        <w:t>CFX96 термоциклерінде (Bio-Rad Laboratories) әдісімен ұшырады.</w:t>
      </w:r>
      <w:r w:rsidR="005F0CB7" w:rsidRPr="00EB420D">
        <w:rPr>
          <w:rFonts w:ascii="Times New Roman" w:hAnsi="Times New Roman"/>
          <w:color w:val="0D0D0D" w:themeColor="text1" w:themeTint="F2"/>
          <w:sz w:val="28"/>
          <w:szCs w:val="28"/>
          <w:lang w:val="kk-KZ"/>
        </w:rPr>
        <w:t xml:space="preserve"> Амплификация </w:t>
      </w:r>
      <w:r w:rsidR="002D2073" w:rsidRPr="00EB420D">
        <w:rPr>
          <w:rFonts w:ascii="Times New Roman" w:hAnsi="Times New Roman"/>
          <w:color w:val="0D0D0D" w:themeColor="text1" w:themeTint="F2"/>
          <w:sz w:val="28"/>
          <w:szCs w:val="28"/>
          <w:lang w:val="kk-KZ"/>
        </w:rPr>
        <w:t>RT-qPCR параметрлері келесідей болды: кері транскрипция реакциясы (50</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°C, 10 мин), полимеразаның активтенуі (95</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°C, 1 мин), циклдік (40 қайталау: денатурация (95</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°C, 10 с), күйдіру және синтез (65</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°C, 30 с), флуоресценцияны сіңіру және балқу қисығын талдау (65-95</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°C, 0</w:t>
      </w:r>
      <w:r w:rsidR="00504FE6" w:rsidRPr="00EB420D">
        <w:rPr>
          <w:rFonts w:ascii="Times New Roman" w:hAnsi="Times New Roman"/>
          <w:color w:val="0D0D0D" w:themeColor="text1" w:themeTint="F2"/>
          <w:sz w:val="28"/>
          <w:szCs w:val="28"/>
          <w:lang w:val="kk-KZ"/>
        </w:rPr>
        <w:t>.</w:t>
      </w:r>
      <w:r w:rsidR="002D2073" w:rsidRPr="00EB420D">
        <w:rPr>
          <w:rFonts w:ascii="Times New Roman" w:hAnsi="Times New Roman"/>
          <w:color w:val="0D0D0D" w:themeColor="text1" w:themeTint="F2"/>
          <w:sz w:val="28"/>
          <w:szCs w:val="28"/>
          <w:lang w:val="kk-KZ"/>
        </w:rPr>
        <w:t>5</w:t>
      </w:r>
      <w:r w:rsidR="00D50804" w:rsidRPr="00EB420D">
        <w:rPr>
          <w:rFonts w:ascii="Times New Roman" w:hAnsi="Times New Roman"/>
          <w:color w:val="0D0D0D" w:themeColor="text1" w:themeTint="F2"/>
          <w:sz w:val="28"/>
          <w:szCs w:val="28"/>
          <w:lang w:val="kk-KZ"/>
        </w:rPr>
        <w:t xml:space="preserve"> </w:t>
      </w:r>
      <w:r w:rsidR="002D2073" w:rsidRPr="00EB420D">
        <w:rPr>
          <w:rFonts w:ascii="Times New Roman" w:hAnsi="Times New Roman"/>
          <w:color w:val="0D0D0D" w:themeColor="text1" w:themeTint="F2"/>
          <w:sz w:val="28"/>
          <w:szCs w:val="28"/>
          <w:lang w:val="kk-KZ"/>
        </w:rPr>
        <w:t xml:space="preserve">°C өнім /5 с жоғарылау). </w:t>
      </w:r>
      <w:r w:rsidR="00437006" w:rsidRPr="00EB420D">
        <w:rPr>
          <w:rFonts w:ascii="Times New Roman" w:hAnsi="Times New Roman"/>
          <w:color w:val="0D0D0D" w:themeColor="text1" w:themeTint="F2"/>
          <w:sz w:val="28"/>
          <w:szCs w:val="28"/>
          <w:lang w:val="kk-KZ"/>
        </w:rPr>
        <w:t xml:space="preserve">ДНҚ изоляттарын күшейту </w:t>
      </w:r>
      <w:r w:rsidR="002D2073" w:rsidRPr="00EB420D">
        <w:rPr>
          <w:rFonts w:ascii="Times New Roman" w:hAnsi="Times New Roman"/>
          <w:color w:val="0D0D0D" w:themeColor="text1" w:themeTint="F2"/>
          <w:sz w:val="28"/>
          <w:szCs w:val="28"/>
          <w:lang w:val="kk-KZ"/>
        </w:rPr>
        <w:t>qPCR</w:t>
      </w:r>
      <w:r w:rsidR="00437006" w:rsidRPr="00EB420D">
        <w:rPr>
          <w:rFonts w:ascii="Times New Roman" w:hAnsi="Times New Roman"/>
          <w:color w:val="0D0D0D" w:themeColor="text1" w:themeTint="F2"/>
          <w:sz w:val="28"/>
          <w:szCs w:val="28"/>
          <w:lang w:val="kk-KZ"/>
        </w:rPr>
        <w:t xml:space="preserve"> -амплификациясы SsoAdvanced Universal SYBR Green Supermix (Bio-Rad Laboratories) және праймерлерді (UL54F - 5'CGCCAAGAAAATTTCATCGAG 3', UL54R - 5'ACATCTTGCACCACGCCAG 3') термоциклін CFX96 пайдалану арқылы жүзеге асты</w:t>
      </w:r>
      <w:r w:rsidR="002D2073" w:rsidRPr="00EB420D">
        <w:rPr>
          <w:rFonts w:ascii="Times New Roman" w:hAnsi="Times New Roman"/>
          <w:color w:val="0D0D0D" w:themeColor="text1" w:themeTint="F2"/>
          <w:sz w:val="28"/>
          <w:szCs w:val="28"/>
          <w:lang w:val="kk-KZ"/>
        </w:rPr>
        <w:t>.</w:t>
      </w:r>
      <w:r w:rsidR="005F0CB7" w:rsidRPr="00EB420D">
        <w:rPr>
          <w:rFonts w:ascii="Times New Roman" w:hAnsi="Times New Roman"/>
          <w:color w:val="0D0D0D" w:themeColor="text1" w:themeTint="F2"/>
          <w:sz w:val="28"/>
          <w:szCs w:val="28"/>
          <w:lang w:val="kk-KZ"/>
        </w:rPr>
        <w:t xml:space="preserve"> Амплификация процедурасы келесідей болды: полимеразаның бастапқы активтенуі (98°C, 3 мин); циклдеу (40 қайталау: ДНҚ денатурациясы (95</w:t>
      </w:r>
      <w:r w:rsidR="00D50804" w:rsidRPr="00EB420D">
        <w:rPr>
          <w:rFonts w:ascii="Times New Roman" w:hAnsi="Times New Roman"/>
          <w:color w:val="0D0D0D" w:themeColor="text1" w:themeTint="F2"/>
          <w:sz w:val="28"/>
          <w:szCs w:val="28"/>
          <w:lang w:val="kk-KZ"/>
        </w:rPr>
        <w:t xml:space="preserve"> </w:t>
      </w:r>
      <w:r w:rsidR="005F0CB7" w:rsidRPr="00EB420D">
        <w:rPr>
          <w:rFonts w:ascii="Times New Roman" w:hAnsi="Times New Roman"/>
          <w:color w:val="0D0D0D" w:themeColor="text1" w:themeTint="F2"/>
          <w:sz w:val="28"/>
          <w:szCs w:val="28"/>
          <w:lang w:val="kk-KZ"/>
        </w:rPr>
        <w:t>°C, 10 сек.) күйдіру және синтез (60</w:t>
      </w:r>
      <w:r w:rsidR="00D50804" w:rsidRPr="00EB420D">
        <w:rPr>
          <w:rFonts w:ascii="Times New Roman" w:hAnsi="Times New Roman"/>
          <w:color w:val="0D0D0D" w:themeColor="text1" w:themeTint="F2"/>
          <w:sz w:val="28"/>
          <w:szCs w:val="28"/>
          <w:lang w:val="kk-KZ"/>
        </w:rPr>
        <w:t xml:space="preserve"> </w:t>
      </w:r>
      <w:r w:rsidR="005F0CB7" w:rsidRPr="00EB420D">
        <w:rPr>
          <w:rFonts w:ascii="Times New Roman" w:hAnsi="Times New Roman"/>
          <w:color w:val="0D0D0D" w:themeColor="text1" w:themeTint="F2"/>
          <w:sz w:val="28"/>
          <w:szCs w:val="28"/>
          <w:lang w:val="kk-KZ"/>
        </w:rPr>
        <w:t>°C, 30 сек.), флуоресценцияны тіркеу); балқу қисығын талдау (65-95</w:t>
      </w:r>
      <w:r w:rsidR="00D50804" w:rsidRPr="00EB420D">
        <w:rPr>
          <w:rFonts w:ascii="Times New Roman" w:hAnsi="Times New Roman"/>
          <w:color w:val="0D0D0D" w:themeColor="text1" w:themeTint="F2"/>
          <w:sz w:val="28"/>
          <w:szCs w:val="28"/>
          <w:lang w:val="kk-KZ"/>
        </w:rPr>
        <w:t xml:space="preserve"> </w:t>
      </w:r>
      <w:r w:rsidR="005F0CB7" w:rsidRPr="00EB420D">
        <w:rPr>
          <w:rFonts w:ascii="Times New Roman" w:hAnsi="Times New Roman"/>
          <w:color w:val="0D0D0D" w:themeColor="text1" w:themeTint="F2"/>
          <w:sz w:val="28"/>
          <w:szCs w:val="28"/>
          <w:lang w:val="kk-KZ"/>
        </w:rPr>
        <w:t>°C).</w:t>
      </w:r>
      <w:r w:rsidR="00536C23" w:rsidRPr="00EB420D">
        <w:rPr>
          <w:rFonts w:ascii="Times New Roman" w:hAnsi="Times New Roman"/>
          <w:color w:val="0D0D0D" w:themeColor="text1" w:themeTint="F2"/>
          <w:sz w:val="28"/>
          <w:szCs w:val="28"/>
          <w:lang w:val="kk-KZ"/>
        </w:rPr>
        <w:t xml:space="preserve"> </w:t>
      </w:r>
      <w:r w:rsidR="004E4934" w:rsidRPr="00EB420D">
        <w:rPr>
          <w:rFonts w:ascii="Times New Roman" w:hAnsi="Times New Roman"/>
          <w:color w:val="0D0D0D" w:themeColor="text1" w:themeTint="F2"/>
          <w:sz w:val="28"/>
          <w:szCs w:val="28"/>
          <w:lang w:val="kk-KZ"/>
        </w:rPr>
        <w:t>Зерттелетін үлгілердегі HCoV-229E</w:t>
      </w:r>
      <w:r w:rsidR="004E4934" w:rsidRPr="00EB420D">
        <w:rPr>
          <w:rFonts w:ascii="Times New Roman" w:hAnsi="Times New Roman"/>
          <w:color w:val="0D0D0D" w:themeColor="text1" w:themeTint="F2"/>
          <w:spacing w:val="-6"/>
          <w:sz w:val="28"/>
          <w:szCs w:val="28"/>
          <w:lang w:val="kk-KZ"/>
        </w:rPr>
        <w:t xml:space="preserve"> </w:t>
      </w:r>
      <w:r w:rsidR="004E4934" w:rsidRPr="00EB420D">
        <w:rPr>
          <w:rFonts w:ascii="Times New Roman" w:hAnsi="Times New Roman"/>
          <w:color w:val="0D0D0D" w:themeColor="text1" w:themeTint="F2"/>
          <w:sz w:val="28"/>
          <w:szCs w:val="28"/>
          <w:lang w:val="kk-KZ"/>
        </w:rPr>
        <w:t xml:space="preserve">және HHV-1 вирустық жүктемелері салыстырмалы мөлшердегі (ΔCq) әдіспен </w:t>
      </w:r>
      <w:r w:rsidR="00504FE6" w:rsidRPr="00EB420D">
        <w:rPr>
          <w:rFonts w:ascii="Times New Roman" w:hAnsi="Times New Roman"/>
          <w:color w:val="0D0D0D" w:themeColor="text1" w:themeTint="F2"/>
          <w:sz w:val="28"/>
          <w:szCs w:val="28"/>
          <w:lang w:val="kk-KZ"/>
        </w:rPr>
        <w:t>CFX Manager</w:t>
      </w:r>
      <w:r w:rsidR="00536C23" w:rsidRPr="00EB420D">
        <w:rPr>
          <w:rFonts w:ascii="Times New Roman" w:hAnsi="Times New Roman"/>
          <w:color w:val="0D0D0D" w:themeColor="text1" w:themeTint="F2"/>
          <w:sz w:val="28"/>
          <w:szCs w:val="28"/>
          <w:vertAlign w:val="superscript"/>
          <w:lang w:val="kk-KZ"/>
        </w:rPr>
        <w:t>TM</w:t>
      </w:r>
      <w:r w:rsidR="00536C23" w:rsidRPr="00EB420D">
        <w:rPr>
          <w:rFonts w:ascii="Times New Roman" w:hAnsi="Times New Roman"/>
          <w:color w:val="0D0D0D" w:themeColor="text1" w:themeTint="F2"/>
          <w:sz w:val="28"/>
          <w:szCs w:val="28"/>
          <w:lang w:val="kk-KZ"/>
        </w:rPr>
        <w:t xml:space="preserve"> DX Software (Bio-Rad Laboratories) бағдарламалық құралын пайдалана отырып, </w:t>
      </w:r>
      <w:r w:rsidR="004E4934" w:rsidRPr="00EB420D">
        <w:rPr>
          <w:rFonts w:ascii="Times New Roman" w:hAnsi="Times New Roman"/>
          <w:color w:val="0D0D0D" w:themeColor="text1" w:themeTint="F2"/>
          <w:sz w:val="28"/>
          <w:szCs w:val="28"/>
          <w:lang w:val="kk-KZ"/>
        </w:rPr>
        <w:t xml:space="preserve">вирустық бақылауға қатысты бағаланды. </w:t>
      </w:r>
      <w:r w:rsidR="00536C23" w:rsidRPr="00EB420D">
        <w:rPr>
          <w:rFonts w:ascii="Times New Roman" w:hAnsi="Times New Roman"/>
          <w:color w:val="0D0D0D" w:themeColor="text1" w:themeTint="F2"/>
          <w:sz w:val="28"/>
          <w:szCs w:val="28"/>
          <w:lang w:val="kk-KZ"/>
        </w:rPr>
        <w:t>RT-qPCR</w:t>
      </w:r>
      <w:r w:rsidR="00536C23" w:rsidRPr="00EB420D">
        <w:rPr>
          <w:rFonts w:ascii="Times New Roman" w:hAnsi="Times New Roman"/>
          <w:color w:val="0D0D0D" w:themeColor="text1" w:themeTint="F2"/>
          <w:spacing w:val="11"/>
          <w:sz w:val="28"/>
          <w:szCs w:val="28"/>
          <w:lang w:val="kk-KZ"/>
        </w:rPr>
        <w:t xml:space="preserve"> </w:t>
      </w:r>
      <w:r w:rsidR="004E4934" w:rsidRPr="00EB420D">
        <w:rPr>
          <w:rFonts w:ascii="Times New Roman" w:hAnsi="Times New Roman"/>
          <w:color w:val="0D0D0D" w:themeColor="text1" w:themeTint="F2"/>
          <w:sz w:val="28"/>
          <w:szCs w:val="28"/>
          <w:lang w:val="kk-KZ"/>
        </w:rPr>
        <w:t xml:space="preserve">және </w:t>
      </w:r>
      <w:r w:rsidR="00536C23" w:rsidRPr="00EB420D">
        <w:rPr>
          <w:rFonts w:ascii="Times New Roman" w:hAnsi="Times New Roman"/>
          <w:color w:val="0D0D0D" w:themeColor="text1" w:themeTint="F2"/>
          <w:sz w:val="28"/>
          <w:szCs w:val="28"/>
          <w:lang w:val="kk-KZ"/>
        </w:rPr>
        <w:t xml:space="preserve">qPCR </w:t>
      </w:r>
      <w:r w:rsidR="004E4934" w:rsidRPr="00EB420D">
        <w:rPr>
          <w:rFonts w:ascii="Times New Roman" w:hAnsi="Times New Roman"/>
          <w:color w:val="0D0D0D" w:themeColor="text1" w:themeTint="F2"/>
          <w:sz w:val="28"/>
          <w:szCs w:val="28"/>
          <w:lang w:val="kk-KZ"/>
        </w:rPr>
        <w:t>сезімталтығын бағалау үшін вирустың РНҚ изолятын (HCoV-229</w:t>
      </w:r>
      <w:r w:rsidR="00504FE6" w:rsidRPr="00EB420D">
        <w:rPr>
          <w:rFonts w:ascii="Times New Roman" w:hAnsi="Times New Roman"/>
          <w:color w:val="0D0D0D" w:themeColor="text1" w:themeTint="F2"/>
          <w:sz w:val="28"/>
          <w:szCs w:val="28"/>
          <w:lang w:val="kk-KZ"/>
        </w:rPr>
        <w:t>Е</w:t>
      </w:r>
      <w:r w:rsidR="004E4934" w:rsidRPr="00EB420D">
        <w:rPr>
          <w:rFonts w:ascii="Times New Roman" w:hAnsi="Times New Roman"/>
          <w:color w:val="0D0D0D" w:themeColor="text1" w:themeTint="F2"/>
          <w:sz w:val="28"/>
          <w:szCs w:val="28"/>
          <w:lang w:val="kk-KZ"/>
        </w:rPr>
        <w:t xml:space="preserve">) немесе ДНҚ изолятының </w:t>
      </w:r>
      <w:r w:rsidR="003768C3" w:rsidRPr="00EB420D">
        <w:rPr>
          <w:rFonts w:ascii="Times New Roman" w:hAnsi="Times New Roman"/>
          <w:color w:val="0D0D0D" w:themeColor="text1" w:themeTint="F2"/>
          <w:sz w:val="28"/>
          <w:szCs w:val="28"/>
          <w:lang w:val="kk-KZ"/>
        </w:rPr>
        <w:t xml:space="preserve">(HHV-1) </w:t>
      </w:r>
      <w:r w:rsidR="004E4934" w:rsidRPr="00EB420D">
        <w:rPr>
          <w:rFonts w:ascii="Times New Roman" w:hAnsi="Times New Roman"/>
          <w:color w:val="0D0D0D" w:themeColor="text1" w:themeTint="F2"/>
          <w:sz w:val="28"/>
          <w:szCs w:val="28"/>
          <w:lang w:val="kk-KZ"/>
        </w:rPr>
        <w:t>(10, 100 және 1000 есе) сұ</w:t>
      </w:r>
      <w:r w:rsidR="003768C3" w:rsidRPr="00EB420D">
        <w:rPr>
          <w:rFonts w:ascii="Times New Roman" w:hAnsi="Times New Roman"/>
          <w:color w:val="0D0D0D" w:themeColor="text1" w:themeTint="F2"/>
          <w:sz w:val="28"/>
          <w:szCs w:val="28"/>
          <w:lang w:val="kk-KZ"/>
        </w:rPr>
        <w:t xml:space="preserve">йылтылған ерітінді дайындалды </w:t>
      </w:r>
      <w:r w:rsidR="004E4934" w:rsidRPr="00EB420D">
        <w:rPr>
          <w:rFonts w:ascii="Times New Roman" w:hAnsi="Times New Roman"/>
          <w:color w:val="0D0D0D" w:themeColor="text1" w:themeTint="F2"/>
          <w:sz w:val="28"/>
          <w:szCs w:val="28"/>
          <w:lang w:val="kk-KZ"/>
        </w:rPr>
        <w:t>және сәйкесінше талданды.</w:t>
      </w:r>
    </w:p>
    <w:p w14:paraId="2273CFB5" w14:textId="77777777" w:rsidR="00BD4719" w:rsidRPr="00EB420D" w:rsidRDefault="001F0DB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S</w:t>
      </w:r>
      <w:r w:rsidR="003768C3" w:rsidRPr="00EB420D">
        <w:rPr>
          <w:rFonts w:ascii="Times New Roman" w:hAnsi="Times New Roman" w:cs="Times New Roman"/>
          <w:b/>
          <w:bCs/>
          <w:i/>
          <w:color w:val="0D0D0D" w:themeColor="text1" w:themeTint="F2"/>
          <w:sz w:val="28"/>
          <w:szCs w:val="28"/>
          <w:lang w:val="kk-KZ"/>
        </w:rPr>
        <w:t>.</w:t>
      </w:r>
      <w:r w:rsidRPr="00EB420D">
        <w:rPr>
          <w:rFonts w:ascii="Times New Roman" w:hAnsi="Times New Roman" w:cs="Times New Roman"/>
          <w:b/>
          <w:bCs/>
          <w:i/>
          <w:color w:val="0D0D0D" w:themeColor="text1" w:themeTint="F2"/>
          <w:sz w:val="28"/>
          <w:szCs w:val="28"/>
          <w:lang w:val="kk-KZ"/>
        </w:rPr>
        <w:t xml:space="preserve"> sylvatica </w:t>
      </w:r>
      <w:r w:rsidRPr="00EB420D">
        <w:rPr>
          <w:rFonts w:ascii="Times New Roman" w:hAnsi="Times New Roman" w:cs="Times New Roman"/>
          <w:b/>
          <w:bCs/>
          <w:color w:val="0D0D0D" w:themeColor="text1" w:themeTint="F2"/>
          <w:sz w:val="28"/>
          <w:szCs w:val="28"/>
          <w:lang w:val="kk-KZ"/>
        </w:rPr>
        <w:t>L</w:t>
      </w:r>
      <w:r w:rsidRPr="00EB420D">
        <w:rPr>
          <w:rFonts w:ascii="Times New Roman" w:hAnsi="Times New Roman" w:cs="Times New Roman"/>
          <w:b/>
          <w:bCs/>
          <w:i/>
          <w:color w:val="0D0D0D" w:themeColor="text1" w:themeTint="F2"/>
          <w:sz w:val="28"/>
          <w:szCs w:val="28"/>
          <w:lang w:val="kk-KZ"/>
        </w:rPr>
        <w:t xml:space="preserve">. экстрактысының </w:t>
      </w:r>
      <w:r w:rsidRPr="00EB420D">
        <w:rPr>
          <w:rFonts w:ascii="Times New Roman" w:hAnsi="Times New Roman" w:cs="Times New Roman"/>
          <w:b/>
          <w:i/>
          <w:color w:val="0D0D0D" w:themeColor="text1" w:themeTint="F2"/>
          <w:sz w:val="28"/>
          <w:szCs w:val="28"/>
          <w:lang w:val="kk-KZ" w:eastAsia="en-US"/>
        </w:rPr>
        <w:t>қ</w:t>
      </w:r>
      <w:r w:rsidR="001F75FF" w:rsidRPr="00EB420D">
        <w:rPr>
          <w:rFonts w:ascii="Times New Roman" w:hAnsi="Times New Roman" w:cs="Times New Roman"/>
          <w:b/>
          <w:i/>
          <w:color w:val="0D0D0D" w:themeColor="text1" w:themeTint="F2"/>
          <w:sz w:val="28"/>
          <w:szCs w:val="28"/>
          <w:lang w:val="kk-KZ" w:eastAsia="en-US"/>
        </w:rPr>
        <w:t xml:space="preserve">абынуға қарсы </w:t>
      </w:r>
      <w:r w:rsidR="00C30741" w:rsidRPr="00EB420D">
        <w:rPr>
          <w:rFonts w:ascii="Times New Roman" w:hAnsi="Times New Roman" w:cs="Times New Roman"/>
          <w:b/>
          <w:i/>
          <w:color w:val="0D0D0D" w:themeColor="text1" w:themeTint="F2"/>
          <w:sz w:val="28"/>
          <w:szCs w:val="28"/>
          <w:lang w:val="kk-KZ" w:eastAsia="en-US"/>
        </w:rPr>
        <w:t xml:space="preserve">әсерін </w:t>
      </w:r>
      <w:r w:rsidR="007A3706" w:rsidRPr="00EB420D">
        <w:rPr>
          <w:rFonts w:ascii="Times New Roman" w:hAnsi="Times New Roman" w:cs="Times New Roman"/>
          <w:b/>
          <w:i/>
          <w:color w:val="0D0D0D" w:themeColor="text1" w:themeTint="F2"/>
          <w:sz w:val="28"/>
          <w:szCs w:val="28"/>
          <w:lang w:val="kk-KZ" w:eastAsia="en-US"/>
        </w:rPr>
        <w:t>анықтау</w:t>
      </w:r>
    </w:p>
    <w:p w14:paraId="3603A926" w14:textId="77777777" w:rsidR="00BD4719" w:rsidRPr="00EB420D" w:rsidRDefault="00BD471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w:t>
      </w:r>
      <w:r w:rsidR="0040512E" w:rsidRPr="00EB420D">
        <w:rPr>
          <w:rFonts w:ascii="Times New Roman" w:hAnsi="Times New Roman" w:cs="Times New Roman"/>
          <w:color w:val="0D0D0D" w:themeColor="text1" w:themeTint="F2"/>
          <w:sz w:val="28"/>
          <w:szCs w:val="28"/>
          <w:lang w:val="kk-KZ" w:eastAsia="en-US"/>
        </w:rPr>
        <w:t xml:space="preserve"> қабынуға қарсы активтелген </w:t>
      </w:r>
      <w:r w:rsidR="0040512E" w:rsidRPr="00EB420D">
        <w:rPr>
          <w:rFonts w:ascii="Times New Roman" w:hAnsi="Times New Roman" w:cs="Times New Roman"/>
          <w:i/>
          <w:color w:val="0D0D0D" w:themeColor="text1" w:themeTint="F2"/>
          <w:sz w:val="28"/>
          <w:szCs w:val="28"/>
          <w:lang w:val="kk-KZ" w:eastAsia="en-US"/>
        </w:rPr>
        <w:t>in vitro</w:t>
      </w:r>
      <w:r w:rsidR="0040512E" w:rsidRPr="00EB420D">
        <w:rPr>
          <w:rFonts w:ascii="Times New Roman" w:hAnsi="Times New Roman" w:cs="Times New Roman"/>
          <w:color w:val="0D0D0D" w:themeColor="text1" w:themeTint="F2"/>
          <w:sz w:val="28"/>
          <w:szCs w:val="28"/>
          <w:lang w:val="kk-KZ" w:eastAsia="en-US"/>
        </w:rPr>
        <w:t xml:space="preserve"> тышқан макрофагтарының RAW 264.7 (ATCC TIB-71) линия үлгісінде сыналды. Жасуша культурасын Dulbecco's Modified Eagle Medium (DMEM) модификацияланған ортасына 10% ірі қара сарысуын қосу арқылы жүргізілді.</w:t>
      </w:r>
      <w:r w:rsidR="00217865" w:rsidRPr="00EB420D">
        <w:rPr>
          <w:rFonts w:ascii="Times New Roman" w:hAnsi="Times New Roman" w:cs="Times New Roman"/>
          <w:color w:val="0D0D0D" w:themeColor="text1" w:themeTint="F2"/>
          <w:sz w:val="28"/>
          <w:szCs w:val="28"/>
          <w:lang w:val="kk-KZ" w:eastAsia="en-US"/>
        </w:rPr>
        <w:t xml:space="preserve"> </w:t>
      </w:r>
      <w:r w:rsidR="0040512E" w:rsidRPr="00EB420D">
        <w:rPr>
          <w:rFonts w:ascii="Times New Roman" w:hAnsi="Times New Roman" w:cs="Times New Roman"/>
          <w:color w:val="0D0D0D" w:themeColor="text1" w:themeTint="F2"/>
          <w:sz w:val="28"/>
          <w:szCs w:val="28"/>
          <w:lang w:val="kk-KZ" w:eastAsia="en-US"/>
        </w:rPr>
        <w:t>Бастапқы экстракты 100 мг/мл DMSO концентрациясында дайындалды және 2-ден 0</w:t>
      </w:r>
      <w:r w:rsidR="00504FE6" w:rsidRPr="00EB420D">
        <w:rPr>
          <w:rFonts w:ascii="Times New Roman" w:hAnsi="Times New Roman" w:cs="Times New Roman"/>
          <w:color w:val="0D0D0D" w:themeColor="text1" w:themeTint="F2"/>
          <w:sz w:val="28"/>
          <w:szCs w:val="28"/>
          <w:lang w:val="kk-KZ" w:eastAsia="en-US"/>
        </w:rPr>
        <w:t>.</w:t>
      </w:r>
      <w:r w:rsidR="0040512E" w:rsidRPr="00EB420D">
        <w:rPr>
          <w:rFonts w:ascii="Times New Roman" w:hAnsi="Times New Roman" w:cs="Times New Roman"/>
          <w:color w:val="0D0D0D" w:themeColor="text1" w:themeTint="F2"/>
          <w:sz w:val="28"/>
          <w:szCs w:val="28"/>
          <w:lang w:val="kk-KZ" w:eastAsia="en-US"/>
        </w:rPr>
        <w:t>00098 мг/мл-ге дейінгі аралықта эксперименттер үшін экстракт одан әрі сұйылтылды, сұйық ортада өндіру үшін 2% бұқа</w:t>
      </w:r>
      <w:r w:rsidR="00217865" w:rsidRPr="00EB420D">
        <w:rPr>
          <w:rFonts w:ascii="Times New Roman" w:hAnsi="Times New Roman" w:cs="Times New Roman"/>
          <w:color w:val="0D0D0D" w:themeColor="text1" w:themeTint="F2"/>
          <w:sz w:val="28"/>
          <w:szCs w:val="28"/>
          <w:lang w:val="kk-KZ" w:eastAsia="en-US"/>
        </w:rPr>
        <w:t xml:space="preserve"> сарысуын қосу арқылы жасуша клеткалар ортасын</w:t>
      </w:r>
      <w:r w:rsidR="0040512E" w:rsidRPr="00EB420D">
        <w:rPr>
          <w:rFonts w:ascii="Times New Roman" w:hAnsi="Times New Roman" w:cs="Times New Roman"/>
          <w:color w:val="0D0D0D" w:themeColor="text1" w:themeTint="F2"/>
          <w:sz w:val="28"/>
          <w:szCs w:val="28"/>
          <w:lang w:val="kk-KZ" w:eastAsia="en-US"/>
        </w:rPr>
        <w:t xml:space="preserve"> </w:t>
      </w:r>
      <w:r w:rsidR="00217865" w:rsidRPr="00EB420D">
        <w:rPr>
          <w:rFonts w:ascii="Times New Roman" w:hAnsi="Times New Roman" w:cs="Times New Roman"/>
          <w:color w:val="0D0D0D" w:themeColor="text1" w:themeTint="F2"/>
          <w:sz w:val="28"/>
          <w:szCs w:val="28"/>
          <w:lang w:val="kk-KZ" w:eastAsia="en-US"/>
        </w:rPr>
        <w:t>(DMEM) культивирленді.</w:t>
      </w:r>
    </w:p>
    <w:p w14:paraId="0E4DCD16" w14:textId="77777777" w:rsidR="003A5B63" w:rsidRPr="00EB420D" w:rsidRDefault="00BD471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Экстракттың</w:t>
      </w:r>
      <w:r w:rsidR="009E7F61" w:rsidRPr="00EB420D">
        <w:rPr>
          <w:rFonts w:ascii="Times New Roman" w:hAnsi="Times New Roman" w:cs="Times New Roman"/>
          <w:color w:val="0D0D0D" w:themeColor="text1" w:themeTint="F2"/>
          <w:sz w:val="28"/>
          <w:szCs w:val="28"/>
          <w:lang w:val="kk-KZ" w:eastAsia="en-US"/>
        </w:rPr>
        <w:t xml:space="preserve"> қабынуға қарсы белсенділігін бағалау</w:t>
      </w:r>
      <w:r w:rsidR="00E1719A" w:rsidRPr="00EB420D">
        <w:rPr>
          <w:rFonts w:ascii="Times New Roman" w:hAnsi="Times New Roman" w:cs="Times New Roman"/>
          <w:color w:val="0D0D0D" w:themeColor="text1" w:themeTint="F2"/>
          <w:sz w:val="28"/>
          <w:szCs w:val="28"/>
          <w:lang w:val="kk-KZ" w:eastAsia="en-US"/>
        </w:rPr>
        <w:t xml:space="preserve"> үшін</w:t>
      </w:r>
      <w:r w:rsidR="009E7F61" w:rsidRPr="00EB420D">
        <w:rPr>
          <w:rFonts w:ascii="Times New Roman" w:hAnsi="Times New Roman" w:cs="Times New Roman"/>
          <w:color w:val="0D0D0D" w:themeColor="text1" w:themeTint="F2"/>
          <w:sz w:val="28"/>
          <w:szCs w:val="28"/>
          <w:lang w:val="kk-KZ" w:eastAsia="en-US"/>
        </w:rPr>
        <w:t xml:space="preserve"> тышқан макрофаг культурасында IL-6 супернатантындағы ко</w:t>
      </w:r>
      <w:r w:rsidR="00E1719A" w:rsidRPr="00EB420D">
        <w:rPr>
          <w:rFonts w:ascii="Times New Roman" w:hAnsi="Times New Roman" w:cs="Times New Roman"/>
          <w:color w:val="0D0D0D" w:themeColor="text1" w:themeTint="F2"/>
          <w:sz w:val="28"/>
          <w:szCs w:val="28"/>
          <w:lang w:val="kk-KZ" w:eastAsia="en-US"/>
        </w:rPr>
        <w:t>нцентрацияны стимуляция үшін</w:t>
      </w:r>
      <w:r w:rsidR="009E7F61" w:rsidRPr="00EB420D">
        <w:rPr>
          <w:rFonts w:ascii="Times New Roman" w:hAnsi="Times New Roman" w:cs="Times New Roman"/>
          <w:color w:val="0D0D0D" w:themeColor="text1" w:themeTint="F2"/>
          <w:sz w:val="28"/>
          <w:szCs w:val="28"/>
          <w:lang w:val="kk-KZ" w:eastAsia="en-US"/>
        </w:rPr>
        <w:t xml:space="preserve"> липополисахаридтер (</w:t>
      </w:r>
      <w:r w:rsidR="009E7F61" w:rsidRPr="00EB420D">
        <w:rPr>
          <w:rFonts w:ascii="Times New Roman" w:hAnsi="Times New Roman" w:cs="Times New Roman"/>
          <w:i/>
          <w:color w:val="0D0D0D" w:themeColor="text1" w:themeTint="F2"/>
          <w:sz w:val="28"/>
          <w:szCs w:val="28"/>
          <w:lang w:val="kk-KZ" w:eastAsia="en-US"/>
        </w:rPr>
        <w:t>Escherichia coli</w:t>
      </w:r>
      <w:r w:rsidR="00910C2A" w:rsidRPr="00EB420D">
        <w:rPr>
          <w:rFonts w:ascii="Times New Roman" w:hAnsi="Times New Roman" w:cs="Times New Roman"/>
          <w:color w:val="0D0D0D" w:themeColor="text1" w:themeTint="F2"/>
          <w:sz w:val="28"/>
          <w:szCs w:val="28"/>
          <w:lang w:val="kk-KZ" w:eastAsia="en-US"/>
        </w:rPr>
        <w:t xml:space="preserve"> </w:t>
      </w:r>
      <w:r w:rsidR="009E7F61" w:rsidRPr="00EB420D">
        <w:rPr>
          <w:rFonts w:ascii="Times New Roman" w:hAnsi="Times New Roman" w:cs="Times New Roman"/>
          <w:color w:val="0D0D0D" w:themeColor="text1" w:themeTint="F2"/>
          <w:sz w:val="28"/>
          <w:szCs w:val="28"/>
          <w:lang w:val="kk-KZ" w:eastAsia="en-US"/>
        </w:rPr>
        <w:t xml:space="preserve">- дан алынған O111:B4; Sigma-Aldrich, </w:t>
      </w:r>
      <w:r w:rsidR="00026740" w:rsidRPr="00EB420D">
        <w:rPr>
          <w:rFonts w:ascii="Times New Roman" w:hAnsi="Times New Roman" w:cs="Times New Roman"/>
          <w:color w:val="0D0D0D" w:themeColor="text1" w:themeTint="F2"/>
          <w:sz w:val="28"/>
          <w:szCs w:val="28"/>
          <w:lang w:val="kk-KZ" w:eastAsia="en-US"/>
        </w:rPr>
        <w:t>Штайнхайм</w:t>
      </w:r>
      <w:r w:rsidR="009E7F61" w:rsidRPr="00EB420D">
        <w:rPr>
          <w:rFonts w:ascii="Times New Roman" w:hAnsi="Times New Roman" w:cs="Times New Roman"/>
          <w:color w:val="0D0D0D" w:themeColor="text1" w:themeTint="F2"/>
          <w:sz w:val="28"/>
          <w:szCs w:val="28"/>
          <w:lang w:val="kk-KZ" w:eastAsia="en-US"/>
        </w:rPr>
        <w:t>, Германия) 100</w:t>
      </w:r>
      <w:r w:rsidR="00026740" w:rsidRPr="00EB420D">
        <w:rPr>
          <w:rFonts w:ascii="Times New Roman" w:hAnsi="Times New Roman" w:cs="Times New Roman"/>
          <w:color w:val="0D0D0D" w:themeColor="text1" w:themeTint="F2"/>
          <w:sz w:val="28"/>
          <w:szCs w:val="28"/>
          <w:lang w:val="kk-KZ" w:eastAsia="en-US"/>
        </w:rPr>
        <w:t xml:space="preserve"> </w:t>
      </w:r>
      <w:r w:rsidR="009E7F61" w:rsidRPr="00EB420D">
        <w:rPr>
          <w:rFonts w:ascii="Times New Roman" w:hAnsi="Times New Roman" w:cs="Times New Roman"/>
          <w:color w:val="0D0D0D" w:themeColor="text1" w:themeTint="F2"/>
          <w:sz w:val="28"/>
          <w:szCs w:val="28"/>
          <w:lang w:val="kk-KZ" w:eastAsia="en-US"/>
        </w:rPr>
        <w:t>нг/мл  конц</w:t>
      </w:r>
      <w:r w:rsidR="00E1719A" w:rsidRPr="00EB420D">
        <w:rPr>
          <w:rFonts w:ascii="Times New Roman" w:hAnsi="Times New Roman" w:cs="Times New Roman"/>
          <w:color w:val="0D0D0D" w:themeColor="text1" w:themeTint="F2"/>
          <w:sz w:val="28"/>
          <w:szCs w:val="28"/>
          <w:lang w:val="kk-KZ" w:eastAsia="en-US"/>
        </w:rPr>
        <w:t>ентрациясында культура ортасына қосылып,</w:t>
      </w:r>
      <w:r w:rsidR="009E7F61" w:rsidRPr="00EB420D">
        <w:rPr>
          <w:rFonts w:ascii="Times New Roman" w:hAnsi="Times New Roman" w:cs="Times New Roman"/>
          <w:color w:val="0D0D0D" w:themeColor="text1" w:themeTint="F2"/>
          <w:sz w:val="28"/>
          <w:szCs w:val="28"/>
          <w:lang w:val="kk-KZ" w:eastAsia="en-US"/>
        </w:rPr>
        <w:t xml:space="preserve"> сыналған экстрактардың қатысуыме</w:t>
      </w:r>
      <w:r w:rsidR="00B919D3" w:rsidRPr="00EB420D">
        <w:rPr>
          <w:rFonts w:ascii="Times New Roman" w:hAnsi="Times New Roman" w:cs="Times New Roman"/>
          <w:color w:val="0D0D0D" w:themeColor="text1" w:themeTint="F2"/>
          <w:sz w:val="28"/>
          <w:szCs w:val="28"/>
          <w:lang w:val="kk-KZ" w:eastAsia="en-US"/>
        </w:rPr>
        <w:t xml:space="preserve">н және олардың қатысуынсыз </w:t>
      </w:r>
      <w:r w:rsidR="00B919D3" w:rsidRPr="00EB420D">
        <w:rPr>
          <w:rFonts w:ascii="Times New Roman" w:hAnsi="Times New Roman" w:cs="Times New Roman"/>
          <w:color w:val="0D0D0D" w:themeColor="text1" w:themeTint="F2"/>
          <w:sz w:val="28"/>
          <w:szCs w:val="28"/>
          <w:lang w:val="kk-KZ" w:eastAsia="en-US"/>
        </w:rPr>
        <w:lastRenderedPageBreak/>
        <w:t>өтіл</w:t>
      </w:r>
      <w:r w:rsidR="009E7F61" w:rsidRPr="00EB420D">
        <w:rPr>
          <w:rFonts w:ascii="Times New Roman" w:hAnsi="Times New Roman" w:cs="Times New Roman"/>
          <w:color w:val="0D0D0D" w:themeColor="text1" w:themeTint="F2"/>
          <w:sz w:val="28"/>
          <w:szCs w:val="28"/>
          <w:lang w:val="kk-KZ" w:eastAsia="en-US"/>
        </w:rPr>
        <w:t>ді.</w:t>
      </w:r>
      <w:r w:rsidR="00910C2A" w:rsidRPr="00EB420D">
        <w:rPr>
          <w:rFonts w:ascii="Times New Roman" w:hAnsi="Times New Roman" w:cs="Times New Roman"/>
          <w:color w:val="0D0D0D" w:themeColor="text1" w:themeTint="F2"/>
          <w:sz w:val="28"/>
          <w:szCs w:val="28"/>
          <w:lang w:val="kk-KZ" w:eastAsia="en-US"/>
        </w:rPr>
        <w:t xml:space="preserve"> Жасушалар үшін улы емес концентрациялар экстрактарды цитоуыттылыққа сынау нәтижелері бойынша анықталды және CC</w:t>
      </w:r>
      <w:r w:rsidR="00910C2A" w:rsidRPr="00EB420D">
        <w:rPr>
          <w:rFonts w:ascii="Times New Roman" w:hAnsi="Times New Roman" w:cs="Times New Roman"/>
          <w:color w:val="0D0D0D" w:themeColor="text1" w:themeTint="F2"/>
          <w:sz w:val="28"/>
          <w:szCs w:val="28"/>
          <w:vertAlign w:val="subscript"/>
          <w:lang w:val="kk-KZ" w:eastAsia="en-US"/>
        </w:rPr>
        <w:t>10</w:t>
      </w:r>
      <w:r w:rsidR="00910C2A" w:rsidRPr="00EB420D">
        <w:rPr>
          <w:rFonts w:ascii="Times New Roman" w:hAnsi="Times New Roman" w:cs="Times New Roman"/>
          <w:color w:val="0D0D0D" w:themeColor="text1" w:themeTint="F2"/>
          <w:sz w:val="28"/>
          <w:szCs w:val="28"/>
          <w:lang w:val="kk-KZ" w:eastAsia="en-US"/>
        </w:rPr>
        <w:t xml:space="preserve"> мәнімен есептелді. Жасушаларды</w:t>
      </w:r>
      <w:r w:rsidR="00B919D3" w:rsidRPr="00EB420D">
        <w:rPr>
          <w:rFonts w:ascii="Times New Roman" w:hAnsi="Times New Roman" w:cs="Times New Roman"/>
          <w:color w:val="0D0D0D" w:themeColor="text1" w:themeTint="F2"/>
          <w:sz w:val="28"/>
          <w:szCs w:val="28"/>
          <w:lang w:val="kk-KZ" w:eastAsia="en-US"/>
        </w:rPr>
        <w:t>ң</w:t>
      </w:r>
      <w:r w:rsidR="00910C2A" w:rsidRPr="00EB420D">
        <w:rPr>
          <w:rFonts w:ascii="Times New Roman" w:hAnsi="Times New Roman" w:cs="Times New Roman"/>
          <w:color w:val="0D0D0D" w:themeColor="text1" w:themeTint="F2"/>
          <w:sz w:val="28"/>
          <w:szCs w:val="28"/>
          <w:lang w:val="kk-KZ" w:eastAsia="en-US"/>
        </w:rPr>
        <w:t xml:space="preserve"> </w:t>
      </w:r>
      <w:r w:rsidR="00B919D3" w:rsidRPr="00EB420D">
        <w:rPr>
          <w:rFonts w:ascii="Times New Roman" w:hAnsi="Times New Roman" w:cs="Times New Roman"/>
          <w:color w:val="0D0D0D" w:themeColor="text1" w:themeTint="F2"/>
          <w:sz w:val="28"/>
          <w:szCs w:val="28"/>
          <w:lang w:val="kk-KZ" w:eastAsia="en-US"/>
        </w:rPr>
        <w:t xml:space="preserve">белсенділігін арттыру үшін </w:t>
      </w:r>
      <w:r w:rsidR="00910C2A" w:rsidRPr="00EB420D">
        <w:rPr>
          <w:rFonts w:ascii="Times New Roman" w:hAnsi="Times New Roman" w:cs="Times New Roman"/>
          <w:color w:val="0D0D0D" w:themeColor="text1" w:themeTint="F2"/>
          <w:sz w:val="28"/>
          <w:szCs w:val="28"/>
          <w:lang w:val="kk-KZ" w:eastAsia="en-US"/>
        </w:rPr>
        <w:t>липополисахаридпен (ЛПС) ынталандырылды IL-6 [</w:t>
      </w:r>
      <w:r w:rsidR="00BE62BD" w:rsidRPr="00EB420D">
        <w:rPr>
          <w:rFonts w:ascii="Times New Roman" w:hAnsi="Times New Roman" w:cs="Times New Roman"/>
          <w:color w:val="0D0D0D" w:themeColor="text1" w:themeTint="F2"/>
          <w:sz w:val="28"/>
          <w:szCs w:val="28"/>
          <w:lang w:val="kk-KZ" w:eastAsia="en-US"/>
        </w:rPr>
        <w:t>1</w:t>
      </w:r>
      <w:r w:rsidR="00F80FF1" w:rsidRPr="00EB420D">
        <w:rPr>
          <w:rFonts w:ascii="Times New Roman" w:hAnsi="Times New Roman" w:cs="Times New Roman"/>
          <w:color w:val="0D0D0D" w:themeColor="text1" w:themeTint="F2"/>
          <w:sz w:val="28"/>
          <w:szCs w:val="28"/>
          <w:lang w:val="kk-KZ" w:eastAsia="en-US"/>
        </w:rPr>
        <w:t>28-</w:t>
      </w:r>
      <w:r w:rsidR="00BE62BD" w:rsidRPr="00EB420D">
        <w:rPr>
          <w:rFonts w:ascii="Times New Roman" w:hAnsi="Times New Roman" w:cs="Times New Roman"/>
          <w:color w:val="0D0D0D" w:themeColor="text1" w:themeTint="F2"/>
          <w:sz w:val="28"/>
          <w:szCs w:val="28"/>
          <w:lang w:val="kk-KZ" w:eastAsia="en-US"/>
        </w:rPr>
        <w:t>1</w:t>
      </w:r>
      <w:r w:rsidR="00F80FF1" w:rsidRPr="00EB420D">
        <w:rPr>
          <w:rFonts w:ascii="Times New Roman" w:hAnsi="Times New Roman" w:cs="Times New Roman"/>
          <w:color w:val="0D0D0D" w:themeColor="text1" w:themeTint="F2"/>
          <w:sz w:val="28"/>
          <w:szCs w:val="28"/>
          <w:lang w:val="kk-KZ" w:eastAsia="en-US"/>
        </w:rPr>
        <w:t>2</w:t>
      </w:r>
      <w:r w:rsidR="00BE62BD" w:rsidRPr="00EB420D">
        <w:rPr>
          <w:rFonts w:ascii="Times New Roman" w:hAnsi="Times New Roman" w:cs="Times New Roman"/>
          <w:color w:val="0D0D0D" w:themeColor="text1" w:themeTint="F2"/>
          <w:sz w:val="28"/>
          <w:szCs w:val="28"/>
          <w:lang w:val="kk-KZ" w:eastAsia="en-US"/>
        </w:rPr>
        <w:t>9</w:t>
      </w:r>
      <w:r w:rsidR="00910C2A" w:rsidRPr="00EB420D">
        <w:rPr>
          <w:rFonts w:ascii="Times New Roman" w:hAnsi="Times New Roman" w:cs="Times New Roman"/>
          <w:color w:val="0D0D0D" w:themeColor="text1" w:themeTint="F2"/>
          <w:sz w:val="28"/>
          <w:szCs w:val="28"/>
          <w:lang w:val="kk-KZ" w:eastAsia="en-US"/>
        </w:rPr>
        <w:t>].</w:t>
      </w:r>
    </w:p>
    <w:p w14:paraId="4123B4FC" w14:textId="77777777" w:rsidR="003A5B63" w:rsidRPr="00EB420D" w:rsidRDefault="004A5BC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eastAsia="en-US"/>
        </w:rPr>
        <w:t xml:space="preserve">Алдымен 24 </w:t>
      </w:r>
      <w:r w:rsidR="00D339CF" w:rsidRPr="00EB420D">
        <w:rPr>
          <w:rFonts w:ascii="Times New Roman" w:hAnsi="Times New Roman" w:cs="Times New Roman"/>
          <w:color w:val="0D0D0D" w:themeColor="text1" w:themeTint="F2"/>
          <w:sz w:val="28"/>
          <w:szCs w:val="28"/>
          <w:lang w:val="kk-KZ" w:eastAsia="en-US"/>
        </w:rPr>
        <w:t>шұнқұрлы</w:t>
      </w:r>
      <w:r w:rsidRPr="00EB420D">
        <w:rPr>
          <w:rFonts w:ascii="Times New Roman" w:hAnsi="Times New Roman" w:cs="Times New Roman"/>
          <w:color w:val="0D0D0D" w:themeColor="text1" w:themeTint="F2"/>
          <w:sz w:val="28"/>
          <w:szCs w:val="28"/>
          <w:lang w:val="kk-KZ" w:eastAsia="en-US"/>
        </w:rPr>
        <w:t xml:space="preserve"> планшеттеріне бір </w:t>
      </w:r>
      <w:r w:rsidR="00D339CF" w:rsidRPr="00EB420D">
        <w:rPr>
          <w:rFonts w:ascii="Times New Roman" w:hAnsi="Times New Roman" w:cs="Times New Roman"/>
          <w:color w:val="0D0D0D" w:themeColor="text1" w:themeTint="F2"/>
          <w:sz w:val="28"/>
          <w:szCs w:val="28"/>
          <w:lang w:val="kk-KZ" w:eastAsia="en-US"/>
        </w:rPr>
        <w:t>лункасына</w:t>
      </w:r>
      <w:r w:rsidRPr="00EB420D">
        <w:rPr>
          <w:rFonts w:ascii="Times New Roman" w:hAnsi="Times New Roman" w:cs="Times New Roman"/>
          <w:color w:val="0D0D0D" w:themeColor="text1" w:themeTint="F2"/>
          <w:sz w:val="28"/>
          <w:szCs w:val="28"/>
          <w:lang w:val="kk-KZ" w:eastAsia="en-US"/>
        </w:rPr>
        <w:t xml:space="preserve"> 4 x 10</w:t>
      </w:r>
      <w:r w:rsidRPr="00EB420D">
        <w:rPr>
          <w:rFonts w:ascii="Times New Roman" w:hAnsi="Times New Roman" w:cs="Times New Roman"/>
          <w:color w:val="0D0D0D" w:themeColor="text1" w:themeTint="F2"/>
          <w:sz w:val="28"/>
          <w:szCs w:val="28"/>
          <w:vertAlign w:val="superscript"/>
          <w:lang w:val="kk-KZ" w:eastAsia="en-US"/>
        </w:rPr>
        <w:t>5</w:t>
      </w:r>
      <w:r w:rsidRPr="00EB420D">
        <w:rPr>
          <w:rFonts w:ascii="Times New Roman" w:hAnsi="Times New Roman" w:cs="Times New Roman"/>
          <w:color w:val="0D0D0D" w:themeColor="text1" w:themeTint="F2"/>
          <w:sz w:val="28"/>
          <w:szCs w:val="28"/>
          <w:lang w:val="kk-KZ" w:eastAsia="en-US"/>
        </w:rPr>
        <w:t xml:space="preserve"> жасуша/мл тығыздықта 1 мл </w:t>
      </w:r>
      <w:r w:rsidR="00D339CF" w:rsidRPr="00EB420D">
        <w:rPr>
          <w:rFonts w:ascii="Times New Roman" w:hAnsi="Times New Roman" w:cs="Times New Roman"/>
          <w:color w:val="0D0D0D" w:themeColor="text1" w:themeTint="F2"/>
          <w:sz w:val="28"/>
          <w:szCs w:val="28"/>
          <w:lang w:val="kk-KZ" w:eastAsia="en-US"/>
        </w:rPr>
        <w:t>RAW</w:t>
      </w:r>
      <w:r w:rsidRPr="00EB420D">
        <w:rPr>
          <w:rFonts w:ascii="Times New Roman" w:hAnsi="Times New Roman" w:cs="Times New Roman"/>
          <w:color w:val="0D0D0D" w:themeColor="text1" w:themeTint="F2"/>
          <w:sz w:val="28"/>
          <w:szCs w:val="28"/>
          <w:lang w:val="kk-KZ" w:eastAsia="en-US"/>
        </w:rPr>
        <w:t xml:space="preserve"> 264.7 жасуша суспензиясы орналастырылды. 37</w:t>
      </w:r>
      <w:r w:rsidR="00D50804" w:rsidRPr="00EB420D">
        <w:rPr>
          <w:rFonts w:ascii="Times New Roman" w:hAnsi="Times New Roman" w:cs="Times New Roman"/>
          <w:color w:val="0D0D0D" w:themeColor="text1" w:themeTint="F2"/>
          <w:sz w:val="28"/>
          <w:szCs w:val="28"/>
          <w:lang w:val="kk-KZ" w:eastAsia="en-US"/>
        </w:rPr>
        <w:t xml:space="preserve"> </w:t>
      </w:r>
      <w:r w:rsidRPr="00EB420D">
        <w:rPr>
          <w:rFonts w:ascii="Times New Roman" w:hAnsi="Times New Roman" w:cs="Times New Roman"/>
          <w:color w:val="0D0D0D" w:themeColor="text1" w:themeTint="F2"/>
          <w:sz w:val="28"/>
          <w:szCs w:val="28"/>
          <w:lang w:val="kk-KZ" w:eastAsia="en-US"/>
        </w:rPr>
        <w:t>°C температурада 24 сағат инкубациядан кейін 10% сарысуы бар орта алынып тасталды және 2% сарысуы бар жаңа ортамен және жасушаларға арналған сынақ</w:t>
      </w:r>
      <w:r w:rsidR="00D339CF" w:rsidRPr="00EB420D">
        <w:rPr>
          <w:rFonts w:ascii="Times New Roman" w:hAnsi="Times New Roman" w:cs="Times New Roman"/>
          <w:color w:val="0D0D0D" w:themeColor="text1" w:themeTint="F2"/>
          <w:sz w:val="28"/>
          <w:szCs w:val="28"/>
          <w:lang w:val="kk-KZ" w:eastAsia="en-US"/>
        </w:rPr>
        <w:t xml:space="preserve"> </w:t>
      </w:r>
      <w:r w:rsidRPr="00EB420D">
        <w:rPr>
          <w:rFonts w:ascii="Times New Roman" w:hAnsi="Times New Roman" w:cs="Times New Roman"/>
          <w:color w:val="0D0D0D" w:themeColor="text1" w:themeTint="F2"/>
          <w:sz w:val="28"/>
          <w:szCs w:val="28"/>
          <w:lang w:val="kk-KZ" w:eastAsia="en-US"/>
        </w:rPr>
        <w:t>экст</w:t>
      </w:r>
      <w:r w:rsidR="00A349D6" w:rsidRPr="00EB420D">
        <w:rPr>
          <w:rFonts w:ascii="Times New Roman" w:hAnsi="Times New Roman" w:cs="Times New Roman"/>
          <w:color w:val="0D0D0D" w:themeColor="text1" w:themeTint="F2"/>
          <w:sz w:val="28"/>
          <w:szCs w:val="28"/>
          <w:lang w:val="kk-KZ" w:eastAsia="en-US"/>
        </w:rPr>
        <w:t>рактысының тиісті уытты емес (0.02, 0.</w:t>
      </w:r>
      <w:r w:rsidRPr="00EB420D">
        <w:rPr>
          <w:rFonts w:ascii="Times New Roman" w:hAnsi="Times New Roman" w:cs="Times New Roman"/>
          <w:color w:val="0D0D0D" w:themeColor="text1" w:themeTint="F2"/>
          <w:sz w:val="28"/>
          <w:szCs w:val="28"/>
          <w:lang w:val="kk-KZ" w:eastAsia="en-US"/>
        </w:rPr>
        <w:t>04 және 0</w:t>
      </w:r>
      <w:r w:rsidR="00A349D6" w:rsidRPr="00EB420D">
        <w:rPr>
          <w:rFonts w:ascii="Times New Roman" w:hAnsi="Times New Roman" w:cs="Times New Roman"/>
          <w:color w:val="0D0D0D" w:themeColor="text1" w:themeTint="F2"/>
          <w:sz w:val="28"/>
          <w:szCs w:val="28"/>
          <w:lang w:val="kk-KZ" w:eastAsia="en-US"/>
        </w:rPr>
        <w:t>.</w:t>
      </w:r>
      <w:r w:rsidRPr="00EB420D">
        <w:rPr>
          <w:rFonts w:ascii="Times New Roman" w:hAnsi="Times New Roman" w:cs="Times New Roman"/>
          <w:color w:val="0D0D0D" w:themeColor="text1" w:themeTint="F2"/>
          <w:sz w:val="28"/>
          <w:szCs w:val="28"/>
          <w:lang w:val="kk-KZ" w:eastAsia="en-US"/>
        </w:rPr>
        <w:t>08 мг/мл) концентрациясымен ауыстырылды.</w:t>
      </w:r>
      <w:r w:rsidR="000852B7" w:rsidRPr="00EB420D">
        <w:rPr>
          <w:rFonts w:ascii="Times New Roman" w:hAnsi="Times New Roman" w:cs="Times New Roman"/>
          <w:color w:val="0D0D0D" w:themeColor="text1" w:themeTint="F2"/>
          <w:sz w:val="28"/>
          <w:szCs w:val="28"/>
          <w:lang w:val="kk-KZ" w:eastAsia="en-US"/>
        </w:rPr>
        <w:t xml:space="preserve"> Жасушалар инкубаторға 37</w:t>
      </w:r>
      <w:r w:rsidR="00D50804" w:rsidRPr="00EB420D">
        <w:rPr>
          <w:rFonts w:ascii="Times New Roman" w:hAnsi="Times New Roman" w:cs="Times New Roman"/>
          <w:color w:val="0D0D0D" w:themeColor="text1" w:themeTint="F2"/>
          <w:sz w:val="28"/>
          <w:szCs w:val="28"/>
          <w:lang w:val="kk-KZ" w:eastAsia="en-US"/>
        </w:rPr>
        <w:t xml:space="preserve"> </w:t>
      </w:r>
      <w:r w:rsidR="000852B7" w:rsidRPr="00EB420D">
        <w:rPr>
          <w:rFonts w:ascii="Times New Roman" w:hAnsi="Times New Roman" w:cs="Times New Roman"/>
          <w:color w:val="0D0D0D" w:themeColor="text1" w:themeTint="F2"/>
          <w:sz w:val="28"/>
          <w:szCs w:val="28"/>
          <w:lang w:val="kk-KZ" w:eastAsia="en-US"/>
        </w:rPr>
        <w:t>°C температурада 1 сағатқа орналастырылды. Осы уақыттан кейін зерттелетін ЛПС экстрактары бар лункаларға 100 нг/мл концентрациясында ЛПС стимуляциясын оң бақылауы үшін қосылды. Тағы бір 24 сағаттық инкубациядан кейін супернатант жасушалардан 1000 x г температурада 10 минут бойы центрифугаланды. Супернатант -70°C температурада қатты.</w:t>
      </w:r>
    </w:p>
    <w:p w14:paraId="331DDF2E" w14:textId="77777777" w:rsidR="003A5B63" w:rsidRPr="00EB420D" w:rsidRDefault="00E1719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eastAsia="en-US"/>
        </w:rPr>
        <w:t>Экспериментті бақылау үлгісі ретінде экс</w:t>
      </w:r>
      <w:r w:rsidR="00A349D6" w:rsidRPr="00EB420D">
        <w:rPr>
          <w:rFonts w:ascii="Times New Roman" w:hAnsi="Times New Roman" w:cs="Times New Roman"/>
          <w:color w:val="0D0D0D" w:themeColor="text1" w:themeTint="F2"/>
          <w:sz w:val="28"/>
          <w:szCs w:val="28"/>
          <w:lang w:val="kk-KZ" w:eastAsia="en-US"/>
        </w:rPr>
        <w:t>трактпен де, ЛПС-м</w:t>
      </w:r>
      <w:r w:rsidRPr="00EB420D">
        <w:rPr>
          <w:rFonts w:ascii="Times New Roman" w:hAnsi="Times New Roman" w:cs="Times New Roman"/>
          <w:color w:val="0D0D0D" w:themeColor="text1" w:themeTint="F2"/>
          <w:sz w:val="28"/>
          <w:szCs w:val="28"/>
          <w:lang w:val="kk-KZ" w:eastAsia="en-US"/>
        </w:rPr>
        <w:t>ен де өңделмеген жасушалар болды. Бақылау үлгі жасушаларына тек 2% сарысуы бар орта қосылды. Липополисахаридпен жасушалардың стимуляциясын  бақылау үшін 2% сарысу және ЛПС ортасы қосылды. Эксперимент әр үлгі үшін үш данада жүргізілді.</w:t>
      </w:r>
    </w:p>
    <w:p w14:paraId="1BF29795" w14:textId="77777777" w:rsidR="003A5B63" w:rsidRPr="00EB420D" w:rsidRDefault="004E5FD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eastAsia="en-US"/>
        </w:rPr>
        <w:t xml:space="preserve">IL-6 супернат жасушасындағы RAW 264.7 концентрациясын Murine IL-6 ELISA Kit (Diaclone, </w:t>
      </w:r>
      <w:r w:rsidR="00026740" w:rsidRPr="00EB420D">
        <w:rPr>
          <w:rFonts w:ascii="Times New Roman" w:hAnsi="Times New Roman" w:cs="Times New Roman"/>
          <w:color w:val="0D0D0D" w:themeColor="text1" w:themeTint="F2"/>
          <w:sz w:val="28"/>
          <w:szCs w:val="28"/>
          <w:lang w:val="kk-KZ" w:eastAsia="en-US"/>
        </w:rPr>
        <w:t>Бесансоне,</w:t>
      </w:r>
      <w:r w:rsidRPr="00EB420D">
        <w:rPr>
          <w:rFonts w:ascii="Times New Roman" w:hAnsi="Times New Roman" w:cs="Times New Roman"/>
          <w:color w:val="0D0D0D" w:themeColor="text1" w:themeTint="F2"/>
          <w:sz w:val="28"/>
          <w:szCs w:val="28"/>
          <w:lang w:val="kk-KZ" w:eastAsia="en-US"/>
        </w:rPr>
        <w:t xml:space="preserve"> Франция) 100 мкл супернат жасуша культурасының сандық өлшеуіш тест көмегімен анықталды.</w:t>
      </w:r>
    </w:p>
    <w:p w14:paraId="5127811D" w14:textId="77777777" w:rsidR="003A5B63" w:rsidRPr="00EB420D" w:rsidRDefault="004E5FD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eastAsia="en-US"/>
        </w:rPr>
        <w:t xml:space="preserve">Цитокиндердің концентрациясын анықтау процедурасы реагенттер жиынтығын өндірушінің нұсқауларына сәйкес жүргізілді. Лункалардағы боялған ерітіндінің сіңу мөлшері </w:t>
      </w:r>
      <w:r w:rsidR="00CC6F1E" w:rsidRPr="00EB420D">
        <w:rPr>
          <w:rFonts w:ascii="Times New Roman" w:hAnsi="Times New Roman" w:cs="Times New Roman"/>
          <w:color w:val="0D0D0D" w:themeColor="text1" w:themeTint="F2"/>
          <w:sz w:val="28"/>
          <w:szCs w:val="28"/>
          <w:lang w:val="kk-KZ" w:eastAsia="en-US"/>
        </w:rPr>
        <w:t xml:space="preserve">Epoch plate reader (BioTek Instruments, </w:t>
      </w:r>
      <w:r w:rsidR="00026740" w:rsidRPr="00EB420D">
        <w:rPr>
          <w:rFonts w:ascii="Times New Roman" w:hAnsi="Times New Roman" w:cs="Times New Roman"/>
          <w:color w:val="0D0D0D" w:themeColor="text1" w:themeTint="F2"/>
          <w:sz w:val="28"/>
          <w:szCs w:val="28"/>
          <w:lang w:val="kk-KZ" w:eastAsia="en-US"/>
        </w:rPr>
        <w:t>Винуски, Вермонт</w:t>
      </w:r>
      <w:r w:rsidR="00CC6F1E" w:rsidRPr="00EB420D">
        <w:rPr>
          <w:rFonts w:ascii="Times New Roman" w:hAnsi="Times New Roman" w:cs="Times New Roman"/>
          <w:color w:val="0D0D0D" w:themeColor="text1" w:themeTint="F2"/>
          <w:sz w:val="28"/>
          <w:szCs w:val="28"/>
          <w:lang w:val="kk-KZ" w:eastAsia="en-US"/>
        </w:rPr>
        <w:t xml:space="preserve">, АҚШ) </w:t>
      </w:r>
      <w:r w:rsidRPr="00EB420D">
        <w:rPr>
          <w:rFonts w:ascii="Times New Roman" w:hAnsi="Times New Roman" w:cs="Times New Roman"/>
          <w:color w:val="0D0D0D" w:themeColor="text1" w:themeTint="F2"/>
          <w:sz w:val="28"/>
          <w:szCs w:val="28"/>
          <w:lang w:val="kk-KZ" w:eastAsia="en-US"/>
        </w:rPr>
        <w:t xml:space="preserve">планшеттік риддер көмегімен 450 нм және 620 </w:t>
      </w:r>
      <w:r w:rsidR="00CC6F1E" w:rsidRPr="00EB420D">
        <w:rPr>
          <w:rFonts w:ascii="Times New Roman" w:hAnsi="Times New Roman" w:cs="Times New Roman"/>
          <w:color w:val="0D0D0D" w:themeColor="text1" w:themeTint="F2"/>
          <w:sz w:val="28"/>
          <w:szCs w:val="28"/>
          <w:lang w:val="kk-KZ" w:eastAsia="en-US"/>
        </w:rPr>
        <w:t>нм</w:t>
      </w:r>
      <w:r w:rsidRPr="00EB420D">
        <w:rPr>
          <w:rFonts w:ascii="Times New Roman" w:hAnsi="Times New Roman" w:cs="Times New Roman"/>
          <w:color w:val="0D0D0D" w:themeColor="text1" w:themeTint="F2"/>
          <w:sz w:val="28"/>
          <w:szCs w:val="28"/>
          <w:lang w:val="kk-KZ" w:eastAsia="en-US"/>
        </w:rPr>
        <w:t xml:space="preserve"> бақылау толқын ұзындығында спектрофотометриялық әдіспен өлшенді. Әрбір үлгі үшін цитокин концентрациясы Gen 5.01</w:t>
      </w:r>
      <w:r w:rsidR="00CC6F1E" w:rsidRPr="00EB420D">
        <w:rPr>
          <w:rFonts w:ascii="Times New Roman" w:hAnsi="Times New Roman" w:cs="Times New Roman"/>
          <w:color w:val="0D0D0D" w:themeColor="text1" w:themeTint="F2"/>
          <w:sz w:val="28"/>
          <w:szCs w:val="28"/>
          <w:lang w:val="kk-KZ" w:eastAsia="en-US"/>
        </w:rPr>
        <w:t xml:space="preserve"> нұсқасы</w:t>
      </w:r>
      <w:r w:rsidRPr="00EB420D">
        <w:rPr>
          <w:rFonts w:ascii="Times New Roman" w:hAnsi="Times New Roman" w:cs="Times New Roman"/>
          <w:color w:val="0D0D0D" w:themeColor="text1" w:themeTint="F2"/>
          <w:sz w:val="28"/>
          <w:szCs w:val="28"/>
          <w:lang w:val="kk-KZ" w:eastAsia="en-US"/>
        </w:rPr>
        <w:t xml:space="preserve"> 2.01.14 бағдарламалық құралының көмегімен дайындалған стандартты қисық негізінде автоматты түрде есептелді.</w:t>
      </w:r>
    </w:p>
    <w:p w14:paraId="73C8BC96" w14:textId="77777777" w:rsidR="003A5B63" w:rsidRPr="00EB420D" w:rsidRDefault="00987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t>Э</w:t>
      </w:r>
      <w:r w:rsidR="007A3706" w:rsidRPr="00EB420D">
        <w:rPr>
          <w:rFonts w:ascii="Times New Roman" w:hAnsi="Times New Roman" w:cs="Times New Roman"/>
          <w:b/>
          <w:i/>
          <w:color w:val="0D0D0D" w:themeColor="text1" w:themeTint="F2"/>
          <w:sz w:val="28"/>
          <w:szCs w:val="28"/>
          <w:lang w:val="kk-KZ"/>
        </w:rPr>
        <w:t>кстракт</w:t>
      </w:r>
      <w:r w:rsidRPr="00EB420D">
        <w:rPr>
          <w:rFonts w:ascii="Times New Roman" w:hAnsi="Times New Roman" w:cs="Times New Roman"/>
          <w:b/>
          <w:i/>
          <w:color w:val="0D0D0D" w:themeColor="text1" w:themeTint="F2"/>
          <w:sz w:val="28"/>
          <w:szCs w:val="28"/>
          <w:lang w:val="kk-KZ"/>
        </w:rPr>
        <w:t xml:space="preserve">тың </w:t>
      </w:r>
      <w:r w:rsidR="007A3706" w:rsidRPr="00EB420D">
        <w:rPr>
          <w:rFonts w:ascii="Times New Roman" w:hAnsi="Times New Roman" w:cs="Times New Roman"/>
          <w:b/>
          <w:i/>
          <w:color w:val="0D0D0D" w:themeColor="text1" w:themeTint="F2"/>
          <w:sz w:val="28"/>
          <w:szCs w:val="28"/>
          <w:lang w:val="kk-KZ"/>
        </w:rPr>
        <w:t>қ</w:t>
      </w:r>
      <w:r w:rsidR="00267322" w:rsidRPr="00EB420D">
        <w:rPr>
          <w:rFonts w:ascii="Times New Roman" w:hAnsi="Times New Roman" w:cs="Times New Roman"/>
          <w:b/>
          <w:i/>
          <w:color w:val="0D0D0D" w:themeColor="text1" w:themeTint="F2"/>
          <w:sz w:val="28"/>
          <w:szCs w:val="28"/>
          <w:lang w:val="kk-KZ"/>
        </w:rPr>
        <w:t>атерлі ісікке қарсы белсенділігін анықтау</w:t>
      </w:r>
    </w:p>
    <w:p w14:paraId="14B1583B" w14:textId="77777777" w:rsidR="00564A55" w:rsidRPr="00EB420D" w:rsidRDefault="003A5B6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w:t>
      </w:r>
      <w:r w:rsidRPr="00EB420D">
        <w:rPr>
          <w:rFonts w:ascii="Times New Roman" w:hAnsi="Times New Roman" w:cs="Times New Roman"/>
          <w:color w:val="0D0D0D" w:themeColor="text1" w:themeTint="F2"/>
          <w:sz w:val="28"/>
          <w:szCs w:val="28"/>
          <w:lang w:val="kk-KZ" w:eastAsia="en-US"/>
        </w:rPr>
        <w:t xml:space="preserve"> </w:t>
      </w:r>
      <w:r w:rsidR="00267322" w:rsidRPr="00EB420D">
        <w:rPr>
          <w:rFonts w:ascii="Times New Roman" w:hAnsi="Times New Roman" w:cs="Times New Roman"/>
          <w:color w:val="0D0D0D" w:themeColor="text1" w:themeTint="F2"/>
          <w:sz w:val="28"/>
          <w:szCs w:val="28"/>
          <w:lang w:val="kk-KZ"/>
        </w:rPr>
        <w:t xml:space="preserve">ісікке қарсы белсенділігін зерттеу үшін </w:t>
      </w:r>
      <w:r w:rsidRPr="00EB420D">
        <w:rPr>
          <w:rFonts w:ascii="Times New Roman" w:hAnsi="Times New Roman" w:cs="Times New Roman"/>
          <w:color w:val="0D0D0D" w:themeColor="text1" w:themeTint="F2"/>
          <w:sz w:val="28"/>
          <w:szCs w:val="28"/>
          <w:lang w:val="kk-KZ"/>
        </w:rPr>
        <w:t xml:space="preserve">MTT -анализдік талдауы </w:t>
      </w:r>
      <w:r w:rsidR="0008744B" w:rsidRPr="00EB420D">
        <w:rPr>
          <w:rFonts w:ascii="Times New Roman" w:hAnsi="Times New Roman" w:cs="Times New Roman"/>
          <w:color w:val="0D0D0D" w:themeColor="text1" w:themeTint="F2"/>
          <w:sz w:val="28"/>
          <w:szCs w:val="28"/>
          <w:lang w:val="kk-KZ"/>
        </w:rPr>
        <w:t xml:space="preserve">(жоғарыда егжей-тегжейлі сипатталған): </w:t>
      </w:r>
      <w:r w:rsidR="00267322" w:rsidRPr="00EB420D">
        <w:rPr>
          <w:rFonts w:ascii="Times New Roman" w:hAnsi="Times New Roman" w:cs="Times New Roman"/>
          <w:color w:val="0D0D0D" w:themeColor="text1" w:themeTint="F2"/>
          <w:sz w:val="28"/>
          <w:szCs w:val="28"/>
          <w:lang w:val="kk-KZ"/>
        </w:rPr>
        <w:t>Fa</w:t>
      </w:r>
      <w:r w:rsidR="0008744B" w:rsidRPr="00EB420D">
        <w:rPr>
          <w:rFonts w:ascii="Times New Roman" w:hAnsi="Times New Roman" w:cs="Times New Roman"/>
          <w:color w:val="0D0D0D" w:themeColor="text1" w:themeTint="F2"/>
          <w:sz w:val="28"/>
          <w:szCs w:val="28"/>
          <w:lang w:val="kk-KZ"/>
        </w:rPr>
        <w:t>D</w:t>
      </w:r>
      <w:r w:rsidR="00267322" w:rsidRPr="00EB420D">
        <w:rPr>
          <w:rFonts w:ascii="Times New Roman" w:hAnsi="Times New Roman" w:cs="Times New Roman"/>
          <w:color w:val="0D0D0D" w:themeColor="text1" w:themeTint="F2"/>
          <w:sz w:val="28"/>
          <w:szCs w:val="28"/>
          <w:lang w:val="kk-KZ"/>
        </w:rPr>
        <w:t xml:space="preserve">u (адамның гипофарингеальды аймағының қатерлі ісігі; ATCC, </w:t>
      </w:r>
      <w:r w:rsidR="0008744B" w:rsidRPr="00EB420D">
        <w:rPr>
          <w:rFonts w:ascii="Times New Roman" w:hAnsi="Times New Roman" w:cs="Times New Roman"/>
          <w:color w:val="0D0D0D" w:themeColor="text1" w:themeTint="F2"/>
          <w:sz w:val="28"/>
          <w:szCs w:val="28"/>
          <w:lang w:val="kk-KZ"/>
        </w:rPr>
        <w:t>HTB</w:t>
      </w:r>
      <w:r w:rsidR="00267322" w:rsidRPr="00EB420D">
        <w:rPr>
          <w:rFonts w:ascii="Times New Roman" w:hAnsi="Times New Roman" w:cs="Times New Roman"/>
          <w:color w:val="0D0D0D" w:themeColor="text1" w:themeTint="F2"/>
          <w:sz w:val="28"/>
          <w:szCs w:val="28"/>
          <w:lang w:val="kk-KZ"/>
        </w:rPr>
        <w:t>-43), H1HeLa (адамның жатыр мойны аденокарциномасы; ATCC, CRL-1958) және RKO (адамның тоқ ішек қатерлі ісігі; ATCC, CRL-2577) сондай-ақ адамның қатерлі меланом</w:t>
      </w:r>
      <w:r w:rsidR="0008744B" w:rsidRPr="00EB420D">
        <w:rPr>
          <w:rFonts w:ascii="Times New Roman" w:hAnsi="Times New Roman" w:cs="Times New Roman"/>
          <w:color w:val="0D0D0D" w:themeColor="text1" w:themeTint="F2"/>
          <w:sz w:val="28"/>
          <w:szCs w:val="28"/>
          <w:lang w:val="kk-KZ"/>
        </w:rPr>
        <w:t>асының екі жасушалық линиялары</w:t>
      </w:r>
      <w:r w:rsidR="00267322" w:rsidRPr="00EB420D">
        <w:rPr>
          <w:rFonts w:ascii="Times New Roman" w:hAnsi="Times New Roman" w:cs="Times New Roman"/>
          <w:color w:val="0D0D0D" w:themeColor="text1" w:themeTint="F2"/>
          <w:sz w:val="28"/>
          <w:szCs w:val="28"/>
          <w:lang w:val="kk-KZ"/>
        </w:rPr>
        <w:t xml:space="preserve"> A-375 (ATCC, CRL-1619) және G</w:t>
      </w:r>
      <w:r w:rsidR="0008744B" w:rsidRPr="00EB420D">
        <w:rPr>
          <w:rFonts w:ascii="Times New Roman" w:hAnsi="Times New Roman" w:cs="Times New Roman"/>
          <w:color w:val="0D0D0D" w:themeColor="text1" w:themeTint="F2"/>
          <w:sz w:val="28"/>
          <w:szCs w:val="28"/>
          <w:lang w:val="kk-KZ"/>
        </w:rPr>
        <w:t>361 (ATCC, CRL-1424) қолданылды</w:t>
      </w:r>
      <w:r w:rsidR="00267322" w:rsidRPr="00EB420D">
        <w:rPr>
          <w:rFonts w:ascii="Times New Roman" w:hAnsi="Times New Roman" w:cs="Times New Roman"/>
          <w:color w:val="0D0D0D" w:themeColor="text1" w:themeTint="F2"/>
          <w:sz w:val="28"/>
          <w:szCs w:val="28"/>
          <w:lang w:val="kk-KZ"/>
        </w:rPr>
        <w:t>.</w:t>
      </w:r>
      <w:r w:rsidR="007D4C26" w:rsidRPr="00EB420D">
        <w:rPr>
          <w:rFonts w:ascii="Times New Roman" w:hAnsi="Times New Roman" w:cs="Times New Roman"/>
          <w:color w:val="0D0D0D" w:themeColor="text1" w:themeTint="F2"/>
          <w:sz w:val="28"/>
          <w:szCs w:val="28"/>
          <w:lang w:val="kk-KZ"/>
        </w:rPr>
        <w:t xml:space="preserve"> А-375 жасуша клеткасын модификацияланған орта Dulbecco's modified Eagle's medium (DMEM; Corning, </w:t>
      </w:r>
      <w:r w:rsidR="00C128CC" w:rsidRPr="00EB420D">
        <w:rPr>
          <w:rFonts w:ascii="Times New Roman" w:hAnsi="Times New Roman" w:cs="Times New Roman"/>
          <w:color w:val="0D0D0D" w:themeColor="text1" w:themeTint="F2"/>
          <w:sz w:val="28"/>
          <w:szCs w:val="28"/>
          <w:lang w:val="kk-KZ"/>
        </w:rPr>
        <w:t>Нью-Йорк</w:t>
      </w:r>
      <w:r w:rsidR="007D4C26" w:rsidRPr="00EB420D">
        <w:rPr>
          <w:rFonts w:ascii="Times New Roman" w:hAnsi="Times New Roman" w:cs="Times New Roman"/>
          <w:color w:val="0D0D0D" w:themeColor="text1" w:themeTint="F2"/>
          <w:sz w:val="28"/>
          <w:szCs w:val="28"/>
          <w:lang w:val="kk-KZ"/>
        </w:rPr>
        <w:t xml:space="preserve">) өсірілді. G361 жасуша клеткасын McCoy's 5A Medium (Corning, </w:t>
      </w:r>
      <w:r w:rsidR="00C128CC" w:rsidRPr="00EB420D">
        <w:rPr>
          <w:rFonts w:ascii="Times New Roman" w:hAnsi="Times New Roman" w:cs="Times New Roman"/>
          <w:color w:val="0D0D0D" w:themeColor="text1" w:themeTint="F2"/>
          <w:sz w:val="28"/>
          <w:szCs w:val="28"/>
          <w:lang w:val="kk-KZ"/>
        </w:rPr>
        <w:t>Нью-Йорк</w:t>
      </w:r>
      <w:r w:rsidR="007D4C26" w:rsidRPr="00EB420D">
        <w:rPr>
          <w:rFonts w:ascii="Times New Roman" w:hAnsi="Times New Roman" w:cs="Times New Roman"/>
          <w:color w:val="0D0D0D" w:themeColor="text1" w:themeTint="F2"/>
          <w:sz w:val="28"/>
          <w:szCs w:val="28"/>
          <w:lang w:val="kk-KZ"/>
        </w:rPr>
        <w:t xml:space="preserve">) ортасында өсірілді. Барлық культураларды 10% термо-инактивтендірілген FBS (PAN-Biotech, </w:t>
      </w:r>
      <w:r w:rsidR="002F6793" w:rsidRPr="00EB420D">
        <w:rPr>
          <w:rFonts w:ascii="Times New Roman" w:hAnsi="Times New Roman" w:cs="Times New Roman"/>
          <w:color w:val="0D0D0D" w:themeColor="text1" w:themeTint="F2"/>
          <w:sz w:val="28"/>
          <w:szCs w:val="28"/>
          <w:lang w:val="kk-KZ"/>
        </w:rPr>
        <w:t>Айденбах</w:t>
      </w:r>
      <w:r w:rsidR="007D4C26" w:rsidRPr="00EB420D">
        <w:rPr>
          <w:rFonts w:ascii="Times New Roman" w:hAnsi="Times New Roman" w:cs="Times New Roman"/>
          <w:color w:val="0D0D0D" w:themeColor="text1" w:themeTint="F2"/>
          <w:sz w:val="28"/>
          <w:szCs w:val="28"/>
          <w:lang w:val="kk-KZ"/>
        </w:rPr>
        <w:t>, Германия) және антибиотиктермен 100 u/мл пенициллин,</w:t>
      </w:r>
      <w:r w:rsidR="00B919D3" w:rsidRPr="00EB420D">
        <w:rPr>
          <w:rFonts w:ascii="Times New Roman" w:hAnsi="Times New Roman" w:cs="Times New Roman"/>
          <w:color w:val="0D0D0D" w:themeColor="text1" w:themeTint="F2"/>
          <w:sz w:val="28"/>
          <w:szCs w:val="28"/>
          <w:lang w:val="kk-KZ"/>
        </w:rPr>
        <w:t xml:space="preserve"> 100 мкг/мл стрептомицин және 0.</w:t>
      </w:r>
      <w:r w:rsidR="007D4C26" w:rsidRPr="00EB420D">
        <w:rPr>
          <w:rFonts w:ascii="Times New Roman" w:hAnsi="Times New Roman" w:cs="Times New Roman"/>
          <w:color w:val="0D0D0D" w:themeColor="text1" w:themeTint="F2"/>
          <w:sz w:val="28"/>
          <w:szCs w:val="28"/>
          <w:lang w:val="kk-KZ"/>
        </w:rPr>
        <w:t xml:space="preserve">25 мкг/мл амфотерицин В (Sigma-Aldrich, </w:t>
      </w:r>
      <w:r w:rsidR="002F6793" w:rsidRPr="00EB420D">
        <w:rPr>
          <w:rFonts w:ascii="Times New Roman" w:hAnsi="Times New Roman" w:cs="Times New Roman"/>
          <w:color w:val="0D0D0D" w:themeColor="text1" w:themeTint="F2"/>
          <w:sz w:val="28"/>
          <w:szCs w:val="28"/>
          <w:lang w:val="kk-KZ"/>
        </w:rPr>
        <w:t>Сент-Луис, Миссури</w:t>
      </w:r>
      <w:r w:rsidR="007D4C26" w:rsidRPr="00EB420D">
        <w:rPr>
          <w:rFonts w:ascii="Times New Roman" w:hAnsi="Times New Roman" w:cs="Times New Roman"/>
          <w:color w:val="0D0D0D" w:themeColor="text1" w:themeTint="F2"/>
          <w:sz w:val="28"/>
          <w:szCs w:val="28"/>
          <w:lang w:val="kk-KZ"/>
        </w:rPr>
        <w:t>, АҚШ)</w:t>
      </w:r>
      <w:r w:rsidR="009A05A4" w:rsidRPr="00EB420D">
        <w:rPr>
          <w:rFonts w:ascii="Times New Roman" w:hAnsi="Times New Roman" w:cs="Times New Roman"/>
          <w:color w:val="0D0D0D" w:themeColor="text1" w:themeTint="F2"/>
          <w:sz w:val="28"/>
          <w:szCs w:val="28"/>
          <w:lang w:val="kk-KZ"/>
        </w:rPr>
        <w:t xml:space="preserve"> толықтырылды. Жасуша культуралары </w:t>
      </w:r>
      <w:r w:rsidR="007D4C26" w:rsidRPr="00EB420D">
        <w:rPr>
          <w:rFonts w:ascii="Times New Roman" w:hAnsi="Times New Roman" w:cs="Times New Roman"/>
          <w:color w:val="0D0D0D" w:themeColor="text1" w:themeTint="F2"/>
          <w:sz w:val="28"/>
          <w:szCs w:val="28"/>
          <w:lang w:val="kk-KZ"/>
        </w:rPr>
        <w:t>5% CO</w:t>
      </w:r>
      <w:r w:rsidR="007D4C26" w:rsidRPr="00EB420D">
        <w:rPr>
          <w:rFonts w:ascii="Times New Roman" w:hAnsi="Times New Roman" w:cs="Times New Roman"/>
          <w:color w:val="0D0D0D" w:themeColor="text1" w:themeTint="F2"/>
          <w:sz w:val="28"/>
          <w:szCs w:val="28"/>
          <w:vertAlign w:val="subscript"/>
          <w:lang w:val="kk-KZ"/>
        </w:rPr>
        <w:t>2</w:t>
      </w:r>
      <w:r w:rsidR="007D4C26" w:rsidRPr="00EB420D">
        <w:rPr>
          <w:rFonts w:ascii="Times New Roman" w:hAnsi="Times New Roman" w:cs="Times New Roman"/>
          <w:color w:val="0D0D0D" w:themeColor="text1" w:themeTint="F2"/>
          <w:sz w:val="28"/>
          <w:szCs w:val="28"/>
          <w:lang w:val="kk-KZ"/>
        </w:rPr>
        <w:t xml:space="preserve"> ылғалдандырылған атмосферада 37°C температурада сақталды.</w:t>
      </w:r>
    </w:p>
    <w:p w14:paraId="1B421118" w14:textId="77777777" w:rsidR="00564A55" w:rsidRPr="00EB420D" w:rsidRDefault="00987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color w:val="0D0D0D" w:themeColor="text1" w:themeTint="F2"/>
          <w:sz w:val="28"/>
          <w:szCs w:val="28"/>
          <w:lang w:val="kk-KZ"/>
        </w:rPr>
        <w:lastRenderedPageBreak/>
        <w:t>Э</w:t>
      </w:r>
      <w:r w:rsidR="007A3706" w:rsidRPr="00EB420D">
        <w:rPr>
          <w:rFonts w:ascii="Times New Roman" w:hAnsi="Times New Roman" w:cs="Times New Roman"/>
          <w:b/>
          <w:i/>
          <w:color w:val="0D0D0D" w:themeColor="text1" w:themeTint="F2"/>
          <w:sz w:val="28"/>
          <w:szCs w:val="28"/>
          <w:lang w:val="kk-KZ"/>
        </w:rPr>
        <w:t>кстракт</w:t>
      </w:r>
      <w:r w:rsidRPr="00EB420D">
        <w:rPr>
          <w:rFonts w:ascii="Times New Roman" w:hAnsi="Times New Roman" w:cs="Times New Roman"/>
          <w:b/>
          <w:i/>
          <w:color w:val="0D0D0D" w:themeColor="text1" w:themeTint="F2"/>
          <w:sz w:val="28"/>
          <w:szCs w:val="28"/>
          <w:lang w:val="kk-KZ"/>
        </w:rPr>
        <w:t xml:space="preserve">тың </w:t>
      </w:r>
      <w:r w:rsidR="007A3706" w:rsidRPr="00EB420D">
        <w:rPr>
          <w:rFonts w:ascii="Times New Roman" w:hAnsi="Times New Roman" w:cs="Times New Roman"/>
          <w:b/>
          <w:i/>
          <w:color w:val="0D0D0D" w:themeColor="text1" w:themeTint="F2"/>
          <w:sz w:val="28"/>
          <w:szCs w:val="28"/>
          <w:lang w:val="kk-KZ"/>
        </w:rPr>
        <w:t>а</w:t>
      </w:r>
      <w:r w:rsidR="00675F28" w:rsidRPr="00EB420D">
        <w:rPr>
          <w:rFonts w:ascii="Times New Roman" w:hAnsi="Times New Roman" w:cs="Times New Roman"/>
          <w:b/>
          <w:bCs/>
          <w:i/>
          <w:color w:val="0D0D0D" w:themeColor="text1" w:themeTint="F2"/>
          <w:sz w:val="28"/>
          <w:szCs w:val="28"/>
          <w:lang w:val="la-Latn"/>
        </w:rPr>
        <w:t>нтигельминттік белсенділі</w:t>
      </w:r>
      <w:r w:rsidR="007A3706" w:rsidRPr="00EB420D">
        <w:rPr>
          <w:rFonts w:ascii="Times New Roman" w:hAnsi="Times New Roman" w:cs="Times New Roman"/>
          <w:b/>
          <w:bCs/>
          <w:i/>
          <w:color w:val="0D0D0D" w:themeColor="text1" w:themeTint="F2"/>
          <w:sz w:val="28"/>
          <w:szCs w:val="28"/>
          <w:lang w:val="kk-KZ"/>
        </w:rPr>
        <w:t>гін анықтау</w:t>
      </w:r>
      <w:r w:rsidR="007A3706" w:rsidRPr="00EB420D">
        <w:rPr>
          <w:rFonts w:ascii="Times New Roman" w:hAnsi="Times New Roman" w:cs="Times New Roman"/>
          <w:b/>
          <w:bCs/>
          <w:color w:val="0D0D0D" w:themeColor="text1" w:themeTint="F2"/>
          <w:sz w:val="28"/>
          <w:szCs w:val="28"/>
          <w:lang w:val="kk-KZ"/>
        </w:rPr>
        <w:t xml:space="preserve"> </w:t>
      </w:r>
    </w:p>
    <w:p w14:paraId="7B290FF6" w14:textId="77777777" w:rsidR="00564A55" w:rsidRPr="00EB420D" w:rsidRDefault="00564A5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w:t>
      </w:r>
      <w:r w:rsidRPr="00EB420D">
        <w:rPr>
          <w:rFonts w:ascii="Times New Roman" w:hAnsi="Times New Roman" w:cs="Times New Roman"/>
          <w:color w:val="0D0D0D" w:themeColor="text1" w:themeTint="F2"/>
          <w:sz w:val="28"/>
          <w:szCs w:val="28"/>
          <w:lang w:val="kk-KZ" w:eastAsia="en-US"/>
        </w:rPr>
        <w:t xml:space="preserve"> </w:t>
      </w:r>
      <w:r w:rsidR="00675F28" w:rsidRPr="00EB420D">
        <w:rPr>
          <w:rFonts w:ascii="Times New Roman" w:hAnsi="Times New Roman" w:cs="Times New Roman"/>
          <w:bCs/>
          <w:color w:val="0D0D0D" w:themeColor="text1" w:themeTint="F2"/>
          <w:sz w:val="28"/>
          <w:szCs w:val="28"/>
          <w:lang w:val="la-Latn"/>
        </w:rPr>
        <w:t xml:space="preserve">бұрын патенттелген зерттеу әдістемесіне сәйкес </w:t>
      </w:r>
      <w:r w:rsidR="00675F28" w:rsidRPr="00EB420D">
        <w:rPr>
          <w:rFonts w:ascii="Times New Roman" w:hAnsi="Times New Roman" w:cs="Times New Roman"/>
          <w:bCs/>
          <w:i/>
          <w:color w:val="0D0D0D" w:themeColor="text1" w:themeTint="F2"/>
          <w:sz w:val="28"/>
          <w:szCs w:val="28"/>
          <w:lang w:val="la-Latn"/>
        </w:rPr>
        <w:t>Rhabditis</w:t>
      </w:r>
      <w:r w:rsidR="00675F28" w:rsidRPr="00EB420D">
        <w:rPr>
          <w:rFonts w:ascii="Times New Roman" w:hAnsi="Times New Roman" w:cs="Times New Roman"/>
          <w:bCs/>
          <w:color w:val="0D0D0D" w:themeColor="text1" w:themeTint="F2"/>
          <w:sz w:val="28"/>
          <w:szCs w:val="28"/>
          <w:lang w:val="la-Latn"/>
        </w:rPr>
        <w:t xml:space="preserve"> тұқымдас нематод үлгісінде патент № PL232918 (Bogucka-Kocka </w:t>
      </w:r>
      <w:r w:rsidR="00E60DDA" w:rsidRPr="00EB420D">
        <w:rPr>
          <w:rFonts w:ascii="Times New Roman" w:hAnsi="Times New Roman" w:cs="Times New Roman"/>
          <w:bCs/>
          <w:color w:val="0D0D0D" w:themeColor="text1" w:themeTint="F2"/>
          <w:sz w:val="28"/>
          <w:szCs w:val="28"/>
          <w:lang w:val="kk-KZ"/>
        </w:rPr>
        <w:t>және</w:t>
      </w:r>
      <w:r w:rsidR="00675F28" w:rsidRPr="00EB420D">
        <w:rPr>
          <w:rFonts w:ascii="Times New Roman" w:hAnsi="Times New Roman" w:cs="Times New Roman"/>
          <w:bCs/>
          <w:color w:val="0D0D0D" w:themeColor="text1" w:themeTint="F2"/>
          <w:sz w:val="28"/>
          <w:szCs w:val="28"/>
          <w:lang w:val="la-Latn"/>
        </w:rPr>
        <w:t xml:space="preserve"> Kołodziej, 2019</w:t>
      </w:r>
      <w:r w:rsidR="00824291" w:rsidRPr="00EB420D">
        <w:rPr>
          <w:rFonts w:ascii="Times New Roman" w:hAnsi="Times New Roman" w:cs="Times New Roman"/>
          <w:bCs/>
          <w:color w:val="0D0D0D" w:themeColor="text1" w:themeTint="F2"/>
          <w:sz w:val="28"/>
          <w:szCs w:val="28"/>
          <w:lang w:val="kk-KZ"/>
        </w:rPr>
        <w:t>)</w:t>
      </w:r>
      <w:r w:rsidR="00824291" w:rsidRPr="00EB420D">
        <w:rPr>
          <w:rFonts w:ascii="Times New Roman" w:hAnsi="Times New Roman" w:cs="Times New Roman"/>
          <w:bCs/>
          <w:color w:val="0D0D0D" w:themeColor="text1" w:themeTint="F2"/>
          <w:sz w:val="28"/>
          <w:szCs w:val="28"/>
          <w:lang w:val="la-Latn"/>
        </w:rPr>
        <w:t xml:space="preserve"> [</w:t>
      </w:r>
      <w:r w:rsidR="000E69FE" w:rsidRPr="00EB420D">
        <w:rPr>
          <w:rFonts w:ascii="Times New Roman" w:hAnsi="Times New Roman" w:cs="Times New Roman"/>
          <w:bCs/>
          <w:color w:val="0D0D0D" w:themeColor="text1" w:themeTint="F2"/>
          <w:sz w:val="28"/>
          <w:szCs w:val="28"/>
          <w:lang w:val="kk-KZ"/>
        </w:rPr>
        <w:t>1</w:t>
      </w:r>
      <w:r w:rsidR="00F80FF1" w:rsidRPr="00EB420D">
        <w:rPr>
          <w:rFonts w:ascii="Times New Roman" w:hAnsi="Times New Roman" w:cs="Times New Roman"/>
          <w:bCs/>
          <w:color w:val="0D0D0D" w:themeColor="text1" w:themeTint="F2"/>
          <w:sz w:val="28"/>
          <w:szCs w:val="28"/>
          <w:lang w:val="kk-KZ"/>
        </w:rPr>
        <w:t>3</w:t>
      </w:r>
      <w:r w:rsidR="00F973C0" w:rsidRPr="00EB420D">
        <w:rPr>
          <w:rFonts w:ascii="Times New Roman" w:hAnsi="Times New Roman" w:cs="Times New Roman"/>
          <w:bCs/>
          <w:color w:val="0D0D0D" w:themeColor="text1" w:themeTint="F2"/>
          <w:sz w:val="28"/>
          <w:szCs w:val="28"/>
          <w:lang w:val="kk-KZ"/>
        </w:rPr>
        <w:t>0</w:t>
      </w:r>
      <w:r w:rsidR="00824291" w:rsidRPr="00EB420D">
        <w:rPr>
          <w:rFonts w:ascii="Times New Roman" w:hAnsi="Times New Roman" w:cs="Times New Roman"/>
          <w:bCs/>
          <w:color w:val="0D0D0D" w:themeColor="text1" w:themeTint="F2"/>
          <w:sz w:val="28"/>
          <w:szCs w:val="28"/>
          <w:lang w:val="la-Latn"/>
        </w:rPr>
        <w:t>]</w:t>
      </w:r>
      <w:r w:rsidR="00675F28" w:rsidRPr="00EB420D">
        <w:rPr>
          <w:rFonts w:ascii="Times New Roman" w:hAnsi="Times New Roman" w:cs="Times New Roman"/>
          <w:bCs/>
          <w:color w:val="0D0D0D" w:themeColor="text1" w:themeTint="F2"/>
          <w:sz w:val="28"/>
          <w:szCs w:val="28"/>
          <w:lang w:val="la-Latn"/>
        </w:rPr>
        <w:t xml:space="preserve"> антигельминттік белсенділігі сыналған. Экстракт нематод культурасына таңдалға</w:t>
      </w:r>
      <w:r w:rsidR="00A349D6" w:rsidRPr="00EB420D">
        <w:rPr>
          <w:rFonts w:ascii="Times New Roman" w:hAnsi="Times New Roman" w:cs="Times New Roman"/>
          <w:bCs/>
          <w:color w:val="0D0D0D" w:themeColor="text1" w:themeTint="F2"/>
          <w:sz w:val="28"/>
          <w:szCs w:val="28"/>
          <w:lang w:val="la-Latn"/>
        </w:rPr>
        <w:t>н бес концентрацияда қосылды: 0.</w:t>
      </w:r>
      <w:r w:rsidR="00675F28" w:rsidRPr="00EB420D">
        <w:rPr>
          <w:rFonts w:ascii="Times New Roman" w:hAnsi="Times New Roman" w:cs="Times New Roman"/>
          <w:bCs/>
          <w:color w:val="0D0D0D" w:themeColor="text1" w:themeTint="F2"/>
          <w:sz w:val="28"/>
          <w:szCs w:val="28"/>
          <w:lang w:val="la-Latn"/>
        </w:rPr>
        <w:t>2 мг / мл, 1</w:t>
      </w:r>
      <w:r w:rsidR="00A349D6"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1 мг/мл, 3</w:t>
      </w:r>
      <w:r w:rsidR="00A349D6"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3 мг/мл, 5</w:t>
      </w:r>
      <w:r w:rsidR="00A349D6"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5 мг/мл, 11</w:t>
      </w:r>
      <w:r w:rsidR="00A349D6"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1 мг/мл. Сыналатын экстрактыны </w:t>
      </w:r>
      <w:r w:rsidR="00675F28" w:rsidRPr="00EB420D">
        <w:rPr>
          <w:rFonts w:ascii="Times New Roman" w:hAnsi="Times New Roman" w:cs="Times New Roman"/>
          <w:bCs/>
          <w:i/>
          <w:color w:val="0D0D0D" w:themeColor="text1" w:themeTint="F2"/>
          <w:sz w:val="28"/>
          <w:szCs w:val="28"/>
          <w:lang w:val="la-Latn"/>
        </w:rPr>
        <w:t xml:space="preserve">Rhabditis </w:t>
      </w:r>
      <w:r w:rsidR="00675F28" w:rsidRPr="00EB420D">
        <w:rPr>
          <w:rFonts w:ascii="Times New Roman" w:hAnsi="Times New Roman" w:cs="Times New Roman"/>
          <w:bCs/>
          <w:color w:val="0D0D0D" w:themeColor="text1" w:themeTint="F2"/>
          <w:sz w:val="28"/>
          <w:szCs w:val="28"/>
          <w:lang w:val="la-Latn"/>
        </w:rPr>
        <w:t>тұқымдас нематодтардың 24 сағаттық ұсталудан кейін олардың өміршеңдігі бұрын сипатталған процедураға сәйке</w:t>
      </w:r>
      <w:r w:rsidR="00A349D6" w:rsidRPr="00EB420D">
        <w:rPr>
          <w:rFonts w:ascii="Times New Roman" w:hAnsi="Times New Roman" w:cs="Times New Roman"/>
          <w:bCs/>
          <w:color w:val="0D0D0D" w:themeColor="text1" w:themeTint="F2"/>
          <w:sz w:val="28"/>
          <w:szCs w:val="28"/>
          <w:lang w:val="la-Latn"/>
        </w:rPr>
        <w:t xml:space="preserve">с бағаланды (Bogucka-Kocka </w:t>
      </w:r>
      <w:r w:rsidR="00A349D6" w:rsidRPr="00EB420D">
        <w:rPr>
          <w:rFonts w:ascii="Times New Roman" w:hAnsi="Times New Roman" w:cs="Times New Roman"/>
          <w:bCs/>
          <w:color w:val="0D0D0D" w:themeColor="text1" w:themeTint="F2"/>
          <w:sz w:val="28"/>
          <w:szCs w:val="28"/>
          <w:lang w:val="kk-KZ"/>
        </w:rPr>
        <w:t>т.б.</w:t>
      </w:r>
      <w:r w:rsidR="00675F28" w:rsidRPr="00EB420D">
        <w:rPr>
          <w:rFonts w:ascii="Times New Roman" w:hAnsi="Times New Roman" w:cs="Times New Roman"/>
          <w:bCs/>
          <w:color w:val="0D0D0D" w:themeColor="text1" w:themeTint="F2"/>
          <w:sz w:val="28"/>
          <w:szCs w:val="28"/>
          <w:lang w:val="la-Latn"/>
        </w:rPr>
        <w:t>, 2022</w:t>
      </w:r>
      <w:r w:rsidR="00E60DDA"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 [</w:t>
      </w:r>
      <w:r w:rsidR="00BE62BD" w:rsidRPr="00EB420D">
        <w:rPr>
          <w:rFonts w:ascii="Times New Roman" w:hAnsi="Times New Roman" w:cs="Times New Roman"/>
          <w:bCs/>
          <w:color w:val="0D0D0D" w:themeColor="text1" w:themeTint="F2"/>
          <w:sz w:val="28"/>
          <w:szCs w:val="28"/>
          <w:lang w:val="la-Latn"/>
        </w:rPr>
        <w:t>1</w:t>
      </w:r>
      <w:r w:rsidR="00F80FF1" w:rsidRPr="00EB420D">
        <w:rPr>
          <w:rFonts w:ascii="Times New Roman" w:hAnsi="Times New Roman" w:cs="Times New Roman"/>
          <w:bCs/>
          <w:color w:val="0D0D0D" w:themeColor="text1" w:themeTint="F2"/>
          <w:sz w:val="28"/>
          <w:szCs w:val="28"/>
          <w:lang w:val="la-Latn"/>
        </w:rPr>
        <w:t>31</w:t>
      </w:r>
      <w:r w:rsidR="00E60DDA" w:rsidRPr="00EB420D">
        <w:rPr>
          <w:rFonts w:ascii="Times New Roman" w:hAnsi="Times New Roman" w:cs="Times New Roman"/>
          <w:bCs/>
          <w:color w:val="0D0D0D" w:themeColor="text1" w:themeTint="F2"/>
          <w:sz w:val="28"/>
          <w:szCs w:val="28"/>
          <w:lang w:val="la-Latn"/>
        </w:rPr>
        <w:t>],</w:t>
      </w:r>
      <w:r w:rsidR="00675F28" w:rsidRPr="00EB420D">
        <w:rPr>
          <w:rFonts w:ascii="Times New Roman" w:hAnsi="Times New Roman" w:cs="Times New Roman"/>
          <w:bCs/>
          <w:color w:val="0D0D0D" w:themeColor="text1" w:themeTint="F2"/>
          <w:sz w:val="28"/>
          <w:szCs w:val="28"/>
          <w:lang w:val="la-Latn"/>
        </w:rPr>
        <w:t xml:space="preserve"> </w:t>
      </w:r>
      <w:r w:rsidR="00E60DDA"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Dziduch </w:t>
      </w:r>
      <w:r w:rsidR="00A349D6" w:rsidRPr="00EB420D">
        <w:rPr>
          <w:rFonts w:ascii="Times New Roman" w:hAnsi="Times New Roman" w:cs="Times New Roman"/>
          <w:bCs/>
          <w:color w:val="0D0D0D" w:themeColor="text1" w:themeTint="F2"/>
          <w:sz w:val="28"/>
          <w:szCs w:val="28"/>
          <w:lang w:val="kk-KZ"/>
        </w:rPr>
        <w:t>т.б.</w:t>
      </w:r>
      <w:r w:rsidR="00A349D6" w:rsidRPr="00EB420D">
        <w:rPr>
          <w:rFonts w:ascii="Times New Roman" w:hAnsi="Times New Roman" w:cs="Times New Roman"/>
          <w:bCs/>
          <w:color w:val="0D0D0D" w:themeColor="text1" w:themeTint="F2"/>
          <w:sz w:val="28"/>
          <w:szCs w:val="28"/>
          <w:lang w:val="la-Latn"/>
        </w:rPr>
        <w:t xml:space="preserve">, </w:t>
      </w:r>
      <w:r w:rsidR="00675F28" w:rsidRPr="00EB420D">
        <w:rPr>
          <w:rFonts w:ascii="Times New Roman" w:hAnsi="Times New Roman" w:cs="Times New Roman"/>
          <w:bCs/>
          <w:color w:val="0D0D0D" w:themeColor="text1" w:themeTint="F2"/>
          <w:sz w:val="28"/>
          <w:szCs w:val="28"/>
          <w:lang w:val="la-Latn"/>
        </w:rPr>
        <w:t>2020</w:t>
      </w:r>
      <w:r w:rsidR="00E60DDA"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 [</w:t>
      </w:r>
      <w:r w:rsidR="00BE62BD" w:rsidRPr="00EB420D">
        <w:rPr>
          <w:rFonts w:ascii="Times New Roman" w:hAnsi="Times New Roman" w:cs="Times New Roman"/>
          <w:bCs/>
          <w:color w:val="0D0D0D" w:themeColor="text1" w:themeTint="F2"/>
          <w:sz w:val="28"/>
          <w:szCs w:val="28"/>
          <w:lang w:val="la-Latn"/>
        </w:rPr>
        <w:t>1</w:t>
      </w:r>
      <w:r w:rsidR="00F80FF1" w:rsidRPr="00EB420D">
        <w:rPr>
          <w:rFonts w:ascii="Times New Roman" w:hAnsi="Times New Roman" w:cs="Times New Roman"/>
          <w:bCs/>
          <w:color w:val="0D0D0D" w:themeColor="text1" w:themeTint="F2"/>
          <w:sz w:val="28"/>
          <w:szCs w:val="28"/>
          <w:lang w:val="la-Latn"/>
        </w:rPr>
        <w:t>32</w:t>
      </w:r>
      <w:r w:rsidR="00675F28" w:rsidRPr="00EB420D">
        <w:rPr>
          <w:rFonts w:ascii="Times New Roman" w:hAnsi="Times New Roman" w:cs="Times New Roman"/>
          <w:bCs/>
          <w:color w:val="0D0D0D" w:themeColor="text1" w:themeTint="F2"/>
          <w:sz w:val="28"/>
          <w:szCs w:val="28"/>
          <w:lang w:val="la-Latn"/>
        </w:rPr>
        <w:t>]</w:t>
      </w:r>
      <w:r w:rsidR="00E60DDA"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 </w:t>
      </w:r>
      <w:r w:rsidR="00E60DDA" w:rsidRPr="00EB420D">
        <w:rPr>
          <w:rFonts w:ascii="Times New Roman" w:hAnsi="Times New Roman" w:cs="Times New Roman"/>
          <w:bCs/>
          <w:color w:val="0D0D0D" w:themeColor="text1" w:themeTint="F2"/>
          <w:sz w:val="28"/>
          <w:szCs w:val="28"/>
          <w:lang w:val="kk-KZ"/>
        </w:rPr>
        <w:t>(</w:t>
      </w:r>
      <w:r w:rsidR="00675F28" w:rsidRPr="00EB420D">
        <w:rPr>
          <w:rFonts w:ascii="Times New Roman" w:hAnsi="Times New Roman" w:cs="Times New Roman"/>
          <w:bCs/>
          <w:color w:val="0D0D0D" w:themeColor="text1" w:themeTint="F2"/>
          <w:sz w:val="28"/>
          <w:szCs w:val="28"/>
          <w:lang w:val="la-Latn"/>
        </w:rPr>
        <w:t xml:space="preserve">Kołodziej </w:t>
      </w:r>
      <w:r w:rsidR="00A349D6" w:rsidRPr="00EB420D">
        <w:rPr>
          <w:rFonts w:ascii="Times New Roman" w:hAnsi="Times New Roman" w:cs="Times New Roman"/>
          <w:bCs/>
          <w:color w:val="0D0D0D" w:themeColor="text1" w:themeTint="F2"/>
          <w:sz w:val="28"/>
          <w:szCs w:val="28"/>
          <w:lang w:val="kk-KZ"/>
        </w:rPr>
        <w:t>т.б.</w:t>
      </w:r>
      <w:r w:rsidR="00A349D6" w:rsidRPr="00EB420D">
        <w:rPr>
          <w:rFonts w:ascii="Times New Roman" w:hAnsi="Times New Roman" w:cs="Times New Roman"/>
          <w:bCs/>
          <w:color w:val="0D0D0D" w:themeColor="text1" w:themeTint="F2"/>
          <w:sz w:val="28"/>
          <w:szCs w:val="28"/>
          <w:lang w:val="la-Latn"/>
        </w:rPr>
        <w:t xml:space="preserve">, </w:t>
      </w:r>
      <w:r w:rsidR="00675F28" w:rsidRPr="00EB420D">
        <w:rPr>
          <w:rFonts w:ascii="Times New Roman" w:hAnsi="Times New Roman" w:cs="Times New Roman"/>
          <w:bCs/>
          <w:color w:val="0D0D0D" w:themeColor="text1" w:themeTint="F2"/>
          <w:sz w:val="28"/>
          <w:szCs w:val="28"/>
          <w:lang w:val="la-Latn"/>
        </w:rPr>
        <w:t>2023</w:t>
      </w:r>
      <w:r w:rsidR="00E60DDA" w:rsidRPr="00EB420D">
        <w:rPr>
          <w:rFonts w:ascii="Times New Roman" w:hAnsi="Times New Roman" w:cs="Times New Roman"/>
          <w:bCs/>
          <w:color w:val="0D0D0D" w:themeColor="text1" w:themeTint="F2"/>
          <w:sz w:val="28"/>
          <w:szCs w:val="28"/>
          <w:lang w:val="kk-KZ"/>
        </w:rPr>
        <w:t>)</w:t>
      </w:r>
      <w:r w:rsidR="00D11A06" w:rsidRPr="00EB420D">
        <w:rPr>
          <w:rFonts w:ascii="Times New Roman" w:hAnsi="Times New Roman" w:cs="Times New Roman"/>
          <w:bCs/>
          <w:color w:val="0D0D0D" w:themeColor="text1" w:themeTint="F2"/>
          <w:sz w:val="28"/>
          <w:szCs w:val="28"/>
          <w:lang w:val="kk-KZ"/>
        </w:rPr>
        <w:t xml:space="preserve"> </w:t>
      </w:r>
      <w:r w:rsidR="00D11A06" w:rsidRPr="00EB420D">
        <w:rPr>
          <w:rFonts w:ascii="Times New Roman" w:hAnsi="Times New Roman" w:cs="Times New Roman"/>
          <w:bCs/>
          <w:color w:val="0D0D0D" w:themeColor="text1" w:themeTint="F2"/>
          <w:sz w:val="28"/>
          <w:szCs w:val="28"/>
          <w:lang w:val="la-Latn"/>
        </w:rPr>
        <w:t>[</w:t>
      </w:r>
      <w:r w:rsidR="00BE62BD" w:rsidRPr="00EB420D">
        <w:rPr>
          <w:rFonts w:ascii="Times New Roman" w:hAnsi="Times New Roman" w:cs="Times New Roman"/>
          <w:bCs/>
          <w:color w:val="0D0D0D" w:themeColor="text1" w:themeTint="F2"/>
          <w:sz w:val="28"/>
          <w:szCs w:val="28"/>
          <w:lang w:val="la-Latn"/>
        </w:rPr>
        <w:t>1</w:t>
      </w:r>
      <w:r w:rsidR="00F80FF1" w:rsidRPr="00EB420D">
        <w:rPr>
          <w:rFonts w:ascii="Times New Roman" w:hAnsi="Times New Roman" w:cs="Times New Roman"/>
          <w:bCs/>
          <w:color w:val="0D0D0D" w:themeColor="text1" w:themeTint="F2"/>
          <w:sz w:val="28"/>
          <w:szCs w:val="28"/>
          <w:lang w:val="la-Latn"/>
        </w:rPr>
        <w:t>3</w:t>
      </w:r>
      <w:r w:rsidR="00F973C0" w:rsidRPr="00EB420D">
        <w:rPr>
          <w:rFonts w:ascii="Times New Roman" w:hAnsi="Times New Roman" w:cs="Times New Roman"/>
          <w:bCs/>
          <w:color w:val="0D0D0D" w:themeColor="text1" w:themeTint="F2"/>
          <w:sz w:val="28"/>
          <w:szCs w:val="28"/>
          <w:lang w:val="kk-KZ"/>
        </w:rPr>
        <w:t>3</w:t>
      </w:r>
      <w:r w:rsidR="00F973C0" w:rsidRPr="00EB420D">
        <w:rPr>
          <w:rFonts w:ascii="Times New Roman" w:hAnsi="Times New Roman" w:cs="Times New Roman"/>
          <w:bCs/>
          <w:color w:val="0D0D0D" w:themeColor="text1" w:themeTint="F2"/>
          <w:sz w:val="28"/>
          <w:szCs w:val="28"/>
          <w:lang w:val="la-Latn"/>
        </w:rPr>
        <w:t>]</w:t>
      </w:r>
      <w:r w:rsidR="00675F28" w:rsidRPr="00EB420D">
        <w:rPr>
          <w:rFonts w:ascii="Times New Roman" w:hAnsi="Times New Roman" w:cs="Times New Roman"/>
          <w:bCs/>
          <w:color w:val="0D0D0D" w:themeColor="text1" w:themeTint="F2"/>
          <w:sz w:val="28"/>
          <w:szCs w:val="28"/>
          <w:lang w:val="la-Latn"/>
        </w:rPr>
        <w:t>. Бақылау ү</w:t>
      </w:r>
      <w:r w:rsidR="00A349D6" w:rsidRPr="00EB420D">
        <w:rPr>
          <w:rFonts w:ascii="Times New Roman" w:hAnsi="Times New Roman" w:cs="Times New Roman"/>
          <w:bCs/>
          <w:color w:val="0D0D0D" w:themeColor="text1" w:themeTint="F2"/>
          <w:sz w:val="28"/>
          <w:szCs w:val="28"/>
          <w:lang w:val="la-Latn"/>
        </w:rPr>
        <w:t>лгісі ретінде (Ctrl NaCl) тек 0.</w:t>
      </w:r>
      <w:r w:rsidR="00675F28" w:rsidRPr="00EB420D">
        <w:rPr>
          <w:rFonts w:ascii="Times New Roman" w:hAnsi="Times New Roman" w:cs="Times New Roman"/>
          <w:bCs/>
          <w:color w:val="0D0D0D" w:themeColor="text1" w:themeTint="F2"/>
          <w:sz w:val="28"/>
          <w:szCs w:val="28"/>
          <w:lang w:val="la-Latn"/>
        </w:rPr>
        <w:t xml:space="preserve">6% NaCl-де суспензияланған нематод мәдениеті болды. </w:t>
      </w:r>
    </w:p>
    <w:p w14:paraId="2BA963B2" w14:textId="77777777" w:rsidR="00564A55" w:rsidRPr="00EB420D" w:rsidRDefault="00987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iCs/>
          <w:color w:val="0D0D0D" w:themeColor="text1" w:themeTint="F2"/>
          <w:sz w:val="28"/>
          <w:szCs w:val="28"/>
          <w:lang w:val="kk-KZ"/>
        </w:rPr>
        <w:t>Статистикалық талдау</w:t>
      </w:r>
    </w:p>
    <w:p w14:paraId="38B31DDE" w14:textId="77777777" w:rsidR="00564A55" w:rsidRPr="00EB420D" w:rsidRDefault="00987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Диссертациялық жұмысты орындау барысында эксперименттер бес биологиялық репликада жүргізілді. Әрбір биологиялық репликация үш техникалық қайталауда жүргізілді. Статистикалық талдау ANOVA көмегімен GraphPad v8.2.0 бағдарламалық жасақтамасын қолдана отырып жүргізілді.</w:t>
      </w:r>
    </w:p>
    <w:p w14:paraId="50C6E8E7" w14:textId="1C0725E5" w:rsidR="00564A55" w:rsidRDefault="009879E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Микробиологиялық деректер Graph Рad Prism (V. 6.0; Graph Рad Software Inc. Сан-Диего, Калифорния, АҚШ) көмегімен талданды. "Time-kill" талдау нәтижелері графикалық қисықтар түрінде ұсынылды, ал статистикалық талдау AUC (қисық астындағы аймақ) бір жақты ANOVA, содан кейін Dunnett' s pos</w:t>
      </w:r>
      <w:bookmarkStart w:id="11" w:name="_Hlk165731954"/>
      <w:r w:rsidR="00564A55" w:rsidRPr="00EB420D">
        <w:rPr>
          <w:rFonts w:ascii="Times New Roman" w:hAnsi="Times New Roman" w:cs="Times New Roman"/>
          <w:bCs/>
          <w:color w:val="0D0D0D" w:themeColor="text1" w:themeTint="F2"/>
          <w:sz w:val="28"/>
          <w:szCs w:val="28"/>
          <w:lang w:val="kk-KZ"/>
        </w:rPr>
        <w:t>t hoc test көмегімен жүргізілді</w:t>
      </w:r>
      <w:r w:rsidR="00FE0111">
        <w:rPr>
          <w:rFonts w:ascii="Times New Roman" w:hAnsi="Times New Roman" w:cs="Times New Roman"/>
          <w:bCs/>
          <w:color w:val="0D0D0D" w:themeColor="text1" w:themeTint="F2"/>
          <w:sz w:val="28"/>
          <w:szCs w:val="28"/>
          <w:lang w:val="kk-KZ"/>
        </w:rPr>
        <w:t>.</w:t>
      </w:r>
    </w:p>
    <w:p w14:paraId="5945943D" w14:textId="30F7E6C8" w:rsidR="00FE0111" w:rsidRDefault="00FE0111"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43C7A97C"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55120D2C"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278DDDE4"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237569C3"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0FCDD991"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5B278790"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0FE9B8D2"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5E472CF9"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579F989A"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5705BDFF"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260A787E"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4832AE44"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484E7C69"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708A3370"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4E86D5DB"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6002A463"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44D61F6B"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7E679D7A"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7C7407C9"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76C11F5B" w14:textId="77777777" w:rsidR="00F13F69" w:rsidRDefault="00F13F6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315D534F" w14:textId="77777777" w:rsidR="00FE0111" w:rsidRPr="00EB420D" w:rsidRDefault="00FE0111"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37BBC90F" w14:textId="77777777" w:rsidR="003B74EF" w:rsidRPr="00EB420D" w:rsidRDefault="00F75AE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3 </w:t>
      </w:r>
      <w:r w:rsidR="00241A28" w:rsidRPr="00EB420D">
        <w:rPr>
          <w:rFonts w:ascii="Times New Roman" w:hAnsi="Times New Roman" w:cs="Times New Roman"/>
          <w:b/>
          <w:i/>
          <w:iCs/>
          <w:color w:val="0D0D0D" w:themeColor="text1" w:themeTint="F2"/>
          <w:sz w:val="28"/>
          <w:szCs w:val="28"/>
          <w:lang w:val="kk-KZ"/>
        </w:rPr>
        <w:t>STACHYS SYLVATICA</w:t>
      </w:r>
      <w:r w:rsidR="00241A28" w:rsidRPr="00EB420D">
        <w:rPr>
          <w:rFonts w:ascii="Times New Roman" w:hAnsi="Times New Roman" w:cs="Times New Roman"/>
          <w:b/>
          <w:color w:val="0D0D0D" w:themeColor="text1" w:themeTint="F2"/>
          <w:sz w:val="28"/>
          <w:szCs w:val="28"/>
          <w:lang w:val="kk-KZ"/>
        </w:rPr>
        <w:t xml:space="preserve"> L. ӨСІМДІК ШИКІЗАТЫНЫҢ БИОЛОГИЯЛЫҚ БЕЛСЕНДІ ЗАТТАРЫНЫҢ ҚҰРАМЫН ТАЛДАУ ЖӘНЕ ФАРМАЦЕВТИКАЛЫҚ САПАСЫН БАҒАЛАУ</w:t>
      </w:r>
    </w:p>
    <w:p w14:paraId="05F57CFD" w14:textId="77777777" w:rsidR="003B74EF" w:rsidRPr="00EB420D" w:rsidRDefault="003B74E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6A6EF50" w14:textId="77777777" w:rsidR="003B74EF" w:rsidRPr="00EB420D" w:rsidRDefault="009075F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3.</w:t>
      </w:r>
      <w:r w:rsidR="002773CA" w:rsidRPr="00EB420D">
        <w:rPr>
          <w:rFonts w:ascii="Times New Roman" w:hAnsi="Times New Roman" w:cs="Times New Roman"/>
          <w:b/>
          <w:color w:val="0D0D0D" w:themeColor="text1" w:themeTint="F2"/>
          <w:sz w:val="28"/>
          <w:szCs w:val="28"/>
          <w:lang w:val="kk-KZ"/>
        </w:rPr>
        <w:t>1</w:t>
      </w:r>
      <w:r w:rsidR="002773CA" w:rsidRPr="00EB420D">
        <w:rPr>
          <w:rFonts w:ascii="Times New Roman" w:hAnsi="Times New Roman" w:cs="Times New Roman"/>
          <w:b/>
          <w:i/>
          <w:color w:val="0D0D0D" w:themeColor="text1" w:themeTint="F2"/>
          <w:sz w:val="28"/>
          <w:szCs w:val="28"/>
          <w:lang w:val="kk-KZ"/>
        </w:rPr>
        <w:t xml:space="preserve"> Stachys sylvatica </w:t>
      </w:r>
      <w:r w:rsidR="002773CA" w:rsidRPr="00EB420D">
        <w:rPr>
          <w:rFonts w:ascii="Times New Roman" w:hAnsi="Times New Roman" w:cs="Times New Roman"/>
          <w:b/>
          <w:iCs/>
          <w:color w:val="0D0D0D" w:themeColor="text1" w:themeTint="F2"/>
          <w:sz w:val="28"/>
          <w:szCs w:val="28"/>
          <w:lang w:val="kk-KZ"/>
        </w:rPr>
        <w:t xml:space="preserve">L. </w:t>
      </w:r>
      <w:r w:rsidR="002773CA" w:rsidRPr="00EB420D">
        <w:rPr>
          <w:rFonts w:ascii="Times New Roman" w:hAnsi="Times New Roman" w:cs="Times New Roman"/>
          <w:b/>
          <w:color w:val="0D0D0D" w:themeColor="text1" w:themeTint="F2"/>
          <w:sz w:val="28"/>
          <w:szCs w:val="28"/>
          <w:lang w:val="kk-KZ"/>
        </w:rPr>
        <w:t xml:space="preserve">өсімдік шикізатын GACP стандартына сәйкес </w:t>
      </w:r>
      <w:r w:rsidR="00207B62" w:rsidRPr="00EB420D">
        <w:rPr>
          <w:rFonts w:ascii="Times New Roman" w:hAnsi="Times New Roman" w:cs="Times New Roman"/>
          <w:b/>
          <w:color w:val="0D0D0D" w:themeColor="text1" w:themeTint="F2"/>
          <w:sz w:val="28"/>
          <w:szCs w:val="28"/>
          <w:lang w:val="kk-KZ"/>
        </w:rPr>
        <w:t xml:space="preserve">дайындау </w:t>
      </w:r>
      <w:bookmarkEnd w:id="11"/>
    </w:p>
    <w:p w14:paraId="1C9296A3" w14:textId="6D52276B" w:rsidR="00FB50C8" w:rsidRPr="00EB420D" w:rsidRDefault="00324BC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w:t>
      </w:r>
      <w:r w:rsidR="008273CA">
        <w:rPr>
          <w:rFonts w:ascii="Times New Roman" w:hAnsi="Times New Roman" w:cs="Times New Roman"/>
          <w:bCs/>
          <w:i/>
          <w:color w:val="0D0D0D" w:themeColor="text1" w:themeTint="F2"/>
          <w:sz w:val="28"/>
          <w:szCs w:val="28"/>
          <w:lang w:val="kk-KZ"/>
        </w:rPr>
        <w:t xml:space="preserve">. </w:t>
      </w:r>
      <w:r w:rsidRPr="00EB420D">
        <w:rPr>
          <w:rFonts w:ascii="Times New Roman" w:hAnsi="Times New Roman" w:cs="Times New Roman"/>
          <w:bCs/>
          <w:i/>
          <w:color w:val="0D0D0D" w:themeColor="text1" w:themeTint="F2"/>
          <w:sz w:val="28"/>
          <w:szCs w:val="28"/>
          <w:lang w:val="kk-KZ"/>
        </w:rPr>
        <w:t xml:space="preserve">sylvatica </w:t>
      </w:r>
      <w:r w:rsidRPr="00EB420D">
        <w:rPr>
          <w:rFonts w:ascii="Times New Roman" w:hAnsi="Times New Roman" w:cs="Times New Roman"/>
          <w:bCs/>
          <w:color w:val="0D0D0D" w:themeColor="text1" w:themeTint="F2"/>
          <w:sz w:val="28"/>
          <w:szCs w:val="28"/>
          <w:lang w:val="kk-KZ"/>
        </w:rPr>
        <w:t>L. өсімдік шикізатын жинау және дайындау Еуразиялық экономикалық комиссия Кеңесінің 2018 жылғы 26 қаңтардағы № 15 шешіміне сәйкес бекітілген «Өсімдік текті шикізатты өсіру, жинау, өңдеу және сақтаудың тиісті практикасының қағидалары» мен «Дәрілік өсімдіктерді жинаудың тиісті практикасы (GACP)» талаптарына сәйкес жүргізілді</w:t>
      </w:r>
      <w:r w:rsidR="00CE13BF" w:rsidRPr="00EB420D">
        <w:rPr>
          <w:rFonts w:ascii="Times New Roman" w:hAnsi="Times New Roman" w:cs="Times New Roman"/>
          <w:bCs/>
          <w:color w:val="0D0D0D" w:themeColor="text1" w:themeTint="F2"/>
          <w:sz w:val="28"/>
          <w:szCs w:val="28"/>
          <w:lang w:val="kk-KZ"/>
        </w:rPr>
        <w:t xml:space="preserve"> (сызба 1)</w:t>
      </w:r>
      <w:r w:rsidRPr="00EB420D">
        <w:rPr>
          <w:rFonts w:ascii="Times New Roman" w:hAnsi="Times New Roman" w:cs="Times New Roman"/>
          <w:bCs/>
          <w:color w:val="0D0D0D" w:themeColor="text1" w:themeTint="F2"/>
          <w:sz w:val="28"/>
          <w:szCs w:val="28"/>
          <w:lang w:val="kk-KZ"/>
        </w:rPr>
        <w:t>.</w:t>
      </w:r>
    </w:p>
    <w:p w14:paraId="77442F8F" w14:textId="77777777" w:rsidR="00324BCC" w:rsidRPr="00EB420D" w:rsidRDefault="00324BC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6620B1E" w14:textId="071E9EE0" w:rsidR="00802DC4" w:rsidRPr="00EB420D" w:rsidRDefault="00EC363E" w:rsidP="00F13F69">
      <w:pPr>
        <w:tabs>
          <w:tab w:val="decimal" w:pos="360"/>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3CC1B63E" wp14:editId="0A0C4D35">
            <wp:extent cx="5886282" cy="4000500"/>
            <wp:effectExtent l="0" t="0" r="635" b="0"/>
            <wp:docPr id="3628203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820309" name=""/>
                    <pic:cNvPicPr/>
                  </pic:nvPicPr>
                  <pic:blipFill>
                    <a:blip r:embed="rId55"/>
                    <a:stretch>
                      <a:fillRect/>
                    </a:stretch>
                  </pic:blipFill>
                  <pic:spPr>
                    <a:xfrm>
                      <a:off x="0" y="0"/>
                      <a:ext cx="5898518" cy="4008816"/>
                    </a:xfrm>
                    <a:prstGeom prst="rect">
                      <a:avLst/>
                    </a:prstGeom>
                  </pic:spPr>
                </pic:pic>
              </a:graphicData>
            </a:graphic>
          </wp:inline>
        </w:drawing>
      </w:r>
    </w:p>
    <w:p w14:paraId="341BAE9F" w14:textId="2094598A" w:rsidR="00625D5C" w:rsidRPr="00EB420D" w:rsidRDefault="00625D5C"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en-US"/>
        </w:rPr>
      </w:pPr>
    </w:p>
    <w:p w14:paraId="2506DE6F" w14:textId="3DAEE160" w:rsidR="00625D5C" w:rsidRPr="00EB420D" w:rsidRDefault="00625D5C"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C</w:t>
      </w:r>
      <w:r w:rsidR="00CE13BF" w:rsidRPr="00EB420D">
        <w:rPr>
          <w:rFonts w:ascii="Times New Roman" w:hAnsi="Times New Roman" w:cs="Times New Roman"/>
          <w:color w:val="0D0D0D" w:themeColor="text1" w:themeTint="F2"/>
          <w:sz w:val="28"/>
          <w:szCs w:val="28"/>
          <w:lang w:val="kk-KZ"/>
        </w:rPr>
        <w:t>ызба 1</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Дәрілік өсімдіктерді сәйкестендіру алгоритмі</w:t>
      </w:r>
    </w:p>
    <w:p w14:paraId="02658F5B" w14:textId="77777777" w:rsidR="00802DC4" w:rsidRPr="00EB420D" w:rsidRDefault="00802DC4" w:rsidP="00AB1A2F">
      <w:pPr>
        <w:tabs>
          <w:tab w:val="left" w:pos="630"/>
        </w:tabs>
        <w:spacing w:after="0" w:line="240" w:lineRule="auto"/>
        <w:ind w:firstLine="349"/>
        <w:contextualSpacing/>
        <w:jc w:val="both"/>
        <w:rPr>
          <w:rFonts w:ascii="Times New Roman" w:hAnsi="Times New Roman" w:cs="Times New Roman"/>
          <w:color w:val="0D0D0D" w:themeColor="text1" w:themeTint="F2"/>
          <w:sz w:val="28"/>
          <w:szCs w:val="28"/>
          <w:lang w:val="kk-KZ"/>
        </w:rPr>
      </w:pPr>
    </w:p>
    <w:p w14:paraId="1490D194" w14:textId="77777777" w:rsidR="003B74EF" w:rsidRPr="00EB420D" w:rsidRDefault="007A13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Өсімдіктің жабайы популяциясын жинау барысында орман қорын қорғау және тиімді пайдалану жүйесінің талаптарына сәйкес барлық шаралар орындалды. Өсімдік ресурстарына зиян келтірмеу және сирек кездесетін түрлердің жойылып кетуін болдырмау мақсатында популяция тығыздығы мұқият бақыланды. Өсімдіктің аксонометриялық құрылымын сақтау мақсатында оның </w:t>
      </w:r>
      <w:r w:rsidR="004512AE" w:rsidRPr="00EB420D">
        <w:rPr>
          <w:rFonts w:ascii="Times New Roman" w:hAnsi="Times New Roman" w:cs="Times New Roman"/>
          <w:color w:val="0D0D0D" w:themeColor="text1" w:themeTint="F2"/>
          <w:sz w:val="28"/>
          <w:szCs w:val="28"/>
          <w:lang w:val="kk-KZ"/>
        </w:rPr>
        <w:t xml:space="preserve">тек </w:t>
      </w:r>
      <w:r w:rsidRPr="00EB420D">
        <w:rPr>
          <w:rFonts w:ascii="Times New Roman" w:hAnsi="Times New Roman" w:cs="Times New Roman"/>
          <w:color w:val="0D0D0D" w:themeColor="text1" w:themeTint="F2"/>
          <w:sz w:val="28"/>
          <w:szCs w:val="28"/>
          <w:lang w:val="kk-KZ"/>
        </w:rPr>
        <w:t xml:space="preserve">жер үсті бөліктері — гүлдері мен жапырақтары — жиналып, ал тамыр жүйесі мен жер асты бөліктері </w:t>
      </w:r>
      <w:r w:rsidR="00802DC4" w:rsidRPr="00EB420D">
        <w:rPr>
          <w:rFonts w:ascii="Times New Roman" w:hAnsi="Times New Roman" w:cs="Times New Roman"/>
          <w:color w:val="0D0D0D" w:themeColor="text1" w:themeTint="F2"/>
          <w:sz w:val="28"/>
          <w:szCs w:val="28"/>
          <w:lang w:val="kk-KZ"/>
        </w:rPr>
        <w:t>жиналған жоқ.</w:t>
      </w:r>
    </w:p>
    <w:p w14:paraId="1B2CE45D" w14:textId="00528A01" w:rsidR="00546495" w:rsidRPr="00EB420D" w:rsidRDefault="004512A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Орман қайызғақшөбін </w:t>
      </w:r>
      <w:r w:rsidR="00C35F9C" w:rsidRPr="00EB420D">
        <w:rPr>
          <w:rFonts w:ascii="Times New Roman" w:hAnsi="Times New Roman" w:cs="Times New Roman"/>
          <w:color w:val="0D0D0D" w:themeColor="text1" w:themeTint="F2"/>
          <w:sz w:val="28"/>
          <w:szCs w:val="28"/>
          <w:lang w:val="kk-KZ"/>
        </w:rPr>
        <w:t>2021 жылдың шілде айында Іле Алатау тауының маңында (Алматы, Қазақстан; 43°11'44,5"N 77°07'11,0"E) жиналды. Жинау жұмыстары</w:t>
      </w:r>
      <w:r w:rsidR="007F66A1" w:rsidRPr="00EB420D">
        <w:rPr>
          <w:rFonts w:ascii="Times New Roman" w:hAnsi="Times New Roman" w:cs="Times New Roman"/>
          <w:color w:val="0D0D0D" w:themeColor="text1" w:themeTint="F2"/>
          <w:lang w:val="kk-KZ"/>
        </w:rPr>
        <w:t xml:space="preserve"> </w:t>
      </w:r>
      <w:r w:rsidR="007F66A1" w:rsidRPr="00EB420D">
        <w:rPr>
          <w:rFonts w:ascii="Times New Roman" w:hAnsi="Times New Roman" w:cs="Times New Roman"/>
          <w:color w:val="0D0D0D" w:themeColor="text1" w:themeTint="F2"/>
          <w:sz w:val="28"/>
          <w:szCs w:val="28"/>
          <w:lang w:val="kk-KZ"/>
        </w:rPr>
        <w:t>7.00-ден 10.00 аралығында</w:t>
      </w:r>
      <w:r w:rsidRPr="00EB420D">
        <w:rPr>
          <w:rFonts w:ascii="Times New Roman" w:hAnsi="Times New Roman" w:cs="Times New Roman"/>
          <w:color w:val="0D0D0D" w:themeColor="text1" w:themeTint="F2"/>
          <w:sz w:val="28"/>
          <w:szCs w:val="28"/>
          <w:lang w:val="kk-KZ"/>
        </w:rPr>
        <w:t xml:space="preserve"> </w:t>
      </w:r>
      <w:r w:rsidR="00C35F9C" w:rsidRPr="00EB420D">
        <w:rPr>
          <w:rFonts w:ascii="Times New Roman" w:hAnsi="Times New Roman" w:cs="Times New Roman"/>
          <w:color w:val="0D0D0D" w:themeColor="text1" w:themeTint="F2"/>
          <w:sz w:val="28"/>
          <w:szCs w:val="28"/>
          <w:lang w:val="kk-KZ"/>
        </w:rPr>
        <w:t>шілде</w:t>
      </w:r>
      <w:r w:rsidRPr="00EB420D">
        <w:rPr>
          <w:rFonts w:ascii="Times New Roman" w:hAnsi="Times New Roman" w:cs="Times New Roman"/>
          <w:color w:val="0D0D0D" w:themeColor="text1" w:themeTint="F2"/>
          <w:sz w:val="28"/>
          <w:szCs w:val="28"/>
          <w:lang w:val="kk-KZ"/>
        </w:rPr>
        <w:t xml:space="preserve"> </w:t>
      </w:r>
      <w:r w:rsidR="00C35F9C" w:rsidRPr="00EB420D">
        <w:rPr>
          <w:rFonts w:ascii="Times New Roman" w:hAnsi="Times New Roman" w:cs="Times New Roman"/>
          <w:color w:val="0D0D0D" w:themeColor="text1" w:themeTint="F2"/>
          <w:sz w:val="28"/>
          <w:szCs w:val="28"/>
          <w:lang w:val="kk-KZ"/>
        </w:rPr>
        <w:t>айында, өсімді</w:t>
      </w:r>
      <w:r w:rsidR="00F465AC" w:rsidRPr="00EB420D">
        <w:rPr>
          <w:rFonts w:ascii="Times New Roman" w:hAnsi="Times New Roman" w:cs="Times New Roman"/>
          <w:color w:val="0D0D0D" w:themeColor="text1" w:themeTint="F2"/>
          <w:sz w:val="28"/>
          <w:szCs w:val="28"/>
          <w:lang w:val="kk-KZ"/>
        </w:rPr>
        <w:t>ктің гүлде</w:t>
      </w:r>
      <w:r w:rsidR="00C35F9C" w:rsidRPr="00EB420D">
        <w:rPr>
          <w:rFonts w:ascii="Times New Roman" w:hAnsi="Times New Roman" w:cs="Times New Roman"/>
          <w:color w:val="0D0D0D" w:themeColor="text1" w:themeTint="F2"/>
          <w:sz w:val="28"/>
          <w:szCs w:val="28"/>
          <w:lang w:val="kk-KZ"/>
        </w:rPr>
        <w:t xml:space="preserve">у </w:t>
      </w:r>
      <w:r w:rsidR="00C35F9C" w:rsidRPr="00EB420D">
        <w:rPr>
          <w:rFonts w:ascii="Times New Roman" w:hAnsi="Times New Roman" w:cs="Times New Roman"/>
          <w:color w:val="0D0D0D" w:themeColor="text1" w:themeTint="F2"/>
          <w:sz w:val="28"/>
          <w:szCs w:val="28"/>
          <w:lang w:val="kk-KZ"/>
        </w:rPr>
        <w:lastRenderedPageBreak/>
        <w:t>кезеңінде жүргізілді. Өсімдік</w:t>
      </w:r>
      <w:r w:rsidRPr="00EB420D">
        <w:rPr>
          <w:rFonts w:ascii="Times New Roman" w:hAnsi="Times New Roman" w:cs="Times New Roman"/>
          <w:color w:val="0D0D0D" w:themeColor="text1" w:themeTint="F2"/>
          <w:sz w:val="28"/>
          <w:szCs w:val="28"/>
          <w:lang w:val="kk-KZ"/>
        </w:rPr>
        <w:t>ті</w:t>
      </w:r>
      <w:r w:rsidR="00C35F9C" w:rsidRPr="00EB420D">
        <w:rPr>
          <w:rFonts w:ascii="Times New Roman" w:hAnsi="Times New Roman" w:cs="Times New Roman"/>
          <w:color w:val="0D0D0D" w:themeColor="text1" w:themeTint="F2"/>
          <w:sz w:val="28"/>
          <w:szCs w:val="28"/>
          <w:lang w:val="kk-KZ"/>
        </w:rPr>
        <w:t xml:space="preserve"> жинау қаладан, өндіріс орындарынан және химиялық заттармен ластануы мүмкін ауыл шаруашылығы аймақтарынан алыс жерде </w:t>
      </w:r>
      <w:r w:rsidRPr="00EB420D">
        <w:rPr>
          <w:rFonts w:ascii="Times New Roman" w:hAnsi="Times New Roman" w:cs="Times New Roman"/>
          <w:color w:val="0D0D0D" w:themeColor="text1" w:themeTint="F2"/>
          <w:sz w:val="28"/>
          <w:szCs w:val="28"/>
          <w:lang w:val="kk-KZ"/>
        </w:rPr>
        <w:t>жүргізілді</w:t>
      </w:r>
      <w:r w:rsidR="00C35F9C" w:rsidRPr="00EB420D">
        <w:rPr>
          <w:rFonts w:ascii="Times New Roman" w:hAnsi="Times New Roman" w:cs="Times New Roman"/>
          <w:color w:val="0D0D0D" w:themeColor="text1" w:themeTint="F2"/>
          <w:sz w:val="28"/>
          <w:szCs w:val="28"/>
          <w:lang w:val="kk-KZ"/>
        </w:rPr>
        <w:t xml:space="preserve">. </w:t>
      </w:r>
      <w:r w:rsidR="00546495" w:rsidRPr="00EB420D">
        <w:rPr>
          <w:rFonts w:ascii="Times New Roman" w:hAnsi="Times New Roman" w:cs="Times New Roman"/>
          <w:color w:val="0D0D0D" w:themeColor="text1" w:themeTint="F2"/>
          <w:sz w:val="28"/>
          <w:szCs w:val="28"/>
          <w:lang w:val="kk-KZ"/>
        </w:rPr>
        <w:t>Орман қ</w:t>
      </w:r>
      <w:r w:rsidR="00C35F9C" w:rsidRPr="00EB420D">
        <w:rPr>
          <w:rFonts w:ascii="Times New Roman" w:hAnsi="Times New Roman" w:cs="Times New Roman"/>
          <w:color w:val="0D0D0D" w:themeColor="text1" w:themeTint="F2"/>
          <w:sz w:val="28"/>
          <w:szCs w:val="28"/>
          <w:lang w:val="kk-KZ"/>
        </w:rPr>
        <w:t>айызғақшөптің жапырақтары мен гүлдерінің сапасын сақтау мақсатында олар табиғи мата</w:t>
      </w:r>
      <w:r w:rsidR="007F66A1" w:rsidRPr="00EB420D">
        <w:rPr>
          <w:rFonts w:ascii="Times New Roman" w:hAnsi="Times New Roman" w:cs="Times New Roman"/>
          <w:color w:val="0D0D0D" w:themeColor="text1" w:themeTint="F2"/>
          <w:sz w:val="28"/>
          <w:szCs w:val="28"/>
          <w:lang w:val="kk-KZ"/>
        </w:rPr>
        <w:t>дан жасалған себеттерге салынды</w:t>
      </w:r>
      <w:r w:rsidR="00F80FF1" w:rsidRPr="00EB420D">
        <w:rPr>
          <w:rFonts w:ascii="Times New Roman" w:hAnsi="Times New Roman" w:cs="Times New Roman"/>
          <w:color w:val="0D0D0D" w:themeColor="text1" w:themeTint="F2"/>
          <w:sz w:val="28"/>
          <w:szCs w:val="28"/>
          <w:lang w:val="kk-KZ"/>
        </w:rPr>
        <w:t xml:space="preserve"> (</w:t>
      </w:r>
      <w:r w:rsidR="00F80FF1" w:rsidRPr="00EB420D">
        <w:rPr>
          <w:rFonts w:ascii="Times New Roman" w:hAnsi="Times New Roman" w:cs="Times New Roman"/>
          <w:bCs/>
          <w:color w:val="0D0D0D" w:themeColor="text1" w:themeTint="F2"/>
          <w:sz w:val="28"/>
          <w:szCs w:val="28"/>
          <w:lang w:val="kk-KZ"/>
        </w:rPr>
        <w:t>Мухамедсадыкова А., 2022)</w:t>
      </w:r>
      <w:r w:rsidR="00802DC4" w:rsidRPr="00EB420D">
        <w:rPr>
          <w:rFonts w:ascii="Times New Roman" w:hAnsi="Times New Roman" w:cs="Times New Roman"/>
          <w:color w:val="0D0D0D" w:themeColor="text1" w:themeTint="F2"/>
          <w:sz w:val="28"/>
          <w:szCs w:val="28"/>
          <w:lang w:val="kk-KZ"/>
        </w:rPr>
        <w:t xml:space="preserve">. </w:t>
      </w:r>
      <w:r w:rsidR="00F923AC" w:rsidRPr="00EB420D">
        <w:rPr>
          <w:rFonts w:ascii="Times New Roman" w:hAnsi="Times New Roman" w:cs="Times New Roman"/>
          <w:color w:val="0D0D0D" w:themeColor="text1" w:themeTint="F2"/>
          <w:sz w:val="28"/>
          <w:szCs w:val="28"/>
          <w:lang w:val="kk-KZ"/>
        </w:rPr>
        <w:t>Жиналған орман қайызғақшөп өсімдік шикізатын идентификациялау үшін Қазақстан Республикасының Экология, геология және табиғи ресурстар министрлігіне қарасты Орман шаруашылығы және жануарлар дүниесі комитетінің «Ботаника және фитоинтродукция институты» шаруашылық жүргізу құқығындағы республикалық мемлекеттік кәсіпорнында анықталды (Анықтама №01-05/309, 23 қыркүйек 2021 жыл) (Қ</w:t>
      </w:r>
      <w:r w:rsidR="00C87103" w:rsidRPr="00EB420D">
        <w:rPr>
          <w:rFonts w:ascii="Times New Roman" w:hAnsi="Times New Roman" w:cs="Times New Roman"/>
          <w:color w:val="0D0D0D" w:themeColor="text1" w:themeTint="F2"/>
          <w:sz w:val="28"/>
          <w:szCs w:val="28"/>
          <w:lang w:val="kk-KZ"/>
        </w:rPr>
        <w:t xml:space="preserve">осымша </w:t>
      </w:r>
      <w:r w:rsidR="006C6354">
        <w:rPr>
          <w:rFonts w:ascii="Times New Roman" w:hAnsi="Times New Roman" w:cs="Times New Roman"/>
          <w:color w:val="0D0D0D" w:themeColor="text1" w:themeTint="F2"/>
          <w:sz w:val="28"/>
          <w:szCs w:val="28"/>
          <w:lang w:val="kk-KZ"/>
        </w:rPr>
        <w:t>Ж).</w:t>
      </w:r>
    </w:p>
    <w:p w14:paraId="49E32D33" w14:textId="77777777" w:rsidR="00F00C4B" w:rsidRPr="00EB420D" w:rsidRDefault="00F00C4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743CA0FA" w14:textId="6FCDF015" w:rsidR="00546495" w:rsidRPr="00EB420D" w:rsidRDefault="00F00C4B" w:rsidP="00F13F69">
      <w:pPr>
        <w:tabs>
          <w:tab w:val="left" w:pos="630"/>
        </w:tabs>
        <w:spacing w:after="0" w:line="240" w:lineRule="auto"/>
        <w:contextualSpacing/>
        <w:jc w:val="center"/>
        <w:rPr>
          <w:rFonts w:ascii="Times New Roman" w:hAnsi="Times New Roman" w:cs="Times New Roman"/>
          <w:color w:val="0D0D0D" w:themeColor="text1" w:themeTint="F2"/>
          <w:sz w:val="28"/>
          <w:szCs w:val="28"/>
          <w:lang w:val="en-US"/>
        </w:rPr>
      </w:pPr>
      <w:r w:rsidRPr="00EB420D">
        <w:rPr>
          <w:rFonts w:ascii="Times New Roman" w:hAnsi="Times New Roman" w:cs="Times New Roman"/>
          <w:noProof/>
          <w:color w:val="0D0D0D" w:themeColor="text1" w:themeTint="F2"/>
          <w:sz w:val="28"/>
          <w:szCs w:val="28"/>
        </w:rPr>
        <w:drawing>
          <wp:inline distT="0" distB="0" distL="0" distR="0" wp14:anchorId="58F20F2D" wp14:editId="576A785A">
            <wp:extent cx="5934075" cy="4010025"/>
            <wp:effectExtent l="0" t="0" r="9525" b="9525"/>
            <wp:docPr id="15944525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6369" cy="4011575"/>
                    </a:xfrm>
                    <a:prstGeom prst="rect">
                      <a:avLst/>
                    </a:prstGeom>
                    <a:noFill/>
                    <a:ln>
                      <a:noFill/>
                    </a:ln>
                  </pic:spPr>
                </pic:pic>
              </a:graphicData>
            </a:graphic>
          </wp:inline>
        </w:drawing>
      </w:r>
    </w:p>
    <w:p w14:paraId="18A195CF" w14:textId="77777777" w:rsidR="00C11B53" w:rsidRPr="00EB420D" w:rsidRDefault="00C11B53"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4D05EAED" w14:textId="4287111D" w:rsidR="00546495" w:rsidRPr="00EB420D" w:rsidRDefault="00546495" w:rsidP="00AB1A2F">
      <w:pPr>
        <w:tabs>
          <w:tab w:val="left" w:pos="630"/>
        </w:tabs>
        <w:spacing w:after="0" w:line="240" w:lineRule="auto"/>
        <w:ind w:firstLine="567"/>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Сызба </w:t>
      </w:r>
      <w:r w:rsidR="00CE13BF" w:rsidRPr="00EB420D">
        <w:rPr>
          <w:rFonts w:ascii="Times New Roman" w:hAnsi="Times New Roman" w:cs="Times New Roman"/>
          <w:color w:val="0D0D0D" w:themeColor="text1" w:themeTint="F2"/>
          <w:sz w:val="28"/>
          <w:szCs w:val="28"/>
          <w:lang w:val="kk-KZ"/>
        </w:rPr>
        <w:t>2</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sylvativa</w:t>
      </w:r>
      <w:r w:rsidRPr="00EB420D">
        <w:rPr>
          <w:rFonts w:ascii="Times New Roman" w:hAnsi="Times New Roman" w:cs="Times New Roman"/>
          <w:color w:val="0D0D0D" w:themeColor="text1" w:themeTint="F2"/>
          <w:sz w:val="28"/>
          <w:szCs w:val="28"/>
          <w:lang w:val="kk-KZ"/>
        </w:rPr>
        <w:t xml:space="preserve"> L.) өсімдік шикізатын жинау, кептіру, сақтау кезеңдерінің технологиялық сызбасы</w:t>
      </w:r>
    </w:p>
    <w:p w14:paraId="6AA03BEE" w14:textId="4D00680F" w:rsidR="00C11B53" w:rsidRPr="00EB420D" w:rsidRDefault="00C11B5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576A9A66" w14:textId="209EF4B4" w:rsidR="003B74EF" w:rsidRPr="00EB420D" w:rsidRDefault="00EB42B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sylvativa</w:t>
      </w:r>
      <w:r w:rsidRPr="00EB420D">
        <w:rPr>
          <w:rFonts w:ascii="Times New Roman" w:hAnsi="Times New Roman" w:cs="Times New Roman"/>
          <w:color w:val="0D0D0D" w:themeColor="text1" w:themeTint="F2"/>
          <w:sz w:val="28"/>
          <w:szCs w:val="28"/>
          <w:lang w:val="kk-KZ"/>
        </w:rPr>
        <w:t xml:space="preserve"> L.) өсімдік шикізатын дайындау мен кептіру 6 кезеңнен тұрады (Сызба </w:t>
      </w:r>
      <w:r w:rsidR="00CE13BF" w:rsidRPr="00EB420D">
        <w:rPr>
          <w:rFonts w:ascii="Times New Roman" w:hAnsi="Times New Roman" w:cs="Times New Roman"/>
          <w:color w:val="0D0D0D" w:themeColor="text1" w:themeTint="F2"/>
          <w:sz w:val="28"/>
          <w:szCs w:val="28"/>
          <w:lang w:val="kk-KZ"/>
        </w:rPr>
        <w:t>2</w:t>
      </w:r>
      <w:r w:rsidRPr="00EB420D">
        <w:rPr>
          <w:rFonts w:ascii="Times New Roman" w:hAnsi="Times New Roman" w:cs="Times New Roman"/>
          <w:color w:val="0D0D0D" w:themeColor="text1" w:themeTint="F2"/>
          <w:sz w:val="28"/>
          <w:szCs w:val="28"/>
          <w:lang w:val="kk-KZ"/>
        </w:rPr>
        <w:t xml:space="preserve">). </w:t>
      </w:r>
    </w:p>
    <w:p w14:paraId="22A65268" w14:textId="77777777" w:rsidR="00D83C20" w:rsidRDefault="00EB42B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Кезең</w:t>
      </w:r>
      <w:r w:rsidR="002072A3" w:rsidRPr="00EB420D">
        <w:rPr>
          <w:rFonts w:ascii="Times New Roman" w:hAnsi="Times New Roman" w:cs="Times New Roman"/>
          <w:color w:val="0D0D0D" w:themeColor="text1" w:themeTint="F2"/>
          <w:sz w:val="28"/>
          <w:szCs w:val="28"/>
          <w:lang w:val="kk-KZ"/>
        </w:rPr>
        <w:t xml:space="preserve"> 1</w:t>
      </w:r>
      <w:r w:rsidRPr="00EB420D">
        <w:rPr>
          <w:rFonts w:ascii="Times New Roman" w:hAnsi="Times New Roman" w:cs="Times New Roman"/>
          <w:color w:val="0D0D0D" w:themeColor="text1" w:themeTint="F2"/>
          <w:sz w:val="28"/>
          <w:szCs w:val="28"/>
          <w:lang w:val="kk-KZ"/>
        </w:rPr>
        <w:t>. Шикізат</w:t>
      </w:r>
      <w:r w:rsidR="002072A3" w:rsidRPr="00EB420D">
        <w:rPr>
          <w:rFonts w:ascii="Times New Roman" w:hAnsi="Times New Roman" w:cs="Times New Roman"/>
          <w:color w:val="0D0D0D" w:themeColor="text1" w:themeTint="F2"/>
          <w:sz w:val="28"/>
          <w:szCs w:val="28"/>
          <w:lang w:val="kk-KZ"/>
        </w:rPr>
        <w:t>ты</w:t>
      </w:r>
      <w:r w:rsidRPr="00EB420D">
        <w:rPr>
          <w:rFonts w:ascii="Times New Roman" w:hAnsi="Times New Roman" w:cs="Times New Roman"/>
          <w:color w:val="0D0D0D" w:themeColor="text1" w:themeTint="F2"/>
          <w:sz w:val="28"/>
          <w:szCs w:val="28"/>
          <w:lang w:val="kk-KZ"/>
        </w:rPr>
        <w:t xml:space="preserve"> жинау. Өсімд</w:t>
      </w:r>
      <w:r w:rsidR="00F465AC" w:rsidRPr="00EB420D">
        <w:rPr>
          <w:rFonts w:ascii="Times New Roman" w:hAnsi="Times New Roman" w:cs="Times New Roman"/>
          <w:color w:val="0D0D0D" w:themeColor="text1" w:themeTint="F2"/>
          <w:sz w:val="28"/>
          <w:szCs w:val="28"/>
          <w:lang w:val="kk-KZ"/>
        </w:rPr>
        <w:t>іктің жер үсті бөліктерін гүлде</w:t>
      </w:r>
      <w:r w:rsidRPr="00EB420D">
        <w:rPr>
          <w:rFonts w:ascii="Times New Roman" w:hAnsi="Times New Roman" w:cs="Times New Roman"/>
          <w:color w:val="0D0D0D" w:themeColor="text1" w:themeTint="F2"/>
          <w:sz w:val="28"/>
          <w:szCs w:val="28"/>
          <w:lang w:val="kk-KZ"/>
        </w:rPr>
        <w:t>у кезеңінде, күндізгі уақытта және құрғақ ауа-райында жиналды. Шикізат бөгде қоспалардан, қоқыстардан жә</w:t>
      </w:r>
      <w:r w:rsidR="00D83C20">
        <w:rPr>
          <w:rFonts w:ascii="Times New Roman" w:hAnsi="Times New Roman" w:cs="Times New Roman"/>
          <w:color w:val="0D0D0D" w:themeColor="text1" w:themeTint="F2"/>
          <w:sz w:val="28"/>
          <w:szCs w:val="28"/>
          <w:lang w:val="kk-KZ"/>
        </w:rPr>
        <w:t>не топырақтан мұқият тазартылды.</w:t>
      </w:r>
    </w:p>
    <w:p w14:paraId="13FAFCF2" w14:textId="6927459C" w:rsidR="003B74EF" w:rsidRPr="00EB420D" w:rsidRDefault="002072A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Кезең 2. Шикізатты кептіру. Орман қайызғақшөп (</w:t>
      </w:r>
      <w:r w:rsidRPr="00EB420D">
        <w:rPr>
          <w:rFonts w:ascii="Times New Roman" w:hAnsi="Times New Roman" w:cs="Times New Roman"/>
          <w:i/>
          <w:iCs/>
          <w:color w:val="0D0D0D" w:themeColor="text1" w:themeTint="F2"/>
          <w:sz w:val="28"/>
          <w:szCs w:val="28"/>
          <w:lang w:val="kk-KZ"/>
        </w:rPr>
        <w:t xml:space="preserve">Stachys sylvativa </w:t>
      </w:r>
      <w:r w:rsidRPr="00EB420D">
        <w:rPr>
          <w:rFonts w:ascii="Times New Roman" w:hAnsi="Times New Roman" w:cs="Times New Roman"/>
          <w:color w:val="0D0D0D" w:themeColor="text1" w:themeTint="F2"/>
          <w:sz w:val="28"/>
          <w:szCs w:val="28"/>
          <w:lang w:val="kk-KZ"/>
        </w:rPr>
        <w:t>L.) шикізатын жақсы желдетілетін және көлеңкеде орналасқан стелла</w:t>
      </w:r>
      <w:r w:rsidR="003B74EF" w:rsidRPr="00EB420D">
        <w:rPr>
          <w:rFonts w:ascii="Times New Roman" w:hAnsi="Times New Roman" w:cs="Times New Roman"/>
          <w:color w:val="0D0D0D" w:themeColor="text1" w:themeTint="F2"/>
          <w:sz w:val="28"/>
          <w:szCs w:val="28"/>
          <w:lang w:val="kk-KZ"/>
        </w:rPr>
        <w:t>ждар мен сөрелерде кептіріледі</w:t>
      </w:r>
      <w:r w:rsidR="006C6354">
        <w:rPr>
          <w:rFonts w:ascii="Times New Roman" w:hAnsi="Times New Roman" w:cs="Times New Roman"/>
          <w:color w:val="0D0D0D" w:themeColor="text1" w:themeTint="F2"/>
          <w:sz w:val="28"/>
          <w:szCs w:val="28"/>
          <w:lang w:val="kk-KZ"/>
        </w:rPr>
        <w:t xml:space="preserve"> (сурет 3)</w:t>
      </w:r>
      <w:r w:rsidR="003B74EF" w:rsidRPr="00EB420D">
        <w:rPr>
          <w:rFonts w:ascii="Times New Roman" w:hAnsi="Times New Roman" w:cs="Times New Roman"/>
          <w:color w:val="0D0D0D" w:themeColor="text1" w:themeTint="F2"/>
          <w:sz w:val="28"/>
          <w:szCs w:val="28"/>
          <w:lang w:val="kk-KZ"/>
        </w:rPr>
        <w:t>.</w:t>
      </w:r>
    </w:p>
    <w:p w14:paraId="577CF022" w14:textId="77777777" w:rsidR="003B74EF" w:rsidRPr="00EB420D" w:rsidRDefault="002072A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Кезең 3. Шикізатты ұсақтау. Электрлік ұсақтағышты пайдаланып, фракция</w:t>
      </w:r>
      <w:r w:rsidR="003B74EF" w:rsidRPr="00EB420D">
        <w:rPr>
          <w:rFonts w:ascii="Times New Roman" w:hAnsi="Times New Roman" w:cs="Times New Roman"/>
          <w:color w:val="0D0D0D" w:themeColor="text1" w:themeTint="F2"/>
          <w:sz w:val="28"/>
          <w:szCs w:val="28"/>
          <w:lang w:val="kk-KZ"/>
        </w:rPr>
        <w:t>сы 3.0-5.0 мм дейін ұсақталады.</w:t>
      </w:r>
    </w:p>
    <w:p w14:paraId="1122596F" w14:textId="77777777" w:rsidR="003B74EF" w:rsidRPr="00EB420D" w:rsidRDefault="002072A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Кезең 4. Орамдау. Кептірілген және ұсақталған орман қайызғақшөп (</w:t>
      </w:r>
      <w:r w:rsidRPr="00EB420D">
        <w:rPr>
          <w:rFonts w:ascii="Times New Roman" w:hAnsi="Times New Roman" w:cs="Times New Roman"/>
          <w:i/>
          <w:iCs/>
          <w:color w:val="0D0D0D" w:themeColor="text1" w:themeTint="F2"/>
          <w:sz w:val="28"/>
          <w:szCs w:val="28"/>
          <w:lang w:val="kk-KZ"/>
        </w:rPr>
        <w:t>Stachys sylvativa</w:t>
      </w:r>
      <w:r w:rsidRPr="00EB420D">
        <w:rPr>
          <w:rFonts w:ascii="Times New Roman" w:hAnsi="Times New Roman" w:cs="Times New Roman"/>
          <w:color w:val="0D0D0D" w:themeColor="text1" w:themeTint="F2"/>
          <w:sz w:val="28"/>
          <w:szCs w:val="28"/>
          <w:lang w:val="kk-KZ"/>
        </w:rPr>
        <w:t xml:space="preserve"> L.) шикізатын </w:t>
      </w:r>
      <w:r w:rsidR="00571498" w:rsidRPr="00EB420D">
        <w:rPr>
          <w:rFonts w:ascii="Times New Roman" w:hAnsi="Times New Roman" w:cs="Times New Roman"/>
          <w:color w:val="0D0D0D" w:themeColor="text1" w:themeTint="F2"/>
          <w:sz w:val="28"/>
          <w:szCs w:val="28"/>
          <w:lang w:val="kk-KZ"/>
        </w:rPr>
        <w:t>МЕМС</w:t>
      </w:r>
      <w:r w:rsidRPr="00EB420D">
        <w:rPr>
          <w:rFonts w:ascii="Times New Roman" w:hAnsi="Times New Roman" w:cs="Times New Roman"/>
          <w:color w:val="0D0D0D" w:themeColor="text1" w:themeTint="F2"/>
          <w:sz w:val="28"/>
          <w:szCs w:val="28"/>
          <w:lang w:val="kk-KZ"/>
        </w:rPr>
        <w:t xml:space="preserve">Т 2226-2013 талаптарына сәйкес крафт-қаптарға </w:t>
      </w:r>
      <w:r w:rsidR="00571498" w:rsidRPr="00EB420D">
        <w:rPr>
          <w:rFonts w:ascii="Times New Roman" w:hAnsi="Times New Roman" w:cs="Times New Roman"/>
          <w:color w:val="0D0D0D" w:themeColor="text1" w:themeTint="F2"/>
          <w:sz w:val="28"/>
          <w:szCs w:val="28"/>
          <w:lang w:val="kk-KZ"/>
        </w:rPr>
        <w:t xml:space="preserve">өлшеніп </w:t>
      </w:r>
      <w:r w:rsidRPr="00EB420D">
        <w:rPr>
          <w:rFonts w:ascii="Times New Roman" w:hAnsi="Times New Roman" w:cs="Times New Roman"/>
          <w:color w:val="0D0D0D" w:themeColor="text1" w:themeTint="F2"/>
          <w:sz w:val="28"/>
          <w:szCs w:val="28"/>
          <w:lang w:val="kk-KZ"/>
        </w:rPr>
        <w:t>сал</w:t>
      </w:r>
      <w:r w:rsidR="00571498" w:rsidRPr="00EB420D">
        <w:rPr>
          <w:rFonts w:ascii="Times New Roman" w:hAnsi="Times New Roman" w:cs="Times New Roman"/>
          <w:color w:val="0D0D0D" w:themeColor="text1" w:themeTint="F2"/>
          <w:sz w:val="28"/>
          <w:szCs w:val="28"/>
          <w:lang w:val="kk-KZ"/>
        </w:rPr>
        <w:t>ынады.</w:t>
      </w:r>
    </w:p>
    <w:p w14:paraId="41EFEC2A" w14:textId="77777777" w:rsidR="003B74EF" w:rsidRPr="00EB420D" w:rsidRDefault="0057149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Кезең 5. Таңбалау. Ұсақталған және кептір</w:t>
      </w:r>
      <w:r w:rsidR="004512AE" w:rsidRPr="00EB420D">
        <w:rPr>
          <w:rFonts w:ascii="Times New Roman" w:hAnsi="Times New Roman" w:cs="Times New Roman"/>
          <w:color w:val="0D0D0D" w:themeColor="text1" w:themeTint="F2"/>
          <w:sz w:val="28"/>
          <w:szCs w:val="28"/>
          <w:lang w:val="kk-KZ"/>
        </w:rPr>
        <w:t>і</w:t>
      </w:r>
      <w:r w:rsidRPr="00EB420D">
        <w:rPr>
          <w:rFonts w:ascii="Times New Roman" w:hAnsi="Times New Roman" w:cs="Times New Roman"/>
          <w:color w:val="0D0D0D" w:themeColor="text1" w:themeTint="F2"/>
          <w:sz w:val="28"/>
          <w:szCs w:val="28"/>
          <w:lang w:val="kk-KZ"/>
        </w:rPr>
        <w:t xml:space="preserve">лген </w:t>
      </w:r>
      <w:r w:rsidRPr="00EB420D">
        <w:rPr>
          <w:rFonts w:ascii="Times New Roman" w:hAnsi="Times New Roman" w:cs="Times New Roman"/>
          <w:i/>
          <w:iCs/>
          <w:color w:val="0D0D0D" w:themeColor="text1" w:themeTint="F2"/>
          <w:sz w:val="28"/>
          <w:szCs w:val="28"/>
          <w:lang w:val="kk-KZ"/>
        </w:rPr>
        <w:t>Stachys sylvati</w:t>
      </w:r>
      <w:r w:rsidR="001C6B91" w:rsidRPr="00EB420D">
        <w:rPr>
          <w:rFonts w:ascii="Times New Roman" w:hAnsi="Times New Roman" w:cs="Times New Roman"/>
          <w:i/>
          <w:iCs/>
          <w:color w:val="0D0D0D" w:themeColor="text1" w:themeTint="F2"/>
          <w:sz w:val="28"/>
          <w:szCs w:val="28"/>
          <w:lang w:val="kk-KZ"/>
        </w:rPr>
        <w:t>с</w:t>
      </w:r>
      <w:r w:rsidRPr="00EB420D">
        <w:rPr>
          <w:rFonts w:ascii="Times New Roman" w:hAnsi="Times New Roman" w:cs="Times New Roman"/>
          <w:i/>
          <w:iCs/>
          <w:color w:val="0D0D0D" w:themeColor="text1" w:themeTint="F2"/>
          <w:sz w:val="28"/>
          <w:szCs w:val="28"/>
          <w:lang w:val="kk-KZ"/>
        </w:rPr>
        <w:t xml:space="preserve">a </w:t>
      </w:r>
      <w:r w:rsidRPr="00EB420D">
        <w:rPr>
          <w:rFonts w:ascii="Times New Roman" w:hAnsi="Times New Roman" w:cs="Times New Roman"/>
          <w:color w:val="0D0D0D" w:themeColor="text1" w:themeTint="F2"/>
          <w:sz w:val="28"/>
          <w:szCs w:val="28"/>
          <w:lang w:val="kk-KZ"/>
        </w:rPr>
        <w:t>L.  шикізатын (жер үсті бөліктері) екі қабатты крафт-қаптарға өсімдік шикізатының атауы, жинау орны, жинау уақыты, таза массасы және сериясы көрсетілген мәліметтер жапсырылады. «Дәрілік заттарды таңбалау мен қадағалау және медициналық бұйымдарды таңбалау» қағидаларын бекіту туралы Қазақстан Республикасы Денсаулық сақтау министрінің 2021 жылғы 27 қаңтардағы № ҚР ДСМ-1</w:t>
      </w:r>
      <w:r w:rsidR="003B74EF" w:rsidRPr="00EB420D">
        <w:rPr>
          <w:rFonts w:ascii="Times New Roman" w:hAnsi="Times New Roman" w:cs="Times New Roman"/>
          <w:color w:val="0D0D0D" w:themeColor="text1" w:themeTint="F2"/>
          <w:sz w:val="28"/>
          <w:szCs w:val="28"/>
          <w:lang w:val="kk-KZ"/>
        </w:rPr>
        <w:t>1 бұйрығына сәйкес толтырылады.</w:t>
      </w:r>
    </w:p>
    <w:p w14:paraId="01C42F47" w14:textId="4D333E75" w:rsidR="002072A3" w:rsidRPr="00EB420D" w:rsidRDefault="0057149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Кезең 6. Сақтау. Таңбаланған крафт-қағаз қаптарда ұсақталған</w:t>
      </w:r>
      <w:r w:rsidR="000906BC" w:rsidRPr="00EB420D">
        <w:rPr>
          <w:rFonts w:ascii="Times New Roman" w:hAnsi="Times New Roman" w:cs="Times New Roman"/>
          <w:color w:val="0D0D0D" w:themeColor="text1" w:themeTint="F2"/>
          <w:sz w:val="28"/>
          <w:szCs w:val="28"/>
          <w:lang w:val="kk-KZ"/>
        </w:rPr>
        <w:t xml:space="preserve"> </w:t>
      </w:r>
      <w:r w:rsidR="000906BC" w:rsidRPr="00EB420D">
        <w:rPr>
          <w:rFonts w:ascii="Times New Roman" w:hAnsi="Times New Roman" w:cs="Times New Roman"/>
          <w:i/>
          <w:iCs/>
          <w:color w:val="0D0D0D" w:themeColor="text1" w:themeTint="F2"/>
          <w:sz w:val="28"/>
          <w:szCs w:val="28"/>
          <w:lang w:val="kk-KZ"/>
        </w:rPr>
        <w:t xml:space="preserve">Stachys sylvativa </w:t>
      </w:r>
      <w:r w:rsidR="000906BC" w:rsidRPr="00EB420D">
        <w:rPr>
          <w:rFonts w:ascii="Times New Roman" w:hAnsi="Times New Roman" w:cs="Times New Roman"/>
          <w:color w:val="0D0D0D" w:themeColor="text1" w:themeTint="F2"/>
          <w:sz w:val="28"/>
          <w:szCs w:val="28"/>
          <w:lang w:val="kk-KZ"/>
        </w:rPr>
        <w:t>L.</w:t>
      </w:r>
      <w:r w:rsidRPr="00EB420D">
        <w:rPr>
          <w:rFonts w:ascii="Times New Roman" w:hAnsi="Times New Roman" w:cs="Times New Roman"/>
          <w:color w:val="0D0D0D" w:themeColor="text1" w:themeTint="F2"/>
          <w:sz w:val="28"/>
          <w:szCs w:val="28"/>
          <w:lang w:val="kk-KZ"/>
        </w:rPr>
        <w:t xml:space="preserve"> </w:t>
      </w:r>
      <w:r w:rsidR="000906BC" w:rsidRPr="00EB420D">
        <w:rPr>
          <w:rFonts w:ascii="Times New Roman" w:hAnsi="Times New Roman" w:cs="Times New Roman"/>
          <w:color w:val="0D0D0D" w:themeColor="text1" w:themeTint="F2"/>
          <w:sz w:val="28"/>
          <w:szCs w:val="28"/>
          <w:lang w:val="kk-KZ"/>
        </w:rPr>
        <w:t xml:space="preserve">жер үсті бөліктер шикізатын </w:t>
      </w:r>
      <w:r w:rsidRPr="00EB420D">
        <w:rPr>
          <w:rFonts w:ascii="Times New Roman" w:hAnsi="Times New Roman" w:cs="Times New Roman"/>
          <w:color w:val="0D0D0D" w:themeColor="text1" w:themeTint="F2"/>
          <w:sz w:val="28"/>
          <w:szCs w:val="28"/>
          <w:lang w:val="kk-KZ"/>
        </w:rPr>
        <w:t>құрғақ бөлмеде (25±2)°C температурада, салыстырмалы ылғалдылығы (60±5) % деңгейінде сақталады. Бұл Қазақстан Республикасы Денсаулық сақтау министрінің 2021 жылғы 16 ақпандағы № ҚР ДСМ-19 «Дәрілік заттар мен медициналық бұйымдарды сақтау және тасымалдау қағидаларын бекіту туралы» бұйрығына сәйкес жүзеге асырылады.</w:t>
      </w:r>
    </w:p>
    <w:p w14:paraId="5EC278E6" w14:textId="77777777" w:rsidR="00571498" w:rsidRPr="00EB420D" w:rsidRDefault="0057149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0A1CB49" w14:textId="58A5C723" w:rsidR="00802DC4" w:rsidRPr="00EB420D" w:rsidRDefault="00802DC4"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3A53CA66" wp14:editId="4FAEE6EB">
            <wp:extent cx="1828800" cy="25146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e9d540a-f000-4876-bb1e-2adda8281aa4.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1828800" cy="2514600"/>
                    </a:xfrm>
                    <a:prstGeom prst="rect">
                      <a:avLst/>
                    </a:prstGeom>
                  </pic:spPr>
                </pic:pic>
              </a:graphicData>
            </a:graphic>
          </wp:inline>
        </w:drawing>
      </w:r>
    </w:p>
    <w:p w14:paraId="4A00895C" w14:textId="77777777" w:rsidR="00802DC4" w:rsidRPr="00EB420D" w:rsidRDefault="00802DC4"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11A26019" w14:textId="71D65D47" w:rsidR="00802DC4" w:rsidRPr="00EB420D" w:rsidRDefault="00802DC4"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өсімдігінің </w:t>
      </w:r>
      <w:r w:rsidR="00022D6B">
        <w:rPr>
          <w:rFonts w:ascii="Times New Roman" w:hAnsi="Times New Roman" w:cs="Times New Roman"/>
          <w:color w:val="0D0D0D" w:themeColor="text1" w:themeTint="F2"/>
          <w:sz w:val="28"/>
          <w:szCs w:val="28"/>
          <w:lang w:val="kk-KZ"/>
        </w:rPr>
        <w:t xml:space="preserve">кепкен </w:t>
      </w:r>
      <w:r w:rsidRPr="00EB420D">
        <w:rPr>
          <w:rFonts w:ascii="Times New Roman" w:hAnsi="Times New Roman" w:cs="Times New Roman"/>
          <w:color w:val="0D0D0D" w:themeColor="text1" w:themeTint="F2"/>
          <w:sz w:val="28"/>
          <w:szCs w:val="28"/>
          <w:lang w:val="kk-KZ"/>
        </w:rPr>
        <w:t>түрі</w:t>
      </w:r>
    </w:p>
    <w:p w14:paraId="619DDC7F" w14:textId="77777777" w:rsidR="003B74EF" w:rsidRPr="00EB420D" w:rsidRDefault="003B74E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7AC4435B" w14:textId="42DE4017" w:rsidR="003B74EF" w:rsidRDefault="00F923A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Шикізатты сақтау және қамба зиянкестерінің әсерінен қорғау мақсатында алдын ала орамдау ұсынылады. Қазақстан Республикасы Денсаулық сақтау министрінің 2021 жылғы 27 қаңтардағы №11 бұйрығына сәйкес, орман қайызғақшөп шикізаты екі қабатты крафт қағаз қаптарға салынып, әрбір пакетке өсімдік шикізатының атауы, дайындау орны, жинау уақыты, нетто салмағы және серия нөмірі көрсетілген этикеткамен рәсімделеді.</w:t>
      </w:r>
      <w:bookmarkStart w:id="12" w:name="_Hlk165731974"/>
    </w:p>
    <w:p w14:paraId="634D8A18" w14:textId="77777777" w:rsidR="00922E02" w:rsidRPr="00EB420D" w:rsidRDefault="00922E0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7260950" w14:textId="77777777" w:rsidR="003B74EF" w:rsidRPr="00EB420D" w:rsidRDefault="009075F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3.2 </w:t>
      </w:r>
      <w:r w:rsidR="00C1414F" w:rsidRPr="00EB420D">
        <w:rPr>
          <w:rFonts w:ascii="Times New Roman" w:hAnsi="Times New Roman" w:cs="Times New Roman"/>
          <w:b/>
          <w:bCs/>
          <w:i/>
          <w:color w:val="0D0D0D" w:themeColor="text1" w:themeTint="F2"/>
          <w:sz w:val="28"/>
          <w:szCs w:val="28"/>
          <w:lang w:val="kk-KZ"/>
        </w:rPr>
        <w:t xml:space="preserve">Stachys sylvatica </w:t>
      </w:r>
      <w:r w:rsidR="00C1414F" w:rsidRPr="00EB420D">
        <w:rPr>
          <w:rFonts w:ascii="Times New Roman" w:hAnsi="Times New Roman" w:cs="Times New Roman"/>
          <w:b/>
          <w:bCs/>
          <w:color w:val="0D0D0D" w:themeColor="text1" w:themeTint="F2"/>
          <w:sz w:val="28"/>
          <w:szCs w:val="28"/>
          <w:lang w:val="kk-KZ"/>
        </w:rPr>
        <w:t>L. өсімдік шикізатының макроскопиялық көрсеткіштері</w:t>
      </w:r>
      <w:bookmarkEnd w:id="12"/>
    </w:p>
    <w:p w14:paraId="5C64FF93" w14:textId="676E4B06" w:rsidR="00FA3955" w:rsidRPr="00EB420D" w:rsidRDefault="0089486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ертінгүлділер (</w:t>
      </w:r>
      <w:r w:rsidRPr="00EB420D">
        <w:rPr>
          <w:rFonts w:ascii="Times New Roman" w:hAnsi="Times New Roman" w:cs="Times New Roman"/>
          <w:i/>
          <w:color w:val="0D0D0D" w:themeColor="text1" w:themeTint="F2"/>
          <w:sz w:val="28"/>
          <w:szCs w:val="28"/>
          <w:lang w:val="kk-KZ"/>
        </w:rPr>
        <w:t>Lamiaceae</w:t>
      </w:r>
      <w:r w:rsidRPr="00EB420D">
        <w:rPr>
          <w:rFonts w:ascii="Times New Roman" w:hAnsi="Times New Roman" w:cs="Times New Roman"/>
          <w:color w:val="0D0D0D" w:themeColor="text1" w:themeTint="F2"/>
          <w:sz w:val="28"/>
          <w:szCs w:val="28"/>
          <w:lang w:val="kk-KZ"/>
        </w:rPr>
        <w:t>) тұқымдасына, қайызғақшөп (</w:t>
      </w: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туысына жататын көпжылдық тамырсабақты өсімдік болып табылады. Биіктігі 100-120 см-ге дейін жетеді, сабағы түкті және қараңғы жерлерде өседі. Оның әдемі, қою қызыл гүлдері борпылдақ шоқ тәрізді гүлшоғырға жиналған, бұл гүлшоғырдың пішіні жыланның басына ұқсағандықтан, халық арасында «жыланды шөп» деп аталады</w:t>
      </w:r>
      <w:r w:rsidR="006C6354">
        <w:rPr>
          <w:rFonts w:ascii="Times New Roman" w:hAnsi="Times New Roman" w:cs="Times New Roman"/>
          <w:color w:val="0D0D0D" w:themeColor="text1" w:themeTint="F2"/>
          <w:sz w:val="28"/>
          <w:szCs w:val="28"/>
          <w:lang w:val="kk-KZ"/>
        </w:rPr>
        <w:t xml:space="preserve"> (сурет 4)</w:t>
      </w:r>
      <w:r w:rsidRPr="00EB420D">
        <w:rPr>
          <w:rFonts w:ascii="Times New Roman" w:hAnsi="Times New Roman" w:cs="Times New Roman"/>
          <w:color w:val="0D0D0D" w:themeColor="text1" w:themeTint="F2"/>
          <w:sz w:val="28"/>
          <w:szCs w:val="28"/>
          <w:lang w:val="kk-KZ"/>
        </w:rPr>
        <w:t>.</w:t>
      </w:r>
    </w:p>
    <w:p w14:paraId="063D6506" w14:textId="5A528481" w:rsidR="00A53652" w:rsidRPr="00EB420D" w:rsidRDefault="007508B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noProof/>
          <w:color w:val="0D0D0D" w:themeColor="text1" w:themeTint="F2"/>
          <w:sz w:val="28"/>
          <w:szCs w:val="28"/>
        </w:rPr>
        <w:lastRenderedPageBreak/>
        <w:drawing>
          <wp:inline distT="0" distB="0" distL="0" distR="0" wp14:anchorId="37819C8F" wp14:editId="7F8ABC8B">
            <wp:extent cx="2700000" cy="1828800"/>
            <wp:effectExtent l="0" t="0" r="5715" b="0"/>
            <wp:docPr id="162311619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00000" cy="1828800"/>
                    </a:xfrm>
                    <a:prstGeom prst="rect">
                      <a:avLst/>
                    </a:prstGeom>
                    <a:noFill/>
                    <a:ln>
                      <a:noFill/>
                    </a:ln>
                  </pic:spPr>
                </pic:pic>
              </a:graphicData>
            </a:graphic>
          </wp:inline>
        </w:drawing>
      </w:r>
      <w:r w:rsidR="00613A49" w:rsidRPr="00EB420D">
        <w:rPr>
          <w:rFonts w:ascii="Times New Roman" w:hAnsi="Times New Roman" w:cs="Times New Roman"/>
          <w:color w:val="0D0D0D" w:themeColor="text1" w:themeTint="F2"/>
          <w:sz w:val="28"/>
          <w:szCs w:val="28"/>
          <w:lang w:val="kk-KZ"/>
        </w:rPr>
        <w:t xml:space="preserve">           </w:t>
      </w:r>
      <w:r w:rsidR="003C028B">
        <w:rPr>
          <w:rFonts w:ascii="Times New Roman" w:hAnsi="Times New Roman" w:cs="Times New Roman"/>
          <w:noProof/>
          <w:color w:val="0D0D0D" w:themeColor="text1" w:themeTint="F2"/>
          <w:sz w:val="28"/>
          <w:szCs w:val="28"/>
        </w:rPr>
        <w:drawing>
          <wp:inline distT="0" distB="0" distL="0" distR="0" wp14:anchorId="4D33637E" wp14:editId="3ECABECA">
            <wp:extent cx="2700000" cy="1828800"/>
            <wp:effectExtent l="0" t="0" r="5715" b="0"/>
            <wp:docPr id="87780882"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00000" cy="1828800"/>
                    </a:xfrm>
                    <a:prstGeom prst="rect">
                      <a:avLst/>
                    </a:prstGeom>
                    <a:noFill/>
                    <a:ln>
                      <a:noFill/>
                    </a:ln>
                  </pic:spPr>
                </pic:pic>
              </a:graphicData>
            </a:graphic>
          </wp:inline>
        </w:drawing>
      </w:r>
    </w:p>
    <w:p w14:paraId="07743234" w14:textId="77777777" w:rsidR="00274203" w:rsidRPr="00EB420D" w:rsidRDefault="00274203"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7C593FB6" w14:textId="755080D2" w:rsidR="00A53652" w:rsidRPr="00EB420D" w:rsidRDefault="00D5725F"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4</w:t>
      </w:r>
      <w:r w:rsidR="00613A49" w:rsidRPr="00EB420D">
        <w:rPr>
          <w:rFonts w:ascii="Times New Roman" w:hAnsi="Times New Roman" w:cs="Times New Roman"/>
          <w:color w:val="0D0D0D" w:themeColor="text1" w:themeTint="F2"/>
          <w:sz w:val="28"/>
          <w:szCs w:val="28"/>
          <w:lang w:val="kk-KZ"/>
        </w:rPr>
        <w:t xml:space="preserve"> – Орман қайызғақшөп</w:t>
      </w:r>
      <w:r w:rsidR="00414CE0" w:rsidRPr="00EB420D">
        <w:rPr>
          <w:rFonts w:ascii="Times New Roman" w:hAnsi="Times New Roman" w:cs="Times New Roman"/>
          <w:color w:val="0D0D0D" w:themeColor="text1" w:themeTint="F2"/>
          <w:sz w:val="28"/>
          <w:szCs w:val="28"/>
          <w:lang w:val="kk-KZ"/>
        </w:rPr>
        <w:t xml:space="preserve"> (</w:t>
      </w:r>
      <w:r w:rsidR="00414CE0" w:rsidRPr="00EB420D">
        <w:rPr>
          <w:rFonts w:ascii="Times New Roman" w:hAnsi="Times New Roman" w:cs="Times New Roman"/>
          <w:i/>
          <w:color w:val="0D0D0D" w:themeColor="text1" w:themeTint="F2"/>
          <w:sz w:val="28"/>
          <w:szCs w:val="28"/>
          <w:lang w:val="kk-KZ"/>
        </w:rPr>
        <w:t>Stachys sylvatica</w:t>
      </w:r>
      <w:r w:rsidR="00414CE0" w:rsidRPr="00EB420D">
        <w:rPr>
          <w:rFonts w:ascii="Times New Roman" w:hAnsi="Times New Roman" w:cs="Times New Roman"/>
          <w:color w:val="0D0D0D" w:themeColor="text1" w:themeTint="F2"/>
          <w:sz w:val="28"/>
          <w:szCs w:val="28"/>
          <w:lang w:val="kk-KZ"/>
        </w:rPr>
        <w:t xml:space="preserve"> L.)</w:t>
      </w:r>
    </w:p>
    <w:p w14:paraId="29B53C30" w14:textId="36620A9B" w:rsidR="008A4378" w:rsidRPr="00EB420D" w:rsidRDefault="008A4378"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BDD66B0" w14:textId="41EB146C" w:rsidR="003B74EF" w:rsidRPr="00EB420D" w:rsidRDefault="00922E0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rPr>
        <w:t xml:space="preserve">4 – суретте көрсетілген, </w:t>
      </w:r>
      <w:r w:rsidRPr="00922E02">
        <w:rPr>
          <w:rFonts w:ascii="Times New Roman" w:hAnsi="Times New Roman" w:cs="Times New Roman"/>
          <w:i/>
          <w:color w:val="0D0D0D" w:themeColor="text1" w:themeTint="F2"/>
          <w:sz w:val="28"/>
          <w:szCs w:val="28"/>
          <w:lang w:val="kk-KZ"/>
        </w:rPr>
        <w:t>S. sylvatica</w:t>
      </w:r>
      <w:r w:rsidRPr="00922E02">
        <w:rPr>
          <w:rFonts w:ascii="Times New Roman" w:hAnsi="Times New Roman" w:cs="Times New Roman"/>
          <w:color w:val="0D0D0D" w:themeColor="text1" w:themeTint="F2"/>
          <w:sz w:val="28"/>
          <w:szCs w:val="28"/>
          <w:lang w:val="kk-KZ"/>
        </w:rPr>
        <w:t xml:space="preserve"> L. </w:t>
      </w:r>
      <w:r>
        <w:rPr>
          <w:rFonts w:ascii="Times New Roman" w:hAnsi="Times New Roman" w:cs="Times New Roman"/>
          <w:color w:val="0D0D0D" w:themeColor="text1" w:themeTint="F2"/>
          <w:sz w:val="28"/>
          <w:szCs w:val="28"/>
          <w:lang w:val="kk-KZ"/>
        </w:rPr>
        <w:t>г</w:t>
      </w:r>
      <w:r w:rsidR="00A53652" w:rsidRPr="00EB420D">
        <w:rPr>
          <w:rFonts w:ascii="Times New Roman" w:hAnsi="Times New Roman" w:cs="Times New Roman"/>
          <w:color w:val="0D0D0D" w:themeColor="text1" w:themeTint="F2"/>
          <w:sz w:val="28"/>
          <w:szCs w:val="28"/>
          <w:lang w:val="kk-KZ"/>
        </w:rPr>
        <w:t>үлдері үлкен, қою қызыл немесе қою күлгін.</w:t>
      </w:r>
      <w:r w:rsidR="00613A49" w:rsidRPr="00EB420D">
        <w:rPr>
          <w:rFonts w:ascii="Times New Roman" w:hAnsi="Times New Roman" w:cs="Times New Roman"/>
          <w:color w:val="0D0D0D" w:themeColor="text1" w:themeTint="F2"/>
          <w:sz w:val="28"/>
          <w:szCs w:val="28"/>
          <w:lang w:val="kk-KZ"/>
        </w:rPr>
        <w:t xml:space="preserve"> </w:t>
      </w:r>
      <w:r w:rsidR="006C6354" w:rsidRPr="006C6354">
        <w:rPr>
          <w:rFonts w:ascii="Times New Roman" w:hAnsi="Times New Roman" w:cs="Times New Roman"/>
          <w:color w:val="0D0D0D" w:themeColor="text1" w:themeTint="F2"/>
          <w:sz w:val="28"/>
          <w:szCs w:val="28"/>
          <w:lang w:val="kk-KZ"/>
        </w:rPr>
        <w:t>Жеке гүлдер гүлшоғырында жиналады және олар өз кезегінде сабақтың жоғарғы жағында сирек кездесетін шыбық тәрізді гүлшоғырға жиналады.</w:t>
      </w:r>
      <w:r w:rsidR="00A53652" w:rsidRPr="00EB420D">
        <w:rPr>
          <w:rFonts w:ascii="Times New Roman" w:hAnsi="Times New Roman" w:cs="Times New Roman"/>
          <w:color w:val="0D0D0D" w:themeColor="text1" w:themeTint="F2"/>
          <w:sz w:val="28"/>
          <w:szCs w:val="28"/>
          <w:lang w:val="kk-KZ"/>
        </w:rPr>
        <w:t xml:space="preserve"> Маусым-шілде айларында гүлдейді.</w:t>
      </w:r>
      <w:r w:rsidR="00F465AC" w:rsidRPr="00EB420D">
        <w:rPr>
          <w:rFonts w:ascii="Times New Roman" w:hAnsi="Times New Roman" w:cs="Times New Roman"/>
          <w:color w:val="0D0D0D" w:themeColor="text1" w:themeTint="F2"/>
          <w:sz w:val="28"/>
          <w:szCs w:val="28"/>
          <w:lang w:val="kk-KZ"/>
        </w:rPr>
        <w:t xml:space="preserve"> Бұл үлгінің гүлде</w:t>
      </w:r>
      <w:r w:rsidR="00613A49" w:rsidRPr="00EB420D">
        <w:rPr>
          <w:rFonts w:ascii="Times New Roman" w:hAnsi="Times New Roman" w:cs="Times New Roman"/>
          <w:color w:val="0D0D0D" w:themeColor="text1" w:themeTint="F2"/>
          <w:sz w:val="28"/>
          <w:szCs w:val="28"/>
          <w:lang w:val="kk-KZ"/>
        </w:rPr>
        <w:t xml:space="preserve">у ұзындығы шамамен 8 см құрайды, гүлдеу кезінде ұзындығы өсетіні анық. Гүлдің негізіне қарай </w:t>
      </w:r>
      <w:r w:rsidR="00A51EC6" w:rsidRPr="00EB420D">
        <w:rPr>
          <w:rFonts w:ascii="Times New Roman" w:hAnsi="Times New Roman" w:cs="Times New Roman"/>
          <w:color w:val="0D0D0D" w:themeColor="text1" w:themeTint="F2"/>
          <w:sz w:val="28"/>
          <w:szCs w:val="28"/>
          <w:lang w:val="kk-KZ"/>
        </w:rPr>
        <w:t>күлтебасында</w:t>
      </w:r>
      <w:r w:rsidR="00613A49" w:rsidRPr="00EB420D">
        <w:rPr>
          <w:rFonts w:ascii="Times New Roman" w:hAnsi="Times New Roman" w:cs="Times New Roman"/>
          <w:color w:val="0D0D0D" w:themeColor="text1" w:themeTint="F2"/>
          <w:sz w:val="28"/>
          <w:szCs w:val="28"/>
          <w:lang w:val="kk-KZ"/>
        </w:rPr>
        <w:t xml:space="preserve"> шоғырланған, ал жоғары жағында бір-біріне жақын орналасқан көрсетілген.</w:t>
      </w:r>
      <w:r w:rsidR="00F465AC" w:rsidRPr="00EB420D">
        <w:rPr>
          <w:rFonts w:ascii="Times New Roman" w:hAnsi="Times New Roman" w:cs="Times New Roman"/>
          <w:color w:val="0D0D0D" w:themeColor="text1" w:themeTint="F2"/>
          <w:sz w:val="28"/>
          <w:szCs w:val="28"/>
          <w:lang w:val="kk-KZ"/>
        </w:rPr>
        <w:t xml:space="preserve"> Гүлде</w:t>
      </w:r>
      <w:r w:rsidR="00C41E95" w:rsidRPr="00EB420D">
        <w:rPr>
          <w:rFonts w:ascii="Times New Roman" w:hAnsi="Times New Roman" w:cs="Times New Roman"/>
          <w:color w:val="0D0D0D" w:themeColor="text1" w:themeTint="F2"/>
          <w:sz w:val="28"/>
          <w:szCs w:val="28"/>
          <w:lang w:val="kk-KZ"/>
        </w:rPr>
        <w:t xml:space="preserve">уден кейін </w:t>
      </w:r>
      <w:r w:rsidR="00A51EC6" w:rsidRPr="00EB420D">
        <w:rPr>
          <w:rFonts w:ascii="Times New Roman" w:hAnsi="Times New Roman" w:cs="Times New Roman"/>
          <w:color w:val="0D0D0D" w:themeColor="text1" w:themeTint="F2"/>
          <w:sz w:val="28"/>
          <w:szCs w:val="28"/>
          <w:lang w:val="kk-KZ"/>
        </w:rPr>
        <w:t>гүл тостағаншасы</w:t>
      </w:r>
      <w:r w:rsidR="00C41E95" w:rsidRPr="00EB420D">
        <w:rPr>
          <w:rFonts w:ascii="Times New Roman" w:hAnsi="Times New Roman" w:cs="Times New Roman"/>
          <w:color w:val="0D0D0D" w:themeColor="text1" w:themeTint="F2"/>
          <w:sz w:val="28"/>
          <w:szCs w:val="28"/>
          <w:lang w:val="kk-KZ"/>
        </w:rPr>
        <w:t xml:space="preserve"> түбінде терең жемістер пайда болады, олар уақыт өте келе қара түске айналады. </w:t>
      </w:r>
      <w:r w:rsidR="001D2DBD" w:rsidRPr="00EB420D">
        <w:rPr>
          <w:rFonts w:ascii="Times New Roman" w:hAnsi="Times New Roman" w:cs="Times New Roman"/>
          <w:color w:val="0D0D0D" w:themeColor="text1" w:themeTint="F2"/>
          <w:sz w:val="28"/>
          <w:szCs w:val="28"/>
          <w:lang w:val="kk-KZ"/>
        </w:rPr>
        <w:t>Қайызғақшөпте</w:t>
      </w:r>
      <w:r w:rsidR="00C41E95" w:rsidRPr="00EB420D">
        <w:rPr>
          <w:rFonts w:ascii="Times New Roman" w:hAnsi="Times New Roman" w:cs="Times New Roman"/>
          <w:color w:val="0D0D0D" w:themeColor="text1" w:themeTint="F2"/>
          <w:sz w:val="28"/>
          <w:szCs w:val="28"/>
          <w:lang w:val="kk-KZ"/>
        </w:rPr>
        <w:t xml:space="preserve"> жемістер</w:t>
      </w:r>
      <w:r w:rsidR="00533AB1" w:rsidRPr="00EB420D">
        <w:rPr>
          <w:rFonts w:ascii="Times New Roman" w:hAnsi="Times New Roman" w:cs="Times New Roman"/>
          <w:color w:val="0D0D0D" w:themeColor="text1" w:themeTint="F2"/>
          <w:sz w:val="28"/>
          <w:szCs w:val="28"/>
          <w:lang w:val="kk-KZ"/>
        </w:rPr>
        <w:t>і</w:t>
      </w:r>
      <w:r w:rsidR="00C41E95" w:rsidRPr="00EB420D">
        <w:rPr>
          <w:rFonts w:ascii="Times New Roman" w:hAnsi="Times New Roman" w:cs="Times New Roman"/>
          <w:color w:val="0D0D0D" w:themeColor="text1" w:themeTint="F2"/>
          <w:sz w:val="28"/>
          <w:szCs w:val="28"/>
          <w:lang w:val="kk-KZ"/>
        </w:rPr>
        <w:t xml:space="preserve"> жаңғақтар деп аталады (сурет </w:t>
      </w:r>
      <w:r w:rsidR="00CE13BF" w:rsidRPr="00EB420D">
        <w:rPr>
          <w:rFonts w:ascii="Times New Roman" w:hAnsi="Times New Roman" w:cs="Times New Roman"/>
          <w:color w:val="0D0D0D" w:themeColor="text1" w:themeTint="F2"/>
          <w:sz w:val="28"/>
          <w:szCs w:val="28"/>
          <w:lang w:val="kk-KZ"/>
        </w:rPr>
        <w:t>4</w:t>
      </w:r>
      <w:r w:rsidR="00C41E95" w:rsidRPr="00EB420D">
        <w:rPr>
          <w:rFonts w:ascii="Times New Roman" w:hAnsi="Times New Roman" w:cs="Times New Roman"/>
          <w:color w:val="0D0D0D" w:themeColor="text1" w:themeTint="F2"/>
          <w:sz w:val="28"/>
          <w:szCs w:val="28"/>
          <w:lang w:val="kk-KZ"/>
        </w:rPr>
        <w:t>).</w:t>
      </w:r>
    </w:p>
    <w:p w14:paraId="0D313348" w14:textId="1A157756" w:rsidR="008F470D" w:rsidRDefault="00533AB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Күлтебасы</w:t>
      </w:r>
      <w:r w:rsidR="00613A49" w:rsidRPr="00EB420D">
        <w:rPr>
          <w:rFonts w:ascii="Times New Roman" w:hAnsi="Times New Roman" w:cs="Times New Roman"/>
          <w:color w:val="0D0D0D" w:themeColor="text1" w:themeTint="F2"/>
          <w:sz w:val="28"/>
          <w:szCs w:val="28"/>
          <w:lang w:val="kk-KZ"/>
        </w:rPr>
        <w:t xml:space="preserve"> 6-8 гүлден тұрады. </w:t>
      </w:r>
      <w:r w:rsidRPr="00EB420D">
        <w:rPr>
          <w:rFonts w:ascii="Times New Roman" w:hAnsi="Times New Roman" w:cs="Times New Roman"/>
          <w:color w:val="0D0D0D" w:themeColor="text1" w:themeTint="F2"/>
          <w:sz w:val="28"/>
          <w:szCs w:val="28"/>
          <w:lang w:val="kk-KZ"/>
        </w:rPr>
        <w:t>Гүл күлтесі</w:t>
      </w:r>
      <w:r w:rsidR="00613A49" w:rsidRPr="00EB420D">
        <w:rPr>
          <w:rFonts w:ascii="Times New Roman" w:hAnsi="Times New Roman" w:cs="Times New Roman"/>
          <w:color w:val="0D0D0D" w:themeColor="text1" w:themeTint="F2"/>
          <w:sz w:val="28"/>
          <w:szCs w:val="28"/>
          <w:lang w:val="kk-KZ"/>
        </w:rPr>
        <w:t xml:space="preserve"> айқын екі жақты, төменгі ерні қатты бүгілген. Үстіңгі ер</w:t>
      </w:r>
      <w:r w:rsidR="00853512" w:rsidRPr="00EB420D">
        <w:rPr>
          <w:rFonts w:ascii="Times New Roman" w:hAnsi="Times New Roman" w:cs="Times New Roman"/>
          <w:color w:val="0D0D0D" w:themeColor="text1" w:themeTint="F2"/>
          <w:sz w:val="28"/>
          <w:szCs w:val="28"/>
          <w:lang w:val="kk-KZ"/>
        </w:rPr>
        <w:t>н</w:t>
      </w:r>
      <w:r w:rsidR="00613A49" w:rsidRPr="00EB420D">
        <w:rPr>
          <w:rFonts w:ascii="Times New Roman" w:hAnsi="Times New Roman" w:cs="Times New Roman"/>
          <w:color w:val="0D0D0D" w:themeColor="text1" w:themeTint="F2"/>
          <w:sz w:val="28"/>
          <w:szCs w:val="28"/>
          <w:lang w:val="kk-KZ"/>
        </w:rPr>
        <w:t>і</w:t>
      </w:r>
      <w:r w:rsidR="00853512" w:rsidRPr="00EB420D">
        <w:rPr>
          <w:rFonts w:ascii="Times New Roman" w:hAnsi="Times New Roman" w:cs="Times New Roman"/>
          <w:color w:val="0D0D0D" w:themeColor="text1" w:themeTint="F2"/>
          <w:sz w:val="28"/>
          <w:szCs w:val="28"/>
          <w:lang w:val="kk-KZ"/>
        </w:rPr>
        <w:t xml:space="preserve"> кішкентай және қысқа</w:t>
      </w:r>
      <w:r w:rsidR="00D1666A" w:rsidRPr="00EB420D">
        <w:rPr>
          <w:rFonts w:ascii="Times New Roman" w:hAnsi="Times New Roman" w:cs="Times New Roman"/>
          <w:color w:val="0D0D0D" w:themeColor="text1" w:themeTint="F2"/>
          <w:sz w:val="28"/>
          <w:szCs w:val="28"/>
          <w:lang w:val="kk-KZ"/>
        </w:rPr>
        <w:t>, ұзындығы 5 мм</w:t>
      </w:r>
      <w:r w:rsidR="00853512" w:rsidRPr="00EB420D">
        <w:rPr>
          <w:rFonts w:ascii="Times New Roman" w:hAnsi="Times New Roman" w:cs="Times New Roman"/>
          <w:color w:val="0D0D0D" w:themeColor="text1" w:themeTint="F2"/>
          <w:sz w:val="28"/>
          <w:szCs w:val="28"/>
          <w:lang w:val="kk-KZ"/>
        </w:rPr>
        <w:t xml:space="preserve">, </w:t>
      </w:r>
      <w:r w:rsidR="00D1666A" w:rsidRPr="00EB420D">
        <w:rPr>
          <w:rFonts w:ascii="Times New Roman" w:hAnsi="Times New Roman" w:cs="Times New Roman"/>
          <w:color w:val="0D0D0D" w:themeColor="text1" w:themeTint="F2"/>
          <w:sz w:val="28"/>
          <w:szCs w:val="28"/>
          <w:lang w:val="kk-KZ"/>
        </w:rPr>
        <w:t xml:space="preserve">ал </w:t>
      </w:r>
      <w:r w:rsidR="008F470D" w:rsidRPr="00EB420D">
        <w:rPr>
          <w:rFonts w:ascii="Times New Roman" w:hAnsi="Times New Roman" w:cs="Times New Roman"/>
          <w:color w:val="0D0D0D" w:themeColor="text1" w:themeTint="F2"/>
          <w:sz w:val="28"/>
          <w:szCs w:val="28"/>
          <w:lang w:val="kk-KZ"/>
        </w:rPr>
        <w:t xml:space="preserve">астыңғы </w:t>
      </w:r>
      <w:r w:rsidR="00853512" w:rsidRPr="00EB420D">
        <w:rPr>
          <w:rFonts w:ascii="Times New Roman" w:hAnsi="Times New Roman" w:cs="Times New Roman"/>
          <w:color w:val="0D0D0D" w:themeColor="text1" w:themeTint="F2"/>
          <w:sz w:val="28"/>
          <w:szCs w:val="28"/>
          <w:lang w:val="kk-KZ"/>
        </w:rPr>
        <w:t>еріннің ұзындығы 7-9 мм, ені 5-6 мм</w:t>
      </w:r>
      <w:r w:rsidR="00613A49" w:rsidRPr="00EB420D">
        <w:rPr>
          <w:rFonts w:ascii="Times New Roman" w:hAnsi="Times New Roman" w:cs="Times New Roman"/>
          <w:color w:val="0D0D0D" w:themeColor="text1" w:themeTint="F2"/>
          <w:sz w:val="28"/>
          <w:szCs w:val="28"/>
          <w:lang w:val="kk-KZ"/>
        </w:rPr>
        <w:t>.</w:t>
      </w:r>
      <w:r w:rsidR="008F470D" w:rsidRPr="00EB420D">
        <w:rPr>
          <w:rFonts w:ascii="Times New Roman" w:hAnsi="Times New Roman" w:cs="Times New Roman"/>
          <w:color w:val="0D0D0D" w:themeColor="text1" w:themeTint="F2"/>
          <w:sz w:val="28"/>
          <w:szCs w:val="28"/>
          <w:lang w:val="kk-KZ"/>
        </w:rPr>
        <w:t xml:space="preserve"> Төменгі еріннің барлық гүлдері жақсы дамыған, мүйіз тәрізді қосымшалар жоқ, еріндерде жеңіл өрнектер айқын көрінеді. Төменгі еріннің беткі жағы ашық түсті өрн</w:t>
      </w:r>
      <w:r w:rsidR="00D1666A" w:rsidRPr="00EB420D">
        <w:rPr>
          <w:rFonts w:ascii="Times New Roman" w:hAnsi="Times New Roman" w:cs="Times New Roman"/>
          <w:color w:val="0D0D0D" w:themeColor="text1" w:themeTint="F2"/>
          <w:sz w:val="28"/>
          <w:szCs w:val="28"/>
          <w:lang w:val="kk-KZ"/>
        </w:rPr>
        <w:t xml:space="preserve">екпен қысқа түктермен жабылған </w:t>
      </w:r>
      <w:r w:rsidR="00853512"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5</w:t>
      </w:r>
      <w:r w:rsidR="00853512" w:rsidRPr="00EB420D">
        <w:rPr>
          <w:rFonts w:ascii="Times New Roman" w:hAnsi="Times New Roman" w:cs="Times New Roman"/>
          <w:color w:val="0D0D0D" w:themeColor="text1" w:themeTint="F2"/>
          <w:sz w:val="28"/>
          <w:szCs w:val="28"/>
          <w:lang w:val="kk-KZ"/>
        </w:rPr>
        <w:t>).</w:t>
      </w:r>
    </w:p>
    <w:p w14:paraId="448FDC6F" w14:textId="77777777" w:rsidR="00922E02" w:rsidRPr="00EB420D" w:rsidRDefault="00922E0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ABD09F0" w14:textId="429A89B9" w:rsidR="009075FC" w:rsidRPr="00EB420D" w:rsidRDefault="008F470D"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5DFAB0E3" wp14:editId="6BC0663D">
            <wp:extent cx="2700000" cy="1980000"/>
            <wp:effectExtent l="0" t="0" r="5715" b="1270"/>
            <wp:docPr id="17"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00DD1D4D" w:rsidRPr="00EB420D">
        <w:rPr>
          <w:rFonts w:ascii="Times New Roman" w:hAnsi="Times New Roman" w:cs="Times New Roman"/>
          <w:color w:val="0D0D0D" w:themeColor="text1" w:themeTint="F2"/>
          <w:sz w:val="28"/>
          <w:szCs w:val="28"/>
          <w:lang w:val="kk-KZ"/>
        </w:rPr>
        <w:t xml:space="preserve">          </w:t>
      </w:r>
      <w:r w:rsidR="007508B3">
        <w:rPr>
          <w:rFonts w:ascii="Times New Roman" w:hAnsi="Times New Roman" w:cs="Times New Roman"/>
          <w:noProof/>
          <w:color w:val="0D0D0D" w:themeColor="text1" w:themeTint="F2"/>
          <w:sz w:val="28"/>
          <w:szCs w:val="28"/>
        </w:rPr>
        <w:drawing>
          <wp:inline distT="0" distB="0" distL="0" distR="0" wp14:anchorId="52059D34" wp14:editId="4F1F130B">
            <wp:extent cx="2700000" cy="1980000"/>
            <wp:effectExtent l="0" t="0" r="5715" b="1270"/>
            <wp:docPr id="189878859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p>
    <w:p w14:paraId="48095F91" w14:textId="77777777" w:rsidR="00414CE0" w:rsidRPr="00EB420D" w:rsidRDefault="00414CE0"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31330FE2" w14:textId="7D5A1092" w:rsidR="0044341B" w:rsidRPr="00EB420D" w:rsidRDefault="00D5725F"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5</w:t>
      </w:r>
      <w:r w:rsidR="00DD1D4D" w:rsidRPr="00EB420D">
        <w:rPr>
          <w:rFonts w:ascii="Times New Roman" w:hAnsi="Times New Roman" w:cs="Times New Roman"/>
          <w:color w:val="0D0D0D" w:themeColor="text1" w:themeTint="F2"/>
          <w:sz w:val="28"/>
          <w:szCs w:val="28"/>
          <w:lang w:val="kk-KZ"/>
        </w:rPr>
        <w:t xml:space="preserve"> – Орман қайызғақшөбінің гүлдері</w:t>
      </w:r>
    </w:p>
    <w:p w14:paraId="7CA83A4B" w14:textId="77777777" w:rsidR="003B74EF" w:rsidRPr="00EB420D" w:rsidRDefault="00533AB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Гүланалығы</w:t>
      </w:r>
      <w:r w:rsidR="00D561A3" w:rsidRPr="00EB420D">
        <w:rPr>
          <w:rFonts w:ascii="Times New Roman" w:hAnsi="Times New Roman" w:cs="Times New Roman"/>
          <w:color w:val="0D0D0D" w:themeColor="text1" w:themeTint="F2"/>
          <w:sz w:val="28"/>
          <w:szCs w:val="28"/>
          <w:lang w:val="kk-KZ"/>
        </w:rPr>
        <w:t xml:space="preserve"> күлгін, екі жақты, ол түтікшіден шығып, жоғарғы еріннің астына тығылады. Жоғарғы ерні дулыға тәрізді, қасық тәрізді дөңес. Жоғарғы еріннің сыртқы беті безді түктермен</w:t>
      </w:r>
      <w:r w:rsidR="00853512" w:rsidRPr="00EB420D">
        <w:rPr>
          <w:rFonts w:ascii="Times New Roman" w:hAnsi="Times New Roman" w:cs="Times New Roman"/>
          <w:color w:val="0D0D0D" w:themeColor="text1" w:themeTint="F2"/>
          <w:sz w:val="28"/>
          <w:szCs w:val="28"/>
          <w:lang w:val="kk-KZ"/>
        </w:rPr>
        <w:t xml:space="preserve"> жабылған. Түктердің ұштарында тамшы түрінде</w:t>
      </w:r>
      <w:r w:rsidR="00D561A3" w:rsidRPr="00EB420D">
        <w:rPr>
          <w:rFonts w:ascii="Times New Roman" w:hAnsi="Times New Roman" w:cs="Times New Roman"/>
          <w:color w:val="0D0D0D" w:themeColor="text1" w:themeTint="F2"/>
          <w:sz w:val="28"/>
          <w:szCs w:val="28"/>
          <w:lang w:val="kk-KZ"/>
        </w:rPr>
        <w:t xml:space="preserve"> бездер</w:t>
      </w:r>
      <w:r w:rsidR="00853512" w:rsidRPr="00EB420D">
        <w:rPr>
          <w:rFonts w:ascii="Times New Roman" w:hAnsi="Times New Roman" w:cs="Times New Roman"/>
          <w:color w:val="0D0D0D" w:themeColor="text1" w:themeTint="F2"/>
          <w:sz w:val="28"/>
          <w:szCs w:val="28"/>
          <w:lang w:val="kk-KZ"/>
        </w:rPr>
        <w:t xml:space="preserve"> орналасқан</w:t>
      </w:r>
      <w:r w:rsidR="00D561A3" w:rsidRPr="00EB420D">
        <w:rPr>
          <w:rFonts w:ascii="Times New Roman" w:hAnsi="Times New Roman" w:cs="Times New Roman"/>
          <w:color w:val="0D0D0D" w:themeColor="text1" w:themeTint="F2"/>
          <w:sz w:val="28"/>
          <w:szCs w:val="28"/>
          <w:lang w:val="kk-KZ"/>
        </w:rPr>
        <w:t>.</w:t>
      </w:r>
    </w:p>
    <w:p w14:paraId="1A3E4554" w14:textId="77777777" w:rsidR="003B74EF" w:rsidRPr="00EB420D" w:rsidRDefault="00D3702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Тостағаншалары</w:t>
      </w:r>
      <w:r w:rsidR="00DD1D4D" w:rsidRPr="00EB420D">
        <w:rPr>
          <w:rFonts w:ascii="Times New Roman" w:hAnsi="Times New Roman" w:cs="Times New Roman"/>
          <w:color w:val="0D0D0D" w:themeColor="text1" w:themeTint="F2"/>
          <w:sz w:val="28"/>
          <w:szCs w:val="28"/>
          <w:lang w:val="kk-KZ"/>
        </w:rPr>
        <w:t xml:space="preserve"> екі тізбекті емес, </w:t>
      </w:r>
      <w:r w:rsidRPr="00EB420D">
        <w:rPr>
          <w:rFonts w:ascii="Times New Roman" w:hAnsi="Times New Roman" w:cs="Times New Roman"/>
          <w:color w:val="0D0D0D" w:themeColor="text1" w:themeTint="F2"/>
          <w:sz w:val="28"/>
          <w:szCs w:val="28"/>
          <w:lang w:val="kk-KZ"/>
        </w:rPr>
        <w:t>гүл күлтесінен</w:t>
      </w:r>
      <w:r w:rsidR="00DD1D4D" w:rsidRPr="00EB420D">
        <w:rPr>
          <w:rFonts w:ascii="Times New Roman" w:hAnsi="Times New Roman" w:cs="Times New Roman"/>
          <w:color w:val="0D0D0D" w:themeColor="text1" w:themeTint="F2"/>
          <w:sz w:val="28"/>
          <w:szCs w:val="28"/>
          <w:lang w:val="kk-KZ"/>
        </w:rPr>
        <w:t xml:space="preserve"> шамамен 2 есе қысқа, жоғарғы жағында көлденең өсімсіз, венчиктен бүгілген</w:t>
      </w:r>
      <w:r w:rsidR="00561028" w:rsidRPr="00EB420D">
        <w:rPr>
          <w:rFonts w:ascii="Times New Roman" w:hAnsi="Times New Roman" w:cs="Times New Roman"/>
          <w:color w:val="0D0D0D" w:themeColor="text1" w:themeTint="F2"/>
          <w:sz w:val="28"/>
          <w:szCs w:val="28"/>
          <w:lang w:val="kk-KZ"/>
        </w:rPr>
        <w:t xml:space="preserve"> бес бірдей тістешелері </w:t>
      </w:r>
      <w:r w:rsidR="00CC4D3F" w:rsidRPr="00EB420D">
        <w:rPr>
          <w:rFonts w:ascii="Times New Roman" w:hAnsi="Times New Roman" w:cs="Times New Roman"/>
          <w:color w:val="0D0D0D" w:themeColor="text1" w:themeTint="F2"/>
          <w:sz w:val="28"/>
          <w:szCs w:val="28"/>
          <w:lang w:val="kk-KZ"/>
        </w:rPr>
        <w:t xml:space="preserve">бар. </w:t>
      </w:r>
      <w:r w:rsidRPr="00EB420D">
        <w:rPr>
          <w:rFonts w:ascii="Times New Roman" w:hAnsi="Times New Roman" w:cs="Times New Roman"/>
          <w:color w:val="0D0D0D" w:themeColor="text1" w:themeTint="F2"/>
          <w:sz w:val="28"/>
          <w:szCs w:val="28"/>
          <w:lang w:val="kk-KZ"/>
        </w:rPr>
        <w:t xml:space="preserve">Тостағаншаларының </w:t>
      </w:r>
      <w:r w:rsidR="00CC4D3F" w:rsidRPr="00EB420D">
        <w:rPr>
          <w:rFonts w:ascii="Times New Roman" w:hAnsi="Times New Roman" w:cs="Times New Roman"/>
          <w:color w:val="0D0D0D" w:themeColor="text1" w:themeTint="F2"/>
          <w:sz w:val="28"/>
          <w:szCs w:val="28"/>
          <w:lang w:val="kk-KZ"/>
        </w:rPr>
        <w:t>тістешелері ойықсыз, кірпікше тәрізде</w:t>
      </w:r>
      <w:r w:rsidRPr="00EB420D">
        <w:rPr>
          <w:rFonts w:ascii="Times New Roman" w:hAnsi="Times New Roman" w:cs="Times New Roman"/>
          <w:color w:val="0D0D0D" w:themeColor="text1" w:themeTint="F2"/>
          <w:sz w:val="28"/>
          <w:szCs w:val="28"/>
          <w:lang w:val="kk-KZ"/>
        </w:rPr>
        <w:t>с, бірақ тікенек емес. Үстіңгі тостағаншаның</w:t>
      </w:r>
      <w:r w:rsidR="00CC4D3F" w:rsidRPr="00EB420D">
        <w:rPr>
          <w:rFonts w:ascii="Times New Roman" w:hAnsi="Times New Roman" w:cs="Times New Roman"/>
          <w:color w:val="0D0D0D" w:themeColor="text1" w:themeTint="F2"/>
          <w:sz w:val="28"/>
          <w:szCs w:val="28"/>
          <w:lang w:val="kk-KZ"/>
        </w:rPr>
        <w:t xml:space="preserve"> </w:t>
      </w:r>
      <w:r w:rsidR="00DD1D4D" w:rsidRPr="00EB420D">
        <w:rPr>
          <w:rFonts w:ascii="Times New Roman" w:hAnsi="Times New Roman" w:cs="Times New Roman"/>
          <w:color w:val="0D0D0D" w:themeColor="text1" w:themeTint="F2"/>
          <w:sz w:val="28"/>
          <w:szCs w:val="28"/>
          <w:lang w:val="kk-KZ"/>
        </w:rPr>
        <w:t>сыртқы беті қарапайым безді түктермен жабылған.</w:t>
      </w:r>
    </w:p>
    <w:p w14:paraId="25C11F4F" w14:textId="7E358343" w:rsidR="00CC4D3F" w:rsidRPr="00EB420D" w:rsidRDefault="00D3702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Гүл күлтесінің</w:t>
      </w:r>
      <w:r w:rsidR="009E0C61" w:rsidRPr="00EB420D">
        <w:rPr>
          <w:rFonts w:ascii="Times New Roman" w:hAnsi="Times New Roman" w:cs="Times New Roman"/>
          <w:color w:val="0D0D0D" w:themeColor="text1" w:themeTint="F2"/>
          <w:sz w:val="28"/>
          <w:szCs w:val="28"/>
          <w:lang w:val="kk-KZ"/>
        </w:rPr>
        <w:t xml:space="preserve"> ұзындығы шамамен 15 мм, </w:t>
      </w:r>
      <w:r w:rsidRPr="00EB420D">
        <w:rPr>
          <w:rFonts w:ascii="Times New Roman" w:hAnsi="Times New Roman" w:cs="Times New Roman"/>
          <w:color w:val="0D0D0D" w:themeColor="text1" w:themeTint="F2"/>
          <w:sz w:val="28"/>
          <w:szCs w:val="28"/>
          <w:lang w:val="kk-KZ"/>
        </w:rPr>
        <w:t xml:space="preserve">тостағаншалар </w:t>
      </w:r>
      <w:r w:rsidR="009E0C61" w:rsidRPr="00EB420D">
        <w:rPr>
          <w:rFonts w:ascii="Times New Roman" w:hAnsi="Times New Roman" w:cs="Times New Roman"/>
          <w:color w:val="0D0D0D" w:themeColor="text1" w:themeTint="F2"/>
          <w:sz w:val="28"/>
          <w:szCs w:val="28"/>
          <w:lang w:val="kk-KZ"/>
        </w:rPr>
        <w:t xml:space="preserve">түтігінің ұзындығы 5 мм, </w:t>
      </w:r>
      <w:r w:rsidR="00107E1F" w:rsidRPr="00EB420D">
        <w:rPr>
          <w:rFonts w:ascii="Times New Roman" w:hAnsi="Times New Roman" w:cs="Times New Roman"/>
          <w:color w:val="0D0D0D" w:themeColor="text1" w:themeTint="F2"/>
          <w:sz w:val="28"/>
          <w:szCs w:val="28"/>
          <w:lang w:val="kk-KZ"/>
        </w:rPr>
        <w:t xml:space="preserve">тістешелердің </w:t>
      </w:r>
      <w:r w:rsidR="009E0C61" w:rsidRPr="00EB420D">
        <w:rPr>
          <w:rFonts w:ascii="Times New Roman" w:hAnsi="Times New Roman" w:cs="Times New Roman"/>
          <w:color w:val="0D0D0D" w:themeColor="text1" w:themeTint="F2"/>
          <w:sz w:val="28"/>
          <w:szCs w:val="28"/>
          <w:lang w:val="kk-KZ"/>
        </w:rPr>
        <w:t>ұзындығы 3-4 мм</w:t>
      </w:r>
      <w:r w:rsidR="00D5725F" w:rsidRPr="00EB420D">
        <w:rPr>
          <w:rFonts w:ascii="Times New Roman" w:hAnsi="Times New Roman" w:cs="Times New Roman"/>
          <w:color w:val="0D0D0D" w:themeColor="text1" w:themeTint="F2"/>
          <w:sz w:val="28"/>
          <w:szCs w:val="28"/>
          <w:lang w:val="kk-KZ"/>
        </w:rPr>
        <w:t xml:space="preserve"> (сурет </w:t>
      </w:r>
      <w:r w:rsidR="00CE13BF" w:rsidRPr="00EB420D">
        <w:rPr>
          <w:rFonts w:ascii="Times New Roman" w:hAnsi="Times New Roman" w:cs="Times New Roman"/>
          <w:color w:val="0D0D0D" w:themeColor="text1" w:themeTint="F2"/>
          <w:sz w:val="28"/>
          <w:szCs w:val="28"/>
          <w:lang w:val="kk-KZ"/>
        </w:rPr>
        <w:t>6</w:t>
      </w:r>
      <w:r w:rsidR="00C41E95" w:rsidRPr="00EB420D">
        <w:rPr>
          <w:rFonts w:ascii="Times New Roman" w:hAnsi="Times New Roman" w:cs="Times New Roman"/>
          <w:color w:val="0D0D0D" w:themeColor="text1" w:themeTint="F2"/>
          <w:sz w:val="28"/>
          <w:szCs w:val="28"/>
          <w:lang w:val="kk-KZ"/>
        </w:rPr>
        <w:t>)</w:t>
      </w:r>
      <w:r w:rsidR="009E0C61" w:rsidRPr="00EB420D">
        <w:rPr>
          <w:rFonts w:ascii="Times New Roman" w:hAnsi="Times New Roman" w:cs="Times New Roman"/>
          <w:color w:val="0D0D0D" w:themeColor="text1" w:themeTint="F2"/>
          <w:sz w:val="28"/>
          <w:szCs w:val="28"/>
          <w:lang w:val="kk-KZ"/>
        </w:rPr>
        <w:t>.</w:t>
      </w:r>
    </w:p>
    <w:p w14:paraId="485B0891" w14:textId="77777777" w:rsidR="00274203" w:rsidRPr="00EB420D" w:rsidRDefault="0027420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7140260B" w14:textId="387017EE" w:rsidR="00107E1F" w:rsidRPr="00EB420D" w:rsidRDefault="003C028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noProof/>
          <w:color w:val="0D0D0D" w:themeColor="text1" w:themeTint="F2"/>
          <w:sz w:val="28"/>
          <w:szCs w:val="28"/>
        </w:rPr>
        <w:drawing>
          <wp:inline distT="0" distB="0" distL="0" distR="0" wp14:anchorId="439E9FF1" wp14:editId="2A101D0D">
            <wp:extent cx="2700000" cy="1980000"/>
            <wp:effectExtent l="0" t="0" r="5715" b="1270"/>
            <wp:docPr id="1209150064"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r w:rsidR="00107E1F" w:rsidRPr="00EB420D">
        <w:rPr>
          <w:rFonts w:ascii="Times New Roman" w:hAnsi="Times New Roman" w:cs="Times New Roman"/>
          <w:color w:val="0D0D0D" w:themeColor="text1" w:themeTint="F2"/>
          <w:sz w:val="28"/>
          <w:szCs w:val="28"/>
          <w:lang w:val="kk-KZ"/>
        </w:rPr>
        <w:t xml:space="preserve">          </w:t>
      </w:r>
      <w:r w:rsidR="00107E1F" w:rsidRPr="00EB420D">
        <w:rPr>
          <w:rFonts w:ascii="Times New Roman" w:hAnsi="Times New Roman" w:cs="Times New Roman"/>
          <w:noProof/>
          <w:color w:val="0D0D0D" w:themeColor="text1" w:themeTint="F2"/>
          <w:sz w:val="28"/>
          <w:szCs w:val="28"/>
        </w:rPr>
        <w:drawing>
          <wp:inline distT="0" distB="0" distL="0" distR="0" wp14:anchorId="7D9AC08F" wp14:editId="3F52E06D">
            <wp:extent cx="2700000" cy="1980000"/>
            <wp:effectExtent l="0" t="0" r="5715" b="1270"/>
            <wp:docPr id="24"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p>
    <w:p w14:paraId="450061C4" w14:textId="77777777" w:rsidR="0044341B" w:rsidRPr="00EB420D" w:rsidRDefault="0044341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AB37A17" w14:textId="3674C634" w:rsidR="00C41E95" w:rsidRPr="00EB420D" w:rsidRDefault="00D5725F"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6</w:t>
      </w:r>
      <w:r w:rsidR="00C41E95" w:rsidRPr="00EB420D">
        <w:rPr>
          <w:rFonts w:ascii="Times New Roman" w:hAnsi="Times New Roman" w:cs="Times New Roman"/>
          <w:color w:val="0D0D0D" w:themeColor="text1" w:themeTint="F2"/>
          <w:sz w:val="28"/>
          <w:szCs w:val="28"/>
          <w:lang w:val="kk-KZ"/>
        </w:rPr>
        <w:t xml:space="preserve"> – Орман қайызғақшөбінің түтікшелері</w:t>
      </w:r>
    </w:p>
    <w:p w14:paraId="5F9158B9" w14:textId="77777777" w:rsidR="00274203" w:rsidRPr="00EB420D" w:rsidRDefault="0027420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76F1B09A" w14:textId="02F6CEF4" w:rsidR="00C41E95" w:rsidRPr="00EB420D" w:rsidRDefault="00C41E9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Жапырақтары қарама-қарсы, ұзын жапырақшалары бар, жоғарғы жапырақтары отырықшы. Жапырақтары тығыз жасарған. Жапырақтары тұтас, жұмыртқа тәріздес, түбінде жүрек тәрізді. </w:t>
      </w:r>
    </w:p>
    <w:p w14:paraId="30835F1E" w14:textId="77777777" w:rsidR="00F30CE7" w:rsidRPr="00EB420D" w:rsidRDefault="00F30CE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C422DE1" w14:textId="338F07D7" w:rsidR="00674B55" w:rsidRDefault="000E2B5F" w:rsidP="008128C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Pr>
          <w:rFonts w:ascii="Times New Roman" w:hAnsi="Times New Roman" w:cs="Times New Roman"/>
          <w:noProof/>
          <w:color w:val="0D0D0D" w:themeColor="text1" w:themeTint="F2"/>
          <w:sz w:val="28"/>
          <w:szCs w:val="28"/>
          <w:lang w:val="en-US"/>
        </w:rPr>
        <w:drawing>
          <wp:inline distT="0" distB="0" distL="0" distR="0" wp14:anchorId="39A98B20" wp14:editId="60D44491">
            <wp:extent cx="2700000" cy="1980000"/>
            <wp:effectExtent l="0" t="0" r="5715" b="1270"/>
            <wp:docPr id="1089199057"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pic:spPr>
                </pic:pic>
              </a:graphicData>
            </a:graphic>
          </wp:inline>
        </w:drawing>
      </w:r>
      <w:r w:rsidRPr="003E058C">
        <w:rPr>
          <w:rFonts w:ascii="Times New Roman" w:hAnsi="Times New Roman" w:cs="Times New Roman"/>
          <w:noProof/>
          <w:color w:val="0D0D0D" w:themeColor="text1" w:themeTint="F2"/>
          <w:sz w:val="28"/>
          <w:szCs w:val="28"/>
          <w:lang w:val="kk-KZ"/>
        </w:rPr>
        <w:t xml:space="preserve">      </w:t>
      </w:r>
      <w:r w:rsidR="00022D6B" w:rsidRPr="003E058C">
        <w:rPr>
          <w:rFonts w:ascii="Times New Roman" w:hAnsi="Times New Roman" w:cs="Times New Roman"/>
          <w:noProof/>
          <w:color w:val="0D0D0D" w:themeColor="text1" w:themeTint="F2"/>
          <w:sz w:val="28"/>
          <w:szCs w:val="28"/>
          <w:lang w:val="kk-KZ"/>
        </w:rPr>
        <w:t xml:space="preserve">   </w:t>
      </w:r>
      <w:r w:rsidR="00022D6B">
        <w:rPr>
          <w:rFonts w:ascii="Times New Roman" w:hAnsi="Times New Roman" w:cs="Times New Roman"/>
          <w:noProof/>
          <w:color w:val="0D0D0D" w:themeColor="text1" w:themeTint="F2"/>
          <w:sz w:val="28"/>
          <w:szCs w:val="28"/>
          <w:lang w:val="kk-KZ"/>
        </w:rPr>
        <w:t xml:space="preserve">   </w:t>
      </w:r>
      <w:r w:rsidR="003C028B">
        <w:rPr>
          <w:rFonts w:ascii="Times New Roman" w:hAnsi="Times New Roman" w:cs="Times New Roman"/>
          <w:noProof/>
          <w:color w:val="0D0D0D" w:themeColor="text1" w:themeTint="F2"/>
          <w:sz w:val="28"/>
          <w:szCs w:val="28"/>
        </w:rPr>
        <w:drawing>
          <wp:inline distT="0" distB="0" distL="0" distR="0" wp14:anchorId="71AD2245" wp14:editId="719D68CF">
            <wp:extent cx="2700000" cy="1980000"/>
            <wp:effectExtent l="0" t="0" r="5715" b="1270"/>
            <wp:docPr id="376036494"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00000" cy="1980000"/>
                    </a:xfrm>
                    <a:prstGeom prst="rect">
                      <a:avLst/>
                    </a:prstGeom>
                    <a:noFill/>
                    <a:ln>
                      <a:noFill/>
                    </a:ln>
                  </pic:spPr>
                </pic:pic>
              </a:graphicData>
            </a:graphic>
          </wp:inline>
        </w:drawing>
      </w:r>
    </w:p>
    <w:p w14:paraId="745A8671" w14:textId="77777777" w:rsidR="008128CF" w:rsidRPr="00EB420D" w:rsidRDefault="008128CF" w:rsidP="008128C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21E6DB98" w14:textId="2FBEF112" w:rsidR="00D6170A" w:rsidRPr="00EB420D" w:rsidRDefault="00D5725F"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7</w:t>
      </w:r>
      <w:r w:rsidR="00674B55" w:rsidRPr="00EB420D">
        <w:rPr>
          <w:rFonts w:ascii="Times New Roman" w:hAnsi="Times New Roman" w:cs="Times New Roman"/>
          <w:color w:val="0D0D0D" w:themeColor="text1" w:themeTint="F2"/>
          <w:sz w:val="28"/>
          <w:szCs w:val="28"/>
          <w:lang w:val="kk-KZ"/>
        </w:rPr>
        <w:t xml:space="preserve"> – Орман қайызғақшөбінің жапырақтары</w:t>
      </w:r>
    </w:p>
    <w:p w14:paraId="5084DBFE" w14:textId="77777777" w:rsidR="00BC055A" w:rsidRPr="00EB420D" w:rsidRDefault="00BC055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0BB44F2" w14:textId="61BBE395" w:rsidR="00787C36" w:rsidRDefault="00D561A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Жоғарғы жағында қысылған, төменгі жағында дөңес. Жапырақтары екі жағынан қарапайым түктері бар, безді емес, жоғарғы жағында тығыз, төменгі </w:t>
      </w:r>
      <w:r w:rsidR="00FE0111">
        <w:rPr>
          <w:rFonts w:ascii="Times New Roman" w:hAnsi="Times New Roman" w:cs="Times New Roman"/>
          <w:color w:val="0D0D0D" w:themeColor="text1" w:themeTint="F2"/>
          <w:sz w:val="28"/>
          <w:szCs w:val="28"/>
          <w:lang w:val="kk-KZ"/>
        </w:rPr>
        <w:t>ж</w:t>
      </w:r>
      <w:r w:rsidRPr="00EB420D">
        <w:rPr>
          <w:rFonts w:ascii="Times New Roman" w:hAnsi="Times New Roman" w:cs="Times New Roman"/>
          <w:color w:val="0D0D0D" w:themeColor="text1" w:themeTint="F2"/>
          <w:sz w:val="28"/>
          <w:szCs w:val="28"/>
          <w:lang w:val="kk-KZ"/>
        </w:rPr>
        <w:t>ағында негізінен тамырлар бойымен өседі. Жапырақтың ұзындығы</w:t>
      </w:r>
      <w:r w:rsidR="00D5725F" w:rsidRPr="00EB420D">
        <w:rPr>
          <w:rFonts w:ascii="Times New Roman" w:hAnsi="Times New Roman" w:cs="Times New Roman"/>
          <w:color w:val="0D0D0D" w:themeColor="text1" w:themeTint="F2"/>
          <w:sz w:val="28"/>
          <w:szCs w:val="28"/>
          <w:lang w:val="kk-KZ"/>
        </w:rPr>
        <w:t xml:space="preserve"> 7 см, ені 5 см (сурет </w:t>
      </w:r>
      <w:r w:rsidR="00CE13BF" w:rsidRPr="00EB420D">
        <w:rPr>
          <w:rFonts w:ascii="Times New Roman" w:hAnsi="Times New Roman" w:cs="Times New Roman"/>
          <w:color w:val="0D0D0D" w:themeColor="text1" w:themeTint="F2"/>
          <w:sz w:val="28"/>
          <w:szCs w:val="28"/>
          <w:lang w:val="kk-KZ"/>
        </w:rPr>
        <w:t>7</w:t>
      </w:r>
      <w:r w:rsidRPr="00EB420D">
        <w:rPr>
          <w:rFonts w:ascii="Times New Roman" w:hAnsi="Times New Roman" w:cs="Times New Roman"/>
          <w:color w:val="0D0D0D" w:themeColor="text1" w:themeTint="F2"/>
          <w:sz w:val="28"/>
          <w:szCs w:val="28"/>
          <w:lang w:val="kk-KZ"/>
        </w:rPr>
        <w:t>).</w:t>
      </w:r>
    </w:p>
    <w:p w14:paraId="2CF95559" w14:textId="77777777" w:rsidR="003C028B" w:rsidRPr="00EB420D" w:rsidRDefault="003C028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B50C7F1" w14:textId="5A8FA48F" w:rsidR="00C41E95" w:rsidRPr="00EB420D" w:rsidRDefault="00D6170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lastRenderedPageBreak/>
        <w:drawing>
          <wp:inline distT="0" distB="0" distL="0" distR="0" wp14:anchorId="37CF7078" wp14:editId="30D1995A">
            <wp:extent cx="2700000" cy="1908000"/>
            <wp:effectExtent l="0" t="0" r="5715" b="0"/>
            <wp:docPr id="26"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0000" cy="1908000"/>
                    </a:xfrm>
                    <a:prstGeom prst="rect">
                      <a:avLst/>
                    </a:prstGeom>
                    <a:noFill/>
                    <a:ln>
                      <a:noFill/>
                    </a:ln>
                  </pic:spPr>
                </pic:pic>
              </a:graphicData>
            </a:graphic>
          </wp:inline>
        </w:drawing>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noProof/>
          <w:color w:val="0D0D0D" w:themeColor="text1" w:themeTint="F2"/>
          <w:sz w:val="28"/>
          <w:szCs w:val="28"/>
          <w:lang w:val="kk-KZ"/>
        </w:rPr>
        <w:t xml:space="preserve"> </w:t>
      </w:r>
      <w:r w:rsidR="007508B3">
        <w:rPr>
          <w:rFonts w:ascii="Times New Roman" w:hAnsi="Times New Roman" w:cs="Times New Roman"/>
          <w:noProof/>
          <w:color w:val="0D0D0D" w:themeColor="text1" w:themeTint="F2"/>
          <w:sz w:val="28"/>
          <w:szCs w:val="28"/>
        </w:rPr>
        <w:drawing>
          <wp:inline distT="0" distB="0" distL="0" distR="0" wp14:anchorId="268CEBAF" wp14:editId="73F4D906">
            <wp:extent cx="2700000" cy="1908000"/>
            <wp:effectExtent l="0" t="0" r="5715" b="0"/>
            <wp:docPr id="121466930"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00000" cy="1908000"/>
                    </a:xfrm>
                    <a:prstGeom prst="rect">
                      <a:avLst/>
                    </a:prstGeom>
                    <a:noFill/>
                    <a:ln>
                      <a:noFill/>
                    </a:ln>
                  </pic:spPr>
                </pic:pic>
              </a:graphicData>
            </a:graphic>
          </wp:inline>
        </w:drawing>
      </w:r>
    </w:p>
    <w:p w14:paraId="5F082F68" w14:textId="77777777" w:rsidR="004410A1" w:rsidRPr="00EB420D" w:rsidRDefault="004410A1"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91B8ABB" w14:textId="3DC4D3D2" w:rsidR="00D6170A" w:rsidRPr="00EB420D" w:rsidRDefault="00D5725F"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CE13BF" w:rsidRPr="00EB420D">
        <w:rPr>
          <w:rFonts w:ascii="Times New Roman" w:hAnsi="Times New Roman" w:cs="Times New Roman"/>
          <w:color w:val="0D0D0D" w:themeColor="text1" w:themeTint="F2"/>
          <w:sz w:val="28"/>
          <w:szCs w:val="28"/>
          <w:lang w:val="kk-KZ"/>
        </w:rPr>
        <w:t>8</w:t>
      </w:r>
      <w:r w:rsidR="00D6170A" w:rsidRPr="00EB420D">
        <w:rPr>
          <w:rFonts w:ascii="Times New Roman" w:hAnsi="Times New Roman" w:cs="Times New Roman"/>
          <w:color w:val="0D0D0D" w:themeColor="text1" w:themeTint="F2"/>
          <w:sz w:val="28"/>
          <w:szCs w:val="28"/>
          <w:lang w:val="kk-KZ"/>
        </w:rPr>
        <w:t xml:space="preserve"> – Орман қайызғақшөбінің сабағы</w:t>
      </w:r>
    </w:p>
    <w:p w14:paraId="20293581" w14:textId="17219BCF" w:rsidR="00BE62BD" w:rsidRPr="00EB420D" w:rsidRDefault="00BE62BD"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5B2468BE" w14:textId="4C6E643A" w:rsidR="00485F06" w:rsidRPr="00EB420D" w:rsidRDefault="00D561A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Сабағы тік немесе сәл иілген, жоғарғы жағында тармақталған. Сабағы тетраэдрлік, жұмсақ түктермен тығыздалған серпімді. Беткі жағында қысқа безді түктердің тағы бір қабаты бар екендігі байқалады. Сабағының қалыңдығы 3-4 мм (сурет </w:t>
      </w:r>
      <w:r w:rsidR="00CE13BF"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w:t>
      </w:r>
    </w:p>
    <w:p w14:paraId="0DA43754" w14:textId="77777777" w:rsidR="00485F06" w:rsidRPr="00EB420D" w:rsidRDefault="00241A2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басқа туыс түрлерінен </w:t>
      </w:r>
      <w:r w:rsidR="008A0BA6" w:rsidRPr="00EB420D">
        <w:rPr>
          <w:rFonts w:ascii="Times New Roman" w:hAnsi="Times New Roman" w:cs="Times New Roman"/>
          <w:color w:val="0D0D0D" w:themeColor="text1" w:themeTint="F2"/>
          <w:sz w:val="28"/>
          <w:szCs w:val="28"/>
          <w:lang w:val="kk-KZ"/>
        </w:rPr>
        <w:t>қарағанда,</w:t>
      </w:r>
      <w:r w:rsidRPr="00EB420D">
        <w:rPr>
          <w:rFonts w:ascii="Times New Roman" w:hAnsi="Times New Roman" w:cs="Times New Roman"/>
          <w:color w:val="0D0D0D" w:themeColor="text1" w:themeTint="F2"/>
          <w:sz w:val="28"/>
          <w:szCs w:val="28"/>
          <w:lang w:val="kk-KZ"/>
        </w:rPr>
        <w:t xml:space="preserve"> биіктігі 100 см-ге дейін және жапырақтарының </w:t>
      </w:r>
      <w:r w:rsidR="008A0BA6" w:rsidRPr="00EB420D">
        <w:rPr>
          <w:rFonts w:ascii="Times New Roman" w:hAnsi="Times New Roman" w:cs="Times New Roman"/>
          <w:color w:val="0D0D0D" w:themeColor="text1" w:themeTint="F2"/>
          <w:sz w:val="28"/>
          <w:szCs w:val="28"/>
          <w:lang w:val="kk-KZ"/>
        </w:rPr>
        <w:t xml:space="preserve">жұмыртқа-жүрек тәрізді, ұшы үшкір </w:t>
      </w:r>
      <w:r w:rsidRPr="00EB420D">
        <w:rPr>
          <w:rFonts w:ascii="Times New Roman" w:hAnsi="Times New Roman" w:cs="Times New Roman"/>
          <w:color w:val="0D0D0D" w:themeColor="text1" w:themeTint="F2"/>
          <w:sz w:val="28"/>
          <w:szCs w:val="28"/>
          <w:lang w:val="kk-KZ"/>
        </w:rPr>
        <w:t>формасымен ерекшеленеді</w:t>
      </w:r>
      <w:r w:rsidR="008A0BA6"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Сонымен қатар, оның шеттері тікенекті, төменгі жағынан түктелген және безді құрылымдармен таралған. </w:t>
      </w:r>
      <w:r w:rsidR="004705F2" w:rsidRPr="00EB420D">
        <w:rPr>
          <w:rFonts w:ascii="Times New Roman" w:hAnsi="Times New Roman" w:cs="Times New Roman"/>
          <w:color w:val="0D0D0D" w:themeColor="text1" w:themeTint="F2"/>
          <w:sz w:val="28"/>
          <w:szCs w:val="28"/>
          <w:lang w:val="kk-KZ"/>
        </w:rPr>
        <w:t>Бұл түрдің гүлшоғырлары ұзын және жіңішке масақ тәрізді, тостағаншасы күлтелерінен екі есе кіші, гүлдері қызыл қою түсті және жинақы түрде орналасады.</w:t>
      </w:r>
      <w:r w:rsidR="00485F06" w:rsidRPr="00EB420D">
        <w:rPr>
          <w:rFonts w:ascii="Times New Roman" w:hAnsi="Times New Roman" w:cs="Times New Roman"/>
          <w:color w:val="0D0D0D" w:themeColor="text1" w:themeTint="F2"/>
          <w:sz w:val="28"/>
          <w:szCs w:val="28"/>
          <w:lang w:val="kk-KZ"/>
        </w:rPr>
        <w:t xml:space="preserve"> </w:t>
      </w:r>
    </w:p>
    <w:p w14:paraId="46FF9E86" w14:textId="43166148" w:rsidR="004705F2" w:rsidRPr="00EB420D" w:rsidRDefault="004705F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 xml:space="preserve">L. </w:t>
      </w:r>
      <w:r w:rsidR="008A0BA6" w:rsidRPr="00EB420D">
        <w:rPr>
          <w:rFonts w:ascii="Times New Roman" w:hAnsi="Times New Roman" w:cs="Times New Roman"/>
          <w:color w:val="0D0D0D" w:themeColor="text1" w:themeTint="F2"/>
          <w:sz w:val="28"/>
          <w:szCs w:val="28"/>
          <w:lang w:val="kk-KZ"/>
        </w:rPr>
        <w:t xml:space="preserve">анатомиялық ерекшеліктері бойынша </w:t>
      </w:r>
      <w:r w:rsidRPr="00EB420D">
        <w:rPr>
          <w:rFonts w:ascii="Times New Roman" w:hAnsi="Times New Roman" w:cs="Times New Roman"/>
          <w:color w:val="0D0D0D" w:themeColor="text1" w:themeTint="F2"/>
          <w:sz w:val="28"/>
          <w:szCs w:val="28"/>
          <w:lang w:val="kk-KZ"/>
        </w:rPr>
        <w:t>басқа туыс түрлері</w:t>
      </w:r>
      <w:r w:rsidR="008A0BA6" w:rsidRPr="00EB420D">
        <w:rPr>
          <w:rFonts w:ascii="Times New Roman" w:hAnsi="Times New Roman" w:cs="Times New Roman"/>
          <w:color w:val="0D0D0D" w:themeColor="text1" w:themeTint="F2"/>
          <w:sz w:val="28"/>
          <w:szCs w:val="28"/>
          <w:lang w:val="kk-KZ"/>
        </w:rPr>
        <w:t xml:space="preserve">мен </w:t>
      </w:r>
      <w:r w:rsidRPr="00EB420D">
        <w:rPr>
          <w:rFonts w:ascii="Times New Roman" w:hAnsi="Times New Roman" w:cs="Times New Roman"/>
          <w:i/>
          <w:color w:val="0D0D0D" w:themeColor="text1" w:themeTint="F2"/>
          <w:sz w:val="28"/>
          <w:szCs w:val="28"/>
          <w:lang w:val="kk-KZ"/>
        </w:rPr>
        <w:t>Stachys officinalis</w:t>
      </w:r>
      <w:r w:rsidRPr="00EB420D">
        <w:rPr>
          <w:rFonts w:ascii="Times New Roman" w:hAnsi="Times New Roman" w:cs="Times New Roman"/>
          <w:color w:val="0D0D0D" w:themeColor="text1" w:themeTint="F2"/>
          <w:sz w:val="28"/>
          <w:szCs w:val="28"/>
          <w:lang w:val="kk-KZ"/>
        </w:rPr>
        <w:t xml:space="preserve"> L. және </w:t>
      </w:r>
      <w:r w:rsidRPr="00EB420D">
        <w:rPr>
          <w:rFonts w:ascii="Times New Roman" w:hAnsi="Times New Roman" w:cs="Times New Roman"/>
          <w:i/>
          <w:color w:val="0D0D0D" w:themeColor="text1" w:themeTint="F2"/>
          <w:sz w:val="28"/>
          <w:szCs w:val="28"/>
          <w:lang w:val="kk-KZ"/>
        </w:rPr>
        <w:t>Stachys recta</w:t>
      </w:r>
      <w:r w:rsidRPr="00EB420D">
        <w:rPr>
          <w:rFonts w:ascii="Times New Roman" w:hAnsi="Times New Roman" w:cs="Times New Roman"/>
          <w:color w:val="0D0D0D" w:themeColor="text1" w:themeTint="F2"/>
          <w:sz w:val="28"/>
          <w:szCs w:val="28"/>
          <w:lang w:val="kk-KZ"/>
        </w:rPr>
        <w:t xml:space="preserve"> L. ортақ сипаттамаларға ие. Бұл түрлердің тік сабақты құрылымы мен жапырақтарының қарама-қарсы орналасуы, сонымен қатар, олардың гүлдері шоқ тәрізді гүлшоғырларда жиналып, жаз айларында гүлдейді. Жаңғақ тәрізді жемістері де ұқсас келеді, бұл түрлердің морфологиялық және экологиялық бейімделуінің ортақ сипаттарын көрсетеді (кесте </w:t>
      </w:r>
      <w:r w:rsidR="00CE13BF" w:rsidRPr="00EB420D">
        <w:rPr>
          <w:rFonts w:ascii="Times New Roman" w:hAnsi="Times New Roman" w:cs="Times New Roman"/>
          <w:color w:val="0D0D0D" w:themeColor="text1" w:themeTint="F2"/>
          <w:sz w:val="28"/>
          <w:szCs w:val="28"/>
          <w:lang w:val="kk-KZ"/>
        </w:rPr>
        <w:t>6</w:t>
      </w:r>
      <w:r w:rsidRPr="00EB420D">
        <w:rPr>
          <w:rFonts w:ascii="Times New Roman" w:hAnsi="Times New Roman" w:cs="Times New Roman"/>
          <w:color w:val="0D0D0D" w:themeColor="text1" w:themeTint="F2"/>
          <w:sz w:val="28"/>
          <w:szCs w:val="28"/>
          <w:lang w:val="kk-KZ"/>
        </w:rPr>
        <w:t>).</w:t>
      </w:r>
    </w:p>
    <w:p w14:paraId="5ECFCC86" w14:textId="77777777" w:rsidR="00401081" w:rsidRPr="00EB420D" w:rsidRDefault="00401081"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2900AFF" w14:textId="0651EA02" w:rsidR="004705F2" w:rsidRDefault="00401081"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CE13BF" w:rsidRPr="00EB420D">
        <w:rPr>
          <w:rFonts w:ascii="Times New Roman" w:hAnsi="Times New Roman" w:cs="Times New Roman"/>
          <w:color w:val="0D0D0D" w:themeColor="text1" w:themeTint="F2"/>
          <w:sz w:val="28"/>
          <w:szCs w:val="28"/>
          <w:lang w:val="kk-KZ"/>
        </w:rPr>
        <w:t>6</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кейбір түрлерінің анатомиялық ерекшеліктерін салыстыру</w:t>
      </w:r>
    </w:p>
    <w:p w14:paraId="0F8B0C8C" w14:textId="77777777" w:rsidR="00C547D2" w:rsidRPr="00EB420D" w:rsidRDefault="00C547D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2083"/>
        <w:gridCol w:w="2340"/>
        <w:gridCol w:w="2412"/>
        <w:gridCol w:w="2799"/>
      </w:tblGrid>
      <w:tr w:rsidR="00EB420D" w:rsidRPr="00EB420D" w14:paraId="40351764" w14:textId="77777777" w:rsidTr="00F13F69">
        <w:tc>
          <w:tcPr>
            <w:tcW w:w="2083" w:type="dxa"/>
          </w:tcPr>
          <w:p w14:paraId="2E9356FA"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Анатомиялық</w:t>
            </w:r>
            <w:proofErr w:type="spellEnd"/>
            <w:r w:rsidRPr="00C547D2">
              <w:rPr>
                <w:rFonts w:ascii="Times New Roman" w:hAnsi="Times New Roman" w:cs="Times New Roman"/>
                <w:bCs/>
                <w:color w:val="0D0D0D" w:themeColor="text1" w:themeTint="F2"/>
                <w:sz w:val="24"/>
                <w:szCs w:val="24"/>
              </w:rPr>
              <w:t xml:space="preserve"> </w:t>
            </w:r>
            <w:proofErr w:type="spellStart"/>
            <w:r w:rsidRPr="00C547D2">
              <w:rPr>
                <w:rFonts w:ascii="Times New Roman" w:hAnsi="Times New Roman" w:cs="Times New Roman"/>
                <w:bCs/>
                <w:color w:val="0D0D0D" w:themeColor="text1" w:themeTint="F2"/>
                <w:sz w:val="24"/>
                <w:szCs w:val="24"/>
              </w:rPr>
              <w:t>ерекшеліктер</w:t>
            </w:r>
            <w:proofErr w:type="spellEnd"/>
          </w:p>
        </w:tc>
        <w:tc>
          <w:tcPr>
            <w:tcW w:w="2340" w:type="dxa"/>
          </w:tcPr>
          <w:p w14:paraId="657C80CC"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i/>
                <w:color w:val="0D0D0D" w:themeColor="text1" w:themeTint="F2"/>
                <w:sz w:val="24"/>
                <w:szCs w:val="24"/>
              </w:rPr>
              <w:t>Stachys</w:t>
            </w:r>
            <w:proofErr w:type="spellEnd"/>
            <w:r w:rsidRPr="00C547D2">
              <w:rPr>
                <w:rFonts w:ascii="Times New Roman" w:hAnsi="Times New Roman" w:cs="Times New Roman"/>
                <w:bCs/>
                <w:i/>
                <w:color w:val="0D0D0D" w:themeColor="text1" w:themeTint="F2"/>
                <w:sz w:val="24"/>
                <w:szCs w:val="24"/>
              </w:rPr>
              <w:t xml:space="preserve"> </w:t>
            </w:r>
            <w:proofErr w:type="spellStart"/>
            <w:r w:rsidRPr="00C547D2">
              <w:rPr>
                <w:rFonts w:ascii="Times New Roman" w:hAnsi="Times New Roman" w:cs="Times New Roman"/>
                <w:bCs/>
                <w:i/>
                <w:color w:val="0D0D0D" w:themeColor="text1" w:themeTint="F2"/>
                <w:sz w:val="24"/>
                <w:szCs w:val="24"/>
              </w:rPr>
              <w:t>sylvatica</w:t>
            </w:r>
            <w:proofErr w:type="spellEnd"/>
            <w:r w:rsidRPr="00C547D2">
              <w:rPr>
                <w:rFonts w:ascii="Times New Roman" w:hAnsi="Times New Roman" w:cs="Times New Roman"/>
                <w:bCs/>
                <w:color w:val="0D0D0D" w:themeColor="text1" w:themeTint="F2"/>
                <w:sz w:val="24"/>
                <w:szCs w:val="24"/>
              </w:rPr>
              <w:t xml:space="preserve"> L.</w:t>
            </w:r>
          </w:p>
        </w:tc>
        <w:tc>
          <w:tcPr>
            <w:tcW w:w="2412" w:type="dxa"/>
          </w:tcPr>
          <w:p w14:paraId="7465F2FD"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i/>
                <w:color w:val="0D0D0D" w:themeColor="text1" w:themeTint="F2"/>
                <w:sz w:val="24"/>
                <w:szCs w:val="24"/>
              </w:rPr>
              <w:t>Stachys</w:t>
            </w:r>
            <w:proofErr w:type="spellEnd"/>
            <w:r w:rsidRPr="00C547D2">
              <w:rPr>
                <w:rFonts w:ascii="Times New Roman" w:hAnsi="Times New Roman" w:cs="Times New Roman"/>
                <w:bCs/>
                <w:i/>
                <w:color w:val="0D0D0D" w:themeColor="text1" w:themeTint="F2"/>
                <w:sz w:val="24"/>
                <w:szCs w:val="24"/>
              </w:rPr>
              <w:t xml:space="preserve"> </w:t>
            </w:r>
            <w:proofErr w:type="spellStart"/>
            <w:r w:rsidRPr="00C547D2">
              <w:rPr>
                <w:rFonts w:ascii="Times New Roman" w:hAnsi="Times New Roman" w:cs="Times New Roman"/>
                <w:bCs/>
                <w:i/>
                <w:color w:val="0D0D0D" w:themeColor="text1" w:themeTint="F2"/>
                <w:sz w:val="24"/>
                <w:szCs w:val="24"/>
              </w:rPr>
              <w:t>officinalis</w:t>
            </w:r>
            <w:proofErr w:type="spellEnd"/>
            <w:r w:rsidRPr="00C547D2">
              <w:rPr>
                <w:rFonts w:ascii="Times New Roman" w:hAnsi="Times New Roman" w:cs="Times New Roman"/>
                <w:bCs/>
                <w:color w:val="0D0D0D" w:themeColor="text1" w:themeTint="F2"/>
                <w:sz w:val="24"/>
                <w:szCs w:val="24"/>
              </w:rPr>
              <w:t xml:space="preserve"> L.</w:t>
            </w:r>
          </w:p>
        </w:tc>
        <w:tc>
          <w:tcPr>
            <w:tcW w:w="2799" w:type="dxa"/>
          </w:tcPr>
          <w:p w14:paraId="0627CECC" w14:textId="77777777" w:rsidR="004705F2" w:rsidRPr="00C547D2" w:rsidRDefault="004705F2" w:rsidP="00AB1A2F">
            <w:pPr>
              <w:jc w:val="both"/>
              <w:rPr>
                <w:rFonts w:ascii="Times New Roman" w:hAnsi="Times New Roman" w:cs="Times New Roman"/>
                <w:color w:val="0D0D0D" w:themeColor="text1" w:themeTint="F2"/>
                <w:sz w:val="24"/>
                <w:szCs w:val="24"/>
                <w:lang w:val="kk-KZ"/>
              </w:rPr>
            </w:pPr>
            <w:proofErr w:type="spellStart"/>
            <w:r w:rsidRPr="00C547D2">
              <w:rPr>
                <w:rFonts w:ascii="Times New Roman" w:hAnsi="Times New Roman" w:cs="Times New Roman"/>
                <w:i/>
                <w:color w:val="0D0D0D" w:themeColor="text1" w:themeTint="F2"/>
                <w:sz w:val="24"/>
                <w:szCs w:val="24"/>
              </w:rPr>
              <w:t>Stachys</w:t>
            </w:r>
            <w:proofErr w:type="spellEnd"/>
            <w:r w:rsidRPr="00C547D2">
              <w:rPr>
                <w:rFonts w:ascii="Times New Roman" w:hAnsi="Times New Roman" w:cs="Times New Roman"/>
                <w:i/>
                <w:color w:val="0D0D0D" w:themeColor="text1" w:themeTint="F2"/>
                <w:sz w:val="24"/>
                <w:szCs w:val="24"/>
              </w:rPr>
              <w:t xml:space="preserve"> </w:t>
            </w:r>
            <w:proofErr w:type="spellStart"/>
            <w:r w:rsidRPr="00C547D2">
              <w:rPr>
                <w:rFonts w:ascii="Times New Roman" w:hAnsi="Times New Roman" w:cs="Times New Roman"/>
                <w:i/>
                <w:color w:val="0D0D0D" w:themeColor="text1" w:themeTint="F2"/>
                <w:sz w:val="24"/>
                <w:szCs w:val="24"/>
              </w:rPr>
              <w:t>recta</w:t>
            </w:r>
            <w:proofErr w:type="spellEnd"/>
            <w:r w:rsidRPr="00C547D2">
              <w:rPr>
                <w:rFonts w:ascii="Times New Roman" w:hAnsi="Times New Roman" w:cs="Times New Roman"/>
                <w:color w:val="0D0D0D" w:themeColor="text1" w:themeTint="F2"/>
                <w:sz w:val="24"/>
                <w:szCs w:val="24"/>
                <w:lang w:val="kk-KZ"/>
              </w:rPr>
              <w:t xml:space="preserve"> </w:t>
            </w:r>
            <w:r w:rsidRPr="00C547D2">
              <w:rPr>
                <w:rFonts w:ascii="Times New Roman" w:hAnsi="Times New Roman" w:cs="Times New Roman"/>
                <w:bCs/>
                <w:color w:val="0D0D0D" w:themeColor="text1" w:themeTint="F2"/>
                <w:sz w:val="24"/>
                <w:szCs w:val="24"/>
              </w:rPr>
              <w:t>L.</w:t>
            </w:r>
          </w:p>
        </w:tc>
      </w:tr>
      <w:tr w:rsidR="00C547D2" w:rsidRPr="00EB420D" w14:paraId="27CC63DD" w14:textId="77777777" w:rsidTr="00F13F69">
        <w:tc>
          <w:tcPr>
            <w:tcW w:w="2083" w:type="dxa"/>
          </w:tcPr>
          <w:p w14:paraId="25C83243" w14:textId="47ED15D5" w:rsidR="00C547D2" w:rsidRPr="00C547D2" w:rsidRDefault="00C547D2" w:rsidP="00AB1A2F">
            <w:pPr>
              <w:jc w:val="center"/>
              <w:rPr>
                <w:rFonts w:ascii="Times New Roman" w:hAnsi="Times New Roman" w:cs="Times New Roman"/>
                <w:bCs/>
                <w:color w:val="0D0D0D" w:themeColor="text1" w:themeTint="F2"/>
                <w:sz w:val="24"/>
                <w:szCs w:val="24"/>
                <w:lang w:val="kk-KZ"/>
              </w:rPr>
            </w:pPr>
            <w:r w:rsidRPr="00C547D2">
              <w:rPr>
                <w:rFonts w:ascii="Times New Roman" w:hAnsi="Times New Roman" w:cs="Times New Roman"/>
                <w:bCs/>
                <w:color w:val="0D0D0D" w:themeColor="text1" w:themeTint="F2"/>
                <w:sz w:val="24"/>
                <w:szCs w:val="24"/>
                <w:lang w:val="kk-KZ"/>
              </w:rPr>
              <w:t>1</w:t>
            </w:r>
          </w:p>
        </w:tc>
        <w:tc>
          <w:tcPr>
            <w:tcW w:w="2340" w:type="dxa"/>
          </w:tcPr>
          <w:p w14:paraId="0C3CFCF3" w14:textId="32AD405E" w:rsidR="00C547D2" w:rsidRPr="00C547D2" w:rsidRDefault="00C547D2" w:rsidP="00AB1A2F">
            <w:pPr>
              <w:jc w:val="center"/>
              <w:rPr>
                <w:rFonts w:ascii="Times New Roman" w:hAnsi="Times New Roman" w:cs="Times New Roman"/>
                <w:bCs/>
                <w:color w:val="0D0D0D" w:themeColor="text1" w:themeTint="F2"/>
                <w:sz w:val="24"/>
                <w:szCs w:val="24"/>
                <w:lang w:val="kk-KZ"/>
              </w:rPr>
            </w:pPr>
            <w:r w:rsidRPr="00C547D2">
              <w:rPr>
                <w:rFonts w:ascii="Times New Roman" w:hAnsi="Times New Roman" w:cs="Times New Roman"/>
                <w:bCs/>
                <w:color w:val="0D0D0D" w:themeColor="text1" w:themeTint="F2"/>
                <w:sz w:val="24"/>
                <w:szCs w:val="24"/>
                <w:lang w:val="kk-KZ"/>
              </w:rPr>
              <w:t>2</w:t>
            </w:r>
          </w:p>
        </w:tc>
        <w:tc>
          <w:tcPr>
            <w:tcW w:w="2412" w:type="dxa"/>
          </w:tcPr>
          <w:p w14:paraId="1AC0AA21" w14:textId="73EF58A5" w:rsidR="00C547D2" w:rsidRPr="00C547D2" w:rsidRDefault="00C547D2" w:rsidP="00AB1A2F">
            <w:pPr>
              <w:jc w:val="center"/>
              <w:rPr>
                <w:rFonts w:ascii="Times New Roman" w:hAnsi="Times New Roman" w:cs="Times New Roman"/>
                <w:bCs/>
                <w:color w:val="0D0D0D" w:themeColor="text1" w:themeTint="F2"/>
                <w:sz w:val="24"/>
                <w:szCs w:val="24"/>
                <w:lang w:val="kk-KZ"/>
              </w:rPr>
            </w:pPr>
            <w:r w:rsidRPr="00C547D2">
              <w:rPr>
                <w:rFonts w:ascii="Times New Roman" w:hAnsi="Times New Roman" w:cs="Times New Roman"/>
                <w:bCs/>
                <w:color w:val="0D0D0D" w:themeColor="text1" w:themeTint="F2"/>
                <w:sz w:val="24"/>
                <w:szCs w:val="24"/>
                <w:lang w:val="kk-KZ"/>
              </w:rPr>
              <w:t>3</w:t>
            </w:r>
          </w:p>
        </w:tc>
        <w:tc>
          <w:tcPr>
            <w:tcW w:w="2799" w:type="dxa"/>
          </w:tcPr>
          <w:p w14:paraId="6C4B8223" w14:textId="14527C8F" w:rsidR="00C547D2" w:rsidRPr="00C547D2" w:rsidRDefault="00C547D2" w:rsidP="00AB1A2F">
            <w:pPr>
              <w:jc w:val="center"/>
              <w:rPr>
                <w:rFonts w:ascii="Times New Roman" w:hAnsi="Times New Roman" w:cs="Times New Roman"/>
                <w:color w:val="0D0D0D" w:themeColor="text1" w:themeTint="F2"/>
                <w:sz w:val="24"/>
                <w:szCs w:val="24"/>
                <w:lang w:val="kk-KZ"/>
              </w:rPr>
            </w:pPr>
            <w:r w:rsidRPr="00C547D2">
              <w:rPr>
                <w:rFonts w:ascii="Times New Roman" w:hAnsi="Times New Roman" w:cs="Times New Roman"/>
                <w:color w:val="0D0D0D" w:themeColor="text1" w:themeTint="F2"/>
                <w:sz w:val="24"/>
                <w:szCs w:val="24"/>
                <w:lang w:val="kk-KZ"/>
              </w:rPr>
              <w:t>4</w:t>
            </w:r>
          </w:p>
        </w:tc>
      </w:tr>
      <w:tr w:rsidR="00EB420D" w:rsidRPr="00EB420D" w14:paraId="4E5E041C" w14:textId="77777777" w:rsidTr="00F13F69">
        <w:tc>
          <w:tcPr>
            <w:tcW w:w="2083" w:type="dxa"/>
          </w:tcPr>
          <w:p w14:paraId="4FCF2268"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Өсімдіктің</w:t>
            </w:r>
            <w:proofErr w:type="spellEnd"/>
            <w:r w:rsidRPr="00C547D2">
              <w:rPr>
                <w:rFonts w:ascii="Times New Roman" w:hAnsi="Times New Roman" w:cs="Times New Roman"/>
                <w:bCs/>
                <w:color w:val="0D0D0D" w:themeColor="text1" w:themeTint="F2"/>
                <w:sz w:val="24"/>
                <w:szCs w:val="24"/>
              </w:rPr>
              <w:t xml:space="preserve"> биіктігі</w:t>
            </w:r>
          </w:p>
        </w:tc>
        <w:tc>
          <w:tcPr>
            <w:tcW w:w="2340" w:type="dxa"/>
          </w:tcPr>
          <w:p w14:paraId="5867C9C5" w14:textId="77777777" w:rsidR="004705F2" w:rsidRPr="00C547D2" w:rsidRDefault="004705F2" w:rsidP="00AB1A2F">
            <w:pPr>
              <w:jc w:val="both"/>
              <w:rPr>
                <w:rFonts w:ascii="Times New Roman" w:hAnsi="Times New Roman" w:cs="Times New Roman"/>
                <w:color w:val="0D0D0D" w:themeColor="text1" w:themeTint="F2"/>
                <w:sz w:val="24"/>
                <w:szCs w:val="24"/>
              </w:rPr>
            </w:pPr>
            <w:r w:rsidRPr="00C547D2">
              <w:rPr>
                <w:rFonts w:ascii="Times New Roman" w:hAnsi="Times New Roman" w:cs="Times New Roman"/>
                <w:color w:val="0D0D0D" w:themeColor="text1" w:themeTint="F2"/>
                <w:sz w:val="24"/>
                <w:szCs w:val="24"/>
              </w:rPr>
              <w:t>100-120 см-</w:t>
            </w:r>
            <w:proofErr w:type="spellStart"/>
            <w:r w:rsidRPr="00C547D2">
              <w:rPr>
                <w:rFonts w:ascii="Times New Roman" w:hAnsi="Times New Roman" w:cs="Times New Roman"/>
                <w:color w:val="0D0D0D" w:themeColor="text1" w:themeTint="F2"/>
                <w:sz w:val="24"/>
                <w:szCs w:val="24"/>
              </w:rPr>
              <w:t>ге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дейін</w:t>
            </w:r>
            <w:proofErr w:type="spellEnd"/>
          </w:p>
        </w:tc>
        <w:tc>
          <w:tcPr>
            <w:tcW w:w="2412" w:type="dxa"/>
          </w:tcPr>
          <w:p w14:paraId="20B46A2D" w14:textId="7E5A3FA9" w:rsidR="004705F2" w:rsidRPr="00C547D2" w:rsidRDefault="00401081" w:rsidP="00AB1A2F">
            <w:pPr>
              <w:jc w:val="both"/>
              <w:rPr>
                <w:rFonts w:ascii="Times New Roman" w:hAnsi="Times New Roman" w:cs="Times New Roman"/>
                <w:color w:val="0D0D0D" w:themeColor="text1" w:themeTint="F2"/>
                <w:sz w:val="24"/>
                <w:szCs w:val="24"/>
              </w:rPr>
            </w:pPr>
            <w:r w:rsidRPr="00C547D2">
              <w:rPr>
                <w:rFonts w:ascii="Times New Roman" w:hAnsi="Times New Roman" w:cs="Times New Roman"/>
                <w:color w:val="0D0D0D" w:themeColor="text1" w:themeTint="F2"/>
                <w:sz w:val="24"/>
                <w:szCs w:val="24"/>
                <w:lang w:val="kk-KZ"/>
              </w:rPr>
              <w:t>6</w:t>
            </w:r>
            <w:r w:rsidRPr="00C547D2">
              <w:rPr>
                <w:rFonts w:ascii="Times New Roman" w:hAnsi="Times New Roman" w:cs="Times New Roman"/>
                <w:color w:val="0D0D0D" w:themeColor="text1" w:themeTint="F2"/>
                <w:sz w:val="24"/>
                <w:szCs w:val="24"/>
              </w:rPr>
              <w:t>0-</w:t>
            </w:r>
            <w:r w:rsidRPr="00C547D2">
              <w:rPr>
                <w:rFonts w:ascii="Times New Roman" w:hAnsi="Times New Roman" w:cs="Times New Roman"/>
                <w:color w:val="0D0D0D" w:themeColor="text1" w:themeTint="F2"/>
                <w:sz w:val="24"/>
                <w:szCs w:val="24"/>
                <w:lang w:val="kk-KZ"/>
              </w:rPr>
              <w:t>80</w:t>
            </w:r>
            <w:r w:rsidR="004705F2" w:rsidRPr="00C547D2">
              <w:rPr>
                <w:rFonts w:ascii="Times New Roman" w:hAnsi="Times New Roman" w:cs="Times New Roman"/>
                <w:color w:val="0D0D0D" w:themeColor="text1" w:themeTint="F2"/>
                <w:sz w:val="24"/>
                <w:szCs w:val="24"/>
              </w:rPr>
              <w:t xml:space="preserve"> см-</w:t>
            </w:r>
            <w:proofErr w:type="spellStart"/>
            <w:r w:rsidR="004705F2" w:rsidRPr="00C547D2">
              <w:rPr>
                <w:rFonts w:ascii="Times New Roman" w:hAnsi="Times New Roman" w:cs="Times New Roman"/>
                <w:color w:val="0D0D0D" w:themeColor="text1" w:themeTint="F2"/>
                <w:sz w:val="24"/>
                <w:szCs w:val="24"/>
              </w:rPr>
              <w:t>ге</w:t>
            </w:r>
            <w:proofErr w:type="spellEnd"/>
            <w:r w:rsidR="004705F2" w:rsidRPr="00C547D2">
              <w:rPr>
                <w:rFonts w:ascii="Times New Roman" w:hAnsi="Times New Roman" w:cs="Times New Roman"/>
                <w:color w:val="0D0D0D" w:themeColor="text1" w:themeTint="F2"/>
                <w:sz w:val="24"/>
                <w:szCs w:val="24"/>
              </w:rPr>
              <w:t xml:space="preserve"> </w:t>
            </w:r>
            <w:proofErr w:type="spellStart"/>
            <w:r w:rsidR="004705F2" w:rsidRPr="00C547D2">
              <w:rPr>
                <w:rFonts w:ascii="Times New Roman" w:hAnsi="Times New Roman" w:cs="Times New Roman"/>
                <w:color w:val="0D0D0D" w:themeColor="text1" w:themeTint="F2"/>
                <w:sz w:val="24"/>
                <w:szCs w:val="24"/>
              </w:rPr>
              <w:t>дейін</w:t>
            </w:r>
            <w:proofErr w:type="spellEnd"/>
          </w:p>
        </w:tc>
        <w:tc>
          <w:tcPr>
            <w:tcW w:w="2799" w:type="dxa"/>
          </w:tcPr>
          <w:p w14:paraId="445A117F" w14:textId="042C01AE" w:rsidR="004705F2" w:rsidRPr="00C547D2" w:rsidRDefault="00401081" w:rsidP="00AB1A2F">
            <w:pPr>
              <w:jc w:val="both"/>
              <w:rPr>
                <w:rFonts w:ascii="Times New Roman" w:hAnsi="Times New Roman" w:cs="Times New Roman"/>
                <w:color w:val="0D0D0D" w:themeColor="text1" w:themeTint="F2"/>
                <w:sz w:val="24"/>
                <w:szCs w:val="24"/>
                <w:lang w:val="kk-KZ"/>
              </w:rPr>
            </w:pPr>
            <w:r w:rsidRPr="00C547D2">
              <w:rPr>
                <w:rFonts w:ascii="Times New Roman" w:hAnsi="Times New Roman" w:cs="Times New Roman"/>
                <w:color w:val="0D0D0D" w:themeColor="text1" w:themeTint="F2"/>
                <w:sz w:val="24"/>
                <w:szCs w:val="24"/>
              </w:rPr>
              <w:t>30-90 см</w:t>
            </w:r>
            <w:r w:rsidRPr="00C547D2">
              <w:rPr>
                <w:rFonts w:ascii="Times New Roman" w:hAnsi="Times New Roman" w:cs="Times New Roman"/>
                <w:color w:val="0D0D0D" w:themeColor="text1" w:themeTint="F2"/>
                <w:sz w:val="24"/>
                <w:szCs w:val="24"/>
                <w:lang w:val="kk-KZ"/>
              </w:rPr>
              <w:t xml:space="preserve">-ге </w:t>
            </w:r>
            <w:proofErr w:type="spellStart"/>
            <w:r w:rsidR="004705F2" w:rsidRPr="00C547D2">
              <w:rPr>
                <w:rFonts w:ascii="Times New Roman" w:hAnsi="Times New Roman" w:cs="Times New Roman"/>
                <w:color w:val="0D0D0D" w:themeColor="text1" w:themeTint="F2"/>
                <w:sz w:val="24"/>
                <w:szCs w:val="24"/>
              </w:rPr>
              <w:t>дейін</w:t>
            </w:r>
            <w:proofErr w:type="spellEnd"/>
          </w:p>
        </w:tc>
      </w:tr>
      <w:tr w:rsidR="00EB420D" w:rsidRPr="00EB420D" w14:paraId="236F8505" w14:textId="77777777" w:rsidTr="00F13F69">
        <w:trPr>
          <w:trHeight w:val="419"/>
        </w:trPr>
        <w:tc>
          <w:tcPr>
            <w:tcW w:w="2083" w:type="dxa"/>
          </w:tcPr>
          <w:p w14:paraId="07D09140" w14:textId="77777777" w:rsidR="004705F2" w:rsidRPr="001D4AC4" w:rsidRDefault="004705F2" w:rsidP="00AB1A2F">
            <w:pPr>
              <w:jc w:val="both"/>
              <w:rPr>
                <w:rFonts w:ascii="Times New Roman" w:hAnsi="Times New Roman" w:cs="Times New Roman"/>
                <w:color w:val="0D0D0D" w:themeColor="text1" w:themeTint="F2"/>
                <w:sz w:val="24"/>
                <w:szCs w:val="24"/>
              </w:rPr>
            </w:pPr>
            <w:proofErr w:type="spellStart"/>
            <w:r w:rsidRPr="001D4AC4">
              <w:rPr>
                <w:rFonts w:ascii="Times New Roman" w:hAnsi="Times New Roman" w:cs="Times New Roman"/>
                <w:bCs/>
                <w:color w:val="0D0D0D" w:themeColor="text1" w:themeTint="F2"/>
                <w:sz w:val="24"/>
                <w:szCs w:val="24"/>
              </w:rPr>
              <w:t>Сабақ</w:t>
            </w:r>
            <w:proofErr w:type="spellEnd"/>
          </w:p>
        </w:tc>
        <w:tc>
          <w:tcPr>
            <w:tcW w:w="2340" w:type="dxa"/>
          </w:tcPr>
          <w:p w14:paraId="6760E704"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Тетраэдрлік</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жұмсақ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түктермен</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жабылған</w:t>
            </w:r>
            <w:proofErr w:type="spellEnd"/>
          </w:p>
        </w:tc>
        <w:tc>
          <w:tcPr>
            <w:tcW w:w="2412" w:type="dxa"/>
            <w:vAlign w:val="center"/>
          </w:tcPr>
          <w:p w14:paraId="0B8B6916"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Тік</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төрт</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қырлы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түктері</w:t>
            </w:r>
            <w:proofErr w:type="spellEnd"/>
            <w:r w:rsidRPr="00C547D2">
              <w:rPr>
                <w:rFonts w:ascii="Times New Roman" w:hAnsi="Times New Roman" w:cs="Times New Roman"/>
                <w:color w:val="0D0D0D" w:themeColor="text1" w:themeTint="F2"/>
                <w:sz w:val="24"/>
                <w:szCs w:val="24"/>
              </w:rPr>
              <w:t xml:space="preserve"> аз </w:t>
            </w:r>
            <w:proofErr w:type="spellStart"/>
            <w:r w:rsidRPr="00C547D2">
              <w:rPr>
                <w:rFonts w:ascii="Times New Roman" w:hAnsi="Times New Roman" w:cs="Times New Roman"/>
                <w:color w:val="0D0D0D" w:themeColor="text1" w:themeTint="F2"/>
                <w:sz w:val="24"/>
                <w:szCs w:val="24"/>
              </w:rPr>
              <w:t>немесе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жоқ</w:t>
            </w:r>
            <w:proofErr w:type="spellEnd"/>
            <w:r w:rsidRPr="00C547D2">
              <w:rPr>
                <w:rFonts w:ascii="Times New Roman" w:hAnsi="Times New Roman" w:cs="Times New Roman"/>
                <w:color w:val="0D0D0D" w:themeColor="text1" w:themeTint="F2"/>
                <w:sz w:val="24"/>
                <w:szCs w:val="24"/>
              </w:rPr>
              <w:t xml:space="preserve"> </w:t>
            </w:r>
          </w:p>
        </w:tc>
        <w:tc>
          <w:tcPr>
            <w:tcW w:w="2799" w:type="dxa"/>
            <w:vAlign w:val="center"/>
          </w:tcPr>
          <w:p w14:paraId="7E4B224B"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Тік</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жіңішке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жылтыр</w:t>
            </w:r>
            <w:proofErr w:type="spellEnd"/>
          </w:p>
        </w:tc>
      </w:tr>
      <w:tr w:rsidR="00EB420D" w:rsidRPr="00EB420D" w14:paraId="366A2ADB" w14:textId="77777777" w:rsidTr="00F13F69">
        <w:trPr>
          <w:trHeight w:val="70"/>
        </w:trPr>
        <w:tc>
          <w:tcPr>
            <w:tcW w:w="2083" w:type="dxa"/>
            <w:vMerge w:val="restart"/>
            <w:vAlign w:val="center"/>
          </w:tcPr>
          <w:p w14:paraId="102FDBD2" w14:textId="28E6E25F" w:rsidR="008A0BA6" w:rsidRPr="001D4AC4" w:rsidRDefault="008A0BA6" w:rsidP="00AB1A2F">
            <w:pPr>
              <w:jc w:val="both"/>
              <w:rPr>
                <w:rFonts w:ascii="Times New Roman" w:hAnsi="Times New Roman" w:cs="Times New Roman"/>
                <w:bCs/>
                <w:color w:val="0D0D0D" w:themeColor="text1" w:themeTint="F2"/>
                <w:sz w:val="24"/>
                <w:szCs w:val="24"/>
                <w:lang w:val="kk-KZ"/>
              </w:rPr>
            </w:pPr>
            <w:proofErr w:type="spellStart"/>
            <w:r w:rsidRPr="001D4AC4">
              <w:rPr>
                <w:rFonts w:ascii="Times New Roman" w:hAnsi="Times New Roman" w:cs="Times New Roman"/>
                <w:bCs/>
                <w:color w:val="0D0D0D" w:themeColor="text1" w:themeTint="F2"/>
                <w:sz w:val="24"/>
                <w:szCs w:val="24"/>
              </w:rPr>
              <w:t>Жапырақтар</w:t>
            </w:r>
            <w:proofErr w:type="spellEnd"/>
            <w:r w:rsidRPr="001D4AC4">
              <w:rPr>
                <w:rFonts w:ascii="Times New Roman" w:hAnsi="Times New Roman" w:cs="Times New Roman"/>
                <w:bCs/>
                <w:color w:val="0D0D0D" w:themeColor="text1" w:themeTint="F2"/>
                <w:sz w:val="24"/>
                <w:szCs w:val="24"/>
                <w:lang w:val="kk-KZ"/>
              </w:rPr>
              <w:t xml:space="preserve">дың </w:t>
            </w:r>
          </w:p>
          <w:p w14:paraId="374EEBBE" w14:textId="1710B406"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bCs/>
                <w:color w:val="0D0D0D" w:themeColor="text1" w:themeTint="F2"/>
                <w:sz w:val="24"/>
                <w:szCs w:val="24"/>
                <w:lang w:val="kk-KZ"/>
              </w:rPr>
              <w:t>- орналасуы</w:t>
            </w:r>
          </w:p>
          <w:p w14:paraId="363C2FD5" w14:textId="77777777" w:rsidR="008A0BA6" w:rsidRPr="001D4AC4" w:rsidRDefault="008A0BA6" w:rsidP="00AB1A2F">
            <w:pPr>
              <w:jc w:val="both"/>
              <w:rPr>
                <w:rFonts w:ascii="Times New Roman" w:hAnsi="Times New Roman" w:cs="Times New Roman"/>
                <w:bCs/>
                <w:color w:val="0D0D0D" w:themeColor="text1" w:themeTint="F2"/>
                <w:sz w:val="24"/>
                <w:szCs w:val="24"/>
                <w:lang w:val="kk-KZ"/>
              </w:rPr>
            </w:pPr>
          </w:p>
          <w:p w14:paraId="084EC858" w14:textId="294D715C" w:rsidR="001D4AC4" w:rsidRPr="0096545A" w:rsidRDefault="0096545A" w:rsidP="00AB1A2F">
            <w:pPr>
              <w:jc w:val="both"/>
              <w:rPr>
                <w:rFonts w:ascii="Times New Roman" w:hAnsi="Times New Roman" w:cs="Times New Roman"/>
                <w:bCs/>
                <w:color w:val="0D0D0D" w:themeColor="text1" w:themeTint="F2"/>
                <w:sz w:val="24"/>
                <w:szCs w:val="24"/>
                <w:lang w:val="kk-KZ"/>
              </w:rPr>
            </w:pPr>
            <w:r>
              <w:rPr>
                <w:rFonts w:ascii="Times New Roman" w:hAnsi="Times New Roman" w:cs="Times New Roman"/>
                <w:bCs/>
                <w:color w:val="0D0D0D" w:themeColor="text1" w:themeTint="F2"/>
                <w:sz w:val="24"/>
                <w:szCs w:val="24"/>
                <w:lang w:val="kk-KZ"/>
              </w:rPr>
              <w:t>- ұзындығы</w:t>
            </w:r>
          </w:p>
        </w:tc>
        <w:tc>
          <w:tcPr>
            <w:tcW w:w="2340" w:type="dxa"/>
            <w:vAlign w:val="center"/>
          </w:tcPr>
          <w:p w14:paraId="51687BEF" w14:textId="41BB99E5"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Қарама-қарсы, жұмыртқа-жүрек тәрізді</w:t>
            </w:r>
          </w:p>
        </w:tc>
        <w:tc>
          <w:tcPr>
            <w:tcW w:w="2412" w:type="dxa"/>
            <w:vAlign w:val="center"/>
          </w:tcPr>
          <w:p w14:paraId="306760DC" w14:textId="1A695340"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Қарама-қарсы, ланцет тәрізді</w:t>
            </w:r>
          </w:p>
        </w:tc>
        <w:tc>
          <w:tcPr>
            <w:tcW w:w="2799" w:type="dxa"/>
          </w:tcPr>
          <w:p w14:paraId="08FB9405" w14:textId="05525E47"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Қарама-қарсы,эллипс тәрізді</w:t>
            </w:r>
          </w:p>
        </w:tc>
      </w:tr>
      <w:tr w:rsidR="00EB420D" w:rsidRPr="00EB420D" w14:paraId="46784C4D" w14:textId="77777777" w:rsidTr="00F13F69">
        <w:trPr>
          <w:trHeight w:val="242"/>
        </w:trPr>
        <w:tc>
          <w:tcPr>
            <w:tcW w:w="2083" w:type="dxa"/>
            <w:vMerge/>
            <w:vAlign w:val="center"/>
          </w:tcPr>
          <w:p w14:paraId="5B7BEDF0" w14:textId="54CF7F2E" w:rsidR="008A0BA6" w:rsidRPr="001D4AC4" w:rsidRDefault="008A0BA6" w:rsidP="00AB1A2F">
            <w:pPr>
              <w:pStyle w:val="a8"/>
              <w:numPr>
                <w:ilvl w:val="0"/>
                <w:numId w:val="10"/>
              </w:numPr>
              <w:ind w:left="153"/>
              <w:jc w:val="both"/>
              <w:rPr>
                <w:rFonts w:ascii="Times New Roman" w:hAnsi="Times New Roman" w:cs="Times New Roman"/>
                <w:bCs/>
                <w:color w:val="0D0D0D" w:themeColor="text1" w:themeTint="F2"/>
                <w:sz w:val="24"/>
                <w:szCs w:val="24"/>
                <w:highlight w:val="darkRed"/>
                <w:lang w:val="kk-KZ"/>
              </w:rPr>
            </w:pPr>
          </w:p>
        </w:tc>
        <w:tc>
          <w:tcPr>
            <w:tcW w:w="2340" w:type="dxa"/>
            <w:vAlign w:val="center"/>
          </w:tcPr>
          <w:p w14:paraId="3C64041A" w14:textId="2E2D763F"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9-10 см</w:t>
            </w:r>
          </w:p>
        </w:tc>
        <w:tc>
          <w:tcPr>
            <w:tcW w:w="2412" w:type="dxa"/>
            <w:vAlign w:val="center"/>
          </w:tcPr>
          <w:p w14:paraId="63FE3335" w14:textId="3F74D2B9"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5-10 см</w:t>
            </w:r>
          </w:p>
        </w:tc>
        <w:tc>
          <w:tcPr>
            <w:tcW w:w="2799" w:type="dxa"/>
          </w:tcPr>
          <w:p w14:paraId="29FF6953" w14:textId="3E58C27E" w:rsidR="008A0BA6" w:rsidRPr="001D4AC4" w:rsidRDefault="008A0BA6" w:rsidP="00AB1A2F">
            <w:pPr>
              <w:jc w:val="both"/>
              <w:rPr>
                <w:rFonts w:ascii="Times New Roman" w:hAnsi="Times New Roman" w:cs="Times New Roman"/>
                <w:color w:val="0D0D0D" w:themeColor="text1" w:themeTint="F2"/>
                <w:sz w:val="24"/>
                <w:szCs w:val="24"/>
                <w:lang w:val="kk-KZ"/>
              </w:rPr>
            </w:pPr>
            <w:r w:rsidRPr="001D4AC4">
              <w:rPr>
                <w:rFonts w:ascii="Times New Roman" w:hAnsi="Times New Roman" w:cs="Times New Roman"/>
                <w:color w:val="0D0D0D" w:themeColor="text1" w:themeTint="F2"/>
                <w:sz w:val="24"/>
                <w:szCs w:val="24"/>
                <w:lang w:val="kk-KZ"/>
              </w:rPr>
              <w:t>6-12 см</w:t>
            </w:r>
          </w:p>
        </w:tc>
      </w:tr>
      <w:tr w:rsidR="001D4AC4" w:rsidRPr="00EB420D" w14:paraId="755C888B" w14:textId="77777777" w:rsidTr="00F13F69">
        <w:trPr>
          <w:trHeight w:val="161"/>
        </w:trPr>
        <w:tc>
          <w:tcPr>
            <w:tcW w:w="2083" w:type="dxa"/>
            <w:vAlign w:val="center"/>
          </w:tcPr>
          <w:p w14:paraId="344D7BA4" w14:textId="70108642" w:rsidR="001D4AC4" w:rsidRPr="0096545A" w:rsidRDefault="001D4AC4" w:rsidP="00AB1A2F">
            <w:pPr>
              <w:jc w:val="both"/>
              <w:rPr>
                <w:rFonts w:ascii="Times New Roman" w:hAnsi="Times New Roman" w:cs="Times New Roman"/>
                <w:bCs/>
                <w:color w:val="0D0D0D" w:themeColor="text1" w:themeTint="F2"/>
                <w:sz w:val="24"/>
                <w:szCs w:val="24"/>
                <w:lang w:val="kk-KZ"/>
              </w:rPr>
            </w:pPr>
            <w:r w:rsidRPr="0096545A">
              <w:rPr>
                <w:rFonts w:ascii="Times New Roman" w:hAnsi="Times New Roman" w:cs="Times New Roman"/>
                <w:bCs/>
                <w:color w:val="0D0D0D" w:themeColor="text1" w:themeTint="F2"/>
                <w:sz w:val="24"/>
                <w:szCs w:val="24"/>
                <w:lang w:val="kk-KZ"/>
              </w:rPr>
              <w:t>ені</w:t>
            </w:r>
          </w:p>
        </w:tc>
        <w:tc>
          <w:tcPr>
            <w:tcW w:w="2340" w:type="dxa"/>
            <w:vAlign w:val="center"/>
          </w:tcPr>
          <w:p w14:paraId="1B8D1321" w14:textId="69CCFFEE" w:rsidR="001D4AC4" w:rsidRPr="00C547D2" w:rsidRDefault="001D4AC4" w:rsidP="00AB1A2F">
            <w:pPr>
              <w:jc w:val="both"/>
              <w:rPr>
                <w:rFonts w:ascii="Times New Roman" w:hAnsi="Times New Roman" w:cs="Times New Roman"/>
                <w:color w:val="0D0D0D" w:themeColor="text1" w:themeTint="F2"/>
                <w:sz w:val="24"/>
                <w:szCs w:val="24"/>
                <w:lang w:val="kk-KZ"/>
              </w:rPr>
            </w:pPr>
            <w:r w:rsidRPr="00C547D2">
              <w:rPr>
                <w:rFonts w:ascii="Times New Roman" w:hAnsi="Times New Roman" w:cs="Times New Roman"/>
                <w:color w:val="0D0D0D" w:themeColor="text1" w:themeTint="F2"/>
                <w:sz w:val="24"/>
                <w:szCs w:val="24"/>
                <w:lang w:val="kk-KZ"/>
              </w:rPr>
              <w:t>5-7 см</w:t>
            </w:r>
          </w:p>
        </w:tc>
        <w:tc>
          <w:tcPr>
            <w:tcW w:w="2412" w:type="dxa"/>
            <w:vAlign w:val="center"/>
          </w:tcPr>
          <w:p w14:paraId="0E239695" w14:textId="52DB1CE7" w:rsidR="001D4AC4" w:rsidRPr="00C547D2" w:rsidRDefault="001D4AC4" w:rsidP="00AB1A2F">
            <w:pPr>
              <w:jc w:val="both"/>
              <w:rPr>
                <w:rFonts w:ascii="Times New Roman" w:hAnsi="Times New Roman" w:cs="Times New Roman"/>
                <w:color w:val="0D0D0D" w:themeColor="text1" w:themeTint="F2"/>
                <w:sz w:val="24"/>
                <w:szCs w:val="24"/>
                <w:lang w:val="kk-KZ"/>
              </w:rPr>
            </w:pPr>
            <w:r w:rsidRPr="00C547D2">
              <w:rPr>
                <w:rFonts w:ascii="Times New Roman" w:hAnsi="Times New Roman" w:cs="Times New Roman"/>
                <w:color w:val="0D0D0D" w:themeColor="text1" w:themeTint="F2"/>
                <w:sz w:val="24"/>
                <w:szCs w:val="24"/>
                <w:lang w:val="kk-KZ"/>
              </w:rPr>
              <w:t>3-5 см</w:t>
            </w:r>
          </w:p>
        </w:tc>
        <w:tc>
          <w:tcPr>
            <w:tcW w:w="2799" w:type="dxa"/>
          </w:tcPr>
          <w:p w14:paraId="06549172" w14:textId="2D5F99CA" w:rsidR="001D4AC4" w:rsidRPr="00C547D2" w:rsidRDefault="001D4AC4" w:rsidP="00AB1A2F">
            <w:pPr>
              <w:jc w:val="both"/>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4-6 см</w:t>
            </w:r>
          </w:p>
        </w:tc>
      </w:tr>
      <w:tr w:rsidR="00EB420D" w:rsidRPr="00EB420D" w14:paraId="6BF6D6F7" w14:textId="77777777" w:rsidTr="00F13F69">
        <w:tc>
          <w:tcPr>
            <w:tcW w:w="2083" w:type="dxa"/>
            <w:vAlign w:val="center"/>
          </w:tcPr>
          <w:p w14:paraId="21FADF63"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Гүлдерінің</w:t>
            </w:r>
            <w:proofErr w:type="spellEnd"/>
            <w:r w:rsidRPr="00C547D2">
              <w:rPr>
                <w:rFonts w:ascii="Times New Roman" w:hAnsi="Times New Roman" w:cs="Times New Roman"/>
                <w:bCs/>
                <w:color w:val="0D0D0D" w:themeColor="text1" w:themeTint="F2"/>
                <w:sz w:val="24"/>
                <w:szCs w:val="24"/>
              </w:rPr>
              <w:t xml:space="preserve"> </w:t>
            </w:r>
            <w:proofErr w:type="spellStart"/>
            <w:r w:rsidRPr="00C547D2">
              <w:rPr>
                <w:rFonts w:ascii="Times New Roman" w:hAnsi="Times New Roman" w:cs="Times New Roman"/>
                <w:bCs/>
                <w:color w:val="0D0D0D" w:themeColor="text1" w:themeTint="F2"/>
                <w:sz w:val="24"/>
                <w:szCs w:val="24"/>
              </w:rPr>
              <w:t>түсі</w:t>
            </w:r>
            <w:proofErr w:type="spellEnd"/>
          </w:p>
        </w:tc>
        <w:tc>
          <w:tcPr>
            <w:tcW w:w="2340" w:type="dxa"/>
            <w:vAlign w:val="center"/>
          </w:tcPr>
          <w:p w14:paraId="3058ABE9"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Қою</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қызыл</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немесе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қою</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күлгін</w:t>
            </w:r>
            <w:proofErr w:type="spellEnd"/>
          </w:p>
        </w:tc>
        <w:tc>
          <w:tcPr>
            <w:tcW w:w="2412" w:type="dxa"/>
            <w:vAlign w:val="center"/>
          </w:tcPr>
          <w:p w14:paraId="54C7E668"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Күлгін</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немесе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қызғылт</w:t>
            </w:r>
            <w:proofErr w:type="spellEnd"/>
          </w:p>
        </w:tc>
        <w:tc>
          <w:tcPr>
            <w:tcW w:w="2799" w:type="dxa"/>
          </w:tcPr>
          <w:p w14:paraId="13DEF8AE"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немесе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ашық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сары</w:t>
            </w:r>
            <w:proofErr w:type="spellEnd"/>
          </w:p>
        </w:tc>
      </w:tr>
    </w:tbl>
    <w:p w14:paraId="49958794" w14:textId="087F1D79" w:rsidR="00F13F69" w:rsidRDefault="00F13F69" w:rsidP="00F13F69">
      <w:pPr>
        <w:spacing w:after="0" w:line="240" w:lineRule="auto"/>
      </w:pPr>
      <w:r w:rsidRPr="0096545A">
        <w:rPr>
          <w:rFonts w:ascii="Times New Roman" w:hAnsi="Times New Roman" w:cs="Times New Roman"/>
          <w:sz w:val="28"/>
          <w:szCs w:val="28"/>
          <w:lang w:val="kk-KZ"/>
        </w:rPr>
        <w:lastRenderedPageBreak/>
        <w:t>6 – кестенің жалғасы</w:t>
      </w:r>
    </w:p>
    <w:tbl>
      <w:tblPr>
        <w:tblStyle w:val="aa"/>
        <w:tblW w:w="9634" w:type="dxa"/>
        <w:tblLook w:val="04A0" w:firstRow="1" w:lastRow="0" w:firstColumn="1" w:lastColumn="0" w:noHBand="0" w:noVBand="1"/>
      </w:tblPr>
      <w:tblGrid>
        <w:gridCol w:w="2083"/>
        <w:gridCol w:w="2340"/>
        <w:gridCol w:w="2412"/>
        <w:gridCol w:w="2799"/>
      </w:tblGrid>
      <w:tr w:rsidR="00F13F69" w:rsidRPr="00EB420D" w14:paraId="098DE692" w14:textId="77777777" w:rsidTr="00F13F69">
        <w:tc>
          <w:tcPr>
            <w:tcW w:w="2083" w:type="dxa"/>
            <w:vAlign w:val="center"/>
          </w:tcPr>
          <w:p w14:paraId="5E34E85E" w14:textId="23D315C7" w:rsidR="00F13F69" w:rsidRPr="00F13F69" w:rsidRDefault="00F13F69" w:rsidP="00F13F69">
            <w:pPr>
              <w:jc w:val="center"/>
              <w:rPr>
                <w:rFonts w:ascii="Times New Roman" w:hAnsi="Times New Roman" w:cs="Times New Roman"/>
                <w:bCs/>
                <w:color w:val="0D0D0D" w:themeColor="text1" w:themeTint="F2"/>
                <w:sz w:val="24"/>
                <w:szCs w:val="24"/>
                <w:lang w:val="kk-KZ"/>
              </w:rPr>
            </w:pPr>
            <w:r>
              <w:rPr>
                <w:rFonts w:ascii="Times New Roman" w:hAnsi="Times New Roman" w:cs="Times New Roman"/>
                <w:bCs/>
                <w:color w:val="0D0D0D" w:themeColor="text1" w:themeTint="F2"/>
                <w:sz w:val="24"/>
                <w:szCs w:val="24"/>
                <w:lang w:val="kk-KZ"/>
              </w:rPr>
              <w:t>1</w:t>
            </w:r>
          </w:p>
        </w:tc>
        <w:tc>
          <w:tcPr>
            <w:tcW w:w="2340" w:type="dxa"/>
            <w:vAlign w:val="center"/>
          </w:tcPr>
          <w:p w14:paraId="2EC353B6" w14:textId="73F7499C" w:rsidR="00F13F69" w:rsidRPr="00F13F69" w:rsidRDefault="00F13F69" w:rsidP="00F13F69">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2</w:t>
            </w:r>
          </w:p>
        </w:tc>
        <w:tc>
          <w:tcPr>
            <w:tcW w:w="2412" w:type="dxa"/>
            <w:vAlign w:val="center"/>
          </w:tcPr>
          <w:p w14:paraId="166F46BC" w14:textId="70CFC919" w:rsidR="00F13F69" w:rsidRPr="00F13F69" w:rsidRDefault="00F13F69" w:rsidP="00F13F69">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3</w:t>
            </w:r>
          </w:p>
        </w:tc>
        <w:tc>
          <w:tcPr>
            <w:tcW w:w="2799" w:type="dxa"/>
          </w:tcPr>
          <w:p w14:paraId="45F95710" w14:textId="6E62C5C8" w:rsidR="00F13F69" w:rsidRPr="00F13F69" w:rsidRDefault="00F13F69" w:rsidP="00F13F69">
            <w:pPr>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4</w:t>
            </w:r>
          </w:p>
        </w:tc>
      </w:tr>
      <w:tr w:rsidR="00EB420D" w:rsidRPr="00EB420D" w14:paraId="787F2CAB" w14:textId="77777777" w:rsidTr="00F13F69">
        <w:tc>
          <w:tcPr>
            <w:tcW w:w="2083" w:type="dxa"/>
            <w:vAlign w:val="center"/>
          </w:tcPr>
          <w:p w14:paraId="77A1C4ED" w14:textId="77777777" w:rsidR="004705F2" w:rsidRPr="00C547D2" w:rsidRDefault="004705F2" w:rsidP="00AB1A2F">
            <w:pPr>
              <w:jc w:val="both"/>
              <w:rPr>
                <w:rFonts w:ascii="Times New Roman" w:hAnsi="Times New Roman" w:cs="Times New Roman"/>
                <w:color w:val="0D0D0D" w:themeColor="text1" w:themeTint="F2"/>
                <w:sz w:val="24"/>
                <w:szCs w:val="24"/>
                <w:lang w:val="kk-KZ"/>
              </w:rPr>
            </w:pPr>
            <w:proofErr w:type="spellStart"/>
            <w:r w:rsidRPr="00C547D2">
              <w:rPr>
                <w:rFonts w:ascii="Times New Roman" w:hAnsi="Times New Roman" w:cs="Times New Roman"/>
                <w:bCs/>
                <w:color w:val="0D0D0D" w:themeColor="text1" w:themeTint="F2"/>
                <w:sz w:val="24"/>
                <w:szCs w:val="24"/>
              </w:rPr>
              <w:t>Гүлшоғыр</w:t>
            </w:r>
            <w:proofErr w:type="spellEnd"/>
            <w:r w:rsidRPr="00C547D2">
              <w:rPr>
                <w:rFonts w:ascii="Times New Roman" w:hAnsi="Times New Roman" w:cs="Times New Roman"/>
                <w:bCs/>
                <w:color w:val="0D0D0D" w:themeColor="text1" w:themeTint="F2"/>
                <w:sz w:val="24"/>
                <w:szCs w:val="24"/>
                <w:lang w:val="kk-KZ"/>
              </w:rPr>
              <w:t>ы</w:t>
            </w:r>
          </w:p>
        </w:tc>
        <w:tc>
          <w:tcPr>
            <w:tcW w:w="2340" w:type="dxa"/>
            <w:vAlign w:val="center"/>
          </w:tcPr>
          <w:p w14:paraId="140CBA67" w14:textId="78A71AB7" w:rsidR="004705F2" w:rsidRPr="00C547D2" w:rsidRDefault="00401081" w:rsidP="00AB1A2F">
            <w:pPr>
              <w:jc w:val="both"/>
              <w:rPr>
                <w:rFonts w:ascii="Times New Roman" w:hAnsi="Times New Roman" w:cs="Times New Roman"/>
                <w:color w:val="0D0D0D" w:themeColor="text1" w:themeTint="F2"/>
                <w:sz w:val="24"/>
                <w:szCs w:val="24"/>
                <w:lang w:val="kk-KZ"/>
              </w:rPr>
            </w:pPr>
            <w:r w:rsidRPr="00C547D2">
              <w:rPr>
                <w:rFonts w:ascii="Times New Roman" w:hAnsi="Times New Roman" w:cs="Times New Roman"/>
                <w:color w:val="0D0D0D" w:themeColor="text1" w:themeTint="F2"/>
                <w:sz w:val="24"/>
                <w:szCs w:val="24"/>
                <w:lang w:val="kk-KZ"/>
              </w:rPr>
              <w:t>Ұзын, жіңішке масақ тәрізді</w:t>
            </w:r>
          </w:p>
        </w:tc>
        <w:tc>
          <w:tcPr>
            <w:tcW w:w="2412" w:type="dxa"/>
            <w:vAlign w:val="center"/>
          </w:tcPr>
          <w:p w14:paraId="4757B019"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Ұзын</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масақ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тәрізді</w:t>
            </w:r>
            <w:proofErr w:type="spellEnd"/>
          </w:p>
        </w:tc>
        <w:tc>
          <w:tcPr>
            <w:tcW w:w="2799" w:type="dxa"/>
          </w:tcPr>
          <w:p w14:paraId="0A0B8F25"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Масақ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тәрізді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ұзын</w:t>
            </w:r>
            <w:proofErr w:type="spellEnd"/>
          </w:p>
        </w:tc>
      </w:tr>
      <w:tr w:rsidR="00EB420D" w:rsidRPr="00EB420D" w14:paraId="2089741D" w14:textId="77777777" w:rsidTr="00F13F69">
        <w:tc>
          <w:tcPr>
            <w:tcW w:w="2083" w:type="dxa"/>
            <w:vAlign w:val="center"/>
          </w:tcPr>
          <w:p w14:paraId="41E19F19"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Гүлдің</w:t>
            </w:r>
            <w:proofErr w:type="spellEnd"/>
            <w:r w:rsidRPr="00C547D2">
              <w:rPr>
                <w:rFonts w:ascii="Times New Roman" w:hAnsi="Times New Roman" w:cs="Times New Roman"/>
                <w:bCs/>
                <w:color w:val="0D0D0D" w:themeColor="text1" w:themeTint="F2"/>
                <w:sz w:val="24"/>
                <w:szCs w:val="24"/>
              </w:rPr>
              <w:t xml:space="preserve"> </w:t>
            </w:r>
            <w:proofErr w:type="spellStart"/>
            <w:r w:rsidRPr="00C547D2">
              <w:rPr>
                <w:rFonts w:ascii="Times New Roman" w:hAnsi="Times New Roman" w:cs="Times New Roman"/>
                <w:bCs/>
                <w:color w:val="0D0D0D" w:themeColor="text1" w:themeTint="F2"/>
                <w:sz w:val="24"/>
                <w:szCs w:val="24"/>
              </w:rPr>
              <w:t>күлтесі</w:t>
            </w:r>
            <w:proofErr w:type="spellEnd"/>
          </w:p>
        </w:tc>
        <w:tc>
          <w:tcPr>
            <w:tcW w:w="2340" w:type="dxa"/>
            <w:vAlign w:val="center"/>
          </w:tcPr>
          <w:p w14:paraId="07A1490B"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Айқын</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екі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жақты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төменгі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ерні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қатты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бүгілген</w:t>
            </w:r>
            <w:proofErr w:type="spellEnd"/>
          </w:p>
        </w:tc>
        <w:tc>
          <w:tcPr>
            <w:tcW w:w="2412" w:type="dxa"/>
            <w:vAlign w:val="center"/>
          </w:tcPr>
          <w:p w14:paraId="517BDEFF" w14:textId="55976F66"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Екі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жақты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симметриялы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төменгі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ерні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кең</w:t>
            </w:r>
            <w:proofErr w:type="spellEnd"/>
          </w:p>
        </w:tc>
        <w:tc>
          <w:tcPr>
            <w:tcW w:w="2799" w:type="dxa"/>
          </w:tcPr>
          <w:p w14:paraId="1826B8BA" w14:textId="6E9B3186" w:rsidR="004705F2" w:rsidRPr="00C547D2" w:rsidRDefault="00401081"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Екі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жақты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симметриялы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төменгі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ерні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кең</w:t>
            </w:r>
            <w:proofErr w:type="spellEnd"/>
          </w:p>
        </w:tc>
      </w:tr>
      <w:tr w:rsidR="00EB420D" w:rsidRPr="00EB420D" w14:paraId="6DAE7ECA" w14:textId="77777777" w:rsidTr="00F13F69">
        <w:tc>
          <w:tcPr>
            <w:tcW w:w="2083" w:type="dxa"/>
            <w:vAlign w:val="center"/>
          </w:tcPr>
          <w:p w14:paraId="54384D62"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Тостағанша</w:t>
            </w:r>
            <w:proofErr w:type="spellEnd"/>
          </w:p>
        </w:tc>
        <w:tc>
          <w:tcPr>
            <w:tcW w:w="2340" w:type="dxa"/>
            <w:vAlign w:val="center"/>
          </w:tcPr>
          <w:p w14:paraId="0EFD8212"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Кірпікше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тәріздес</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тістешелері</w:t>
            </w:r>
            <w:proofErr w:type="spellEnd"/>
            <w:r w:rsidRPr="00C547D2">
              <w:rPr>
                <w:rFonts w:ascii="Times New Roman" w:hAnsi="Times New Roman" w:cs="Times New Roman"/>
                <w:color w:val="0D0D0D" w:themeColor="text1" w:themeTint="F2"/>
                <w:sz w:val="24"/>
                <w:szCs w:val="24"/>
              </w:rPr>
              <w:t xml:space="preserve"> бар</w:t>
            </w:r>
          </w:p>
        </w:tc>
        <w:tc>
          <w:tcPr>
            <w:tcW w:w="2412" w:type="dxa"/>
            <w:vAlign w:val="center"/>
          </w:tcPr>
          <w:p w14:paraId="2E739B5F"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Тістешелері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өткір</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түктері</w:t>
            </w:r>
            <w:proofErr w:type="spellEnd"/>
            <w:r w:rsidRPr="00C547D2">
              <w:rPr>
                <w:rFonts w:ascii="Times New Roman" w:hAnsi="Times New Roman" w:cs="Times New Roman"/>
                <w:color w:val="0D0D0D" w:themeColor="text1" w:themeTint="F2"/>
                <w:sz w:val="24"/>
                <w:szCs w:val="24"/>
              </w:rPr>
              <w:t xml:space="preserve"> аз</w:t>
            </w:r>
          </w:p>
        </w:tc>
        <w:tc>
          <w:tcPr>
            <w:tcW w:w="2799" w:type="dxa"/>
          </w:tcPr>
          <w:p w14:paraId="241C5325" w14:textId="77777777" w:rsidR="004705F2" w:rsidRPr="00C547D2" w:rsidRDefault="004705F2" w:rsidP="00AB1A2F">
            <w:pPr>
              <w:jc w:val="both"/>
              <w:rPr>
                <w:rFonts w:ascii="Times New Roman" w:hAnsi="Times New Roman" w:cs="Times New Roman"/>
                <w:color w:val="0D0D0D" w:themeColor="text1" w:themeTint="F2"/>
                <w:sz w:val="24"/>
                <w:szCs w:val="24"/>
              </w:rPr>
            </w:pPr>
            <w:r w:rsidRPr="00C547D2">
              <w:rPr>
                <w:rFonts w:ascii="Times New Roman" w:hAnsi="Times New Roman" w:cs="Times New Roman"/>
                <w:color w:val="0D0D0D" w:themeColor="text1" w:themeTint="F2"/>
                <w:sz w:val="24"/>
                <w:szCs w:val="24"/>
              </w:rPr>
              <w:t xml:space="preserve">5-7 </w:t>
            </w:r>
            <w:proofErr w:type="spellStart"/>
            <w:r w:rsidRPr="00C547D2">
              <w:rPr>
                <w:rFonts w:ascii="Times New Roman" w:hAnsi="Times New Roman" w:cs="Times New Roman"/>
                <w:color w:val="0D0D0D" w:themeColor="text1" w:themeTint="F2"/>
                <w:sz w:val="24"/>
                <w:szCs w:val="24"/>
              </w:rPr>
              <w:t>гүлден</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тұрады</w:t>
            </w:r>
            <w:proofErr w:type="spellEnd"/>
            <w:r w:rsidRPr="00C547D2">
              <w:rPr>
                <w:rFonts w:ascii="Times New Roman" w:hAnsi="Times New Roman" w:cs="Times New Roman"/>
                <w:color w:val="0D0D0D" w:themeColor="text1" w:themeTint="F2"/>
                <w:sz w:val="24"/>
                <w:szCs w:val="24"/>
              </w:rPr>
              <w:t xml:space="preserve">, пішіні мен </w:t>
            </w:r>
            <w:proofErr w:type="spellStart"/>
            <w:r w:rsidRPr="00C547D2">
              <w:rPr>
                <w:rFonts w:ascii="Times New Roman" w:hAnsi="Times New Roman" w:cs="Times New Roman"/>
                <w:color w:val="0D0D0D" w:themeColor="text1" w:themeTint="F2"/>
                <w:sz w:val="24"/>
                <w:szCs w:val="24"/>
              </w:rPr>
              <w:t>ұзындығы</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әр</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түрлі</w:t>
            </w:r>
            <w:proofErr w:type="spellEnd"/>
          </w:p>
        </w:tc>
      </w:tr>
      <w:tr w:rsidR="00EB420D" w:rsidRPr="00EB420D" w14:paraId="569A48E8" w14:textId="77777777" w:rsidTr="00F13F69">
        <w:tc>
          <w:tcPr>
            <w:tcW w:w="2083" w:type="dxa"/>
            <w:vAlign w:val="center"/>
          </w:tcPr>
          <w:p w14:paraId="5A430F1B"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Жемістер</w:t>
            </w:r>
            <w:proofErr w:type="spellEnd"/>
          </w:p>
        </w:tc>
        <w:tc>
          <w:tcPr>
            <w:tcW w:w="2340" w:type="dxa"/>
            <w:vAlign w:val="center"/>
          </w:tcPr>
          <w:p w14:paraId="59A7653C"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Жаңғақ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тәрізді</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қара</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түске</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айналады</w:t>
            </w:r>
            <w:proofErr w:type="spellEnd"/>
          </w:p>
        </w:tc>
        <w:tc>
          <w:tcPr>
            <w:tcW w:w="2412" w:type="dxa"/>
            <w:vAlign w:val="center"/>
          </w:tcPr>
          <w:p w14:paraId="05E39441"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Жаңғақша</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қоңыр</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түсті</w:t>
            </w:r>
            <w:proofErr w:type="spellEnd"/>
          </w:p>
        </w:tc>
        <w:tc>
          <w:tcPr>
            <w:tcW w:w="2799" w:type="dxa"/>
          </w:tcPr>
          <w:p w14:paraId="06BB32D8"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Жаңғақ</w:t>
            </w:r>
            <w:proofErr w:type="spellEnd"/>
            <w:r w:rsidRPr="00C547D2">
              <w:rPr>
                <w:rFonts w:ascii="Times New Roman" w:hAnsi="Times New Roman" w:cs="Times New Roman"/>
                <w:color w:val="0D0D0D" w:themeColor="text1" w:themeTint="F2"/>
                <w:sz w:val="24"/>
                <w:szCs w:val="24"/>
              </w:rPr>
              <w:t xml:space="preserve"> </w:t>
            </w:r>
            <w:proofErr w:type="spellStart"/>
            <w:r w:rsidRPr="00C547D2">
              <w:rPr>
                <w:rFonts w:ascii="Times New Roman" w:hAnsi="Times New Roman" w:cs="Times New Roman"/>
                <w:color w:val="0D0D0D" w:themeColor="text1" w:themeTint="F2"/>
                <w:sz w:val="24"/>
                <w:szCs w:val="24"/>
              </w:rPr>
              <w:t>тәрізді</w:t>
            </w:r>
            <w:proofErr w:type="spellEnd"/>
          </w:p>
        </w:tc>
      </w:tr>
      <w:tr w:rsidR="00401081" w:rsidRPr="00EB420D" w14:paraId="484F36A4" w14:textId="77777777" w:rsidTr="00F13F69">
        <w:tc>
          <w:tcPr>
            <w:tcW w:w="2083" w:type="dxa"/>
            <w:vAlign w:val="center"/>
          </w:tcPr>
          <w:p w14:paraId="77EBCE36"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bCs/>
                <w:color w:val="0D0D0D" w:themeColor="text1" w:themeTint="F2"/>
                <w:sz w:val="24"/>
                <w:szCs w:val="24"/>
              </w:rPr>
              <w:t>Гүлдеу</w:t>
            </w:r>
            <w:proofErr w:type="spellEnd"/>
            <w:r w:rsidRPr="00C547D2">
              <w:rPr>
                <w:rFonts w:ascii="Times New Roman" w:hAnsi="Times New Roman" w:cs="Times New Roman"/>
                <w:bCs/>
                <w:color w:val="0D0D0D" w:themeColor="text1" w:themeTint="F2"/>
                <w:sz w:val="24"/>
                <w:szCs w:val="24"/>
              </w:rPr>
              <w:t xml:space="preserve"> </w:t>
            </w:r>
            <w:proofErr w:type="spellStart"/>
            <w:r w:rsidRPr="00C547D2">
              <w:rPr>
                <w:rFonts w:ascii="Times New Roman" w:hAnsi="Times New Roman" w:cs="Times New Roman"/>
                <w:bCs/>
                <w:color w:val="0D0D0D" w:themeColor="text1" w:themeTint="F2"/>
                <w:sz w:val="24"/>
                <w:szCs w:val="24"/>
              </w:rPr>
              <w:t>кезеңі</w:t>
            </w:r>
            <w:proofErr w:type="spellEnd"/>
          </w:p>
        </w:tc>
        <w:tc>
          <w:tcPr>
            <w:tcW w:w="2340" w:type="dxa"/>
            <w:vAlign w:val="center"/>
          </w:tcPr>
          <w:p w14:paraId="2C52D6F8"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Маусым-шілде</w:t>
            </w:r>
            <w:proofErr w:type="spellEnd"/>
          </w:p>
        </w:tc>
        <w:tc>
          <w:tcPr>
            <w:tcW w:w="2412" w:type="dxa"/>
            <w:vAlign w:val="center"/>
          </w:tcPr>
          <w:p w14:paraId="010DAA8F"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Мамыр-шілде</w:t>
            </w:r>
            <w:proofErr w:type="spellEnd"/>
          </w:p>
        </w:tc>
        <w:tc>
          <w:tcPr>
            <w:tcW w:w="2799" w:type="dxa"/>
          </w:tcPr>
          <w:p w14:paraId="0454E7DA" w14:textId="77777777" w:rsidR="004705F2" w:rsidRPr="00C547D2" w:rsidRDefault="004705F2" w:rsidP="00AB1A2F">
            <w:pPr>
              <w:jc w:val="both"/>
              <w:rPr>
                <w:rFonts w:ascii="Times New Roman" w:hAnsi="Times New Roman" w:cs="Times New Roman"/>
                <w:color w:val="0D0D0D" w:themeColor="text1" w:themeTint="F2"/>
                <w:sz w:val="24"/>
                <w:szCs w:val="24"/>
              </w:rPr>
            </w:pPr>
            <w:proofErr w:type="spellStart"/>
            <w:r w:rsidRPr="00C547D2">
              <w:rPr>
                <w:rFonts w:ascii="Times New Roman" w:hAnsi="Times New Roman" w:cs="Times New Roman"/>
                <w:color w:val="0D0D0D" w:themeColor="text1" w:themeTint="F2"/>
                <w:sz w:val="24"/>
                <w:szCs w:val="24"/>
              </w:rPr>
              <w:t>Маусым-шілде</w:t>
            </w:r>
            <w:proofErr w:type="spellEnd"/>
          </w:p>
        </w:tc>
      </w:tr>
    </w:tbl>
    <w:p w14:paraId="64CB4201" w14:textId="77777777" w:rsidR="004705F2" w:rsidRPr="00EB420D" w:rsidRDefault="004705F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2B12CA38" w14:textId="1BE5F599" w:rsidR="00485F06" w:rsidRPr="00EB420D" w:rsidRDefault="00457BD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w:t>
      </w:r>
      <w:r w:rsidRPr="00EB420D">
        <w:rPr>
          <w:rFonts w:ascii="Times New Roman" w:hAnsi="Times New Roman" w:cs="Times New Roman"/>
          <w:i/>
          <w:iCs/>
          <w:color w:val="0D0D0D" w:themeColor="text1" w:themeTint="F2"/>
          <w:sz w:val="28"/>
          <w:szCs w:val="28"/>
          <w:lang w:val="kk-KZ"/>
        </w:rPr>
        <w:t>Stachys officinalis</w:t>
      </w:r>
      <w:r w:rsidRPr="00EB420D">
        <w:rPr>
          <w:rFonts w:ascii="Times New Roman" w:hAnsi="Times New Roman" w:cs="Times New Roman"/>
          <w:color w:val="0D0D0D" w:themeColor="text1" w:themeTint="F2"/>
          <w:sz w:val="28"/>
          <w:szCs w:val="28"/>
          <w:lang w:val="kk-KZ"/>
        </w:rPr>
        <w:t xml:space="preserve"> L. және </w:t>
      </w:r>
      <w:r w:rsidRPr="00EB420D">
        <w:rPr>
          <w:rFonts w:ascii="Times New Roman" w:hAnsi="Times New Roman" w:cs="Times New Roman"/>
          <w:i/>
          <w:iCs/>
          <w:color w:val="0D0D0D" w:themeColor="text1" w:themeTint="F2"/>
          <w:sz w:val="28"/>
          <w:szCs w:val="28"/>
          <w:lang w:val="kk-KZ"/>
        </w:rPr>
        <w:t>Stachys recta</w:t>
      </w:r>
      <w:r w:rsidRPr="00EB420D">
        <w:rPr>
          <w:rFonts w:ascii="Times New Roman" w:hAnsi="Times New Roman" w:cs="Times New Roman"/>
          <w:color w:val="0D0D0D" w:themeColor="text1" w:themeTint="F2"/>
          <w:sz w:val="28"/>
          <w:szCs w:val="28"/>
          <w:lang w:val="kk-KZ"/>
        </w:rPr>
        <w:t xml:space="preserve"> L. түрлері бір-бірінен морфологиялық және анатомиялық белгілері бойынша ерекшеленеді. Олардың ішінде </w:t>
      </w:r>
      <w:r w:rsidRPr="00EB420D">
        <w:rPr>
          <w:rFonts w:ascii="Times New Roman" w:hAnsi="Times New Roman" w:cs="Times New Roman"/>
          <w:i/>
          <w:iCs/>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 xml:space="preserve">L. ең биік, оның сабақтары тетраэдрлі, жұмсақ түктермен жабылған, жапырақтары жұмыртқа-жүрек тәрізді, гүлдері қою қызыл немесе күлгін түсті. Бұл түр басқа екеуінен өз жапырақтарының формасы, сабақ құрылысы мен гүлдерінің құрылымы арқылы айтарлықтай ерекшеленеді. </w:t>
      </w:r>
      <w:r w:rsidR="00401081" w:rsidRPr="00EB420D">
        <w:rPr>
          <w:rFonts w:ascii="Times New Roman" w:hAnsi="Times New Roman" w:cs="Times New Roman"/>
          <w:color w:val="0D0D0D" w:themeColor="text1" w:themeTint="F2"/>
          <w:sz w:val="28"/>
          <w:szCs w:val="28"/>
          <w:lang w:val="kk-KZ"/>
        </w:rPr>
        <w:t>Б</w:t>
      </w:r>
      <w:r w:rsidR="004705F2" w:rsidRPr="00EB420D">
        <w:rPr>
          <w:rFonts w:ascii="Times New Roman" w:hAnsi="Times New Roman" w:cs="Times New Roman"/>
          <w:color w:val="0D0D0D" w:themeColor="text1" w:themeTint="F2"/>
          <w:sz w:val="28"/>
          <w:szCs w:val="28"/>
          <w:lang w:val="kk-KZ"/>
        </w:rPr>
        <w:t>ұл түрлердің экологиялық бейімділіктері мен морфологиялық алуантүрлілігін көрсетеді. Әртүрлі жапырақ формалары, гүлдердің түсі мен құрылымы, сондай-ақ гүлдеу кезеңдері жағынан ерекшеленеді.</w:t>
      </w:r>
    </w:p>
    <w:p w14:paraId="2AE74728" w14:textId="77777777" w:rsidR="007E10F3" w:rsidRDefault="007E10F3"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00CE75FB" w14:textId="519DB9A1" w:rsidR="00485F06" w:rsidRPr="00EB420D" w:rsidRDefault="00C141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3.3 </w:t>
      </w:r>
      <w:r w:rsidRPr="00EB420D">
        <w:rPr>
          <w:rFonts w:ascii="Times New Roman" w:hAnsi="Times New Roman" w:cs="Times New Roman"/>
          <w:b/>
          <w:bCs/>
          <w:i/>
          <w:color w:val="0D0D0D" w:themeColor="text1" w:themeTint="F2"/>
          <w:sz w:val="28"/>
          <w:szCs w:val="28"/>
          <w:lang w:val="kk-KZ"/>
        </w:rPr>
        <w:t xml:space="preserve">Stachys sylvatica </w:t>
      </w:r>
      <w:r w:rsidRPr="00EB420D">
        <w:rPr>
          <w:rFonts w:ascii="Times New Roman" w:hAnsi="Times New Roman" w:cs="Times New Roman"/>
          <w:b/>
          <w:bCs/>
          <w:color w:val="0D0D0D" w:themeColor="text1" w:themeTint="F2"/>
          <w:sz w:val="28"/>
          <w:szCs w:val="28"/>
          <w:lang w:val="kk-KZ"/>
        </w:rPr>
        <w:t>L. өсімдік шикізатының микроскопиялық көрсеткіштері</w:t>
      </w:r>
    </w:p>
    <w:p w14:paraId="5ED38AAB" w14:textId="77777777" w:rsidR="00485F06" w:rsidRPr="00EB420D" w:rsidRDefault="00A118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сабағы айқындалған бұрыштары  шығыңқы тетраэдрлі. Тіршілік формасы шөптесін, көпжылдық өсімдік. Сабақтың бетінде қарапайым көп клеткалы бір қатарлы трихомалар, сондай-ақ спецификалық, тармақталған, көпклеткалы  және безді трихомалар түзілген. Гландулярлы емес тармақталған трихомалар өсімдіктің жапырағында және сабағында да айқындалды. Бөлінген секрециялар  жабындық ұлпаның  астындағы кеңістіктерде сақталады. Қолайсыз жағдайда, яғни сыртқы орта факторлары олардың бұзылуына әкеледі.</w:t>
      </w:r>
    </w:p>
    <w:p w14:paraId="302380C3" w14:textId="77777777" w:rsidR="00485F06" w:rsidRPr="00EB420D" w:rsidRDefault="00A118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Сабақ құрылымында диацитті устьицелер қалыптасқан. Тетраэдрлі формалы сабағы бір қатарлы эпидермадан және өте нәзік кутикуламен көм</w:t>
      </w:r>
      <w:r w:rsidR="00A349D6" w:rsidRPr="00EB420D">
        <w:rPr>
          <w:rFonts w:ascii="Times New Roman" w:hAnsi="Times New Roman" w:cs="Times New Roman"/>
          <w:color w:val="0D0D0D" w:themeColor="text1" w:themeTint="F2"/>
          <w:sz w:val="28"/>
          <w:szCs w:val="28"/>
          <w:lang w:val="kk-KZ"/>
        </w:rPr>
        <w:t>керілген. Эпидерма қалыңдығы 12.4±0.</w:t>
      </w:r>
      <w:r w:rsidRPr="00EB420D">
        <w:rPr>
          <w:rFonts w:ascii="Times New Roman" w:hAnsi="Times New Roman" w:cs="Times New Roman"/>
          <w:color w:val="0D0D0D" w:themeColor="text1" w:themeTint="F2"/>
          <w:sz w:val="28"/>
          <w:szCs w:val="28"/>
          <w:lang w:val="kk-KZ"/>
        </w:rPr>
        <w:t>9мкм. Сабақтың төрт бұрышында 3-4 қатарлы, клетка формасы тең колленхима айқындалды. Колленхиманың қалыптасуы бұрышқа беріктің қасиет береді.</w:t>
      </w:r>
    </w:p>
    <w:p w14:paraId="4CBD290E" w14:textId="21F7EEC8" w:rsidR="006A564F" w:rsidRPr="00EB420D" w:rsidRDefault="006A56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Алғашқы қабық паренхимасы 4-5 қатар түзген, клетка қалыңдығы 17.3±1.8 мкм мұнда хлорофилл дәндерінің көп мөлшерде түзілу деңгейі байқалды. Алғашқы қабық паренхимасымен жанаса орталық цилиндр сабақтың біршама бөлігін алып жатыр. Орталық цилиндрде өткізгіш шоқ, оның ксилема және флоэма элементтерімен склеренхиманың түзілуі байқалды. Сабақтың орталық бөлігі клеткааралықтары айқындалған, өзек паренхималарының түзілуі байқалды, өзек паренхимасының қалыңдығы 37.6±31.4 мкм. Өткізгіш шоқта ксилема түтіктері көлденең кесіндіде дөңгелек, радиалды орналасқан, олардың </w:t>
      </w:r>
      <w:r w:rsidRPr="00EB420D">
        <w:rPr>
          <w:rFonts w:ascii="Times New Roman" w:hAnsi="Times New Roman" w:cs="Times New Roman"/>
          <w:color w:val="0D0D0D" w:themeColor="text1" w:themeTint="F2"/>
          <w:sz w:val="28"/>
          <w:szCs w:val="28"/>
          <w:lang w:val="kk-KZ"/>
        </w:rPr>
        <w:lastRenderedPageBreak/>
        <w:t>арасында склеренхималық талшықтар мен склерофизацияланған паренхима бар. Өткізгіш шоқ паренхимасында идиобласттар шашыраңқы түзілген, идиобласт клеткасында биологиялық белсенді заттар жинақталады, идиобласт клеткасының қалыңдығы 33.5±2.16 мкм. Сабақтың ортасында өте үлкен жұқа қабырғалы клеткалардан тұратын өзек паренхимасы қалыптасқан</w:t>
      </w:r>
      <w:r w:rsidR="00CE13BF" w:rsidRPr="00EB420D">
        <w:rPr>
          <w:rFonts w:ascii="Times New Roman" w:hAnsi="Times New Roman" w:cs="Times New Roman"/>
          <w:color w:val="0D0D0D" w:themeColor="text1" w:themeTint="F2"/>
          <w:sz w:val="28"/>
          <w:szCs w:val="28"/>
          <w:lang w:val="kk-KZ"/>
        </w:rPr>
        <w:t xml:space="preserve"> (сурет 9)</w:t>
      </w:r>
      <w:r w:rsidRPr="00EB420D">
        <w:rPr>
          <w:rFonts w:ascii="Times New Roman" w:hAnsi="Times New Roman" w:cs="Times New Roman"/>
          <w:color w:val="0D0D0D" w:themeColor="text1" w:themeTint="F2"/>
          <w:sz w:val="28"/>
          <w:szCs w:val="28"/>
          <w:lang w:val="kk-KZ"/>
        </w:rPr>
        <w:t xml:space="preserve">. </w:t>
      </w:r>
    </w:p>
    <w:p w14:paraId="0AF1C3D9" w14:textId="6D20C4A8" w:rsidR="008A1EFB" w:rsidRPr="00EB420D" w:rsidRDefault="008A1EF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906"/>
      </w:tblGrid>
      <w:tr w:rsidR="00EB420D" w:rsidRPr="00EB420D" w14:paraId="64A4B780" w14:textId="77777777" w:rsidTr="008A1EFB">
        <w:tc>
          <w:tcPr>
            <w:tcW w:w="4630" w:type="dxa"/>
          </w:tcPr>
          <w:p w14:paraId="75B798E6" w14:textId="251C61AA" w:rsidR="008A1EFB" w:rsidRPr="00EB420D" w:rsidRDefault="008A1EFB"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i/>
                <w:noProof/>
                <w:color w:val="0D0D0D" w:themeColor="text1" w:themeTint="F2"/>
                <w:sz w:val="28"/>
                <w:szCs w:val="28"/>
              </w:rPr>
              <w:drawing>
                <wp:inline distT="0" distB="0" distL="0" distR="0" wp14:anchorId="4CDB8CC6" wp14:editId="30C7847F">
                  <wp:extent cx="2880360" cy="2286000"/>
                  <wp:effectExtent l="0" t="0" r="0" b="0"/>
                  <wp:docPr id="18"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68">
                            <a:extLst>
                              <a:ext uri="{BEBA8EAE-BF5A-486C-A8C5-ECC9F3942E4B}">
                                <a14:imgProps xmlns:a14="http://schemas.microsoft.com/office/drawing/2010/main">
                                  <a14:imgLayer r:embed="rId69">
                                    <a14:imgEffect>
                                      <a14:sharpenSoften amount="42000"/>
                                    </a14:imgEffect>
                                    <a14:imgEffect>
                                      <a14:brightnessContrast bright="18000" contrast="22000"/>
                                    </a14:imgEffect>
                                  </a14:imgLayer>
                                </a14:imgProps>
                              </a:ext>
                              <a:ext uri="{28A0092B-C50C-407E-A947-70E740481C1C}">
                                <a14:useLocalDpi xmlns:a14="http://schemas.microsoft.com/office/drawing/2010/main" val="0"/>
                              </a:ext>
                            </a:extLst>
                          </a:blip>
                          <a:srcRect/>
                          <a:stretch>
                            <a:fillRect/>
                          </a:stretch>
                        </pic:blipFill>
                        <pic:spPr bwMode="auto">
                          <a:xfrm>
                            <a:off x="0" y="0"/>
                            <a:ext cx="2880360" cy="2286000"/>
                          </a:xfrm>
                          <a:prstGeom prst="rect">
                            <a:avLst/>
                          </a:prstGeom>
                          <a:noFill/>
                          <a:ln>
                            <a:noFill/>
                          </a:ln>
                        </pic:spPr>
                      </pic:pic>
                    </a:graphicData>
                  </a:graphic>
                </wp:inline>
              </w:drawing>
            </w:r>
          </w:p>
        </w:tc>
        <w:tc>
          <w:tcPr>
            <w:tcW w:w="4630" w:type="dxa"/>
          </w:tcPr>
          <w:p w14:paraId="1F719D1A" w14:textId="3C643E47" w:rsidR="008A1EFB" w:rsidRPr="00EB420D" w:rsidRDefault="008A1EFB"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6CB5F385" wp14:editId="6B19ED52">
                  <wp:extent cx="2924175" cy="2286000"/>
                  <wp:effectExtent l="0" t="0" r="9525" b="0"/>
                  <wp:docPr id="10"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70">
                            <a:extLst>
                              <a:ext uri="{BEBA8EAE-BF5A-486C-A8C5-ECC9F3942E4B}">
                                <a14:imgProps xmlns:a14="http://schemas.microsoft.com/office/drawing/2010/main">
                                  <a14:imgLayer r:embed="rId71">
                                    <a14:imgEffect>
                                      <a14:sharpenSoften amount="31000"/>
                                    </a14:imgEffect>
                                    <a14:imgEffect>
                                      <a14:brightnessContrast bright="-10000" contrast="18000"/>
                                    </a14:imgEffect>
                                  </a14:imgLayer>
                                </a14:imgProps>
                              </a:ext>
                              <a:ext uri="{28A0092B-C50C-407E-A947-70E740481C1C}">
                                <a14:useLocalDpi xmlns:a14="http://schemas.microsoft.com/office/drawing/2010/main" val="0"/>
                              </a:ext>
                            </a:extLst>
                          </a:blip>
                          <a:srcRect/>
                          <a:stretch>
                            <a:fillRect/>
                          </a:stretch>
                        </pic:blipFill>
                        <pic:spPr bwMode="auto">
                          <a:xfrm>
                            <a:off x="0" y="0"/>
                            <a:ext cx="2924175" cy="2286000"/>
                          </a:xfrm>
                          <a:prstGeom prst="rect">
                            <a:avLst/>
                          </a:prstGeom>
                          <a:noFill/>
                          <a:ln>
                            <a:noFill/>
                          </a:ln>
                        </pic:spPr>
                      </pic:pic>
                    </a:graphicData>
                  </a:graphic>
                </wp:inline>
              </w:drawing>
            </w:r>
          </w:p>
        </w:tc>
      </w:tr>
      <w:tr w:rsidR="00EB420D" w:rsidRPr="00EB420D" w14:paraId="2742FF9C" w14:textId="77777777" w:rsidTr="008A1EFB">
        <w:tc>
          <w:tcPr>
            <w:tcW w:w="4630" w:type="dxa"/>
          </w:tcPr>
          <w:p w14:paraId="1E20872A" w14:textId="5F82C9F8" w:rsidR="008A1EFB" w:rsidRPr="00EB420D" w:rsidRDefault="008A1EFB"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378B18E5" wp14:editId="71C5732D">
                  <wp:extent cx="2880360" cy="2286000"/>
                  <wp:effectExtent l="0" t="0" r="0" b="0"/>
                  <wp:docPr id="1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72">
                            <a:extLst>
                              <a:ext uri="{BEBA8EAE-BF5A-486C-A8C5-ECC9F3942E4B}">
                                <a14:imgProps xmlns:a14="http://schemas.microsoft.com/office/drawing/2010/main">
                                  <a14:imgLayer r:embed="rId73">
                                    <a14:imgEffect>
                                      <a14:sharpenSoften amount="45000"/>
                                    </a14:imgEffect>
                                    <a14:imgEffect>
                                      <a14:brightnessContrast bright="-6000" contrast="14000"/>
                                    </a14:imgEffect>
                                  </a14:imgLayer>
                                </a14:imgProps>
                              </a:ext>
                              <a:ext uri="{28A0092B-C50C-407E-A947-70E740481C1C}">
                                <a14:useLocalDpi xmlns:a14="http://schemas.microsoft.com/office/drawing/2010/main" val="0"/>
                              </a:ext>
                            </a:extLst>
                          </a:blip>
                          <a:srcRect/>
                          <a:stretch>
                            <a:fillRect/>
                          </a:stretch>
                        </pic:blipFill>
                        <pic:spPr bwMode="auto">
                          <a:xfrm>
                            <a:off x="0" y="0"/>
                            <a:ext cx="2880360" cy="2286000"/>
                          </a:xfrm>
                          <a:prstGeom prst="rect">
                            <a:avLst/>
                          </a:prstGeom>
                          <a:noFill/>
                          <a:ln>
                            <a:noFill/>
                          </a:ln>
                        </pic:spPr>
                      </pic:pic>
                    </a:graphicData>
                  </a:graphic>
                </wp:inline>
              </w:drawing>
            </w:r>
          </w:p>
        </w:tc>
        <w:tc>
          <w:tcPr>
            <w:tcW w:w="4630" w:type="dxa"/>
          </w:tcPr>
          <w:p w14:paraId="60EE0BAE" w14:textId="7A14EAFA" w:rsidR="008A1EFB" w:rsidRPr="00EB420D" w:rsidRDefault="008A1EFB" w:rsidP="00AB1A2F">
            <w:pPr>
              <w:pStyle w:val="MDPI42tablebody"/>
              <w:spacing w:line="240" w:lineRule="auto"/>
              <w:rPr>
                <w:lang w:val="kk-KZ"/>
              </w:rPr>
            </w:pPr>
            <w:r w:rsidRPr="00EB420D">
              <w:rPr>
                <w:noProof/>
              </w:rPr>
              <w:drawing>
                <wp:inline distT="0" distB="0" distL="0" distR="0" wp14:anchorId="0F8776DA" wp14:editId="27D3E8C5">
                  <wp:extent cx="2990850" cy="2286000"/>
                  <wp:effectExtent l="0" t="0" r="0" b="0"/>
                  <wp:docPr id="23"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a:blip r:embed="rId74">
                            <a:extLst>
                              <a:ext uri="{BEBA8EAE-BF5A-486C-A8C5-ECC9F3942E4B}">
                                <a14:imgProps xmlns:a14="http://schemas.microsoft.com/office/drawing/2010/main">
                                  <a14:imgLayer r:embed="rId75">
                                    <a14:imgEffect>
                                      <a14:sharpenSoften amount="67000"/>
                                    </a14:imgEffect>
                                    <a14:imgEffect>
                                      <a14:brightnessContrast bright="16000" contrast="19000"/>
                                    </a14:imgEffect>
                                  </a14:imgLayer>
                                </a14:imgProps>
                              </a:ext>
                              <a:ext uri="{28A0092B-C50C-407E-A947-70E740481C1C}">
                                <a14:useLocalDpi xmlns:a14="http://schemas.microsoft.com/office/drawing/2010/main" val="0"/>
                              </a:ext>
                            </a:extLst>
                          </a:blip>
                          <a:srcRect/>
                          <a:stretch>
                            <a:fillRect/>
                          </a:stretch>
                        </pic:blipFill>
                        <pic:spPr bwMode="auto">
                          <a:xfrm>
                            <a:off x="0" y="0"/>
                            <a:ext cx="2990850" cy="2286000"/>
                          </a:xfrm>
                          <a:prstGeom prst="rect">
                            <a:avLst/>
                          </a:prstGeom>
                          <a:noFill/>
                          <a:ln>
                            <a:noFill/>
                          </a:ln>
                        </pic:spPr>
                      </pic:pic>
                    </a:graphicData>
                  </a:graphic>
                </wp:inline>
              </w:drawing>
            </w:r>
          </w:p>
        </w:tc>
      </w:tr>
    </w:tbl>
    <w:p w14:paraId="3B556F17" w14:textId="77777777" w:rsidR="00A118AB" w:rsidRPr="00EB420D" w:rsidRDefault="00A118A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1-эпидерма, 2-алғашқы қабық паренхимасы, 3-колленхима, 4-өткізгіш шоқ, 5-ксилема, 6-өзек паренхимасы, 7-трихома, 8-идиобласт</w:t>
      </w:r>
    </w:p>
    <w:p w14:paraId="5793898A" w14:textId="77777777" w:rsidR="00A118AB" w:rsidRPr="00EB420D" w:rsidRDefault="00A118A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06F300C5" w14:textId="5260429C" w:rsidR="00C11B53" w:rsidRPr="00EB420D" w:rsidRDefault="00A958BD"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w:t>
      </w:r>
      <w:r w:rsidR="00A118AB" w:rsidRPr="00EB420D">
        <w:rPr>
          <w:rFonts w:ascii="Times New Roman" w:hAnsi="Times New Roman" w:cs="Times New Roman"/>
          <w:color w:val="0D0D0D" w:themeColor="text1" w:themeTint="F2"/>
          <w:sz w:val="28"/>
          <w:szCs w:val="28"/>
          <w:lang w:val="kk-KZ"/>
        </w:rPr>
        <w:t>урет</w:t>
      </w:r>
      <w:r w:rsidRPr="00EB420D">
        <w:rPr>
          <w:rFonts w:ascii="Times New Roman" w:hAnsi="Times New Roman" w:cs="Times New Roman"/>
          <w:color w:val="0D0D0D" w:themeColor="text1" w:themeTint="F2"/>
          <w:sz w:val="28"/>
          <w:szCs w:val="28"/>
          <w:lang w:val="kk-KZ"/>
        </w:rPr>
        <w:t xml:space="preserve"> </w:t>
      </w:r>
      <w:r w:rsidR="00CE13BF" w:rsidRPr="00EB420D">
        <w:rPr>
          <w:rFonts w:ascii="Times New Roman" w:hAnsi="Times New Roman" w:cs="Times New Roman"/>
          <w:color w:val="0D0D0D" w:themeColor="text1" w:themeTint="F2"/>
          <w:sz w:val="28"/>
          <w:szCs w:val="28"/>
          <w:lang w:val="kk-KZ"/>
        </w:rPr>
        <w:t xml:space="preserve">9 </w:t>
      </w:r>
      <w:r w:rsidRPr="00EB420D">
        <w:rPr>
          <w:rFonts w:ascii="Times New Roman" w:hAnsi="Times New Roman" w:cs="Times New Roman"/>
          <w:i/>
          <w:color w:val="0D0D0D" w:themeColor="text1" w:themeTint="F2"/>
          <w:sz w:val="28"/>
          <w:szCs w:val="28"/>
          <w:lang w:val="kk-KZ"/>
        </w:rPr>
        <w:t xml:space="preserve">- </w:t>
      </w:r>
      <w:r w:rsidR="00A118AB" w:rsidRPr="00EB420D">
        <w:rPr>
          <w:rFonts w:ascii="Times New Roman" w:hAnsi="Times New Roman" w:cs="Times New Roman"/>
          <w:i/>
          <w:color w:val="0D0D0D" w:themeColor="text1" w:themeTint="F2"/>
          <w:sz w:val="28"/>
          <w:szCs w:val="28"/>
          <w:lang w:val="kk-KZ"/>
        </w:rPr>
        <w:t>Stachys sylvatica</w:t>
      </w:r>
      <w:r w:rsidR="00A118AB" w:rsidRPr="00EB420D">
        <w:rPr>
          <w:rFonts w:ascii="Times New Roman" w:hAnsi="Times New Roman" w:cs="Times New Roman"/>
          <w:color w:val="0D0D0D" w:themeColor="text1" w:themeTint="F2"/>
          <w:sz w:val="28"/>
          <w:szCs w:val="28"/>
          <w:lang w:val="kk-KZ"/>
        </w:rPr>
        <w:t xml:space="preserve"> L. </w:t>
      </w:r>
      <w:r w:rsidR="003A2B8C" w:rsidRPr="00EB420D">
        <w:rPr>
          <w:rFonts w:ascii="Times New Roman" w:hAnsi="Times New Roman" w:cs="Times New Roman"/>
          <w:color w:val="0D0D0D" w:themeColor="text1" w:themeTint="F2"/>
          <w:sz w:val="28"/>
          <w:szCs w:val="28"/>
          <w:lang w:val="kk-KZ"/>
        </w:rPr>
        <w:t xml:space="preserve">жер үсті бөлігі </w:t>
      </w:r>
      <w:r w:rsidR="00A118AB" w:rsidRPr="00EB420D">
        <w:rPr>
          <w:rFonts w:ascii="Times New Roman" w:hAnsi="Times New Roman" w:cs="Times New Roman"/>
          <w:color w:val="0D0D0D" w:themeColor="text1" w:themeTint="F2"/>
          <w:sz w:val="28"/>
          <w:szCs w:val="28"/>
          <w:lang w:val="kk-KZ"/>
        </w:rPr>
        <w:t>сабағының анатомиялық құрылымы (х10)</w:t>
      </w:r>
    </w:p>
    <w:p w14:paraId="184D3C31" w14:textId="77777777" w:rsidR="00C11B53" w:rsidRPr="00EB420D" w:rsidRDefault="00C11B5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89342E1" w14:textId="6276A5DE" w:rsidR="00A118AB" w:rsidRPr="00EB420D" w:rsidRDefault="00A118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өсімдігі жапырағының анатомиялық құрылымы дорзовентральды типті. Жапырақтың жабындық ұлпасы жоғарғы және төменгі эпидермистен, мезофиллден және өткізгіш шоқтан, көпклеткалы және безді, жұлдызшалы трихомадан тұрады. Жапырақтың көлденең кесіндісінде эпидермисте бір және көп клеткалы, безді трихомалар түзілген.</w:t>
      </w:r>
      <w:r w:rsidR="00B336D1">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Жоғарғы эпидермис клетка қабырғасы қалыңдаған, эпидермис клеткаларының пішіні әртүрлі, тік және екі бүйірінен қысыңқы, ось бойымен тізбектеле орналасқан. Жоғарғы эп</w:t>
      </w:r>
      <w:r w:rsidR="001A22D6" w:rsidRPr="00EB420D">
        <w:rPr>
          <w:rFonts w:ascii="Times New Roman" w:hAnsi="Times New Roman" w:cs="Times New Roman"/>
          <w:color w:val="0D0D0D" w:themeColor="text1" w:themeTint="F2"/>
          <w:sz w:val="28"/>
          <w:szCs w:val="28"/>
          <w:lang w:val="kk-KZ"/>
        </w:rPr>
        <w:t>идермис клеткасының  мөлшері 21.4±0.</w:t>
      </w:r>
      <w:r w:rsidRPr="00EB420D">
        <w:rPr>
          <w:rFonts w:ascii="Times New Roman" w:hAnsi="Times New Roman" w:cs="Times New Roman"/>
          <w:color w:val="0D0D0D" w:themeColor="text1" w:themeTint="F2"/>
          <w:sz w:val="28"/>
          <w:szCs w:val="28"/>
          <w:lang w:val="kk-KZ"/>
        </w:rPr>
        <w:t xml:space="preserve">12 мкм. Жапырақтың абаксиалды бетінде жүйке жүйісін бойлай және арасында тармақталған жұлдыз </w:t>
      </w:r>
      <w:r w:rsidRPr="00EB420D">
        <w:rPr>
          <w:rFonts w:ascii="Times New Roman" w:hAnsi="Times New Roman" w:cs="Times New Roman"/>
          <w:color w:val="0D0D0D" w:themeColor="text1" w:themeTint="F2"/>
          <w:sz w:val="28"/>
          <w:szCs w:val="28"/>
          <w:lang w:val="kk-KZ"/>
        </w:rPr>
        <w:lastRenderedPageBreak/>
        <w:t>тәрізді трихомалар байқалды. Жапырақтың абаксиалды бетінде көпклеткалы трихомалар және диацитті устьицалар байқалады</w:t>
      </w:r>
      <w:r w:rsidR="00CE13BF" w:rsidRPr="00EB420D">
        <w:rPr>
          <w:rFonts w:ascii="Times New Roman" w:hAnsi="Times New Roman" w:cs="Times New Roman"/>
          <w:color w:val="0D0D0D" w:themeColor="text1" w:themeTint="F2"/>
          <w:sz w:val="28"/>
          <w:szCs w:val="28"/>
          <w:lang w:val="kk-KZ"/>
        </w:rPr>
        <w:t xml:space="preserve"> (сурет 10)</w:t>
      </w:r>
      <w:r w:rsidRPr="00EB420D">
        <w:rPr>
          <w:rFonts w:ascii="Times New Roman" w:hAnsi="Times New Roman" w:cs="Times New Roman"/>
          <w:color w:val="0D0D0D" w:themeColor="text1" w:themeTint="F2"/>
          <w:sz w:val="28"/>
          <w:szCs w:val="28"/>
          <w:lang w:val="kk-KZ"/>
        </w:rPr>
        <w:t>.</w:t>
      </w:r>
    </w:p>
    <w:p w14:paraId="4423F6D0" w14:textId="41325966" w:rsidR="00FA0566" w:rsidRPr="00EB420D" w:rsidRDefault="00FA0566" w:rsidP="00AB1A2F">
      <w:pPr>
        <w:tabs>
          <w:tab w:val="left" w:pos="630"/>
        </w:tabs>
        <w:spacing w:after="0" w:line="240" w:lineRule="auto"/>
        <w:ind w:hanging="90"/>
        <w:contextualSpacing/>
        <w:jc w:val="both"/>
        <w:rPr>
          <w:rFonts w:ascii="Times New Roman" w:hAnsi="Times New Roman" w:cs="Times New Roman"/>
          <w:color w:val="0D0D0D" w:themeColor="text1" w:themeTint="F2"/>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809"/>
      </w:tblGrid>
      <w:tr w:rsidR="00EB420D" w:rsidRPr="00EB420D" w14:paraId="4A04F926" w14:textId="77777777" w:rsidTr="00D50804">
        <w:tc>
          <w:tcPr>
            <w:tcW w:w="5098" w:type="dxa"/>
          </w:tcPr>
          <w:p w14:paraId="23883384" w14:textId="34D96481" w:rsidR="00302B35" w:rsidRPr="00EB420D" w:rsidRDefault="00302B35"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A</w:t>
            </w:r>
            <w:r w:rsidRPr="00EB420D">
              <w:rPr>
                <w:rFonts w:ascii="Times New Roman" w:hAnsi="Times New Roman" w:cs="Times New Roman"/>
                <w:b/>
                <w:noProof/>
                <w:color w:val="0D0D0D" w:themeColor="text1" w:themeTint="F2"/>
                <w:sz w:val="28"/>
                <w:szCs w:val="28"/>
              </w:rPr>
              <w:drawing>
                <wp:inline distT="0" distB="0" distL="0" distR="0" wp14:anchorId="45DD9F53" wp14:editId="043C60C0">
                  <wp:extent cx="2880360" cy="2286000"/>
                  <wp:effectExtent l="0" t="0" r="0" b="0"/>
                  <wp:docPr id="1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76">
                            <a:extLst>
                              <a:ext uri="{BEBA8EAE-BF5A-486C-A8C5-ECC9F3942E4B}">
                                <a14:imgProps xmlns:a14="http://schemas.microsoft.com/office/drawing/2010/main">
                                  <a14:imgLayer r:embed="rId77">
                                    <a14:imgEffect>
                                      <a14:sharpenSoften amount="43000"/>
                                    </a14:imgEffect>
                                    <a14:imgEffect>
                                      <a14:brightnessContrast bright="10000" contrast="-10000"/>
                                    </a14:imgEffect>
                                  </a14:imgLayer>
                                </a14:imgProps>
                              </a:ext>
                              <a:ext uri="{28A0092B-C50C-407E-A947-70E740481C1C}">
                                <a14:useLocalDpi xmlns:a14="http://schemas.microsoft.com/office/drawing/2010/main" val="0"/>
                              </a:ext>
                            </a:extLst>
                          </a:blip>
                          <a:srcRect/>
                          <a:stretch>
                            <a:fillRect/>
                          </a:stretch>
                        </pic:blipFill>
                        <pic:spPr bwMode="auto">
                          <a:xfrm>
                            <a:off x="0" y="0"/>
                            <a:ext cx="2880360" cy="2286000"/>
                          </a:xfrm>
                          <a:prstGeom prst="rect">
                            <a:avLst/>
                          </a:prstGeom>
                          <a:noFill/>
                          <a:ln>
                            <a:noFill/>
                          </a:ln>
                        </pic:spPr>
                      </pic:pic>
                    </a:graphicData>
                  </a:graphic>
                </wp:inline>
              </w:drawing>
            </w:r>
          </w:p>
        </w:tc>
        <w:tc>
          <w:tcPr>
            <w:tcW w:w="4531" w:type="dxa"/>
          </w:tcPr>
          <w:p w14:paraId="2506A752" w14:textId="7F54A795" w:rsidR="00302B35" w:rsidRPr="00EB420D" w:rsidRDefault="00A83325" w:rsidP="00AB1A2F">
            <w:pPr>
              <w:tabs>
                <w:tab w:val="left" w:pos="630"/>
              </w:tabs>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b/>
                <w:color w:val="0D0D0D" w:themeColor="text1" w:themeTint="F2"/>
                <w:sz w:val="28"/>
                <w:szCs w:val="28"/>
                <w:lang w:val="en-US"/>
              </w:rPr>
              <w:t>B</w:t>
            </w:r>
          </w:p>
          <w:p w14:paraId="3B2D0AD2" w14:textId="1D880820" w:rsidR="00302B35" w:rsidRPr="00EB420D" w:rsidRDefault="00302B35" w:rsidP="00AB1A2F">
            <w:pPr>
              <w:tabs>
                <w:tab w:val="left" w:pos="630"/>
              </w:tabs>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b/>
                <w:noProof/>
                <w:color w:val="0D0D0D" w:themeColor="text1" w:themeTint="F2"/>
                <w:sz w:val="28"/>
                <w:szCs w:val="28"/>
              </w:rPr>
              <w:drawing>
                <wp:inline distT="0" distB="0" distL="0" distR="0" wp14:anchorId="06AC8274" wp14:editId="2C426C5E">
                  <wp:extent cx="2880360" cy="2286000"/>
                  <wp:effectExtent l="0" t="0" r="0" b="0"/>
                  <wp:docPr id="888530727" name="Рисунок 888530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a:blip r:embed="rId78">
                            <a:extLst>
                              <a:ext uri="{BEBA8EAE-BF5A-486C-A8C5-ECC9F3942E4B}">
                                <a14:imgProps xmlns:a14="http://schemas.microsoft.com/office/drawing/2010/main">
                                  <a14:imgLayer r:embed="rId79">
                                    <a14:imgEffect>
                                      <a14:sharpenSoften amount="32000"/>
                                    </a14:imgEffect>
                                    <a14:imgEffect>
                                      <a14:brightnessContrast bright="-10000" contrast="19000"/>
                                    </a14:imgEffect>
                                  </a14:imgLayer>
                                </a14:imgProps>
                              </a:ext>
                              <a:ext uri="{28A0092B-C50C-407E-A947-70E740481C1C}">
                                <a14:useLocalDpi xmlns:a14="http://schemas.microsoft.com/office/drawing/2010/main" val="0"/>
                              </a:ext>
                            </a:extLst>
                          </a:blip>
                          <a:srcRect/>
                          <a:stretch>
                            <a:fillRect/>
                          </a:stretch>
                        </pic:blipFill>
                        <pic:spPr bwMode="auto">
                          <a:xfrm>
                            <a:off x="0" y="0"/>
                            <a:ext cx="2880360" cy="2286000"/>
                          </a:xfrm>
                          <a:prstGeom prst="rect">
                            <a:avLst/>
                          </a:prstGeom>
                          <a:noFill/>
                          <a:ln>
                            <a:noFill/>
                          </a:ln>
                        </pic:spPr>
                      </pic:pic>
                    </a:graphicData>
                  </a:graphic>
                </wp:inline>
              </w:drawing>
            </w:r>
          </w:p>
        </w:tc>
      </w:tr>
      <w:tr w:rsidR="00EB420D" w:rsidRPr="00EB420D" w14:paraId="472BC5D4" w14:textId="77777777" w:rsidTr="00D50804">
        <w:tc>
          <w:tcPr>
            <w:tcW w:w="5098" w:type="dxa"/>
          </w:tcPr>
          <w:p w14:paraId="42119B65" w14:textId="0D740086" w:rsidR="00302B35" w:rsidRPr="00EB420D" w:rsidRDefault="00A83325" w:rsidP="00AB1A2F">
            <w:pPr>
              <w:tabs>
                <w:tab w:val="left" w:pos="630"/>
              </w:tabs>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b/>
                <w:color w:val="0D0D0D" w:themeColor="text1" w:themeTint="F2"/>
                <w:sz w:val="28"/>
                <w:szCs w:val="28"/>
                <w:lang w:val="en-US"/>
              </w:rPr>
              <w:t>C</w:t>
            </w:r>
          </w:p>
          <w:p w14:paraId="3BD6FEFF" w14:textId="74088137" w:rsidR="00302B35" w:rsidRPr="00EB420D" w:rsidRDefault="00302B35"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00B63BA9" wp14:editId="454536F2">
                  <wp:extent cx="2880360" cy="2286000"/>
                  <wp:effectExtent l="0" t="0" r="0" b="0"/>
                  <wp:docPr id="1548448841" name="Рисунок 1548448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80">
                            <a:extLst>
                              <a:ext uri="{BEBA8EAE-BF5A-486C-A8C5-ECC9F3942E4B}">
                                <a14:imgProps xmlns:a14="http://schemas.microsoft.com/office/drawing/2010/main">
                                  <a14:imgLayer r:embed="rId81">
                                    <a14:imgEffect>
                                      <a14:sharpenSoften amount="64000"/>
                                    </a14:imgEffect>
                                    <a14:imgEffect>
                                      <a14:brightnessContrast bright="-6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0360" cy="2286000"/>
                          </a:xfrm>
                          <a:prstGeom prst="rect">
                            <a:avLst/>
                          </a:prstGeom>
                          <a:noFill/>
                          <a:ln>
                            <a:noFill/>
                          </a:ln>
                        </pic:spPr>
                      </pic:pic>
                    </a:graphicData>
                  </a:graphic>
                </wp:inline>
              </w:drawing>
            </w:r>
          </w:p>
        </w:tc>
        <w:tc>
          <w:tcPr>
            <w:tcW w:w="4531" w:type="dxa"/>
          </w:tcPr>
          <w:p w14:paraId="4393C8C9" w14:textId="2BB4DF84" w:rsidR="00302B35" w:rsidRPr="00EB420D" w:rsidRDefault="00A83325" w:rsidP="00AB1A2F">
            <w:pPr>
              <w:tabs>
                <w:tab w:val="left" w:pos="630"/>
              </w:tabs>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b/>
                <w:color w:val="0D0D0D" w:themeColor="text1" w:themeTint="F2"/>
                <w:sz w:val="28"/>
                <w:szCs w:val="28"/>
                <w:lang w:val="en-US"/>
              </w:rPr>
              <w:t>D</w:t>
            </w:r>
          </w:p>
          <w:p w14:paraId="42014E75" w14:textId="178A9972" w:rsidR="00302B35" w:rsidRPr="00EB420D" w:rsidRDefault="00302B35" w:rsidP="00AB1A2F">
            <w:pPr>
              <w:tabs>
                <w:tab w:val="left" w:pos="630"/>
              </w:tabs>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3B2D5666" wp14:editId="526B2B11">
                  <wp:extent cx="2916936" cy="2286000"/>
                  <wp:effectExtent l="0" t="0" r="0" b="0"/>
                  <wp:docPr id="16"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a:blip r:embed="rId82">
                            <a:extLst>
                              <a:ext uri="{BEBA8EAE-BF5A-486C-A8C5-ECC9F3942E4B}">
                                <a14:imgProps xmlns:a14="http://schemas.microsoft.com/office/drawing/2010/main">
                                  <a14:imgLayer r:embed="rId83">
                                    <a14:imgEffect>
                                      <a14:sharpenSoften amount="47000"/>
                                    </a14:imgEffect>
                                    <a14:imgEffect>
                                      <a14:brightnessContrast bright="-9000" contrast="8000"/>
                                    </a14:imgEffect>
                                  </a14:imgLayer>
                                </a14:imgProps>
                              </a:ext>
                              <a:ext uri="{28A0092B-C50C-407E-A947-70E740481C1C}">
                                <a14:useLocalDpi xmlns:a14="http://schemas.microsoft.com/office/drawing/2010/main" val="0"/>
                              </a:ext>
                            </a:extLst>
                          </a:blip>
                          <a:srcRect/>
                          <a:stretch>
                            <a:fillRect/>
                          </a:stretch>
                        </pic:blipFill>
                        <pic:spPr bwMode="auto">
                          <a:xfrm>
                            <a:off x="0" y="0"/>
                            <a:ext cx="2916936" cy="2286000"/>
                          </a:xfrm>
                          <a:prstGeom prst="rect">
                            <a:avLst/>
                          </a:prstGeom>
                          <a:noFill/>
                          <a:ln>
                            <a:noFill/>
                          </a:ln>
                        </pic:spPr>
                      </pic:pic>
                    </a:graphicData>
                  </a:graphic>
                </wp:inline>
              </w:drawing>
            </w:r>
          </w:p>
        </w:tc>
      </w:tr>
    </w:tbl>
    <w:p w14:paraId="5F14052C" w14:textId="679C5083" w:rsidR="00302B35" w:rsidRPr="00EB420D" w:rsidRDefault="00A118AB" w:rsidP="00AB1A2F">
      <w:pPr>
        <w:pStyle w:val="a8"/>
        <w:numPr>
          <w:ilvl w:val="0"/>
          <w:numId w:val="3"/>
        </w:num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жоғарғы эридермис, 2</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-төменгі эпидермис, 3</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ксилема, 4</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өткізгіш шоқ, 5</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трихома, 6</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хлорофилл, 7</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BB5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флоэма</w:t>
      </w:r>
    </w:p>
    <w:p w14:paraId="1CFF996A" w14:textId="77777777" w:rsidR="00D86546" w:rsidRPr="00EB420D" w:rsidRDefault="00D8654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E4D9AE5" w14:textId="180CDD6E" w:rsidR="00A118AB" w:rsidRPr="00EB420D" w:rsidRDefault="00A958BD"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w:t>
      </w:r>
      <w:r w:rsidR="00A118AB" w:rsidRPr="00EB420D">
        <w:rPr>
          <w:rFonts w:ascii="Times New Roman" w:hAnsi="Times New Roman" w:cs="Times New Roman"/>
          <w:color w:val="0D0D0D" w:themeColor="text1" w:themeTint="F2"/>
          <w:sz w:val="28"/>
          <w:szCs w:val="28"/>
          <w:lang w:val="kk-KZ"/>
        </w:rPr>
        <w:t>урет</w:t>
      </w:r>
      <w:r w:rsidRPr="00EB420D">
        <w:rPr>
          <w:rFonts w:ascii="Times New Roman" w:hAnsi="Times New Roman" w:cs="Times New Roman"/>
          <w:color w:val="0D0D0D" w:themeColor="text1" w:themeTint="F2"/>
          <w:sz w:val="28"/>
          <w:szCs w:val="28"/>
          <w:lang w:val="kk-KZ"/>
        </w:rPr>
        <w:t xml:space="preserve"> 1</w:t>
      </w:r>
      <w:r w:rsidR="00CE13BF" w:rsidRPr="00EB420D">
        <w:rPr>
          <w:rFonts w:ascii="Times New Roman" w:hAnsi="Times New Roman" w:cs="Times New Roman"/>
          <w:color w:val="0D0D0D" w:themeColor="text1" w:themeTint="F2"/>
          <w:sz w:val="28"/>
          <w:szCs w:val="28"/>
          <w:lang w:val="kk-KZ"/>
        </w:rPr>
        <w:t>0</w:t>
      </w:r>
      <w:r w:rsidR="00A118AB"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(А,B,C</w:t>
      </w:r>
      <w:r w:rsidR="00A118AB"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D) </w:t>
      </w:r>
      <w:r w:rsidR="00A118AB" w:rsidRPr="00EB420D">
        <w:rPr>
          <w:rFonts w:ascii="Times New Roman" w:hAnsi="Times New Roman" w:cs="Times New Roman"/>
          <w:color w:val="0D0D0D" w:themeColor="text1" w:themeTint="F2"/>
          <w:sz w:val="28"/>
          <w:szCs w:val="28"/>
          <w:lang w:val="kk-KZ"/>
        </w:rPr>
        <w:t>-</w:t>
      </w:r>
      <w:r w:rsidR="00A118AB" w:rsidRPr="00EB420D">
        <w:rPr>
          <w:rFonts w:ascii="Times New Roman" w:hAnsi="Times New Roman" w:cs="Times New Roman"/>
          <w:i/>
          <w:color w:val="0D0D0D" w:themeColor="text1" w:themeTint="F2"/>
          <w:sz w:val="28"/>
          <w:szCs w:val="28"/>
          <w:lang w:val="kk-KZ"/>
        </w:rPr>
        <w:t xml:space="preserve"> Stachys sylvatica</w:t>
      </w:r>
      <w:r w:rsidR="00A118AB" w:rsidRPr="00EB420D">
        <w:rPr>
          <w:rFonts w:ascii="Times New Roman" w:hAnsi="Times New Roman" w:cs="Times New Roman"/>
          <w:color w:val="0D0D0D" w:themeColor="text1" w:themeTint="F2"/>
          <w:sz w:val="28"/>
          <w:szCs w:val="28"/>
          <w:lang w:val="kk-KZ"/>
        </w:rPr>
        <w:t xml:space="preserve"> L. жапырағының анатомиялық құрылымы </w:t>
      </w:r>
      <w:r w:rsidRPr="00EB420D">
        <w:rPr>
          <w:rFonts w:ascii="Times New Roman" w:hAnsi="Times New Roman" w:cs="Times New Roman"/>
          <w:color w:val="0D0D0D" w:themeColor="text1" w:themeTint="F2"/>
          <w:sz w:val="28"/>
          <w:szCs w:val="28"/>
          <w:lang w:val="kk-KZ"/>
        </w:rPr>
        <w:t xml:space="preserve">(А - х10, </w:t>
      </w:r>
      <w:r w:rsidR="00A118AB" w:rsidRPr="00EB420D">
        <w:rPr>
          <w:rFonts w:ascii="Times New Roman" w:hAnsi="Times New Roman" w:cs="Times New Roman"/>
          <w:color w:val="0D0D0D" w:themeColor="text1" w:themeTint="F2"/>
          <w:sz w:val="28"/>
          <w:szCs w:val="28"/>
          <w:lang w:val="kk-KZ"/>
        </w:rPr>
        <w:t>В,</w:t>
      </w:r>
      <w:r w:rsidRPr="00EB420D">
        <w:rPr>
          <w:rFonts w:ascii="Times New Roman" w:hAnsi="Times New Roman" w:cs="Times New Roman"/>
          <w:color w:val="0D0D0D" w:themeColor="text1" w:themeTint="F2"/>
          <w:sz w:val="28"/>
          <w:szCs w:val="28"/>
          <w:lang w:val="kk-KZ"/>
        </w:rPr>
        <w:t xml:space="preserve">C,D </w:t>
      </w:r>
      <w:r w:rsidR="00A118AB"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A118AB" w:rsidRPr="00EB420D">
        <w:rPr>
          <w:rFonts w:ascii="Times New Roman" w:hAnsi="Times New Roman" w:cs="Times New Roman"/>
          <w:color w:val="0D0D0D" w:themeColor="text1" w:themeTint="F2"/>
          <w:sz w:val="28"/>
          <w:szCs w:val="28"/>
          <w:lang w:val="kk-KZ"/>
        </w:rPr>
        <w:t>х40)</w:t>
      </w:r>
    </w:p>
    <w:p w14:paraId="0EA8349B" w14:textId="77777777" w:rsidR="00C11B53" w:rsidRPr="00EB420D" w:rsidRDefault="00C11B5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2A83BC54" w14:textId="77777777" w:rsidR="00A37FC8" w:rsidRDefault="006A564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Жапырақтың адаксиалды бетінде тармақталған, ландулярлы емес трихомалар түзілген. Мезофиллдің бағаналы хлорофилл паренхимасы екі қатарлы, борпылдақ мезофилл  4-5 қатарлы, паренхималары бүйірлік жанасқан. Бағаналы мезофилл клеткасының өлшемдері 25.9±0.17 мкм,  ал борпылдық мезофилл 33.7±0.41 мкм</w:t>
      </w:r>
      <w:r w:rsidR="00C11B53" w:rsidRPr="00EB420D">
        <w:rPr>
          <w:rFonts w:ascii="Times New Roman" w:hAnsi="Times New Roman" w:cs="Times New Roman"/>
          <w:color w:val="0D0D0D" w:themeColor="text1" w:themeTint="F2"/>
          <w:sz w:val="28"/>
          <w:szCs w:val="28"/>
          <w:lang w:val="kk-KZ"/>
        </w:rPr>
        <w:t>.</w:t>
      </w:r>
    </w:p>
    <w:p w14:paraId="4DBF5D42" w14:textId="2F60AAC3" w:rsidR="00485F06" w:rsidRPr="00EB420D" w:rsidRDefault="00A118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Бағаналы паренхима клеткасы хлорофилл  дәндерімен толыққан, жоғарғы эпидермиске бағыттала бір-біріне тығыз орналасқан, клеткааралық қалыптасу деңгейі байқалмады. Бағаналы паренхиманың борпылдақ мезофиллге  ауысуы анық ажыратылады. Түзілген борпылдық мезофилл  паренхима пішіні мен мөлшері әртүрлі. Төменгі эпидермис клеткалары жоғарғы эпидермис </w:t>
      </w:r>
      <w:r w:rsidRPr="00EB420D">
        <w:rPr>
          <w:rFonts w:ascii="Times New Roman" w:hAnsi="Times New Roman" w:cs="Times New Roman"/>
          <w:color w:val="0D0D0D" w:themeColor="text1" w:themeTint="F2"/>
          <w:sz w:val="28"/>
          <w:szCs w:val="28"/>
          <w:lang w:val="kk-KZ"/>
        </w:rPr>
        <w:lastRenderedPageBreak/>
        <w:t>клеткасымен салыстырғанда көлемі кіші, төменгі эпидермис клеткасының қалыңдығы 18</w:t>
      </w:r>
      <w:r w:rsidR="001A22D6" w:rsidRPr="00EB420D">
        <w:rPr>
          <w:rFonts w:ascii="Times New Roman" w:hAnsi="Times New Roman" w:cs="Times New Roman"/>
          <w:color w:val="0D0D0D" w:themeColor="text1" w:themeTint="F2"/>
          <w:sz w:val="28"/>
          <w:szCs w:val="28"/>
          <w:lang w:val="kk-KZ"/>
        </w:rPr>
        <w:t>.1±0.</w:t>
      </w:r>
      <w:r w:rsidRPr="00EB420D">
        <w:rPr>
          <w:rFonts w:ascii="Times New Roman" w:hAnsi="Times New Roman" w:cs="Times New Roman"/>
          <w:color w:val="0D0D0D" w:themeColor="text1" w:themeTint="F2"/>
          <w:sz w:val="28"/>
          <w:szCs w:val="28"/>
          <w:lang w:val="kk-KZ"/>
        </w:rPr>
        <w:t>21 мкм.</w:t>
      </w:r>
    </w:p>
    <w:p w14:paraId="4D0BFEEB" w14:textId="57342C82" w:rsidR="00A118AB" w:rsidRPr="00EB420D" w:rsidRDefault="00A118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Диацитті устьицанің саны артқан, түзілген диацитті устьица астындағы ауа саңылаулары айқын көрінеді. Жапырақтың өткізгіш шоқ көлемі үлкен, айналасында склеренхима 2-3 қатар түзген. Өткізгіш шоқ коллатеральды, құрамында ксилема және флоэма қалыптасқан</w:t>
      </w:r>
      <w:r w:rsidR="00CE13BF" w:rsidRPr="00EB420D">
        <w:rPr>
          <w:rFonts w:ascii="Times New Roman" w:hAnsi="Times New Roman" w:cs="Times New Roman"/>
          <w:color w:val="0D0D0D" w:themeColor="text1" w:themeTint="F2"/>
          <w:sz w:val="28"/>
          <w:szCs w:val="28"/>
          <w:lang w:val="kk-KZ"/>
        </w:rPr>
        <w:t xml:space="preserve"> (кесте 7)</w:t>
      </w:r>
      <w:r w:rsidRPr="00EB420D">
        <w:rPr>
          <w:rFonts w:ascii="Times New Roman" w:hAnsi="Times New Roman" w:cs="Times New Roman"/>
          <w:color w:val="0D0D0D" w:themeColor="text1" w:themeTint="F2"/>
          <w:sz w:val="28"/>
          <w:szCs w:val="28"/>
          <w:lang w:val="kk-KZ"/>
        </w:rPr>
        <w:t xml:space="preserve">. </w:t>
      </w:r>
    </w:p>
    <w:p w14:paraId="29B4B49F" w14:textId="6D570B91" w:rsidR="009652B4" w:rsidRPr="00EB420D" w:rsidRDefault="009652B4"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F63A9EB" w14:textId="7508658C" w:rsidR="005025E2" w:rsidRPr="00EB420D" w:rsidRDefault="005025E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CE13BF" w:rsidRPr="00EB420D">
        <w:rPr>
          <w:rFonts w:ascii="Times New Roman" w:hAnsi="Times New Roman" w:cs="Times New Roman"/>
          <w:color w:val="0D0D0D" w:themeColor="text1" w:themeTint="F2"/>
          <w:sz w:val="28"/>
          <w:szCs w:val="28"/>
          <w:lang w:val="kk-KZ"/>
        </w:rPr>
        <w:t>7</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 xml:space="preserve">Stachys </w:t>
      </w:r>
      <w:r w:rsidRPr="00EB420D">
        <w:rPr>
          <w:rFonts w:ascii="Times New Roman" w:eastAsia="Times New Roman" w:hAnsi="Times New Roman" w:cs="Times New Roman"/>
          <w:bCs/>
          <w:color w:val="0D0D0D" w:themeColor="text1" w:themeTint="F2"/>
          <w:sz w:val="24"/>
          <w:szCs w:val="24"/>
          <w:lang w:val="kk-KZ"/>
        </w:rPr>
        <w:t>L.</w:t>
      </w:r>
      <w:r w:rsidRPr="00EB420D">
        <w:rPr>
          <w:rFonts w:ascii="Times New Roman" w:hAnsi="Times New Roman" w:cs="Times New Roman"/>
          <w:color w:val="0D0D0D" w:themeColor="text1" w:themeTint="F2"/>
          <w:sz w:val="28"/>
          <w:szCs w:val="28"/>
          <w:lang w:val="kk-KZ"/>
        </w:rPr>
        <w:t xml:space="preserve"> түрлерін</w:t>
      </w:r>
      <w:r w:rsidR="00485F06" w:rsidRPr="00EB420D">
        <w:rPr>
          <w:rFonts w:ascii="Times New Roman" w:hAnsi="Times New Roman" w:cs="Times New Roman"/>
          <w:color w:val="0D0D0D" w:themeColor="text1" w:themeTint="F2"/>
          <w:sz w:val="28"/>
          <w:szCs w:val="28"/>
          <w:lang w:val="kk-KZ"/>
        </w:rPr>
        <w:t>ің микроскопиялық ерекшеліктері</w:t>
      </w:r>
    </w:p>
    <w:p w14:paraId="26F003ED" w14:textId="77777777" w:rsidR="00485F06" w:rsidRPr="00EB420D" w:rsidRDefault="00485F06"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1843"/>
        <w:gridCol w:w="2456"/>
        <w:gridCol w:w="2721"/>
        <w:gridCol w:w="2614"/>
      </w:tblGrid>
      <w:tr w:rsidR="008273CA" w:rsidRPr="00EB420D" w14:paraId="40C7D8E5" w14:textId="77777777" w:rsidTr="00F13F69">
        <w:trPr>
          <w:trHeight w:val="431"/>
        </w:trPr>
        <w:tc>
          <w:tcPr>
            <w:tcW w:w="1843" w:type="dxa"/>
          </w:tcPr>
          <w:p w14:paraId="7C8FE7CE" w14:textId="1733C7CB" w:rsidR="008273CA" w:rsidRPr="008273CA" w:rsidRDefault="008273CA" w:rsidP="00AB1A2F">
            <w:pPr>
              <w:jc w:val="both"/>
              <w:rPr>
                <w:rFonts w:ascii="Times New Roman" w:hAnsi="Times New Roman" w:cs="Times New Roman"/>
                <w:bCs/>
                <w:color w:val="0D0D0D" w:themeColor="text1" w:themeTint="F2"/>
                <w:sz w:val="24"/>
                <w:szCs w:val="24"/>
                <w:lang w:val="kk-KZ"/>
              </w:rPr>
            </w:pPr>
            <w:r w:rsidRPr="008273CA">
              <w:rPr>
                <w:rFonts w:ascii="Times New Roman" w:hAnsi="Times New Roman" w:cs="Times New Roman"/>
                <w:sz w:val="24"/>
                <w:szCs w:val="24"/>
                <w:lang w:val="kk-KZ"/>
              </w:rPr>
              <w:t>Жасушалық құрылымы</w:t>
            </w:r>
          </w:p>
        </w:tc>
        <w:tc>
          <w:tcPr>
            <w:tcW w:w="2456" w:type="dxa"/>
          </w:tcPr>
          <w:p w14:paraId="37BCD2A8" w14:textId="2E8390B7" w:rsidR="008273CA" w:rsidRPr="008273CA" w:rsidRDefault="008273CA" w:rsidP="00AB1A2F">
            <w:pPr>
              <w:jc w:val="both"/>
              <w:rPr>
                <w:rFonts w:ascii="Times New Roman" w:hAnsi="Times New Roman" w:cs="Times New Roman"/>
                <w:bCs/>
                <w:color w:val="0D0D0D" w:themeColor="text1" w:themeTint="F2"/>
                <w:sz w:val="24"/>
                <w:szCs w:val="24"/>
              </w:rPr>
            </w:pPr>
            <w:proofErr w:type="spellStart"/>
            <w:r w:rsidRPr="008273CA">
              <w:rPr>
                <w:rFonts w:ascii="Times New Roman" w:hAnsi="Times New Roman" w:cs="Times New Roman"/>
                <w:i/>
                <w:sz w:val="24"/>
                <w:szCs w:val="24"/>
              </w:rPr>
              <w:t>Stachys</w:t>
            </w:r>
            <w:proofErr w:type="spellEnd"/>
            <w:r w:rsidRPr="008273CA">
              <w:rPr>
                <w:rFonts w:ascii="Times New Roman" w:hAnsi="Times New Roman" w:cs="Times New Roman"/>
                <w:i/>
                <w:sz w:val="24"/>
                <w:szCs w:val="24"/>
              </w:rPr>
              <w:t xml:space="preserve"> </w:t>
            </w:r>
            <w:proofErr w:type="spellStart"/>
            <w:r w:rsidRPr="008273CA">
              <w:rPr>
                <w:rFonts w:ascii="Times New Roman" w:hAnsi="Times New Roman" w:cs="Times New Roman"/>
                <w:i/>
                <w:sz w:val="24"/>
                <w:szCs w:val="24"/>
              </w:rPr>
              <w:t>sylvatica</w:t>
            </w:r>
            <w:proofErr w:type="spellEnd"/>
            <w:r w:rsidRPr="008273CA">
              <w:rPr>
                <w:rFonts w:ascii="Times New Roman" w:hAnsi="Times New Roman" w:cs="Times New Roman"/>
                <w:sz w:val="24"/>
                <w:szCs w:val="24"/>
              </w:rPr>
              <w:t xml:space="preserve"> L.</w:t>
            </w:r>
          </w:p>
        </w:tc>
        <w:tc>
          <w:tcPr>
            <w:tcW w:w="2721" w:type="dxa"/>
          </w:tcPr>
          <w:p w14:paraId="61EA4495" w14:textId="050ECF44" w:rsidR="008273CA" w:rsidRPr="008273CA" w:rsidRDefault="008273CA" w:rsidP="00AB1A2F">
            <w:pPr>
              <w:jc w:val="both"/>
              <w:rPr>
                <w:rFonts w:ascii="Times New Roman" w:hAnsi="Times New Roman" w:cs="Times New Roman"/>
                <w:bCs/>
                <w:i/>
                <w:color w:val="0D0D0D" w:themeColor="text1" w:themeTint="F2"/>
                <w:sz w:val="24"/>
                <w:szCs w:val="24"/>
                <w:lang w:val="kk-KZ"/>
              </w:rPr>
            </w:pPr>
            <w:proofErr w:type="spellStart"/>
            <w:r w:rsidRPr="008273CA">
              <w:rPr>
                <w:rFonts w:ascii="Times New Roman" w:hAnsi="Times New Roman" w:cs="Times New Roman"/>
                <w:i/>
                <w:sz w:val="24"/>
                <w:szCs w:val="24"/>
              </w:rPr>
              <w:t>Stachys</w:t>
            </w:r>
            <w:proofErr w:type="spellEnd"/>
            <w:r w:rsidRPr="008273CA">
              <w:rPr>
                <w:rFonts w:ascii="Times New Roman" w:hAnsi="Times New Roman" w:cs="Times New Roman"/>
                <w:i/>
                <w:sz w:val="24"/>
                <w:szCs w:val="24"/>
              </w:rPr>
              <w:t xml:space="preserve"> </w:t>
            </w:r>
            <w:proofErr w:type="spellStart"/>
            <w:r w:rsidRPr="008273CA">
              <w:rPr>
                <w:rFonts w:ascii="Times New Roman" w:hAnsi="Times New Roman" w:cs="Times New Roman"/>
                <w:i/>
                <w:sz w:val="24"/>
                <w:szCs w:val="24"/>
              </w:rPr>
              <w:t>officinalis</w:t>
            </w:r>
            <w:proofErr w:type="spellEnd"/>
            <w:r w:rsidRPr="008273CA">
              <w:rPr>
                <w:rFonts w:ascii="Times New Roman" w:hAnsi="Times New Roman" w:cs="Times New Roman"/>
                <w:sz w:val="24"/>
                <w:szCs w:val="24"/>
              </w:rPr>
              <w:t xml:space="preserve"> L.</w:t>
            </w:r>
          </w:p>
        </w:tc>
        <w:tc>
          <w:tcPr>
            <w:tcW w:w="2614" w:type="dxa"/>
          </w:tcPr>
          <w:p w14:paraId="7355E1E4" w14:textId="2ED2E6DA" w:rsidR="008273CA" w:rsidRPr="008273CA" w:rsidRDefault="008273CA" w:rsidP="00AB1A2F">
            <w:pPr>
              <w:jc w:val="both"/>
              <w:rPr>
                <w:rFonts w:ascii="Times New Roman" w:eastAsia="Times New Roman" w:hAnsi="Times New Roman" w:cs="Times New Roman"/>
                <w:bCs/>
                <w:i/>
                <w:color w:val="0D0D0D" w:themeColor="text1" w:themeTint="F2"/>
                <w:sz w:val="24"/>
                <w:szCs w:val="24"/>
                <w:lang w:val="kk-KZ"/>
              </w:rPr>
            </w:pPr>
            <w:proofErr w:type="spellStart"/>
            <w:r w:rsidRPr="008273CA">
              <w:rPr>
                <w:rFonts w:ascii="Times New Roman" w:hAnsi="Times New Roman" w:cs="Times New Roman"/>
                <w:i/>
                <w:sz w:val="24"/>
                <w:szCs w:val="24"/>
              </w:rPr>
              <w:t>Stachys</w:t>
            </w:r>
            <w:proofErr w:type="spellEnd"/>
            <w:r w:rsidRPr="008273CA">
              <w:rPr>
                <w:rFonts w:ascii="Times New Roman" w:hAnsi="Times New Roman" w:cs="Times New Roman"/>
                <w:i/>
                <w:sz w:val="24"/>
                <w:szCs w:val="24"/>
              </w:rPr>
              <w:t xml:space="preserve"> </w:t>
            </w:r>
            <w:proofErr w:type="spellStart"/>
            <w:r w:rsidRPr="008273CA">
              <w:rPr>
                <w:rFonts w:ascii="Times New Roman" w:hAnsi="Times New Roman" w:cs="Times New Roman"/>
                <w:i/>
                <w:sz w:val="24"/>
                <w:szCs w:val="24"/>
              </w:rPr>
              <w:t>recta</w:t>
            </w:r>
            <w:proofErr w:type="spellEnd"/>
            <w:r w:rsidRPr="008273CA">
              <w:rPr>
                <w:rFonts w:ascii="Times New Roman" w:hAnsi="Times New Roman" w:cs="Times New Roman"/>
                <w:sz w:val="24"/>
                <w:szCs w:val="24"/>
              </w:rPr>
              <w:t xml:space="preserve"> L.</w:t>
            </w:r>
          </w:p>
        </w:tc>
      </w:tr>
      <w:tr w:rsidR="00EB420D" w:rsidRPr="00EB420D" w14:paraId="71D6E56B" w14:textId="77777777" w:rsidTr="00F13F69">
        <w:trPr>
          <w:trHeight w:val="70"/>
        </w:trPr>
        <w:tc>
          <w:tcPr>
            <w:tcW w:w="1843" w:type="dxa"/>
          </w:tcPr>
          <w:p w14:paraId="3DE125D3" w14:textId="2197ADD0" w:rsidR="00485F06" w:rsidRPr="00EB420D" w:rsidRDefault="00485F06" w:rsidP="00AB1A2F">
            <w:pPr>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2456" w:type="dxa"/>
          </w:tcPr>
          <w:p w14:paraId="0174DD35" w14:textId="2BA859BC" w:rsidR="00485F06" w:rsidRPr="00EB420D" w:rsidRDefault="00485F06" w:rsidP="00AB1A2F">
            <w:pPr>
              <w:jc w:val="center"/>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2</w:t>
            </w:r>
          </w:p>
        </w:tc>
        <w:tc>
          <w:tcPr>
            <w:tcW w:w="2721" w:type="dxa"/>
          </w:tcPr>
          <w:p w14:paraId="7B56EDA7" w14:textId="6D99CEAF" w:rsidR="00485F06" w:rsidRPr="00EB420D" w:rsidRDefault="00485F06" w:rsidP="00AB1A2F">
            <w:pPr>
              <w:jc w:val="center"/>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3</w:t>
            </w:r>
          </w:p>
        </w:tc>
        <w:tc>
          <w:tcPr>
            <w:tcW w:w="2614" w:type="dxa"/>
            <w:vAlign w:val="center"/>
          </w:tcPr>
          <w:p w14:paraId="50E810BC" w14:textId="5EBF36D9" w:rsidR="00485F06" w:rsidRPr="00EB420D" w:rsidRDefault="00485F06" w:rsidP="00AB1A2F">
            <w:pPr>
              <w:jc w:val="center"/>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4</w:t>
            </w:r>
          </w:p>
        </w:tc>
      </w:tr>
      <w:tr w:rsidR="00EB420D" w:rsidRPr="00EB420D" w14:paraId="4833B0AE" w14:textId="77777777" w:rsidTr="00F13F69">
        <w:trPr>
          <w:trHeight w:val="1142"/>
        </w:trPr>
        <w:tc>
          <w:tcPr>
            <w:tcW w:w="1843" w:type="dxa"/>
          </w:tcPr>
          <w:p w14:paraId="4DD8A6C7" w14:textId="77777777" w:rsidR="005025E2" w:rsidRPr="00EB420D" w:rsidRDefault="005025E2" w:rsidP="00AB1A2F">
            <w:pPr>
              <w:jc w:val="both"/>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Эпидермис</w:t>
            </w:r>
          </w:p>
        </w:tc>
        <w:tc>
          <w:tcPr>
            <w:tcW w:w="2456" w:type="dxa"/>
          </w:tcPr>
          <w:p w14:paraId="0B82F51E"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Бір</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өте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нәзік</w:t>
            </w:r>
            <w:proofErr w:type="spellEnd"/>
            <w:r w:rsidRPr="00EB420D">
              <w:rPr>
                <w:rFonts w:ascii="Times New Roman" w:eastAsia="Times New Roman" w:hAnsi="Times New Roman" w:cs="Times New Roman"/>
                <w:color w:val="0D0D0D" w:themeColor="text1" w:themeTint="F2"/>
                <w:sz w:val="24"/>
                <w:szCs w:val="24"/>
              </w:rPr>
              <w:t xml:space="preserve"> кутикула; эпидермис қалыңдығы 12.4±0.9 мкм</w:t>
            </w:r>
          </w:p>
        </w:tc>
        <w:tc>
          <w:tcPr>
            <w:tcW w:w="2721" w:type="dxa"/>
          </w:tcPr>
          <w:p w14:paraId="3A0224B0"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Бір</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қабатты</w:t>
            </w:r>
            <w:proofErr w:type="spellEnd"/>
            <w:r w:rsidRPr="00EB420D">
              <w:rPr>
                <w:rFonts w:ascii="Times New Roman" w:eastAsia="Times New Roman" w:hAnsi="Times New Roman" w:cs="Times New Roman"/>
                <w:color w:val="0D0D0D" w:themeColor="text1" w:themeTint="F2"/>
                <w:sz w:val="24"/>
                <w:szCs w:val="24"/>
              </w:rPr>
              <w:t xml:space="preserve">, кутикула </w:t>
            </w:r>
            <w:proofErr w:type="spellStart"/>
            <w:r w:rsidRPr="00EB420D">
              <w:rPr>
                <w:rFonts w:ascii="Times New Roman" w:eastAsia="Times New Roman" w:hAnsi="Times New Roman" w:cs="Times New Roman"/>
                <w:color w:val="0D0D0D" w:themeColor="text1" w:themeTint="F2"/>
                <w:sz w:val="24"/>
                <w:szCs w:val="24"/>
              </w:rPr>
              <w:t>жұқа</w:t>
            </w:r>
            <w:proofErr w:type="spellEnd"/>
          </w:p>
        </w:tc>
        <w:tc>
          <w:tcPr>
            <w:tcW w:w="2614" w:type="dxa"/>
            <w:vAlign w:val="center"/>
          </w:tcPr>
          <w:p w14:paraId="7F4654E4"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Бір</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қабатты</w:t>
            </w:r>
            <w:proofErr w:type="spellEnd"/>
            <w:r w:rsidRPr="00EB420D">
              <w:rPr>
                <w:rFonts w:ascii="Times New Roman" w:eastAsia="Times New Roman" w:hAnsi="Times New Roman" w:cs="Times New Roman"/>
                <w:color w:val="0D0D0D" w:themeColor="text1" w:themeTint="F2"/>
                <w:sz w:val="24"/>
                <w:szCs w:val="24"/>
              </w:rPr>
              <w:t xml:space="preserve">, кутикула </w:t>
            </w:r>
            <w:proofErr w:type="spellStart"/>
            <w:r w:rsidRPr="00EB420D">
              <w:rPr>
                <w:rFonts w:ascii="Times New Roman" w:eastAsia="Times New Roman" w:hAnsi="Times New Roman" w:cs="Times New Roman"/>
                <w:color w:val="0D0D0D" w:themeColor="text1" w:themeTint="F2"/>
                <w:sz w:val="24"/>
                <w:szCs w:val="24"/>
              </w:rPr>
              <w:t>өте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жұқа</w:t>
            </w:r>
            <w:proofErr w:type="spellEnd"/>
          </w:p>
        </w:tc>
      </w:tr>
      <w:tr w:rsidR="00EB420D" w:rsidRPr="00EB420D" w14:paraId="6C0BEF17" w14:textId="77777777" w:rsidTr="00F13F69">
        <w:trPr>
          <w:trHeight w:val="409"/>
        </w:trPr>
        <w:tc>
          <w:tcPr>
            <w:tcW w:w="1843" w:type="dxa"/>
          </w:tcPr>
          <w:p w14:paraId="020DD4D0" w14:textId="77777777" w:rsidR="005025E2" w:rsidRPr="00EB420D" w:rsidRDefault="005025E2" w:rsidP="00AB1A2F">
            <w:pPr>
              <w:jc w:val="both"/>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Колленхима</w:t>
            </w:r>
          </w:p>
        </w:tc>
        <w:tc>
          <w:tcPr>
            <w:tcW w:w="2456" w:type="dxa"/>
          </w:tcPr>
          <w:p w14:paraId="67A9DB9E"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3-4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клетка </w:t>
            </w:r>
            <w:proofErr w:type="spellStart"/>
            <w:r w:rsidRPr="00EB420D">
              <w:rPr>
                <w:rFonts w:ascii="Times New Roman" w:eastAsia="Times New Roman" w:hAnsi="Times New Roman" w:cs="Times New Roman"/>
                <w:color w:val="0D0D0D" w:themeColor="text1" w:themeTint="F2"/>
                <w:sz w:val="24"/>
                <w:szCs w:val="24"/>
              </w:rPr>
              <w:t>формасы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тең</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бұрышқа</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беріктің</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қасиетін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береді</w:t>
            </w:r>
            <w:proofErr w:type="spellEnd"/>
          </w:p>
        </w:tc>
        <w:tc>
          <w:tcPr>
            <w:tcW w:w="2721" w:type="dxa"/>
            <w:vAlign w:val="center"/>
          </w:tcPr>
          <w:p w14:paraId="7A5B351B" w14:textId="060442F7"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К</w:t>
            </w:r>
            <w:proofErr w:type="spellStart"/>
            <w:r w:rsidRPr="00FE0111">
              <w:rPr>
                <w:rFonts w:ascii="Times New Roman" w:eastAsia="Times New Roman" w:hAnsi="Times New Roman" w:cs="Times New Roman"/>
                <w:color w:val="0D0D0D" w:themeColor="text1" w:themeTint="F2"/>
                <w:sz w:val="24"/>
                <w:szCs w:val="24"/>
              </w:rPr>
              <w:t>өпқабатты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бұрыштық</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қалыңдауға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ие</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ұзарған</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жасушалардан</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тұрады</w:t>
            </w:r>
            <w:proofErr w:type="spellEnd"/>
          </w:p>
        </w:tc>
        <w:tc>
          <w:tcPr>
            <w:tcW w:w="2614" w:type="dxa"/>
            <w:vAlign w:val="center"/>
          </w:tcPr>
          <w:p w14:paraId="1811558E" w14:textId="4043DB20"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Ф</w:t>
            </w:r>
            <w:proofErr w:type="spellStart"/>
            <w:r w:rsidRPr="00FE0111">
              <w:rPr>
                <w:rFonts w:ascii="Times New Roman" w:eastAsia="Times New Roman" w:hAnsi="Times New Roman" w:cs="Times New Roman"/>
                <w:color w:val="0D0D0D" w:themeColor="text1" w:themeTint="F2"/>
                <w:sz w:val="24"/>
                <w:szCs w:val="24"/>
              </w:rPr>
              <w:t>ормасы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айыршық</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тәрізді</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яғни</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олар</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созылған</w:t>
            </w:r>
            <w:proofErr w:type="spellEnd"/>
            <w:r w:rsidRPr="00FE0111">
              <w:rPr>
                <w:rFonts w:ascii="Times New Roman" w:eastAsia="Times New Roman" w:hAnsi="Times New Roman" w:cs="Times New Roman"/>
                <w:color w:val="0D0D0D" w:themeColor="text1" w:themeTint="F2"/>
                <w:sz w:val="24"/>
                <w:szCs w:val="24"/>
              </w:rPr>
              <w:t xml:space="preserve"> және </w:t>
            </w:r>
            <w:proofErr w:type="spellStart"/>
            <w:r w:rsidRPr="00FE0111">
              <w:rPr>
                <w:rFonts w:ascii="Times New Roman" w:eastAsia="Times New Roman" w:hAnsi="Times New Roman" w:cs="Times New Roman"/>
                <w:color w:val="0D0D0D" w:themeColor="text1" w:themeTint="F2"/>
                <w:sz w:val="24"/>
                <w:szCs w:val="24"/>
              </w:rPr>
              <w:t>бұрыштары</w:t>
            </w:r>
            <w:proofErr w:type="spellEnd"/>
            <w:r w:rsidRPr="00FE0111">
              <w:rPr>
                <w:rFonts w:ascii="Times New Roman" w:eastAsia="Times New Roman" w:hAnsi="Times New Roman" w:cs="Times New Roman"/>
                <w:color w:val="0D0D0D" w:themeColor="text1" w:themeTint="F2"/>
                <w:sz w:val="24"/>
                <w:szCs w:val="24"/>
              </w:rPr>
              <w:t xml:space="preserve"> бар</w:t>
            </w:r>
          </w:p>
        </w:tc>
      </w:tr>
      <w:tr w:rsidR="00EB420D" w:rsidRPr="00EB420D" w14:paraId="6DD8ECD4" w14:textId="77777777" w:rsidTr="00F13F69">
        <w:trPr>
          <w:trHeight w:val="1133"/>
        </w:trPr>
        <w:tc>
          <w:tcPr>
            <w:tcW w:w="1843" w:type="dxa"/>
          </w:tcPr>
          <w:p w14:paraId="20E042A3" w14:textId="77777777" w:rsidR="005025E2" w:rsidRPr="00EB420D" w:rsidRDefault="005025E2" w:rsidP="00AB1A2F">
            <w:pPr>
              <w:jc w:val="both"/>
              <w:rPr>
                <w:rFonts w:ascii="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Алғашқы</w:t>
            </w:r>
            <w:proofErr w:type="spellEnd"/>
            <w:r w:rsidRPr="00EB420D">
              <w:rPr>
                <w:rFonts w:ascii="Times New Roman" w:eastAsia="Times New Roman" w:hAnsi="Times New Roman" w:cs="Times New Roman"/>
                <w:bCs/>
                <w:color w:val="0D0D0D" w:themeColor="text1" w:themeTint="F2"/>
                <w:sz w:val="24"/>
                <w:szCs w:val="24"/>
              </w:rPr>
              <w:t xml:space="preserve"> </w:t>
            </w:r>
            <w:proofErr w:type="spellStart"/>
            <w:r w:rsidRPr="00EB420D">
              <w:rPr>
                <w:rFonts w:ascii="Times New Roman" w:eastAsia="Times New Roman" w:hAnsi="Times New Roman" w:cs="Times New Roman"/>
                <w:bCs/>
                <w:color w:val="0D0D0D" w:themeColor="text1" w:themeTint="F2"/>
                <w:sz w:val="24"/>
                <w:szCs w:val="24"/>
              </w:rPr>
              <w:t>қабық</w:t>
            </w:r>
            <w:proofErr w:type="spellEnd"/>
            <w:r w:rsidRPr="00EB420D">
              <w:rPr>
                <w:rFonts w:ascii="Times New Roman" w:eastAsia="Times New Roman" w:hAnsi="Times New Roman" w:cs="Times New Roman"/>
                <w:bCs/>
                <w:color w:val="0D0D0D" w:themeColor="text1" w:themeTint="F2"/>
                <w:sz w:val="24"/>
                <w:szCs w:val="24"/>
              </w:rPr>
              <w:t xml:space="preserve"> паренхимасы</w:t>
            </w:r>
          </w:p>
        </w:tc>
        <w:tc>
          <w:tcPr>
            <w:tcW w:w="2456"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159"/>
              <w:gridCol w:w="81"/>
            </w:tblGrid>
            <w:tr w:rsidR="00EB420D" w:rsidRPr="00EB420D" w14:paraId="3923177C" w14:textId="77777777" w:rsidTr="001C080E">
              <w:trPr>
                <w:tblCellSpacing w:w="15" w:type="dxa"/>
              </w:trPr>
              <w:tc>
                <w:tcPr>
                  <w:tcW w:w="0" w:type="auto"/>
                  <w:vAlign w:val="center"/>
                  <w:hideMark/>
                </w:tcPr>
                <w:p w14:paraId="566935AA"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4-5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клетка қалыңдығы </w:t>
                  </w:r>
                  <w:r w:rsidRPr="00EB420D">
                    <w:rPr>
                      <w:rFonts w:ascii="Times New Roman" w:eastAsia="Times New Roman" w:hAnsi="Times New Roman" w:cs="Times New Roman"/>
                      <w:color w:val="0D0D0D" w:themeColor="text1" w:themeTint="F2"/>
                      <w:sz w:val="24"/>
                      <w:szCs w:val="24"/>
                      <w:lang w:val="kk-KZ"/>
                    </w:rPr>
                    <w:t>1</w:t>
                  </w:r>
                  <w:r w:rsidRPr="00EB420D">
                    <w:rPr>
                      <w:rFonts w:ascii="Times New Roman" w:eastAsia="Times New Roman" w:hAnsi="Times New Roman" w:cs="Times New Roman"/>
                      <w:color w:val="0D0D0D" w:themeColor="text1" w:themeTint="F2"/>
                      <w:sz w:val="24"/>
                      <w:szCs w:val="24"/>
                    </w:rPr>
                    <w:t xml:space="preserve">7.3±1.8 мкм, хлорофилл </w:t>
                  </w:r>
                  <w:proofErr w:type="spellStart"/>
                  <w:r w:rsidRPr="00EB420D">
                    <w:rPr>
                      <w:rFonts w:ascii="Times New Roman" w:eastAsia="Times New Roman" w:hAnsi="Times New Roman" w:cs="Times New Roman"/>
                      <w:color w:val="0D0D0D" w:themeColor="text1" w:themeTint="F2"/>
                      <w:sz w:val="24"/>
                      <w:szCs w:val="24"/>
                    </w:rPr>
                    <w:t>дәндері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көп</w:t>
                  </w:r>
                  <w:proofErr w:type="spellEnd"/>
                </w:p>
              </w:tc>
              <w:tc>
                <w:tcPr>
                  <w:tcW w:w="0" w:type="auto"/>
                  <w:vAlign w:val="center"/>
                  <w:hideMark/>
                </w:tcPr>
                <w:p w14:paraId="1D3C9B6B"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p>
              </w:tc>
            </w:tr>
          </w:tbl>
          <w:p w14:paraId="1248D20E"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p>
        </w:tc>
        <w:tc>
          <w:tcPr>
            <w:tcW w:w="2721" w:type="dxa"/>
          </w:tcPr>
          <w:tbl>
            <w:tblPr>
              <w:tblW w:w="2478" w:type="dxa"/>
              <w:tblCellSpacing w:w="15" w:type="dxa"/>
              <w:tblCellMar>
                <w:top w:w="15" w:type="dxa"/>
                <w:left w:w="15" w:type="dxa"/>
                <w:bottom w:w="15" w:type="dxa"/>
                <w:right w:w="15" w:type="dxa"/>
              </w:tblCellMar>
              <w:tblLook w:val="04A0" w:firstRow="1" w:lastRow="0" w:firstColumn="1" w:lastColumn="0" w:noHBand="0" w:noVBand="1"/>
            </w:tblPr>
            <w:tblGrid>
              <w:gridCol w:w="2478"/>
            </w:tblGrid>
            <w:tr w:rsidR="00EB420D" w:rsidRPr="00EB420D" w14:paraId="715FBD2F" w14:textId="77777777" w:rsidTr="001C080E">
              <w:trPr>
                <w:tblCellSpacing w:w="15" w:type="dxa"/>
              </w:trPr>
              <w:tc>
                <w:tcPr>
                  <w:tcW w:w="2418" w:type="dxa"/>
                  <w:vAlign w:val="center"/>
                  <w:hideMark/>
                </w:tcPr>
                <w:p w14:paraId="0EAF2D0B"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4-6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клетка қалыңдығы 15.0±1.5 мкм, хлорофилл </w:t>
                  </w:r>
                  <w:proofErr w:type="spellStart"/>
                  <w:r w:rsidRPr="00EB420D">
                    <w:rPr>
                      <w:rFonts w:ascii="Times New Roman" w:eastAsia="Times New Roman" w:hAnsi="Times New Roman" w:cs="Times New Roman"/>
                      <w:color w:val="0D0D0D" w:themeColor="text1" w:themeTint="F2"/>
                      <w:sz w:val="24"/>
                      <w:szCs w:val="24"/>
                    </w:rPr>
                    <w:t>дәндері</w:t>
                  </w:r>
                  <w:proofErr w:type="spellEnd"/>
                  <w:r w:rsidRPr="00EB420D">
                    <w:rPr>
                      <w:rFonts w:ascii="Times New Roman" w:eastAsia="Times New Roman" w:hAnsi="Times New Roman" w:cs="Times New Roman"/>
                      <w:color w:val="0D0D0D" w:themeColor="text1" w:themeTint="F2"/>
                      <w:sz w:val="24"/>
                      <w:szCs w:val="24"/>
                    </w:rPr>
                    <w:t xml:space="preserve"> аз</w:t>
                  </w:r>
                </w:p>
              </w:tc>
            </w:tr>
          </w:tbl>
          <w:p w14:paraId="00E9AB24"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p>
        </w:tc>
        <w:tc>
          <w:tcPr>
            <w:tcW w:w="2614" w:type="dxa"/>
            <w:vAlign w:val="center"/>
          </w:tcPr>
          <w:p w14:paraId="1F572952" w14:textId="77777777" w:rsidR="005025E2" w:rsidRPr="00EB420D" w:rsidRDefault="005025E2" w:rsidP="00AB1A2F">
            <w:pPr>
              <w:jc w:val="both"/>
              <w:rPr>
                <w:rFonts w:ascii="Times New Roman" w:eastAsia="Times New Roman" w:hAnsi="Times New Roman" w:cs="Times New Roman"/>
                <w:b/>
                <w:bCs/>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4-5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клетка қалыңдығы 16.0±1.0 мкм, хлорофилл </w:t>
            </w:r>
            <w:proofErr w:type="spellStart"/>
            <w:r w:rsidRPr="00EB420D">
              <w:rPr>
                <w:rFonts w:ascii="Times New Roman" w:eastAsia="Times New Roman" w:hAnsi="Times New Roman" w:cs="Times New Roman"/>
                <w:color w:val="0D0D0D" w:themeColor="text1" w:themeTint="F2"/>
                <w:sz w:val="24"/>
                <w:szCs w:val="24"/>
              </w:rPr>
              <w:t>дәндері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орташа</w:t>
            </w:r>
            <w:proofErr w:type="spellEnd"/>
          </w:p>
        </w:tc>
      </w:tr>
      <w:tr w:rsidR="00EB420D" w:rsidRPr="00EB420D" w14:paraId="023DD337" w14:textId="77777777" w:rsidTr="00F13F69">
        <w:trPr>
          <w:trHeight w:val="409"/>
        </w:trPr>
        <w:tc>
          <w:tcPr>
            <w:tcW w:w="1843" w:type="dxa"/>
          </w:tcPr>
          <w:p w14:paraId="360275A4" w14:textId="77777777" w:rsidR="005025E2" w:rsidRPr="00EB420D" w:rsidRDefault="005025E2" w:rsidP="00AB1A2F">
            <w:pPr>
              <w:jc w:val="both"/>
              <w:rPr>
                <w:rFonts w:ascii="Times New Roman" w:eastAsia="Times New Roman" w:hAnsi="Times New Roman" w:cs="Times New Roman"/>
                <w:bCs/>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Орталық</w:t>
            </w:r>
            <w:proofErr w:type="spellEnd"/>
            <w:r w:rsidRPr="00EB420D">
              <w:rPr>
                <w:rFonts w:ascii="Times New Roman" w:eastAsia="Times New Roman" w:hAnsi="Times New Roman" w:cs="Times New Roman"/>
                <w:bCs/>
                <w:color w:val="0D0D0D" w:themeColor="text1" w:themeTint="F2"/>
                <w:sz w:val="24"/>
                <w:szCs w:val="24"/>
              </w:rPr>
              <w:t xml:space="preserve"> цилиндр</w:t>
            </w:r>
          </w:p>
        </w:tc>
        <w:tc>
          <w:tcPr>
            <w:tcW w:w="2456" w:type="dxa"/>
          </w:tcPr>
          <w:p w14:paraId="1767F71D"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Орталық</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цилиндрде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өткізгіш</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шоқ</w:t>
            </w:r>
            <w:proofErr w:type="spellEnd"/>
            <w:r w:rsidRPr="00EB420D">
              <w:rPr>
                <w:rFonts w:ascii="Times New Roman" w:eastAsia="Times New Roman" w:hAnsi="Times New Roman" w:cs="Times New Roman"/>
                <w:color w:val="0D0D0D" w:themeColor="text1" w:themeTint="F2"/>
                <w:sz w:val="24"/>
                <w:szCs w:val="24"/>
              </w:rPr>
              <w:t>, ксилема, флоэма, склеренхима</w:t>
            </w:r>
          </w:p>
        </w:tc>
        <w:tc>
          <w:tcPr>
            <w:tcW w:w="2721" w:type="dxa"/>
            <w:vAlign w:val="center"/>
          </w:tcPr>
          <w:p w14:paraId="0A7FC18B" w14:textId="1F4D5716"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К</w:t>
            </w:r>
            <w:proofErr w:type="spellStart"/>
            <w:r w:rsidRPr="00FE0111">
              <w:rPr>
                <w:rFonts w:ascii="Times New Roman" w:eastAsia="Times New Roman" w:hAnsi="Times New Roman" w:cs="Times New Roman"/>
                <w:color w:val="0D0D0D" w:themeColor="text1" w:themeTint="F2"/>
                <w:sz w:val="24"/>
                <w:szCs w:val="24"/>
              </w:rPr>
              <w:t>силема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радиалды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орналасқан</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түтіктер</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трахеидтер</w:t>
            </w:r>
            <w:proofErr w:type="spellEnd"/>
            <w:r w:rsidRPr="00FE0111">
              <w:rPr>
                <w:rFonts w:ascii="Times New Roman" w:eastAsia="Times New Roman" w:hAnsi="Times New Roman" w:cs="Times New Roman"/>
                <w:color w:val="0D0D0D" w:themeColor="text1" w:themeTint="F2"/>
                <w:sz w:val="24"/>
                <w:szCs w:val="24"/>
              </w:rPr>
              <w:t xml:space="preserve">) және </w:t>
            </w:r>
            <w:proofErr w:type="spellStart"/>
            <w:r w:rsidRPr="00FE0111">
              <w:rPr>
                <w:rFonts w:ascii="Times New Roman" w:eastAsia="Times New Roman" w:hAnsi="Times New Roman" w:cs="Times New Roman"/>
                <w:color w:val="0D0D0D" w:themeColor="text1" w:themeTint="F2"/>
                <w:sz w:val="24"/>
                <w:szCs w:val="24"/>
              </w:rPr>
              <w:t>трахеа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тәрізді</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элементтерден</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тұрады</w:t>
            </w:r>
            <w:proofErr w:type="spellEnd"/>
            <w:r w:rsidRPr="00FE0111">
              <w:rPr>
                <w:rFonts w:ascii="Times New Roman" w:eastAsia="Times New Roman" w:hAnsi="Times New Roman" w:cs="Times New Roman"/>
                <w:color w:val="0D0D0D" w:themeColor="text1" w:themeTint="F2"/>
                <w:sz w:val="24"/>
                <w:szCs w:val="24"/>
              </w:rPr>
              <w:t>.</w:t>
            </w:r>
          </w:p>
        </w:tc>
        <w:tc>
          <w:tcPr>
            <w:tcW w:w="2614" w:type="dxa"/>
            <w:vAlign w:val="center"/>
          </w:tcPr>
          <w:p w14:paraId="6230B933" w14:textId="7C577B54" w:rsidR="005025E2" w:rsidRPr="00EB420D" w:rsidRDefault="00FE0111" w:rsidP="00AB1A2F">
            <w:pPr>
              <w:jc w:val="both"/>
              <w:rPr>
                <w:rFonts w:ascii="Times New Roman" w:eastAsia="Times New Roman" w:hAnsi="Times New Roman" w:cs="Times New Roman"/>
                <w:color w:val="0D0D0D" w:themeColor="text1" w:themeTint="F2"/>
                <w:sz w:val="24"/>
                <w:szCs w:val="24"/>
              </w:rPr>
            </w:pPr>
            <w:r w:rsidRPr="00FE0111">
              <w:rPr>
                <w:rFonts w:ascii="Times New Roman" w:eastAsia="Times New Roman" w:hAnsi="Times New Roman" w:cs="Times New Roman"/>
                <w:color w:val="0D0D0D" w:themeColor="text1" w:themeTint="F2"/>
                <w:sz w:val="24"/>
                <w:szCs w:val="24"/>
              </w:rPr>
              <w:t xml:space="preserve">Флоэма </w:t>
            </w:r>
            <w:proofErr w:type="spellStart"/>
            <w:r w:rsidRPr="00FE0111">
              <w:rPr>
                <w:rFonts w:ascii="Times New Roman" w:eastAsia="Times New Roman" w:hAnsi="Times New Roman" w:cs="Times New Roman"/>
                <w:color w:val="0D0D0D" w:themeColor="text1" w:themeTint="F2"/>
                <w:sz w:val="24"/>
                <w:szCs w:val="24"/>
              </w:rPr>
              <w:t>орталық</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цилиндрде</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ксилемадан</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сыртқа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қарай</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орналасады</w:t>
            </w:r>
            <w:proofErr w:type="spellEnd"/>
          </w:p>
        </w:tc>
      </w:tr>
      <w:tr w:rsidR="00EB420D" w:rsidRPr="00EB420D" w14:paraId="784E1AB2" w14:textId="77777777" w:rsidTr="00F13F69">
        <w:trPr>
          <w:trHeight w:val="409"/>
        </w:trPr>
        <w:tc>
          <w:tcPr>
            <w:tcW w:w="1843" w:type="dxa"/>
            <w:vAlign w:val="center"/>
          </w:tcPr>
          <w:p w14:paraId="18DC97DC"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Ксилема</w:t>
            </w:r>
          </w:p>
        </w:tc>
        <w:tc>
          <w:tcPr>
            <w:tcW w:w="2456" w:type="dxa"/>
            <w:vAlign w:val="center"/>
          </w:tcPr>
          <w:p w14:paraId="61BA9336"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Көлденең</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кесіндіде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дөңгелек</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радиалды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орналасқан</w:t>
            </w:r>
            <w:proofErr w:type="spellEnd"/>
          </w:p>
        </w:tc>
        <w:tc>
          <w:tcPr>
            <w:tcW w:w="2721" w:type="dxa"/>
            <w:vAlign w:val="center"/>
          </w:tcPr>
          <w:p w14:paraId="4DAE699D"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Жақсы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дамыған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радиалды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орналасқан</w:t>
            </w:r>
            <w:proofErr w:type="spellEnd"/>
          </w:p>
        </w:tc>
        <w:tc>
          <w:tcPr>
            <w:tcW w:w="2614" w:type="dxa"/>
            <w:vAlign w:val="center"/>
          </w:tcPr>
          <w:p w14:paraId="37169490"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Көлденең</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кесіндіде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дөңгелек</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радиалды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орналасқан</w:t>
            </w:r>
            <w:proofErr w:type="spellEnd"/>
          </w:p>
        </w:tc>
      </w:tr>
      <w:tr w:rsidR="00EB420D" w:rsidRPr="00EB420D" w14:paraId="6B980062" w14:textId="77777777" w:rsidTr="00F13F69">
        <w:trPr>
          <w:trHeight w:val="926"/>
        </w:trPr>
        <w:tc>
          <w:tcPr>
            <w:tcW w:w="1843" w:type="dxa"/>
            <w:vAlign w:val="center"/>
          </w:tcPr>
          <w:p w14:paraId="67631C51"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Склеренхима</w:t>
            </w:r>
          </w:p>
        </w:tc>
        <w:tc>
          <w:tcPr>
            <w:tcW w:w="2456" w:type="dxa"/>
            <w:vAlign w:val="center"/>
          </w:tcPr>
          <w:p w14:paraId="604240CA" w14:textId="3186BC7C"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Т</w:t>
            </w:r>
            <w:proofErr w:type="spellStart"/>
            <w:r w:rsidRPr="00FE0111">
              <w:rPr>
                <w:rFonts w:ascii="Times New Roman" w:eastAsia="Times New Roman" w:hAnsi="Times New Roman" w:cs="Times New Roman"/>
                <w:color w:val="0D0D0D" w:themeColor="text1" w:themeTint="F2"/>
                <w:sz w:val="24"/>
                <w:szCs w:val="24"/>
              </w:rPr>
              <w:t>алшықтар</w:t>
            </w:r>
            <w:proofErr w:type="spellEnd"/>
            <w:r w:rsidRPr="00FE0111">
              <w:rPr>
                <w:rFonts w:ascii="Times New Roman" w:eastAsia="Times New Roman" w:hAnsi="Times New Roman" w:cs="Times New Roman"/>
                <w:color w:val="0D0D0D" w:themeColor="text1" w:themeTint="F2"/>
                <w:sz w:val="24"/>
                <w:szCs w:val="24"/>
              </w:rPr>
              <w:t xml:space="preserve"> мен </w:t>
            </w:r>
            <w:proofErr w:type="spellStart"/>
            <w:r w:rsidRPr="00FE0111">
              <w:rPr>
                <w:rFonts w:ascii="Times New Roman" w:eastAsia="Times New Roman" w:hAnsi="Times New Roman" w:cs="Times New Roman"/>
                <w:color w:val="0D0D0D" w:themeColor="text1" w:themeTint="F2"/>
                <w:sz w:val="24"/>
                <w:szCs w:val="24"/>
              </w:rPr>
              <w:t>ск</w:t>
            </w:r>
            <w:r>
              <w:rPr>
                <w:rFonts w:ascii="Times New Roman" w:eastAsia="Times New Roman" w:hAnsi="Times New Roman" w:cs="Times New Roman"/>
                <w:color w:val="0D0D0D" w:themeColor="text1" w:themeTint="F2"/>
                <w:sz w:val="24"/>
                <w:szCs w:val="24"/>
              </w:rPr>
              <w:t>лерофизацияланған</w:t>
            </w:r>
            <w:proofErr w:type="spellEnd"/>
            <w:r>
              <w:rPr>
                <w:rFonts w:ascii="Times New Roman" w:eastAsia="Times New Roman" w:hAnsi="Times New Roman" w:cs="Times New Roman"/>
                <w:color w:val="0D0D0D" w:themeColor="text1" w:themeTint="F2"/>
                <w:sz w:val="24"/>
                <w:szCs w:val="24"/>
              </w:rPr>
              <w:t xml:space="preserve"> паренхима бар</w:t>
            </w:r>
          </w:p>
        </w:tc>
        <w:tc>
          <w:tcPr>
            <w:tcW w:w="2721" w:type="dxa"/>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24"/>
              <w:gridCol w:w="81"/>
            </w:tblGrid>
            <w:tr w:rsidR="00EB420D" w:rsidRPr="00EB420D" w14:paraId="265B8999" w14:textId="77777777" w:rsidTr="001C080E">
              <w:trPr>
                <w:tblCellSpacing w:w="15" w:type="dxa"/>
              </w:trPr>
              <w:tc>
                <w:tcPr>
                  <w:tcW w:w="0" w:type="auto"/>
                  <w:vAlign w:val="center"/>
                  <w:hideMark/>
                </w:tcPr>
                <w:p w14:paraId="68BC7EC4" w14:textId="77201401" w:rsidR="005025E2" w:rsidRPr="00EB420D" w:rsidRDefault="00FE0111" w:rsidP="00AB1A2F">
                  <w:pPr>
                    <w:spacing w:after="0" w:line="240" w:lineRule="auto"/>
                    <w:jc w:val="both"/>
                    <w:rPr>
                      <w:rFonts w:ascii="Times New Roman" w:eastAsia="Times New Roman" w:hAnsi="Times New Roman" w:cs="Times New Roman"/>
                      <w:color w:val="0D0D0D" w:themeColor="text1" w:themeTint="F2"/>
                      <w:sz w:val="24"/>
                      <w:szCs w:val="24"/>
                    </w:rPr>
                  </w:pPr>
                  <w:r w:rsidRPr="00FE0111">
                    <w:rPr>
                      <w:rFonts w:ascii="Times New Roman" w:eastAsia="Times New Roman" w:hAnsi="Times New Roman" w:cs="Times New Roman"/>
                      <w:color w:val="0D0D0D" w:themeColor="text1" w:themeTint="F2"/>
                      <w:sz w:val="24"/>
                      <w:szCs w:val="24"/>
                    </w:rPr>
                    <w:t xml:space="preserve">Склеренхима жасушалары </w:t>
                  </w:r>
                  <w:proofErr w:type="spellStart"/>
                  <w:r w:rsidRPr="00FE0111">
                    <w:rPr>
                      <w:rFonts w:ascii="Times New Roman" w:eastAsia="Times New Roman" w:hAnsi="Times New Roman" w:cs="Times New Roman"/>
                      <w:color w:val="0D0D0D" w:themeColor="text1" w:themeTint="F2"/>
                      <w:sz w:val="24"/>
                      <w:szCs w:val="24"/>
                    </w:rPr>
                    <w:t>қалың</w:t>
                  </w:r>
                  <w:proofErr w:type="spellEnd"/>
                </w:p>
              </w:tc>
              <w:tc>
                <w:tcPr>
                  <w:tcW w:w="0" w:type="auto"/>
                  <w:vAlign w:val="center"/>
                  <w:hideMark/>
                </w:tcPr>
                <w:p w14:paraId="225808EF"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p>
              </w:tc>
            </w:tr>
          </w:tbl>
          <w:p w14:paraId="20BA8515"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
        </w:tc>
        <w:tc>
          <w:tcPr>
            <w:tcW w:w="2614" w:type="dxa"/>
            <w:vAlign w:val="center"/>
          </w:tcPr>
          <w:p w14:paraId="2E902995" w14:textId="38EE012B"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Ж</w:t>
            </w:r>
            <w:proofErr w:type="spellStart"/>
            <w:r w:rsidRPr="00FE0111">
              <w:rPr>
                <w:rFonts w:ascii="Times New Roman" w:eastAsia="Times New Roman" w:hAnsi="Times New Roman" w:cs="Times New Roman"/>
                <w:color w:val="0D0D0D" w:themeColor="text1" w:themeTint="F2"/>
                <w:sz w:val="24"/>
                <w:szCs w:val="24"/>
              </w:rPr>
              <w:t>асуша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қабырғала</w:t>
            </w:r>
            <w:r>
              <w:rPr>
                <w:rFonts w:ascii="Times New Roman" w:eastAsia="Times New Roman" w:hAnsi="Times New Roman" w:cs="Times New Roman"/>
                <w:color w:val="0D0D0D" w:themeColor="text1" w:themeTint="F2"/>
                <w:sz w:val="24"/>
                <w:szCs w:val="24"/>
              </w:rPr>
              <w:t>рының</w:t>
            </w:r>
            <w:proofErr w:type="spellEnd"/>
            <w:r>
              <w:rPr>
                <w:rFonts w:ascii="Times New Roman" w:eastAsia="Times New Roman" w:hAnsi="Times New Roman" w:cs="Times New Roman"/>
                <w:color w:val="0D0D0D" w:themeColor="text1" w:themeTint="F2"/>
                <w:sz w:val="24"/>
                <w:szCs w:val="24"/>
              </w:rPr>
              <w:t xml:space="preserve"> </w:t>
            </w:r>
            <w:proofErr w:type="spellStart"/>
            <w:r>
              <w:rPr>
                <w:rFonts w:ascii="Times New Roman" w:eastAsia="Times New Roman" w:hAnsi="Times New Roman" w:cs="Times New Roman"/>
                <w:color w:val="0D0D0D" w:themeColor="text1" w:themeTint="F2"/>
                <w:sz w:val="24"/>
                <w:szCs w:val="24"/>
              </w:rPr>
              <w:t>қалыңдығымен</w:t>
            </w:r>
            <w:proofErr w:type="spellEnd"/>
            <w:r>
              <w:rPr>
                <w:rFonts w:ascii="Times New Roman" w:eastAsia="Times New Roman" w:hAnsi="Times New Roman" w:cs="Times New Roman"/>
                <w:color w:val="0D0D0D" w:themeColor="text1" w:themeTint="F2"/>
                <w:sz w:val="24"/>
                <w:szCs w:val="24"/>
              </w:rPr>
              <w:t xml:space="preserve"> </w:t>
            </w:r>
            <w:proofErr w:type="spellStart"/>
            <w:r>
              <w:rPr>
                <w:rFonts w:ascii="Times New Roman" w:eastAsia="Times New Roman" w:hAnsi="Times New Roman" w:cs="Times New Roman"/>
                <w:color w:val="0D0D0D" w:themeColor="text1" w:themeTint="F2"/>
                <w:sz w:val="24"/>
                <w:szCs w:val="24"/>
              </w:rPr>
              <w:t>ерекшеленеді</w:t>
            </w:r>
            <w:proofErr w:type="spellEnd"/>
          </w:p>
        </w:tc>
      </w:tr>
      <w:tr w:rsidR="00EB420D" w:rsidRPr="00EB420D" w14:paraId="672B7434" w14:textId="77777777" w:rsidTr="00F13F69">
        <w:trPr>
          <w:trHeight w:val="251"/>
        </w:trPr>
        <w:tc>
          <w:tcPr>
            <w:tcW w:w="1843" w:type="dxa"/>
            <w:vAlign w:val="center"/>
          </w:tcPr>
          <w:p w14:paraId="4153A5D7"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Өткізгіш </w:t>
            </w:r>
            <w:proofErr w:type="spellStart"/>
            <w:r w:rsidRPr="00EB420D">
              <w:rPr>
                <w:rFonts w:ascii="Times New Roman" w:eastAsia="Times New Roman" w:hAnsi="Times New Roman" w:cs="Times New Roman"/>
                <w:bCs/>
                <w:color w:val="0D0D0D" w:themeColor="text1" w:themeTint="F2"/>
                <w:sz w:val="24"/>
                <w:szCs w:val="24"/>
              </w:rPr>
              <w:t>шоқ</w:t>
            </w:r>
            <w:proofErr w:type="spellEnd"/>
          </w:p>
        </w:tc>
        <w:tc>
          <w:tcPr>
            <w:tcW w:w="2456" w:type="dxa"/>
            <w:vAlign w:val="center"/>
          </w:tcPr>
          <w:p w14:paraId="410DF4DC"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Коллатеральды</w:t>
            </w:r>
            <w:proofErr w:type="spellEnd"/>
            <w:r w:rsidRPr="00EB420D">
              <w:rPr>
                <w:rFonts w:ascii="Times New Roman" w:eastAsia="Times New Roman" w:hAnsi="Times New Roman" w:cs="Times New Roman"/>
                <w:color w:val="0D0D0D" w:themeColor="text1" w:themeTint="F2"/>
                <w:sz w:val="24"/>
                <w:szCs w:val="24"/>
              </w:rPr>
              <w:t>, ксилема мен флоэма</w:t>
            </w:r>
          </w:p>
        </w:tc>
        <w:tc>
          <w:tcPr>
            <w:tcW w:w="2721" w:type="dxa"/>
            <w:vAlign w:val="center"/>
          </w:tcPr>
          <w:p w14:paraId="4F7767E6" w14:textId="51BF2B60"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К</w:t>
            </w:r>
            <w:proofErr w:type="spellStart"/>
            <w:r w:rsidRPr="00FE0111">
              <w:rPr>
                <w:rFonts w:ascii="Times New Roman" w:eastAsia="Times New Roman" w:hAnsi="Times New Roman" w:cs="Times New Roman"/>
                <w:color w:val="0D0D0D" w:themeColor="text1" w:themeTint="F2"/>
                <w:sz w:val="24"/>
                <w:szCs w:val="24"/>
              </w:rPr>
              <w:t>оллатеральды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яғни</w:t>
            </w:r>
            <w:proofErr w:type="spellEnd"/>
            <w:r w:rsidRPr="00FE0111">
              <w:rPr>
                <w:rFonts w:ascii="Times New Roman" w:eastAsia="Times New Roman" w:hAnsi="Times New Roman" w:cs="Times New Roman"/>
                <w:color w:val="0D0D0D" w:themeColor="text1" w:themeTint="F2"/>
                <w:sz w:val="24"/>
                <w:szCs w:val="24"/>
              </w:rPr>
              <w:t xml:space="preserve"> флоэма </w:t>
            </w:r>
            <w:proofErr w:type="spellStart"/>
            <w:r w:rsidRPr="00FE0111">
              <w:rPr>
                <w:rFonts w:ascii="Times New Roman" w:eastAsia="Times New Roman" w:hAnsi="Times New Roman" w:cs="Times New Roman"/>
                <w:color w:val="0D0D0D" w:themeColor="text1" w:themeTint="F2"/>
                <w:sz w:val="24"/>
                <w:szCs w:val="24"/>
              </w:rPr>
              <w:t>сыртта</w:t>
            </w:r>
            <w:proofErr w:type="spellEnd"/>
            <w:r w:rsidRPr="00FE0111">
              <w:rPr>
                <w:rFonts w:ascii="Times New Roman" w:eastAsia="Times New Roman" w:hAnsi="Times New Roman" w:cs="Times New Roman"/>
                <w:color w:val="0D0D0D" w:themeColor="text1" w:themeTint="F2"/>
                <w:sz w:val="24"/>
                <w:szCs w:val="24"/>
              </w:rPr>
              <w:t xml:space="preserve">, ал ксилема </w:t>
            </w:r>
            <w:proofErr w:type="spellStart"/>
            <w:r w:rsidRPr="00FE0111">
              <w:rPr>
                <w:rFonts w:ascii="Times New Roman" w:eastAsia="Times New Roman" w:hAnsi="Times New Roman" w:cs="Times New Roman"/>
                <w:color w:val="0D0D0D" w:themeColor="text1" w:themeTint="F2"/>
                <w:sz w:val="24"/>
                <w:szCs w:val="24"/>
              </w:rPr>
              <w:t>іште</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орналасады</w:t>
            </w:r>
            <w:proofErr w:type="spellEnd"/>
          </w:p>
        </w:tc>
        <w:tc>
          <w:tcPr>
            <w:tcW w:w="2614" w:type="dxa"/>
            <w:vAlign w:val="center"/>
          </w:tcPr>
          <w:p w14:paraId="32D9C370" w14:textId="1656F80F" w:rsidR="005025E2" w:rsidRPr="00EB420D" w:rsidRDefault="00FE0111"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К</w:t>
            </w:r>
            <w:proofErr w:type="spellStart"/>
            <w:r w:rsidRPr="00FE0111">
              <w:rPr>
                <w:rFonts w:ascii="Times New Roman" w:eastAsia="Times New Roman" w:hAnsi="Times New Roman" w:cs="Times New Roman"/>
                <w:color w:val="0D0D0D" w:themeColor="text1" w:themeTint="F2"/>
                <w:sz w:val="24"/>
                <w:szCs w:val="24"/>
              </w:rPr>
              <w:t>оллатеральды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орналасуы</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ұқсас</w:t>
            </w:r>
            <w:proofErr w:type="spellEnd"/>
            <w:r w:rsidRPr="00FE0111">
              <w:rPr>
                <w:rFonts w:ascii="Times New Roman" w:eastAsia="Times New Roman" w:hAnsi="Times New Roman" w:cs="Times New Roman"/>
                <w:color w:val="0D0D0D" w:themeColor="text1" w:themeTint="F2"/>
                <w:sz w:val="24"/>
                <w:szCs w:val="24"/>
              </w:rPr>
              <w:t xml:space="preserve">, ксилема </w:t>
            </w:r>
            <w:proofErr w:type="spellStart"/>
            <w:r w:rsidRPr="00FE0111">
              <w:rPr>
                <w:rFonts w:ascii="Times New Roman" w:eastAsia="Times New Roman" w:hAnsi="Times New Roman" w:cs="Times New Roman"/>
                <w:color w:val="0D0D0D" w:themeColor="text1" w:themeTint="F2"/>
                <w:sz w:val="24"/>
                <w:szCs w:val="24"/>
              </w:rPr>
              <w:t>іште</w:t>
            </w:r>
            <w:proofErr w:type="spellEnd"/>
            <w:r w:rsidRPr="00FE0111">
              <w:rPr>
                <w:rFonts w:ascii="Times New Roman" w:eastAsia="Times New Roman" w:hAnsi="Times New Roman" w:cs="Times New Roman"/>
                <w:color w:val="0D0D0D" w:themeColor="text1" w:themeTint="F2"/>
                <w:sz w:val="24"/>
                <w:szCs w:val="24"/>
              </w:rPr>
              <w:t xml:space="preserve">, флоэма </w:t>
            </w:r>
            <w:proofErr w:type="spellStart"/>
            <w:r w:rsidRPr="00FE0111">
              <w:rPr>
                <w:rFonts w:ascii="Times New Roman" w:eastAsia="Times New Roman" w:hAnsi="Times New Roman" w:cs="Times New Roman"/>
                <w:color w:val="0D0D0D" w:themeColor="text1" w:themeTint="F2"/>
                <w:sz w:val="24"/>
                <w:szCs w:val="24"/>
              </w:rPr>
              <w:t>сыртта</w:t>
            </w:r>
            <w:proofErr w:type="spellEnd"/>
            <w:r w:rsidRPr="00FE0111">
              <w:rPr>
                <w:rFonts w:ascii="Times New Roman" w:eastAsia="Times New Roman" w:hAnsi="Times New Roman" w:cs="Times New Roman"/>
                <w:color w:val="0D0D0D" w:themeColor="text1" w:themeTint="F2"/>
                <w:sz w:val="24"/>
                <w:szCs w:val="24"/>
              </w:rPr>
              <w:t xml:space="preserve"> </w:t>
            </w:r>
            <w:proofErr w:type="spellStart"/>
            <w:r w:rsidRPr="00FE0111">
              <w:rPr>
                <w:rFonts w:ascii="Times New Roman" w:eastAsia="Times New Roman" w:hAnsi="Times New Roman" w:cs="Times New Roman"/>
                <w:color w:val="0D0D0D" w:themeColor="text1" w:themeTint="F2"/>
                <w:sz w:val="24"/>
                <w:szCs w:val="24"/>
              </w:rPr>
              <w:t>орналасқан</w:t>
            </w:r>
            <w:proofErr w:type="spellEnd"/>
            <w:r w:rsidRPr="00FE0111">
              <w:rPr>
                <w:rFonts w:ascii="Times New Roman" w:eastAsia="Times New Roman" w:hAnsi="Times New Roman" w:cs="Times New Roman"/>
                <w:color w:val="0D0D0D" w:themeColor="text1" w:themeTint="F2"/>
                <w:sz w:val="24"/>
                <w:szCs w:val="24"/>
              </w:rPr>
              <w:t>.</w:t>
            </w:r>
          </w:p>
        </w:tc>
      </w:tr>
      <w:tr w:rsidR="00F13F69" w:rsidRPr="00EB420D" w14:paraId="1A400CA1" w14:textId="77777777" w:rsidTr="00F13F69">
        <w:trPr>
          <w:trHeight w:val="1380"/>
        </w:trPr>
        <w:tc>
          <w:tcPr>
            <w:tcW w:w="1843" w:type="dxa"/>
            <w:vAlign w:val="center"/>
          </w:tcPr>
          <w:p w14:paraId="0915EAE7" w14:textId="77777777" w:rsidR="00F13F69" w:rsidRPr="00EB420D" w:rsidRDefault="00F13F69"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Устьицелер</w:t>
            </w:r>
            <w:proofErr w:type="spellEnd"/>
          </w:p>
        </w:tc>
        <w:tc>
          <w:tcPr>
            <w:tcW w:w="2456" w:type="dxa"/>
            <w:vAlign w:val="center"/>
          </w:tcPr>
          <w:p w14:paraId="4D32412D" w14:textId="77777777" w:rsidR="00F13F69" w:rsidRPr="008F1F4B" w:rsidRDefault="00F13F69" w:rsidP="00AB1A2F">
            <w:pPr>
              <w:jc w:val="both"/>
              <w:rPr>
                <w:rFonts w:ascii="Times New Roman" w:eastAsia="Times New Roman" w:hAnsi="Times New Roman" w:cs="Times New Roman"/>
                <w:color w:val="0D0D0D" w:themeColor="text1" w:themeTint="F2"/>
                <w:sz w:val="24"/>
                <w:szCs w:val="24"/>
                <w:lang w:val="kk-KZ"/>
              </w:rPr>
            </w:pPr>
            <w:proofErr w:type="spellStart"/>
            <w:r w:rsidRPr="00EB420D">
              <w:rPr>
                <w:rFonts w:ascii="Times New Roman" w:eastAsia="Times New Roman" w:hAnsi="Times New Roman" w:cs="Times New Roman"/>
                <w:color w:val="0D0D0D" w:themeColor="text1" w:themeTint="F2"/>
                <w:sz w:val="24"/>
                <w:szCs w:val="24"/>
              </w:rPr>
              <w:t>Диацитті</w:t>
            </w:r>
            <w:proofErr w:type="spellEnd"/>
            <w:r w:rsidRPr="00EB420D">
              <w:rPr>
                <w:rFonts w:ascii="Times New Roman" w:eastAsia="Times New Roman" w:hAnsi="Times New Roman" w:cs="Times New Roman"/>
                <w:color w:val="0D0D0D" w:themeColor="text1" w:themeTint="F2"/>
                <w:sz w:val="24"/>
                <w:szCs w:val="24"/>
              </w:rPr>
              <w:t xml:space="preserve">, саны </w:t>
            </w:r>
            <w:proofErr w:type="spellStart"/>
            <w:r w:rsidRPr="00EB420D">
              <w:rPr>
                <w:rFonts w:ascii="Times New Roman" w:eastAsia="Times New Roman" w:hAnsi="Times New Roman" w:cs="Times New Roman"/>
                <w:color w:val="0D0D0D" w:themeColor="text1" w:themeTint="F2"/>
                <w:sz w:val="24"/>
                <w:szCs w:val="24"/>
              </w:rPr>
              <w:t>артқан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астында</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ауа</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саңылаулары</w:t>
            </w:r>
            <w:proofErr w:type="spellEnd"/>
            <w:r>
              <w:rPr>
                <w:rFonts w:ascii="Times New Roman" w:eastAsia="Times New Roman" w:hAnsi="Times New Roman" w:cs="Times New Roman"/>
                <w:color w:val="0D0D0D" w:themeColor="text1" w:themeTint="F2"/>
                <w:sz w:val="24"/>
                <w:szCs w:val="24"/>
                <w:lang w:val="kk-KZ"/>
              </w:rPr>
              <w:t xml:space="preserve"> </w:t>
            </w:r>
          </w:p>
          <w:p w14:paraId="28E144A2" w14:textId="1BFB2A1A" w:rsidR="00F13F69" w:rsidRPr="008F1F4B" w:rsidRDefault="00F13F69" w:rsidP="00AB1A2F">
            <w:pPr>
              <w:jc w:val="both"/>
              <w:rPr>
                <w:rFonts w:ascii="Times New Roman" w:eastAsia="Times New Roman" w:hAnsi="Times New Roman" w:cs="Times New Roman"/>
                <w:color w:val="0D0D0D" w:themeColor="text1" w:themeTint="F2"/>
                <w:sz w:val="24"/>
                <w:szCs w:val="24"/>
                <w:lang w:val="kk-KZ"/>
              </w:rPr>
            </w:pPr>
            <w:proofErr w:type="spellStart"/>
            <w:r w:rsidRPr="00EB420D">
              <w:rPr>
                <w:rFonts w:ascii="Times New Roman" w:eastAsia="Times New Roman" w:hAnsi="Times New Roman" w:cs="Times New Roman"/>
                <w:color w:val="0D0D0D" w:themeColor="text1" w:themeTint="F2"/>
                <w:sz w:val="24"/>
                <w:szCs w:val="24"/>
              </w:rPr>
              <w:t>абаксиалды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бетінде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трихомалар</w:t>
            </w:r>
            <w:proofErr w:type="spellEnd"/>
          </w:p>
        </w:tc>
        <w:tc>
          <w:tcPr>
            <w:tcW w:w="2721" w:type="dxa"/>
            <w:vAlign w:val="center"/>
          </w:tcPr>
          <w:p w14:paraId="6512D4D7" w14:textId="77777777" w:rsidR="00F13F69" w:rsidRPr="007508B3" w:rsidRDefault="00F13F69" w:rsidP="00AB1A2F">
            <w:pPr>
              <w:jc w:val="both"/>
              <w:rPr>
                <w:rFonts w:ascii="Times New Roman" w:eastAsia="Times New Roman" w:hAnsi="Times New Roman" w:cs="Times New Roman"/>
                <w:color w:val="0D0D0D" w:themeColor="text1" w:themeTint="F2"/>
                <w:sz w:val="24"/>
                <w:szCs w:val="24"/>
                <w:lang w:val="kk-KZ"/>
              </w:rPr>
            </w:pPr>
            <w:r w:rsidRPr="007508B3">
              <w:rPr>
                <w:rFonts w:ascii="Times New Roman" w:eastAsia="Times New Roman" w:hAnsi="Times New Roman" w:cs="Times New Roman"/>
                <w:color w:val="0D0D0D" w:themeColor="text1" w:themeTint="F2"/>
                <w:sz w:val="24"/>
                <w:szCs w:val="24"/>
                <w:lang w:val="kk-KZ"/>
              </w:rPr>
              <w:t>Диацитті, ауа саңылаулары көп емес</w:t>
            </w:r>
          </w:p>
        </w:tc>
        <w:tc>
          <w:tcPr>
            <w:tcW w:w="2614" w:type="dxa"/>
            <w:vAlign w:val="center"/>
          </w:tcPr>
          <w:p w14:paraId="1E7C1BB7" w14:textId="77777777" w:rsidR="00F13F69" w:rsidRPr="00EB420D" w:rsidRDefault="00F13F69"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Диацитті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ауа</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саңылаулары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байқалады</w:t>
            </w:r>
            <w:proofErr w:type="spellEnd"/>
          </w:p>
        </w:tc>
      </w:tr>
      <w:tr w:rsidR="008F1F4B" w:rsidRPr="00EB420D" w14:paraId="767EC690" w14:textId="77777777" w:rsidTr="00F13F69">
        <w:trPr>
          <w:trHeight w:val="409"/>
        </w:trPr>
        <w:tc>
          <w:tcPr>
            <w:tcW w:w="1843" w:type="dxa"/>
            <w:vAlign w:val="center"/>
          </w:tcPr>
          <w:p w14:paraId="26314B77" w14:textId="77777777" w:rsidR="008F1F4B" w:rsidRPr="00EB420D" w:rsidRDefault="008F1F4B"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Жапырақтың</w:t>
            </w:r>
            <w:proofErr w:type="spellEnd"/>
            <w:r w:rsidRPr="00EB420D">
              <w:rPr>
                <w:rFonts w:ascii="Times New Roman" w:eastAsia="Times New Roman" w:hAnsi="Times New Roman" w:cs="Times New Roman"/>
                <w:bCs/>
                <w:color w:val="0D0D0D" w:themeColor="text1" w:themeTint="F2"/>
                <w:sz w:val="24"/>
                <w:szCs w:val="24"/>
              </w:rPr>
              <w:t xml:space="preserve"> </w:t>
            </w:r>
            <w:proofErr w:type="spellStart"/>
            <w:r w:rsidRPr="00EB420D">
              <w:rPr>
                <w:rFonts w:ascii="Times New Roman" w:eastAsia="Times New Roman" w:hAnsi="Times New Roman" w:cs="Times New Roman"/>
                <w:bCs/>
                <w:color w:val="0D0D0D" w:themeColor="text1" w:themeTint="F2"/>
                <w:sz w:val="24"/>
                <w:szCs w:val="24"/>
              </w:rPr>
              <w:t>эпидермисі</w:t>
            </w:r>
            <w:proofErr w:type="spellEnd"/>
          </w:p>
        </w:tc>
        <w:tc>
          <w:tcPr>
            <w:tcW w:w="2456" w:type="dxa"/>
            <w:vAlign w:val="center"/>
          </w:tcPr>
          <w:p w14:paraId="4C28D8F0" w14:textId="6B1DA6AE" w:rsidR="008F1F4B" w:rsidRPr="00EB420D" w:rsidRDefault="008F1F4B"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Жоғарғы</w:t>
            </w:r>
            <w:proofErr w:type="spellEnd"/>
            <w:r w:rsidRPr="00EB420D">
              <w:rPr>
                <w:rFonts w:ascii="Times New Roman" w:eastAsia="Times New Roman" w:hAnsi="Times New Roman" w:cs="Times New Roman"/>
                <w:color w:val="0D0D0D" w:themeColor="text1" w:themeTint="F2"/>
                <w:sz w:val="24"/>
                <w:szCs w:val="24"/>
              </w:rPr>
              <w:t xml:space="preserve"> және </w:t>
            </w:r>
            <w:proofErr w:type="spellStart"/>
            <w:r w:rsidRPr="00EB420D">
              <w:rPr>
                <w:rFonts w:ascii="Times New Roman" w:eastAsia="Times New Roman" w:hAnsi="Times New Roman" w:cs="Times New Roman"/>
                <w:color w:val="0D0D0D" w:themeColor="text1" w:themeTint="F2"/>
                <w:sz w:val="24"/>
                <w:szCs w:val="24"/>
              </w:rPr>
              <w:t>төменгі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эпидермистен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әртүрлі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пішінде</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жапырақтың</w:t>
            </w:r>
            <w:proofErr w:type="spellEnd"/>
            <w:r w:rsidRPr="00EB420D">
              <w:rPr>
                <w:rFonts w:ascii="Times New Roman" w:eastAsia="Times New Roman" w:hAnsi="Times New Roman" w:cs="Times New Roman"/>
                <w:color w:val="0D0D0D" w:themeColor="text1" w:themeTint="F2"/>
                <w:sz w:val="24"/>
                <w:szCs w:val="24"/>
              </w:rPr>
              <w:t xml:space="preserve"> </w:t>
            </w:r>
          </w:p>
        </w:tc>
        <w:tc>
          <w:tcPr>
            <w:tcW w:w="2721" w:type="dxa"/>
            <w:vAlign w:val="center"/>
          </w:tcPr>
          <w:tbl>
            <w:tblPr>
              <w:tblW w:w="2505" w:type="dxa"/>
              <w:tblCellSpacing w:w="15" w:type="dxa"/>
              <w:tblCellMar>
                <w:top w:w="15" w:type="dxa"/>
                <w:left w:w="15" w:type="dxa"/>
                <w:bottom w:w="15" w:type="dxa"/>
                <w:right w:w="15" w:type="dxa"/>
              </w:tblCellMar>
              <w:tblLook w:val="04A0" w:firstRow="1" w:lastRow="0" w:firstColumn="1" w:lastColumn="0" w:noHBand="0" w:noVBand="1"/>
            </w:tblPr>
            <w:tblGrid>
              <w:gridCol w:w="2155"/>
              <w:gridCol w:w="350"/>
            </w:tblGrid>
            <w:tr w:rsidR="008F1F4B" w:rsidRPr="00EB420D" w14:paraId="739AAB55" w14:textId="77777777" w:rsidTr="005421D7">
              <w:trPr>
                <w:trHeight w:val="62"/>
                <w:tblCellSpacing w:w="15" w:type="dxa"/>
              </w:trPr>
              <w:tc>
                <w:tcPr>
                  <w:tcW w:w="0" w:type="auto"/>
                  <w:vAlign w:val="center"/>
                  <w:hideMark/>
                </w:tcPr>
                <w:p w14:paraId="59981DD7" w14:textId="77777777" w:rsidR="008F1F4B" w:rsidRPr="00EB420D" w:rsidRDefault="008F1F4B" w:rsidP="00AB1A2F">
                  <w:pPr>
                    <w:spacing w:after="0" w:line="240" w:lineRule="auto"/>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Жоғарғы</w:t>
                  </w:r>
                  <w:proofErr w:type="spellEnd"/>
                  <w:r w:rsidRPr="00EB420D">
                    <w:rPr>
                      <w:rFonts w:ascii="Times New Roman" w:eastAsia="Times New Roman" w:hAnsi="Times New Roman" w:cs="Times New Roman"/>
                      <w:color w:val="0D0D0D" w:themeColor="text1" w:themeTint="F2"/>
                      <w:sz w:val="24"/>
                      <w:szCs w:val="24"/>
                    </w:rPr>
                    <w:t xml:space="preserve"> және </w:t>
                  </w:r>
                  <w:proofErr w:type="spellStart"/>
                  <w:r w:rsidRPr="00EB420D">
                    <w:rPr>
                      <w:rFonts w:ascii="Times New Roman" w:eastAsia="Times New Roman" w:hAnsi="Times New Roman" w:cs="Times New Roman"/>
                      <w:color w:val="0D0D0D" w:themeColor="text1" w:themeTint="F2"/>
                      <w:sz w:val="24"/>
                      <w:szCs w:val="24"/>
                    </w:rPr>
                    <w:t>төменгі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эпидермистен</w:t>
                  </w:r>
                  <w:proofErr w:type="spellEnd"/>
                  <w:r w:rsidRPr="00EB420D">
                    <w:rPr>
                      <w:rFonts w:ascii="Times New Roman" w:eastAsia="Times New Roman" w:hAnsi="Times New Roman" w:cs="Times New Roman"/>
                      <w:color w:val="0D0D0D" w:themeColor="text1" w:themeTint="F2"/>
                      <w:sz w:val="24"/>
                      <w:szCs w:val="24"/>
                    </w:rPr>
                    <w:t xml:space="preserve">, кутикула </w:t>
                  </w:r>
                  <w:proofErr w:type="spellStart"/>
                  <w:r w:rsidRPr="00EB420D">
                    <w:rPr>
                      <w:rFonts w:ascii="Times New Roman" w:eastAsia="Times New Roman" w:hAnsi="Times New Roman" w:cs="Times New Roman"/>
                      <w:color w:val="0D0D0D" w:themeColor="text1" w:themeTint="F2"/>
                      <w:sz w:val="24"/>
                      <w:szCs w:val="24"/>
                    </w:rPr>
                    <w:t>жұқа</w:t>
                  </w:r>
                  <w:proofErr w:type="spellEnd"/>
                </w:p>
              </w:tc>
              <w:tc>
                <w:tcPr>
                  <w:tcW w:w="305" w:type="dxa"/>
                  <w:vAlign w:val="center"/>
                  <w:hideMark/>
                </w:tcPr>
                <w:p w14:paraId="3BBD98C6" w14:textId="77777777" w:rsidR="008F1F4B" w:rsidRPr="00EB420D" w:rsidRDefault="008F1F4B" w:rsidP="00AB1A2F">
                  <w:pPr>
                    <w:spacing w:after="0" w:line="240" w:lineRule="auto"/>
                    <w:jc w:val="both"/>
                    <w:rPr>
                      <w:rFonts w:ascii="Times New Roman" w:eastAsia="Times New Roman" w:hAnsi="Times New Roman" w:cs="Times New Roman"/>
                      <w:color w:val="0D0D0D" w:themeColor="text1" w:themeTint="F2"/>
                      <w:sz w:val="24"/>
                      <w:szCs w:val="24"/>
                    </w:rPr>
                  </w:pPr>
                </w:p>
              </w:tc>
            </w:tr>
          </w:tbl>
          <w:p w14:paraId="0FABE00E" w14:textId="77777777" w:rsidR="008F1F4B" w:rsidRPr="00EB420D" w:rsidRDefault="008F1F4B" w:rsidP="00AB1A2F">
            <w:pPr>
              <w:jc w:val="both"/>
              <w:rPr>
                <w:rFonts w:ascii="Times New Roman" w:eastAsia="Times New Roman" w:hAnsi="Times New Roman" w:cs="Times New Roman"/>
                <w:color w:val="0D0D0D" w:themeColor="text1" w:themeTint="F2"/>
                <w:sz w:val="24"/>
                <w:szCs w:val="24"/>
              </w:rPr>
            </w:pPr>
          </w:p>
        </w:tc>
        <w:tc>
          <w:tcPr>
            <w:tcW w:w="2614" w:type="dxa"/>
            <w:vAlign w:val="center"/>
          </w:tcPr>
          <w:p w14:paraId="4FBF3C72" w14:textId="77777777" w:rsidR="008F1F4B" w:rsidRPr="00EB420D" w:rsidRDefault="008F1F4B"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Жоғарғы</w:t>
            </w:r>
            <w:proofErr w:type="spellEnd"/>
            <w:r w:rsidRPr="00EB420D">
              <w:rPr>
                <w:rFonts w:ascii="Times New Roman" w:eastAsia="Times New Roman" w:hAnsi="Times New Roman" w:cs="Times New Roman"/>
                <w:color w:val="0D0D0D" w:themeColor="text1" w:themeTint="F2"/>
                <w:sz w:val="24"/>
                <w:szCs w:val="24"/>
              </w:rPr>
              <w:t xml:space="preserve"> және </w:t>
            </w:r>
            <w:proofErr w:type="spellStart"/>
            <w:r w:rsidRPr="00EB420D">
              <w:rPr>
                <w:rFonts w:ascii="Times New Roman" w:eastAsia="Times New Roman" w:hAnsi="Times New Roman" w:cs="Times New Roman"/>
                <w:color w:val="0D0D0D" w:themeColor="text1" w:themeTint="F2"/>
                <w:sz w:val="24"/>
                <w:szCs w:val="24"/>
              </w:rPr>
              <w:t>төменгі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эпидермистен</w:t>
            </w:r>
            <w:proofErr w:type="spellEnd"/>
            <w:r w:rsidRPr="00EB420D">
              <w:rPr>
                <w:rFonts w:ascii="Times New Roman" w:eastAsia="Times New Roman" w:hAnsi="Times New Roman" w:cs="Times New Roman"/>
                <w:color w:val="0D0D0D" w:themeColor="text1" w:themeTint="F2"/>
                <w:sz w:val="24"/>
                <w:szCs w:val="24"/>
              </w:rPr>
              <w:t xml:space="preserve">, кутикула </w:t>
            </w:r>
            <w:proofErr w:type="spellStart"/>
            <w:r w:rsidRPr="00EB420D">
              <w:rPr>
                <w:rFonts w:ascii="Times New Roman" w:eastAsia="Times New Roman" w:hAnsi="Times New Roman" w:cs="Times New Roman"/>
                <w:color w:val="0D0D0D" w:themeColor="text1" w:themeTint="F2"/>
                <w:sz w:val="24"/>
                <w:szCs w:val="24"/>
              </w:rPr>
              <w:t>орташа</w:t>
            </w:r>
            <w:proofErr w:type="spellEnd"/>
          </w:p>
        </w:tc>
      </w:tr>
    </w:tbl>
    <w:p w14:paraId="2D4AC978" w14:textId="291FD5B7" w:rsidR="00F13F69" w:rsidRDefault="00F13F69" w:rsidP="00F13F69">
      <w:pPr>
        <w:spacing w:after="0" w:line="240" w:lineRule="auto"/>
      </w:pPr>
      <w:r w:rsidRPr="008F1F4B">
        <w:rPr>
          <w:rFonts w:ascii="Times New Roman" w:hAnsi="Times New Roman" w:cs="Times New Roman"/>
          <w:sz w:val="28"/>
          <w:szCs w:val="28"/>
          <w:lang w:val="kk-KZ"/>
        </w:rPr>
        <w:lastRenderedPageBreak/>
        <w:t>7 – кестенің жалғасы</w:t>
      </w:r>
    </w:p>
    <w:tbl>
      <w:tblPr>
        <w:tblStyle w:val="aa"/>
        <w:tblW w:w="9634" w:type="dxa"/>
        <w:tblLook w:val="04A0" w:firstRow="1" w:lastRow="0" w:firstColumn="1" w:lastColumn="0" w:noHBand="0" w:noVBand="1"/>
      </w:tblPr>
      <w:tblGrid>
        <w:gridCol w:w="1843"/>
        <w:gridCol w:w="2456"/>
        <w:gridCol w:w="12"/>
        <w:gridCol w:w="2709"/>
        <w:gridCol w:w="2614"/>
      </w:tblGrid>
      <w:tr w:rsidR="00F13F69" w:rsidRPr="00EB420D" w14:paraId="22024833" w14:textId="77777777" w:rsidTr="00F13F69">
        <w:trPr>
          <w:trHeight w:val="273"/>
        </w:trPr>
        <w:tc>
          <w:tcPr>
            <w:tcW w:w="1843" w:type="dxa"/>
            <w:vAlign w:val="center"/>
          </w:tcPr>
          <w:p w14:paraId="2A6A51CC" w14:textId="68A19FCB" w:rsidR="00F13F69" w:rsidRPr="00F13F69" w:rsidRDefault="00F13F69" w:rsidP="00F13F69">
            <w:pPr>
              <w:jc w:val="center"/>
              <w:rPr>
                <w:rFonts w:ascii="Times New Roman" w:eastAsia="Times New Roman" w:hAnsi="Times New Roman" w:cs="Times New Roman"/>
                <w:bCs/>
                <w:color w:val="0D0D0D" w:themeColor="text1" w:themeTint="F2"/>
                <w:sz w:val="24"/>
                <w:szCs w:val="24"/>
                <w:lang w:val="kk-KZ"/>
              </w:rPr>
            </w:pPr>
            <w:r>
              <w:rPr>
                <w:rFonts w:ascii="Times New Roman" w:eastAsia="Times New Roman" w:hAnsi="Times New Roman" w:cs="Times New Roman"/>
                <w:bCs/>
                <w:color w:val="0D0D0D" w:themeColor="text1" w:themeTint="F2"/>
                <w:sz w:val="24"/>
                <w:szCs w:val="24"/>
                <w:lang w:val="kk-KZ"/>
              </w:rPr>
              <w:t>1</w:t>
            </w:r>
          </w:p>
        </w:tc>
        <w:tc>
          <w:tcPr>
            <w:tcW w:w="2456" w:type="dxa"/>
            <w:vAlign w:val="center"/>
          </w:tcPr>
          <w:p w14:paraId="4BD0CA1D" w14:textId="1B7C2F1A" w:rsidR="00F13F69" w:rsidRPr="00F13F69" w:rsidRDefault="00F13F69" w:rsidP="00F13F69">
            <w:pPr>
              <w:jc w:val="center"/>
              <w:rPr>
                <w:rFonts w:ascii="Times New Roman" w:eastAsia="Times New Roman" w:hAnsi="Times New Roman" w:cs="Times New Roman"/>
                <w:color w:val="0D0D0D" w:themeColor="text1" w:themeTint="F2"/>
                <w:sz w:val="24"/>
                <w:szCs w:val="24"/>
                <w:lang w:val="kk-KZ"/>
              </w:rPr>
            </w:pPr>
            <w:r>
              <w:rPr>
                <w:rFonts w:ascii="Times New Roman" w:eastAsia="Times New Roman" w:hAnsi="Times New Roman" w:cs="Times New Roman"/>
                <w:color w:val="0D0D0D" w:themeColor="text1" w:themeTint="F2"/>
                <w:sz w:val="24"/>
                <w:szCs w:val="24"/>
                <w:lang w:val="kk-KZ"/>
              </w:rPr>
              <w:t>2</w:t>
            </w:r>
          </w:p>
        </w:tc>
        <w:tc>
          <w:tcPr>
            <w:tcW w:w="2721" w:type="dxa"/>
            <w:gridSpan w:val="2"/>
            <w:vAlign w:val="center"/>
          </w:tcPr>
          <w:p w14:paraId="23E68D8F" w14:textId="0627B1B2" w:rsidR="00F13F69" w:rsidRPr="00F13F69" w:rsidRDefault="00F13F69" w:rsidP="00F13F69">
            <w:pPr>
              <w:jc w:val="center"/>
              <w:rPr>
                <w:rFonts w:ascii="Times New Roman" w:eastAsia="Times New Roman" w:hAnsi="Times New Roman" w:cs="Times New Roman"/>
                <w:color w:val="0D0D0D" w:themeColor="text1" w:themeTint="F2"/>
                <w:sz w:val="24"/>
                <w:szCs w:val="24"/>
                <w:lang w:val="kk-KZ"/>
              </w:rPr>
            </w:pPr>
            <w:r>
              <w:rPr>
                <w:rFonts w:ascii="Times New Roman" w:eastAsia="Times New Roman" w:hAnsi="Times New Roman" w:cs="Times New Roman"/>
                <w:color w:val="0D0D0D" w:themeColor="text1" w:themeTint="F2"/>
                <w:sz w:val="24"/>
                <w:szCs w:val="24"/>
                <w:lang w:val="kk-KZ"/>
              </w:rPr>
              <w:t>3</w:t>
            </w:r>
          </w:p>
        </w:tc>
        <w:tc>
          <w:tcPr>
            <w:tcW w:w="2614" w:type="dxa"/>
            <w:vAlign w:val="center"/>
          </w:tcPr>
          <w:p w14:paraId="5ED16450" w14:textId="3BD8A473" w:rsidR="00F13F69" w:rsidRPr="00F13F69" w:rsidRDefault="00F13F69" w:rsidP="00F13F69">
            <w:pPr>
              <w:jc w:val="center"/>
              <w:rPr>
                <w:rFonts w:ascii="Times New Roman" w:eastAsia="Times New Roman" w:hAnsi="Times New Roman" w:cs="Times New Roman"/>
                <w:color w:val="0D0D0D" w:themeColor="text1" w:themeTint="F2"/>
                <w:sz w:val="24"/>
                <w:szCs w:val="24"/>
                <w:lang w:val="kk-KZ"/>
              </w:rPr>
            </w:pPr>
            <w:r>
              <w:rPr>
                <w:rFonts w:ascii="Times New Roman" w:eastAsia="Times New Roman" w:hAnsi="Times New Roman" w:cs="Times New Roman"/>
                <w:color w:val="0D0D0D" w:themeColor="text1" w:themeTint="F2"/>
                <w:sz w:val="24"/>
                <w:szCs w:val="24"/>
                <w:lang w:val="kk-KZ"/>
              </w:rPr>
              <w:t>4</w:t>
            </w:r>
          </w:p>
        </w:tc>
      </w:tr>
      <w:tr w:rsidR="00EB420D" w:rsidRPr="00706F18" w14:paraId="0F481D18" w14:textId="77777777" w:rsidTr="00F13F69">
        <w:trPr>
          <w:trHeight w:val="1448"/>
        </w:trPr>
        <w:tc>
          <w:tcPr>
            <w:tcW w:w="1843" w:type="dxa"/>
            <w:vAlign w:val="center"/>
          </w:tcPr>
          <w:p w14:paraId="78948AC1"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Бағаналы</w:t>
            </w:r>
            <w:proofErr w:type="spellEnd"/>
            <w:r w:rsidRPr="00EB420D">
              <w:rPr>
                <w:rFonts w:ascii="Times New Roman" w:eastAsia="Times New Roman" w:hAnsi="Times New Roman" w:cs="Times New Roman"/>
                <w:bCs/>
                <w:color w:val="0D0D0D" w:themeColor="text1" w:themeTint="F2"/>
                <w:sz w:val="24"/>
                <w:szCs w:val="24"/>
              </w:rPr>
              <w:t xml:space="preserve"> паренхима</w:t>
            </w:r>
          </w:p>
        </w:tc>
        <w:tc>
          <w:tcPr>
            <w:tcW w:w="2468" w:type="dxa"/>
            <w:gridSpan w:val="2"/>
            <w:vAlign w:val="center"/>
          </w:tcPr>
          <w:p w14:paraId="759C0579"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Хлорофилл </w:t>
            </w:r>
            <w:proofErr w:type="spellStart"/>
            <w:r w:rsidRPr="00EB420D">
              <w:rPr>
                <w:rFonts w:ascii="Times New Roman" w:eastAsia="Times New Roman" w:hAnsi="Times New Roman" w:cs="Times New Roman"/>
                <w:color w:val="0D0D0D" w:themeColor="text1" w:themeTint="F2"/>
                <w:sz w:val="24"/>
                <w:szCs w:val="24"/>
              </w:rPr>
              <w:t>дәндерімен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толыққан</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клеткааралық</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қалыптасу</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деңгейі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байқалмайды</w:t>
            </w:r>
            <w:proofErr w:type="spellEnd"/>
          </w:p>
        </w:tc>
        <w:tc>
          <w:tcPr>
            <w:tcW w:w="2709" w:type="dxa"/>
            <w:vAlign w:val="center"/>
          </w:tcPr>
          <w:p w14:paraId="7D8ADA6E" w14:textId="0AF4E096" w:rsidR="005025E2" w:rsidRPr="005523C5" w:rsidRDefault="00540173" w:rsidP="00AB1A2F">
            <w:pPr>
              <w:jc w:val="both"/>
              <w:rPr>
                <w:rFonts w:ascii="Times New Roman" w:eastAsia="Times New Roman" w:hAnsi="Times New Roman" w:cs="Times New Roman"/>
                <w:color w:val="0D0D0D" w:themeColor="text1" w:themeTint="F2"/>
                <w:sz w:val="24"/>
                <w:szCs w:val="24"/>
                <w:lang w:val="kk-KZ"/>
              </w:rPr>
            </w:pPr>
            <w:r>
              <w:rPr>
                <w:rFonts w:ascii="Times New Roman" w:eastAsia="Times New Roman" w:hAnsi="Times New Roman" w:cs="Times New Roman"/>
                <w:color w:val="0D0D0D" w:themeColor="text1" w:themeTint="F2"/>
                <w:sz w:val="24"/>
                <w:szCs w:val="24"/>
                <w:lang w:val="kk-KZ"/>
              </w:rPr>
              <w:t>Ж</w:t>
            </w:r>
            <w:proofErr w:type="spellStart"/>
            <w:r w:rsidRPr="00540173">
              <w:rPr>
                <w:rFonts w:ascii="Times New Roman" w:eastAsia="Times New Roman" w:hAnsi="Times New Roman" w:cs="Times New Roman"/>
                <w:color w:val="0D0D0D" w:themeColor="text1" w:themeTint="F2"/>
                <w:sz w:val="24"/>
                <w:szCs w:val="24"/>
              </w:rPr>
              <w:t>апырақтың</w:t>
            </w:r>
            <w:proofErr w:type="spellEnd"/>
            <w:r w:rsidRPr="00540173">
              <w:rPr>
                <w:rFonts w:ascii="Times New Roman" w:eastAsia="Times New Roman" w:hAnsi="Times New Roman" w:cs="Times New Roman"/>
                <w:color w:val="0D0D0D" w:themeColor="text1" w:themeTint="F2"/>
                <w:sz w:val="24"/>
                <w:szCs w:val="24"/>
              </w:rPr>
              <w:t xml:space="preserve"> </w:t>
            </w:r>
            <w:proofErr w:type="spellStart"/>
            <w:r w:rsidRPr="00540173">
              <w:rPr>
                <w:rFonts w:ascii="Times New Roman" w:eastAsia="Times New Roman" w:hAnsi="Times New Roman" w:cs="Times New Roman"/>
                <w:color w:val="0D0D0D" w:themeColor="text1" w:themeTint="F2"/>
                <w:sz w:val="24"/>
                <w:szCs w:val="24"/>
              </w:rPr>
              <w:t>үстіңгі</w:t>
            </w:r>
            <w:proofErr w:type="spellEnd"/>
            <w:r w:rsidRPr="00540173">
              <w:rPr>
                <w:rFonts w:ascii="Times New Roman" w:eastAsia="Times New Roman" w:hAnsi="Times New Roman" w:cs="Times New Roman"/>
                <w:color w:val="0D0D0D" w:themeColor="text1" w:themeTint="F2"/>
                <w:sz w:val="24"/>
                <w:szCs w:val="24"/>
              </w:rPr>
              <w:t xml:space="preserve"> </w:t>
            </w:r>
            <w:proofErr w:type="spellStart"/>
            <w:r w:rsidRPr="00540173">
              <w:rPr>
                <w:rFonts w:ascii="Times New Roman" w:eastAsia="Times New Roman" w:hAnsi="Times New Roman" w:cs="Times New Roman"/>
                <w:color w:val="0D0D0D" w:themeColor="text1" w:themeTint="F2"/>
                <w:sz w:val="24"/>
                <w:szCs w:val="24"/>
              </w:rPr>
              <w:t>эпидермасының</w:t>
            </w:r>
            <w:proofErr w:type="spellEnd"/>
            <w:r w:rsidRPr="00540173">
              <w:rPr>
                <w:rFonts w:ascii="Times New Roman" w:eastAsia="Times New Roman" w:hAnsi="Times New Roman" w:cs="Times New Roman"/>
                <w:color w:val="0D0D0D" w:themeColor="text1" w:themeTint="F2"/>
                <w:sz w:val="24"/>
                <w:szCs w:val="24"/>
              </w:rPr>
              <w:t xml:space="preserve"> </w:t>
            </w:r>
            <w:proofErr w:type="spellStart"/>
            <w:r w:rsidRPr="00540173">
              <w:rPr>
                <w:rFonts w:ascii="Times New Roman" w:eastAsia="Times New Roman" w:hAnsi="Times New Roman" w:cs="Times New Roman"/>
                <w:color w:val="0D0D0D" w:themeColor="text1" w:themeTint="F2"/>
                <w:sz w:val="24"/>
                <w:szCs w:val="24"/>
              </w:rPr>
              <w:t>астында</w:t>
            </w:r>
            <w:proofErr w:type="spellEnd"/>
            <w:r w:rsidRPr="00540173">
              <w:rPr>
                <w:rFonts w:ascii="Times New Roman" w:eastAsia="Times New Roman" w:hAnsi="Times New Roman" w:cs="Times New Roman"/>
                <w:color w:val="0D0D0D" w:themeColor="text1" w:themeTint="F2"/>
                <w:sz w:val="24"/>
                <w:szCs w:val="24"/>
              </w:rPr>
              <w:t xml:space="preserve"> </w:t>
            </w:r>
            <w:proofErr w:type="spellStart"/>
            <w:r w:rsidRPr="00540173">
              <w:rPr>
                <w:rFonts w:ascii="Times New Roman" w:eastAsia="Times New Roman" w:hAnsi="Times New Roman" w:cs="Times New Roman"/>
                <w:color w:val="0D0D0D" w:themeColor="text1" w:themeTint="F2"/>
                <w:sz w:val="24"/>
                <w:szCs w:val="24"/>
              </w:rPr>
              <w:t>орналасады</w:t>
            </w:r>
            <w:proofErr w:type="spellEnd"/>
            <w:r w:rsidRPr="00540173">
              <w:rPr>
                <w:rFonts w:ascii="Times New Roman" w:eastAsia="Times New Roman" w:hAnsi="Times New Roman" w:cs="Times New Roman"/>
                <w:color w:val="0D0D0D" w:themeColor="text1" w:themeTint="F2"/>
                <w:sz w:val="24"/>
                <w:szCs w:val="24"/>
              </w:rPr>
              <w:t>.</w:t>
            </w:r>
            <w:r w:rsidR="005523C5">
              <w:rPr>
                <w:rFonts w:ascii="Times New Roman" w:eastAsia="Times New Roman" w:hAnsi="Times New Roman" w:cs="Times New Roman"/>
                <w:color w:val="0D0D0D" w:themeColor="text1" w:themeTint="F2"/>
                <w:sz w:val="24"/>
                <w:szCs w:val="24"/>
                <w:lang w:val="kk-KZ"/>
              </w:rPr>
              <w:t xml:space="preserve"> Т</w:t>
            </w:r>
            <w:r w:rsidRPr="005523C5">
              <w:rPr>
                <w:rFonts w:ascii="Times New Roman" w:eastAsia="Times New Roman" w:hAnsi="Times New Roman" w:cs="Times New Roman"/>
                <w:color w:val="0D0D0D" w:themeColor="text1" w:themeTint="F2"/>
                <w:sz w:val="24"/>
                <w:szCs w:val="24"/>
                <w:lang w:val="kk-KZ"/>
              </w:rPr>
              <w:t>ік және цилиндр тәрізді жасушалардан тұрады.</w:t>
            </w:r>
          </w:p>
        </w:tc>
        <w:tc>
          <w:tcPr>
            <w:tcW w:w="2614" w:type="dxa"/>
            <w:vAlign w:val="center"/>
          </w:tcPr>
          <w:p w14:paraId="52EAA851" w14:textId="37CD8A3C" w:rsidR="005025E2" w:rsidRPr="005523C5" w:rsidRDefault="005523C5" w:rsidP="00AB1A2F">
            <w:pPr>
              <w:jc w:val="both"/>
              <w:rPr>
                <w:rFonts w:ascii="Times New Roman" w:eastAsia="Times New Roman" w:hAnsi="Times New Roman" w:cs="Times New Roman"/>
                <w:color w:val="0D0D0D" w:themeColor="text1" w:themeTint="F2"/>
                <w:sz w:val="24"/>
                <w:szCs w:val="24"/>
                <w:lang w:val="kk-KZ"/>
              </w:rPr>
            </w:pPr>
            <w:r>
              <w:rPr>
                <w:rFonts w:ascii="Times New Roman" w:eastAsia="Times New Roman" w:hAnsi="Times New Roman" w:cs="Times New Roman"/>
                <w:color w:val="0D0D0D" w:themeColor="text1" w:themeTint="F2"/>
                <w:sz w:val="24"/>
                <w:szCs w:val="24"/>
                <w:lang w:val="kk-KZ"/>
              </w:rPr>
              <w:t>Ж</w:t>
            </w:r>
            <w:r w:rsidRPr="005523C5">
              <w:rPr>
                <w:rFonts w:ascii="Times New Roman" w:eastAsia="Times New Roman" w:hAnsi="Times New Roman" w:cs="Times New Roman"/>
                <w:color w:val="0D0D0D" w:themeColor="text1" w:themeTint="F2"/>
                <w:sz w:val="24"/>
                <w:szCs w:val="24"/>
                <w:lang w:val="kk-KZ"/>
              </w:rPr>
              <w:t>апырақтың үстіңгі эпидермасының астында орналасады</w:t>
            </w:r>
          </w:p>
        </w:tc>
      </w:tr>
      <w:tr w:rsidR="00EB420D" w:rsidRPr="00EB420D" w14:paraId="22D0E80D" w14:textId="77777777" w:rsidTr="00F13F69">
        <w:trPr>
          <w:trHeight w:val="674"/>
        </w:trPr>
        <w:tc>
          <w:tcPr>
            <w:tcW w:w="1843" w:type="dxa"/>
            <w:vAlign w:val="center"/>
          </w:tcPr>
          <w:p w14:paraId="5C90EA3F"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Борпылдақ</w:t>
            </w:r>
            <w:proofErr w:type="spellEnd"/>
            <w:r w:rsidRPr="00EB420D">
              <w:rPr>
                <w:rFonts w:ascii="Times New Roman" w:eastAsia="Times New Roman" w:hAnsi="Times New Roman" w:cs="Times New Roman"/>
                <w:bCs/>
                <w:color w:val="0D0D0D" w:themeColor="text1" w:themeTint="F2"/>
                <w:sz w:val="24"/>
                <w:szCs w:val="24"/>
              </w:rPr>
              <w:t xml:space="preserve"> мезофилл</w:t>
            </w:r>
          </w:p>
        </w:tc>
        <w:tc>
          <w:tcPr>
            <w:tcW w:w="2468" w:type="dxa"/>
            <w:gridSpan w:val="2"/>
            <w:vAlign w:val="center"/>
          </w:tcPr>
          <w:p w14:paraId="3E776C7F"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rPr>
              <w:t xml:space="preserve">Пішіні мен </w:t>
            </w:r>
            <w:proofErr w:type="spellStart"/>
            <w:r w:rsidRPr="00EB420D">
              <w:rPr>
                <w:rFonts w:ascii="Times New Roman" w:eastAsia="Times New Roman" w:hAnsi="Times New Roman" w:cs="Times New Roman"/>
                <w:color w:val="0D0D0D" w:themeColor="text1" w:themeTint="F2"/>
                <w:sz w:val="24"/>
                <w:szCs w:val="24"/>
              </w:rPr>
              <w:t>мөлшері</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әртүрлі</w:t>
            </w:r>
            <w:proofErr w:type="spellEnd"/>
          </w:p>
        </w:tc>
        <w:tc>
          <w:tcPr>
            <w:tcW w:w="2709" w:type="dxa"/>
            <w:vAlign w:val="center"/>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12"/>
              <w:gridCol w:w="81"/>
            </w:tblGrid>
            <w:tr w:rsidR="00EB420D" w:rsidRPr="00EB420D" w14:paraId="2E25E135" w14:textId="77777777" w:rsidTr="001C080E">
              <w:trPr>
                <w:tblCellSpacing w:w="15" w:type="dxa"/>
              </w:trPr>
              <w:tc>
                <w:tcPr>
                  <w:tcW w:w="0" w:type="auto"/>
                  <w:vAlign w:val="center"/>
                  <w:hideMark/>
                </w:tcPr>
                <w:p w14:paraId="068A1669"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Борпылдақ</w:t>
                  </w:r>
                  <w:proofErr w:type="spellEnd"/>
                  <w:r w:rsidRPr="00EB420D">
                    <w:rPr>
                      <w:rFonts w:ascii="Times New Roman" w:eastAsia="Times New Roman" w:hAnsi="Times New Roman" w:cs="Times New Roman"/>
                      <w:color w:val="0D0D0D" w:themeColor="text1" w:themeTint="F2"/>
                      <w:sz w:val="24"/>
                      <w:szCs w:val="24"/>
                    </w:rPr>
                    <w:t xml:space="preserve">, 3-4 </w:t>
                  </w:r>
                  <w:proofErr w:type="spellStart"/>
                  <w:r w:rsidRPr="00EB420D">
                    <w:rPr>
                      <w:rFonts w:ascii="Times New Roman" w:eastAsia="Times New Roman" w:hAnsi="Times New Roman" w:cs="Times New Roman"/>
                      <w:color w:val="0D0D0D" w:themeColor="text1" w:themeTint="F2"/>
                      <w:sz w:val="24"/>
                      <w:szCs w:val="24"/>
                    </w:rPr>
                    <w:t>қатарлы</w:t>
                  </w:r>
                  <w:proofErr w:type="spellEnd"/>
                </w:p>
              </w:tc>
              <w:tc>
                <w:tcPr>
                  <w:tcW w:w="0" w:type="auto"/>
                  <w:vAlign w:val="center"/>
                  <w:hideMark/>
                </w:tcPr>
                <w:p w14:paraId="7A8A7E8D" w14:textId="77777777" w:rsidR="005025E2" w:rsidRPr="00EB420D" w:rsidRDefault="005025E2" w:rsidP="00AB1A2F">
                  <w:pPr>
                    <w:spacing w:after="0" w:line="240" w:lineRule="auto"/>
                    <w:jc w:val="both"/>
                    <w:rPr>
                      <w:rFonts w:ascii="Times New Roman" w:eastAsia="Times New Roman" w:hAnsi="Times New Roman" w:cs="Times New Roman"/>
                      <w:color w:val="0D0D0D" w:themeColor="text1" w:themeTint="F2"/>
                      <w:sz w:val="24"/>
                      <w:szCs w:val="24"/>
                    </w:rPr>
                  </w:pPr>
                </w:p>
              </w:tc>
            </w:tr>
          </w:tbl>
          <w:p w14:paraId="7E3D7D00"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lang w:val="kk-KZ"/>
              </w:rPr>
            </w:pPr>
          </w:p>
        </w:tc>
        <w:tc>
          <w:tcPr>
            <w:tcW w:w="2614" w:type="dxa"/>
            <w:vAlign w:val="center"/>
          </w:tcPr>
          <w:p w14:paraId="17F16589"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Борпылдақ</w:t>
            </w:r>
            <w:proofErr w:type="spellEnd"/>
            <w:r w:rsidRPr="00EB420D">
              <w:rPr>
                <w:rFonts w:ascii="Times New Roman" w:eastAsia="Times New Roman" w:hAnsi="Times New Roman" w:cs="Times New Roman"/>
                <w:color w:val="0D0D0D" w:themeColor="text1" w:themeTint="F2"/>
                <w:sz w:val="24"/>
                <w:szCs w:val="24"/>
              </w:rPr>
              <w:t xml:space="preserve">, 3-4 </w:t>
            </w:r>
            <w:proofErr w:type="spellStart"/>
            <w:r w:rsidRPr="00EB420D">
              <w:rPr>
                <w:rFonts w:ascii="Times New Roman" w:eastAsia="Times New Roman" w:hAnsi="Times New Roman" w:cs="Times New Roman"/>
                <w:color w:val="0D0D0D" w:themeColor="text1" w:themeTint="F2"/>
                <w:sz w:val="24"/>
                <w:szCs w:val="24"/>
              </w:rPr>
              <w:t>қатарлы</w:t>
            </w:r>
            <w:proofErr w:type="spellEnd"/>
          </w:p>
        </w:tc>
      </w:tr>
      <w:tr w:rsidR="00EB420D" w:rsidRPr="00EB420D" w14:paraId="41B84C92" w14:textId="77777777" w:rsidTr="00F13F69">
        <w:trPr>
          <w:trHeight w:val="409"/>
        </w:trPr>
        <w:tc>
          <w:tcPr>
            <w:tcW w:w="1843" w:type="dxa"/>
            <w:vAlign w:val="center"/>
          </w:tcPr>
          <w:p w14:paraId="436305CD" w14:textId="77777777" w:rsidR="005025E2" w:rsidRPr="00EB420D" w:rsidRDefault="005025E2" w:rsidP="00AB1A2F">
            <w:pPr>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Төменгі эпидермесі</w:t>
            </w:r>
          </w:p>
        </w:tc>
        <w:tc>
          <w:tcPr>
            <w:tcW w:w="2468" w:type="dxa"/>
            <w:gridSpan w:val="2"/>
            <w:vAlign w:val="center"/>
          </w:tcPr>
          <w:p w14:paraId="48E26376"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Кіші, қалыңдығы </w:t>
            </w:r>
            <w:r w:rsidRPr="00EB420D">
              <w:rPr>
                <w:rFonts w:ascii="Times New Roman" w:hAnsi="Times New Roman" w:cs="Times New Roman"/>
                <w:color w:val="0D0D0D" w:themeColor="text1" w:themeTint="F2"/>
                <w:sz w:val="24"/>
                <w:szCs w:val="24"/>
              </w:rPr>
              <w:t>18.1±0.21 мкм</w:t>
            </w:r>
          </w:p>
        </w:tc>
        <w:tc>
          <w:tcPr>
            <w:tcW w:w="2709" w:type="dxa"/>
            <w:vAlign w:val="center"/>
          </w:tcPr>
          <w:p w14:paraId="300E857A"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Жоғарғы эпидермиске қарағанда көлемі кіші</w:t>
            </w:r>
          </w:p>
        </w:tc>
        <w:tc>
          <w:tcPr>
            <w:tcW w:w="2614" w:type="dxa"/>
            <w:vAlign w:val="center"/>
          </w:tcPr>
          <w:p w14:paraId="38236A78"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Кішірек</w:t>
            </w:r>
            <w:proofErr w:type="spellEnd"/>
            <w:r w:rsidRPr="00EB420D">
              <w:rPr>
                <w:rFonts w:ascii="Times New Roman" w:eastAsia="Times New Roman" w:hAnsi="Times New Roman" w:cs="Times New Roman"/>
                <w:color w:val="0D0D0D" w:themeColor="text1" w:themeTint="F2"/>
                <w:sz w:val="24"/>
                <w:szCs w:val="24"/>
              </w:rPr>
              <w:t>, қалыңдығы 17.0±0.20 мкм</w:t>
            </w:r>
          </w:p>
        </w:tc>
      </w:tr>
      <w:tr w:rsidR="005025E2" w:rsidRPr="00EB420D" w14:paraId="2FC36534" w14:textId="77777777" w:rsidTr="00F13F69">
        <w:trPr>
          <w:trHeight w:val="409"/>
        </w:trPr>
        <w:tc>
          <w:tcPr>
            <w:tcW w:w="1843" w:type="dxa"/>
            <w:vAlign w:val="center"/>
          </w:tcPr>
          <w:p w14:paraId="565E41BF"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bCs/>
                <w:color w:val="0D0D0D" w:themeColor="text1" w:themeTint="F2"/>
                <w:sz w:val="24"/>
                <w:szCs w:val="24"/>
              </w:rPr>
              <w:t>Жапырақ</w:t>
            </w:r>
            <w:proofErr w:type="spellEnd"/>
            <w:r w:rsidRPr="00EB420D">
              <w:rPr>
                <w:rFonts w:ascii="Times New Roman" w:eastAsia="Times New Roman" w:hAnsi="Times New Roman" w:cs="Times New Roman"/>
                <w:bCs/>
                <w:color w:val="0D0D0D" w:themeColor="text1" w:themeTint="F2"/>
                <w:sz w:val="24"/>
                <w:szCs w:val="24"/>
              </w:rPr>
              <w:t xml:space="preserve"> </w:t>
            </w:r>
            <w:proofErr w:type="spellStart"/>
            <w:r w:rsidRPr="00EB420D">
              <w:rPr>
                <w:rFonts w:ascii="Times New Roman" w:eastAsia="Times New Roman" w:hAnsi="Times New Roman" w:cs="Times New Roman"/>
                <w:bCs/>
                <w:color w:val="0D0D0D" w:themeColor="text1" w:themeTint="F2"/>
                <w:sz w:val="24"/>
                <w:szCs w:val="24"/>
              </w:rPr>
              <w:t>мезофилі</w:t>
            </w:r>
            <w:proofErr w:type="spellEnd"/>
          </w:p>
        </w:tc>
        <w:tc>
          <w:tcPr>
            <w:tcW w:w="2468" w:type="dxa"/>
            <w:gridSpan w:val="2"/>
            <w:vAlign w:val="center"/>
          </w:tcPr>
          <w:p w14:paraId="790D2BE0" w14:textId="77777777" w:rsidR="005025E2" w:rsidRPr="00EB420D" w:rsidRDefault="005025E2" w:rsidP="00AB1A2F">
            <w:pPr>
              <w:jc w:val="both"/>
              <w:rPr>
                <w:rFonts w:ascii="Times New Roman" w:eastAsia="Times New Roman" w:hAnsi="Times New Roman" w:cs="Times New Roman"/>
                <w:color w:val="0D0D0D" w:themeColor="text1" w:themeTint="F2"/>
                <w:sz w:val="24"/>
                <w:szCs w:val="24"/>
              </w:rPr>
            </w:pPr>
            <w:proofErr w:type="spellStart"/>
            <w:r w:rsidRPr="00EB420D">
              <w:rPr>
                <w:rFonts w:ascii="Times New Roman" w:eastAsia="Times New Roman" w:hAnsi="Times New Roman" w:cs="Times New Roman"/>
                <w:color w:val="0D0D0D" w:themeColor="text1" w:themeTint="F2"/>
                <w:sz w:val="24"/>
                <w:szCs w:val="24"/>
              </w:rPr>
              <w:t>Бағаналы</w:t>
            </w:r>
            <w:proofErr w:type="spellEnd"/>
            <w:r w:rsidRPr="00EB420D">
              <w:rPr>
                <w:rFonts w:ascii="Times New Roman" w:eastAsia="Times New Roman" w:hAnsi="Times New Roman" w:cs="Times New Roman"/>
                <w:color w:val="0D0D0D" w:themeColor="text1" w:themeTint="F2"/>
                <w:sz w:val="24"/>
                <w:szCs w:val="24"/>
              </w:rPr>
              <w:t xml:space="preserve"> хлорофилл паренхимасы 2 </w:t>
            </w:r>
            <w:proofErr w:type="spellStart"/>
            <w:r w:rsidRPr="00EB420D">
              <w:rPr>
                <w:rFonts w:ascii="Times New Roman" w:eastAsia="Times New Roman" w:hAnsi="Times New Roman" w:cs="Times New Roman"/>
                <w:color w:val="0D0D0D" w:themeColor="text1" w:themeTint="F2"/>
                <w:sz w:val="24"/>
                <w:szCs w:val="24"/>
              </w:rPr>
              <w:t>қатарлы</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борпылдақ</w:t>
            </w:r>
            <w:proofErr w:type="spellEnd"/>
            <w:r w:rsidRPr="00EB420D">
              <w:rPr>
                <w:rFonts w:ascii="Times New Roman" w:eastAsia="Times New Roman" w:hAnsi="Times New Roman" w:cs="Times New Roman"/>
                <w:color w:val="0D0D0D" w:themeColor="text1" w:themeTint="F2"/>
                <w:sz w:val="24"/>
                <w:szCs w:val="24"/>
              </w:rPr>
              <w:t xml:space="preserve"> мезофилл 4-5 </w:t>
            </w:r>
            <w:proofErr w:type="spellStart"/>
            <w:r w:rsidRPr="00EB420D">
              <w:rPr>
                <w:rFonts w:ascii="Times New Roman" w:eastAsia="Times New Roman" w:hAnsi="Times New Roman" w:cs="Times New Roman"/>
                <w:color w:val="0D0D0D" w:themeColor="text1" w:themeTint="F2"/>
                <w:sz w:val="24"/>
                <w:szCs w:val="24"/>
              </w:rPr>
              <w:t>қатарлы</w:t>
            </w:r>
            <w:proofErr w:type="spellEnd"/>
          </w:p>
        </w:tc>
        <w:tc>
          <w:tcPr>
            <w:tcW w:w="2709" w:type="dxa"/>
            <w:vAlign w:val="center"/>
          </w:tcPr>
          <w:p w14:paraId="09593B5F" w14:textId="4C984A84" w:rsidR="005025E2" w:rsidRPr="00EB420D" w:rsidRDefault="005523C5"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Б</w:t>
            </w:r>
            <w:proofErr w:type="spellStart"/>
            <w:r w:rsidRPr="005523C5">
              <w:rPr>
                <w:rFonts w:ascii="Times New Roman" w:eastAsia="Times New Roman" w:hAnsi="Times New Roman" w:cs="Times New Roman"/>
                <w:color w:val="0D0D0D" w:themeColor="text1" w:themeTint="F2"/>
                <w:sz w:val="24"/>
                <w:szCs w:val="24"/>
              </w:rPr>
              <w:t>ағаналы</w:t>
            </w:r>
            <w:proofErr w:type="spellEnd"/>
            <w:r w:rsidRPr="005523C5">
              <w:rPr>
                <w:rFonts w:ascii="Times New Roman" w:eastAsia="Times New Roman" w:hAnsi="Times New Roman" w:cs="Times New Roman"/>
                <w:color w:val="0D0D0D" w:themeColor="text1" w:themeTint="F2"/>
                <w:sz w:val="24"/>
                <w:szCs w:val="24"/>
              </w:rPr>
              <w:t xml:space="preserve"> және </w:t>
            </w:r>
            <w:proofErr w:type="spellStart"/>
            <w:r w:rsidRPr="005523C5">
              <w:rPr>
                <w:rFonts w:ascii="Times New Roman" w:eastAsia="Times New Roman" w:hAnsi="Times New Roman" w:cs="Times New Roman"/>
                <w:color w:val="0D0D0D" w:themeColor="text1" w:themeTint="F2"/>
                <w:sz w:val="24"/>
                <w:szCs w:val="24"/>
              </w:rPr>
              <w:t>губкалы</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паренхимадан</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тұрады</w:t>
            </w:r>
            <w:proofErr w:type="spellEnd"/>
            <w:r w:rsidRPr="005523C5">
              <w:rPr>
                <w:rFonts w:ascii="Times New Roman" w:eastAsia="Times New Roman" w:hAnsi="Times New Roman" w:cs="Times New Roman"/>
                <w:color w:val="0D0D0D" w:themeColor="text1" w:themeTint="F2"/>
                <w:sz w:val="24"/>
                <w:szCs w:val="24"/>
              </w:rPr>
              <w:t>.</w:t>
            </w:r>
          </w:p>
        </w:tc>
        <w:tc>
          <w:tcPr>
            <w:tcW w:w="2614" w:type="dxa"/>
            <w:vAlign w:val="center"/>
          </w:tcPr>
          <w:p w14:paraId="3F475CE4" w14:textId="24DB666B" w:rsidR="005025E2" w:rsidRPr="00EB420D" w:rsidRDefault="005523C5" w:rsidP="00AB1A2F">
            <w:pPr>
              <w:jc w:val="both"/>
              <w:rPr>
                <w:rFonts w:ascii="Times New Roman" w:eastAsia="Times New Roman" w:hAnsi="Times New Roman" w:cs="Times New Roman"/>
                <w:color w:val="0D0D0D" w:themeColor="text1" w:themeTint="F2"/>
                <w:sz w:val="24"/>
                <w:szCs w:val="24"/>
              </w:rPr>
            </w:pPr>
            <w:r>
              <w:rPr>
                <w:rFonts w:ascii="Times New Roman" w:eastAsia="Times New Roman" w:hAnsi="Times New Roman" w:cs="Times New Roman"/>
                <w:color w:val="0D0D0D" w:themeColor="text1" w:themeTint="F2"/>
                <w:sz w:val="24"/>
                <w:szCs w:val="24"/>
                <w:lang w:val="kk-KZ"/>
              </w:rPr>
              <w:t>Б</w:t>
            </w:r>
            <w:proofErr w:type="spellStart"/>
            <w:r w:rsidRPr="005523C5">
              <w:rPr>
                <w:rFonts w:ascii="Times New Roman" w:eastAsia="Times New Roman" w:hAnsi="Times New Roman" w:cs="Times New Roman"/>
                <w:color w:val="0D0D0D" w:themeColor="text1" w:themeTint="F2"/>
                <w:sz w:val="24"/>
                <w:szCs w:val="24"/>
              </w:rPr>
              <w:t>ифациальды</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яғни</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ол</w:t>
            </w:r>
            <w:proofErr w:type="spellEnd"/>
            <w:r w:rsidRPr="005523C5">
              <w:rPr>
                <w:rFonts w:ascii="Times New Roman" w:eastAsia="Times New Roman" w:hAnsi="Times New Roman" w:cs="Times New Roman"/>
                <w:color w:val="0D0D0D" w:themeColor="text1" w:themeTint="F2"/>
                <w:sz w:val="24"/>
                <w:szCs w:val="24"/>
              </w:rPr>
              <w:t xml:space="preserve"> да </w:t>
            </w:r>
            <w:proofErr w:type="spellStart"/>
            <w:r w:rsidRPr="005523C5">
              <w:rPr>
                <w:rFonts w:ascii="Times New Roman" w:eastAsia="Times New Roman" w:hAnsi="Times New Roman" w:cs="Times New Roman"/>
                <w:color w:val="0D0D0D" w:themeColor="text1" w:themeTint="F2"/>
                <w:sz w:val="24"/>
                <w:szCs w:val="24"/>
              </w:rPr>
              <w:t>бағаналы</w:t>
            </w:r>
            <w:proofErr w:type="spellEnd"/>
            <w:r w:rsidRPr="005523C5">
              <w:rPr>
                <w:rFonts w:ascii="Times New Roman" w:eastAsia="Times New Roman" w:hAnsi="Times New Roman" w:cs="Times New Roman"/>
                <w:color w:val="0D0D0D" w:themeColor="text1" w:themeTint="F2"/>
                <w:sz w:val="24"/>
                <w:szCs w:val="24"/>
              </w:rPr>
              <w:t xml:space="preserve"> және </w:t>
            </w:r>
            <w:proofErr w:type="spellStart"/>
            <w:r w:rsidRPr="005523C5">
              <w:rPr>
                <w:rFonts w:ascii="Times New Roman" w:eastAsia="Times New Roman" w:hAnsi="Times New Roman" w:cs="Times New Roman"/>
                <w:color w:val="0D0D0D" w:themeColor="text1" w:themeTint="F2"/>
                <w:sz w:val="24"/>
                <w:szCs w:val="24"/>
              </w:rPr>
              <w:t>губкалы</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паренхимадан</w:t>
            </w:r>
            <w:proofErr w:type="spellEnd"/>
            <w:r w:rsidRPr="005523C5">
              <w:rPr>
                <w:rFonts w:ascii="Times New Roman" w:eastAsia="Times New Roman" w:hAnsi="Times New Roman" w:cs="Times New Roman"/>
                <w:color w:val="0D0D0D" w:themeColor="text1" w:themeTint="F2"/>
                <w:sz w:val="24"/>
                <w:szCs w:val="24"/>
              </w:rPr>
              <w:t xml:space="preserve"> </w:t>
            </w:r>
            <w:proofErr w:type="spellStart"/>
            <w:r w:rsidRPr="005523C5">
              <w:rPr>
                <w:rFonts w:ascii="Times New Roman" w:eastAsia="Times New Roman" w:hAnsi="Times New Roman" w:cs="Times New Roman"/>
                <w:color w:val="0D0D0D" w:themeColor="text1" w:themeTint="F2"/>
                <w:sz w:val="24"/>
                <w:szCs w:val="24"/>
              </w:rPr>
              <w:t>тұрады</w:t>
            </w:r>
            <w:proofErr w:type="spellEnd"/>
            <w:r w:rsidRPr="005523C5">
              <w:rPr>
                <w:rFonts w:ascii="Times New Roman" w:eastAsia="Times New Roman" w:hAnsi="Times New Roman" w:cs="Times New Roman"/>
                <w:color w:val="0D0D0D" w:themeColor="text1" w:themeTint="F2"/>
                <w:sz w:val="24"/>
                <w:szCs w:val="24"/>
              </w:rPr>
              <w:t>.</w:t>
            </w:r>
          </w:p>
        </w:tc>
      </w:tr>
    </w:tbl>
    <w:p w14:paraId="30E730D1" w14:textId="54D65897" w:rsidR="005025E2" w:rsidRPr="00EB420D" w:rsidRDefault="005025E2" w:rsidP="00AB1A2F">
      <w:pPr>
        <w:tabs>
          <w:tab w:val="left" w:pos="630"/>
        </w:tabs>
        <w:spacing w:after="0" w:line="240" w:lineRule="auto"/>
        <w:contextualSpacing/>
        <w:jc w:val="both"/>
        <w:rPr>
          <w:rFonts w:ascii="Times New Roman" w:hAnsi="Times New Roman" w:cs="Times New Roman"/>
          <w:color w:val="0D0D0D" w:themeColor="text1" w:themeTint="F2"/>
          <w:sz w:val="28"/>
          <w:szCs w:val="28"/>
        </w:rPr>
      </w:pPr>
    </w:p>
    <w:p w14:paraId="75A4B1E7" w14:textId="11B0A3D1" w:rsidR="00124AAC" w:rsidRPr="00EB420D" w:rsidRDefault="00124AA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w:bookmarkStart w:id="13" w:name="_Hlk165732009"/>
      <w:proofErr w:type="spellStart"/>
      <w:r w:rsidRPr="00EB420D">
        <w:rPr>
          <w:rFonts w:ascii="Times New Roman" w:hAnsi="Times New Roman" w:cs="Times New Roman"/>
          <w:i/>
          <w:color w:val="0D0D0D" w:themeColor="text1" w:themeTint="F2"/>
          <w:sz w:val="28"/>
          <w:szCs w:val="28"/>
        </w:rPr>
        <w:t>Stachys</w:t>
      </w:r>
      <w:proofErr w:type="spellEnd"/>
      <w:r w:rsidRPr="00EB420D">
        <w:rPr>
          <w:rFonts w:ascii="Times New Roman" w:hAnsi="Times New Roman" w:cs="Times New Roman"/>
          <w:i/>
          <w:color w:val="0D0D0D" w:themeColor="text1" w:themeTint="F2"/>
          <w:sz w:val="28"/>
          <w:szCs w:val="28"/>
        </w:rPr>
        <w:t xml:space="preserve"> </w:t>
      </w:r>
      <w:proofErr w:type="spellStart"/>
      <w:r w:rsidRPr="00EB420D">
        <w:rPr>
          <w:rFonts w:ascii="Times New Roman" w:hAnsi="Times New Roman" w:cs="Times New Roman"/>
          <w:i/>
          <w:color w:val="0D0D0D" w:themeColor="text1" w:themeTint="F2"/>
          <w:sz w:val="28"/>
          <w:szCs w:val="28"/>
        </w:rPr>
        <w:t>sylvatica</w:t>
      </w:r>
      <w:proofErr w:type="spellEnd"/>
      <w:r w:rsidRPr="00EB420D">
        <w:rPr>
          <w:rFonts w:ascii="Times New Roman" w:hAnsi="Times New Roman" w:cs="Times New Roman"/>
          <w:color w:val="0D0D0D" w:themeColor="text1" w:themeTint="F2"/>
          <w:sz w:val="28"/>
          <w:szCs w:val="28"/>
        </w:rPr>
        <w:t xml:space="preserve"> L. </w:t>
      </w:r>
      <w:proofErr w:type="spellStart"/>
      <w:r w:rsidRPr="00EB420D">
        <w:rPr>
          <w:rFonts w:ascii="Times New Roman" w:hAnsi="Times New Roman" w:cs="Times New Roman"/>
          <w:color w:val="0D0D0D" w:themeColor="text1" w:themeTint="F2"/>
          <w:sz w:val="28"/>
          <w:szCs w:val="28"/>
        </w:rPr>
        <w:t>басқа</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түрлермен</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салыстырғанда</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жапырақ</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эпидермисінің</w:t>
      </w:r>
      <w:proofErr w:type="spellEnd"/>
      <w:r w:rsidRPr="00EB420D">
        <w:rPr>
          <w:rFonts w:ascii="Times New Roman" w:hAnsi="Times New Roman" w:cs="Times New Roman"/>
          <w:color w:val="0D0D0D" w:themeColor="text1" w:themeTint="F2"/>
          <w:sz w:val="28"/>
          <w:szCs w:val="28"/>
        </w:rPr>
        <w:t xml:space="preserve"> қалыңдығы (12.4±0.9 мкм) және хлорофилл </w:t>
      </w:r>
      <w:proofErr w:type="spellStart"/>
      <w:r w:rsidRPr="00EB420D">
        <w:rPr>
          <w:rFonts w:ascii="Times New Roman" w:hAnsi="Times New Roman" w:cs="Times New Roman"/>
          <w:color w:val="0D0D0D" w:themeColor="text1" w:themeTint="F2"/>
          <w:sz w:val="28"/>
          <w:szCs w:val="28"/>
        </w:rPr>
        <w:t>дәндерімен</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толыққан</w:t>
      </w:r>
      <w:proofErr w:type="spellEnd"/>
      <w:r w:rsidRPr="00EB420D">
        <w:rPr>
          <w:rFonts w:ascii="Times New Roman" w:hAnsi="Times New Roman" w:cs="Times New Roman"/>
          <w:color w:val="0D0D0D" w:themeColor="text1" w:themeTint="F2"/>
          <w:sz w:val="28"/>
          <w:szCs w:val="28"/>
        </w:rPr>
        <w:t xml:space="preserve"> 4-5 </w:t>
      </w:r>
      <w:proofErr w:type="spellStart"/>
      <w:r w:rsidRPr="00EB420D">
        <w:rPr>
          <w:rFonts w:ascii="Times New Roman" w:hAnsi="Times New Roman" w:cs="Times New Roman"/>
          <w:color w:val="0D0D0D" w:themeColor="text1" w:themeTint="F2"/>
          <w:sz w:val="28"/>
          <w:szCs w:val="28"/>
        </w:rPr>
        <w:t>қатарлы</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алғашқы</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қабық</w:t>
      </w:r>
      <w:proofErr w:type="spellEnd"/>
      <w:r w:rsidRPr="00EB420D">
        <w:rPr>
          <w:rFonts w:ascii="Times New Roman" w:hAnsi="Times New Roman" w:cs="Times New Roman"/>
          <w:color w:val="0D0D0D" w:themeColor="text1" w:themeTint="F2"/>
          <w:sz w:val="28"/>
          <w:szCs w:val="28"/>
        </w:rPr>
        <w:t xml:space="preserve"> паренхимасы </w:t>
      </w:r>
      <w:proofErr w:type="spellStart"/>
      <w:r w:rsidRPr="00EB420D">
        <w:rPr>
          <w:rFonts w:ascii="Times New Roman" w:hAnsi="Times New Roman" w:cs="Times New Roman"/>
          <w:color w:val="0D0D0D" w:themeColor="text1" w:themeTint="F2"/>
          <w:sz w:val="28"/>
          <w:szCs w:val="28"/>
        </w:rPr>
        <w:t>арқылы</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ерекшеленеді</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Сондай-ақ</w:t>
      </w:r>
      <w:proofErr w:type="spellEnd"/>
      <w:r w:rsidRPr="00EB420D">
        <w:rPr>
          <w:rFonts w:ascii="Times New Roman" w:hAnsi="Times New Roman" w:cs="Times New Roman"/>
          <w:color w:val="0D0D0D" w:themeColor="text1" w:themeTint="F2"/>
          <w:sz w:val="28"/>
          <w:szCs w:val="28"/>
        </w:rPr>
        <w:t xml:space="preserve">, оның </w:t>
      </w:r>
      <w:proofErr w:type="spellStart"/>
      <w:r w:rsidRPr="00EB420D">
        <w:rPr>
          <w:rFonts w:ascii="Times New Roman" w:hAnsi="Times New Roman" w:cs="Times New Roman"/>
          <w:color w:val="0D0D0D" w:themeColor="text1" w:themeTint="F2"/>
          <w:sz w:val="28"/>
          <w:szCs w:val="28"/>
        </w:rPr>
        <w:t>устьицелері</w:t>
      </w:r>
      <w:proofErr w:type="spellEnd"/>
      <w:r w:rsidRPr="00EB420D">
        <w:rPr>
          <w:rFonts w:ascii="Times New Roman" w:hAnsi="Times New Roman" w:cs="Times New Roman"/>
          <w:color w:val="0D0D0D" w:themeColor="text1" w:themeTint="F2"/>
          <w:sz w:val="28"/>
          <w:szCs w:val="28"/>
        </w:rPr>
        <w:t xml:space="preserve"> мен </w:t>
      </w:r>
      <w:proofErr w:type="spellStart"/>
      <w:r w:rsidRPr="00EB420D">
        <w:rPr>
          <w:rFonts w:ascii="Times New Roman" w:hAnsi="Times New Roman" w:cs="Times New Roman"/>
          <w:color w:val="0D0D0D" w:themeColor="text1" w:themeTint="F2"/>
          <w:sz w:val="28"/>
          <w:szCs w:val="28"/>
        </w:rPr>
        <w:t>ауа</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саңылауларының</w:t>
      </w:r>
      <w:proofErr w:type="spellEnd"/>
      <w:r w:rsidRPr="00EB420D">
        <w:rPr>
          <w:rFonts w:ascii="Times New Roman" w:hAnsi="Times New Roman" w:cs="Times New Roman"/>
          <w:color w:val="0D0D0D" w:themeColor="text1" w:themeTint="F2"/>
          <w:sz w:val="28"/>
          <w:szCs w:val="28"/>
        </w:rPr>
        <w:t xml:space="preserve"> саны </w:t>
      </w:r>
      <w:r w:rsidRPr="00EB420D">
        <w:rPr>
          <w:rFonts w:ascii="Times New Roman" w:hAnsi="Times New Roman" w:cs="Times New Roman"/>
          <w:i/>
          <w:color w:val="0D0D0D" w:themeColor="text1" w:themeTint="F2"/>
          <w:sz w:val="28"/>
          <w:szCs w:val="28"/>
        </w:rPr>
        <w:t>S</w:t>
      </w:r>
      <w:r w:rsidRPr="00EB420D">
        <w:rPr>
          <w:rFonts w:ascii="Times New Roman" w:hAnsi="Times New Roman" w:cs="Times New Roman"/>
          <w:i/>
          <w:color w:val="0D0D0D" w:themeColor="text1" w:themeTint="F2"/>
          <w:sz w:val="28"/>
          <w:szCs w:val="28"/>
          <w:lang w:val="kk-KZ"/>
        </w:rPr>
        <w:t>.</w:t>
      </w:r>
      <w:r w:rsidRPr="00EB420D">
        <w:rPr>
          <w:rFonts w:ascii="Times New Roman" w:hAnsi="Times New Roman" w:cs="Times New Roman"/>
          <w:i/>
          <w:color w:val="0D0D0D" w:themeColor="text1" w:themeTint="F2"/>
          <w:sz w:val="28"/>
          <w:szCs w:val="28"/>
        </w:rPr>
        <w:t xml:space="preserve"> </w:t>
      </w:r>
      <w:proofErr w:type="spellStart"/>
      <w:r w:rsidRPr="00EB420D">
        <w:rPr>
          <w:rFonts w:ascii="Times New Roman" w:hAnsi="Times New Roman" w:cs="Times New Roman"/>
          <w:i/>
          <w:color w:val="0D0D0D" w:themeColor="text1" w:themeTint="F2"/>
          <w:sz w:val="28"/>
          <w:szCs w:val="28"/>
        </w:rPr>
        <w:t>officinalis</w:t>
      </w:r>
      <w:proofErr w:type="spellEnd"/>
      <w:r w:rsidRPr="00EB420D">
        <w:rPr>
          <w:rFonts w:ascii="Times New Roman" w:hAnsi="Times New Roman" w:cs="Times New Roman"/>
          <w:color w:val="0D0D0D" w:themeColor="text1" w:themeTint="F2"/>
          <w:sz w:val="28"/>
          <w:szCs w:val="28"/>
        </w:rPr>
        <w:t xml:space="preserve"> L. мен </w:t>
      </w:r>
      <w:r w:rsidRPr="00EB420D">
        <w:rPr>
          <w:rFonts w:ascii="Times New Roman" w:hAnsi="Times New Roman" w:cs="Times New Roman"/>
          <w:i/>
          <w:color w:val="0D0D0D" w:themeColor="text1" w:themeTint="F2"/>
          <w:sz w:val="28"/>
          <w:szCs w:val="28"/>
        </w:rPr>
        <w:t>S</w:t>
      </w:r>
      <w:r w:rsidRPr="00EB420D">
        <w:rPr>
          <w:rFonts w:ascii="Times New Roman" w:hAnsi="Times New Roman" w:cs="Times New Roman"/>
          <w:i/>
          <w:color w:val="0D0D0D" w:themeColor="text1" w:themeTint="F2"/>
          <w:sz w:val="28"/>
          <w:szCs w:val="28"/>
          <w:lang w:val="kk-KZ"/>
        </w:rPr>
        <w:t>.</w:t>
      </w:r>
      <w:r w:rsidRPr="00EB420D">
        <w:rPr>
          <w:rFonts w:ascii="Times New Roman" w:hAnsi="Times New Roman" w:cs="Times New Roman"/>
          <w:i/>
          <w:color w:val="0D0D0D" w:themeColor="text1" w:themeTint="F2"/>
          <w:sz w:val="28"/>
          <w:szCs w:val="28"/>
        </w:rPr>
        <w:t xml:space="preserve"> </w:t>
      </w:r>
      <w:proofErr w:type="spellStart"/>
      <w:r w:rsidRPr="00EB420D">
        <w:rPr>
          <w:rFonts w:ascii="Times New Roman" w:hAnsi="Times New Roman" w:cs="Times New Roman"/>
          <w:i/>
          <w:color w:val="0D0D0D" w:themeColor="text1" w:themeTint="F2"/>
          <w:sz w:val="28"/>
          <w:szCs w:val="28"/>
        </w:rPr>
        <w:t>recta</w:t>
      </w:r>
      <w:proofErr w:type="spellEnd"/>
      <w:r w:rsidRPr="00EB420D">
        <w:rPr>
          <w:rFonts w:ascii="Times New Roman" w:hAnsi="Times New Roman" w:cs="Times New Roman"/>
          <w:color w:val="0D0D0D" w:themeColor="text1" w:themeTint="F2"/>
          <w:sz w:val="28"/>
          <w:szCs w:val="28"/>
        </w:rPr>
        <w:t xml:space="preserve"> L.-</w:t>
      </w:r>
      <w:proofErr w:type="spellStart"/>
      <w:r w:rsidRPr="00EB420D">
        <w:rPr>
          <w:rFonts w:ascii="Times New Roman" w:hAnsi="Times New Roman" w:cs="Times New Roman"/>
          <w:color w:val="0D0D0D" w:themeColor="text1" w:themeTint="F2"/>
          <w:sz w:val="28"/>
          <w:szCs w:val="28"/>
        </w:rPr>
        <w:t>ге</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қарағанда</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едәуір</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көп</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бұл</w:t>
      </w:r>
      <w:proofErr w:type="spellEnd"/>
      <w:r w:rsidRPr="00EB420D">
        <w:rPr>
          <w:rFonts w:ascii="Times New Roman" w:hAnsi="Times New Roman" w:cs="Times New Roman"/>
          <w:color w:val="0D0D0D" w:themeColor="text1" w:themeTint="F2"/>
          <w:sz w:val="28"/>
          <w:szCs w:val="28"/>
        </w:rPr>
        <w:t xml:space="preserve"> су </w:t>
      </w:r>
      <w:proofErr w:type="spellStart"/>
      <w:r w:rsidRPr="00EB420D">
        <w:rPr>
          <w:rFonts w:ascii="Times New Roman" w:hAnsi="Times New Roman" w:cs="Times New Roman"/>
          <w:color w:val="0D0D0D" w:themeColor="text1" w:themeTint="F2"/>
          <w:sz w:val="28"/>
          <w:szCs w:val="28"/>
        </w:rPr>
        <w:t>балансын</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реттеуге</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жақсы</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бейімделуін</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көрсетеді</w:t>
      </w:r>
      <w:proofErr w:type="spellEnd"/>
      <w:r w:rsidRPr="00EB420D">
        <w:rPr>
          <w:rFonts w:ascii="Times New Roman" w:hAnsi="Times New Roman" w:cs="Times New Roman"/>
          <w:color w:val="0D0D0D" w:themeColor="text1" w:themeTint="F2"/>
          <w:sz w:val="28"/>
          <w:szCs w:val="28"/>
        </w:rPr>
        <w:t>.</w:t>
      </w:r>
    </w:p>
    <w:p w14:paraId="40894026"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w:p>
    <w:p w14:paraId="52B16E77" w14:textId="6AA21B21" w:rsidR="00863AD2" w:rsidRPr="00EB420D" w:rsidRDefault="00324001" w:rsidP="00AB1A2F">
      <w:pPr>
        <w:tabs>
          <w:tab w:val="left" w:pos="63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3.4</w:t>
      </w:r>
      <w:r w:rsidR="000317D4" w:rsidRPr="00EB420D">
        <w:rPr>
          <w:rFonts w:ascii="Times New Roman" w:hAnsi="Times New Roman" w:cs="Times New Roman"/>
          <w:b/>
          <w:color w:val="0D0D0D" w:themeColor="text1" w:themeTint="F2"/>
          <w:sz w:val="28"/>
          <w:szCs w:val="28"/>
          <w:lang w:val="kk-KZ"/>
        </w:rPr>
        <w:t xml:space="preserve"> </w:t>
      </w:r>
      <w:r w:rsidR="00C1414F" w:rsidRPr="00EB420D">
        <w:rPr>
          <w:rFonts w:ascii="Times New Roman" w:hAnsi="Times New Roman" w:cs="Times New Roman"/>
          <w:b/>
          <w:bCs/>
          <w:i/>
          <w:color w:val="0D0D0D" w:themeColor="text1" w:themeTint="F2"/>
          <w:sz w:val="28"/>
          <w:szCs w:val="28"/>
          <w:lang w:val="kk-KZ"/>
        </w:rPr>
        <w:t>Stachys sylvatica</w:t>
      </w:r>
      <w:r w:rsidR="00C1414F" w:rsidRPr="00EB420D">
        <w:rPr>
          <w:rFonts w:ascii="Times New Roman" w:hAnsi="Times New Roman" w:cs="Times New Roman"/>
          <w:b/>
          <w:bCs/>
          <w:color w:val="0D0D0D" w:themeColor="text1" w:themeTint="F2"/>
          <w:sz w:val="28"/>
          <w:szCs w:val="28"/>
          <w:lang w:val="kk-KZ"/>
        </w:rPr>
        <w:t xml:space="preserve"> L. өсімдік шикізатының фарма</w:t>
      </w:r>
      <w:r w:rsidR="009652B4" w:rsidRPr="00EB420D">
        <w:rPr>
          <w:rFonts w:ascii="Times New Roman" w:hAnsi="Times New Roman" w:cs="Times New Roman"/>
          <w:b/>
          <w:bCs/>
          <w:color w:val="0D0D0D" w:themeColor="text1" w:themeTint="F2"/>
          <w:sz w:val="28"/>
          <w:szCs w:val="28"/>
          <w:lang w:val="kk-KZ"/>
        </w:rPr>
        <w:t>ц</w:t>
      </w:r>
      <w:r w:rsidR="00C1414F" w:rsidRPr="00EB420D">
        <w:rPr>
          <w:rFonts w:ascii="Times New Roman" w:hAnsi="Times New Roman" w:cs="Times New Roman"/>
          <w:b/>
          <w:bCs/>
          <w:color w:val="0D0D0D" w:themeColor="text1" w:themeTint="F2"/>
          <w:sz w:val="28"/>
          <w:szCs w:val="28"/>
          <w:lang w:val="kk-KZ"/>
        </w:rPr>
        <w:t>евтика-технологиялық көрсеткіштерін зерттеу</w:t>
      </w:r>
      <w:bookmarkEnd w:id="13"/>
    </w:p>
    <w:p w14:paraId="12746E6E" w14:textId="0AC56B48" w:rsidR="0052379B" w:rsidRPr="00EB420D" w:rsidRDefault="003E0D2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Өсімдік шикізатынан биологиялық белсенді заттарды тиімді түрде бөліп алу процесін оңтайландыру үшін экстракция әдісінің негіздемесі маңызды рөл атқарады. Бұл зерттеуде шикізаттың физикалық-химиялық қасиеттері мен экстракциялық процестің тиімділігіне әсер ететін факторлар қарастырылды. Атап айтқанда, шикізат қабатының еркін көлемі, меншікті салмағы, көлемдік салмағы, себілу массасы, кеуектілік және экстрагенттің сіңіру коэффициенті, экстрактивті заттардың шығымы, фармакопеялық көрсеткіштер, мысалы, кептіру кезінде массаның жоғалуы, жалпы күл мөлшері және 10% хлорсутек қышқылында ерімейтін күл мөлшері сияқты көрсеткіштер анықталды. Зерттеулер </w:t>
      </w:r>
      <w:r w:rsidR="009652B4" w:rsidRPr="00EB420D">
        <w:rPr>
          <w:rFonts w:ascii="Times New Roman" w:hAnsi="Times New Roman" w:cs="Times New Roman"/>
          <w:color w:val="0D0D0D" w:themeColor="text1" w:themeTint="F2"/>
          <w:sz w:val="28"/>
          <w:szCs w:val="28"/>
          <w:lang w:val="kk-KZ"/>
        </w:rPr>
        <w:t xml:space="preserve">ҚР МФ әдістемелерге және </w:t>
      </w:r>
      <w:r w:rsidRPr="00EB420D">
        <w:rPr>
          <w:rFonts w:ascii="Times New Roman" w:hAnsi="Times New Roman" w:cs="Times New Roman"/>
          <w:color w:val="0D0D0D" w:themeColor="text1" w:themeTint="F2"/>
          <w:sz w:val="28"/>
          <w:szCs w:val="28"/>
          <w:lang w:val="kk-KZ"/>
        </w:rPr>
        <w:t>Минина С.А. және Каухова И.Е. авторларының "Химия және технология фитопрепараттар" атты оқу</w:t>
      </w:r>
      <w:r w:rsidR="00BE62BD" w:rsidRPr="00EB420D">
        <w:rPr>
          <w:rFonts w:ascii="Times New Roman" w:hAnsi="Times New Roman" w:cs="Times New Roman"/>
          <w:color w:val="0D0D0D" w:themeColor="text1" w:themeTint="F2"/>
          <w:sz w:val="28"/>
          <w:szCs w:val="28"/>
          <w:lang w:val="kk-KZ"/>
        </w:rPr>
        <w:t xml:space="preserve"> құралына [1</w:t>
      </w:r>
      <w:r w:rsidR="009652B4" w:rsidRPr="00EB420D">
        <w:rPr>
          <w:rFonts w:ascii="Times New Roman" w:hAnsi="Times New Roman" w:cs="Times New Roman"/>
          <w:color w:val="0D0D0D" w:themeColor="text1" w:themeTint="F2"/>
          <w:sz w:val="28"/>
          <w:szCs w:val="28"/>
          <w:lang w:val="kk-KZ"/>
        </w:rPr>
        <w:t>34</w:t>
      </w:r>
      <w:r w:rsidR="00774564"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сәйкес жүргізілді</w:t>
      </w:r>
      <w:r w:rsidR="00A33A5B" w:rsidRPr="00EB420D">
        <w:rPr>
          <w:rFonts w:ascii="Times New Roman" w:hAnsi="Times New Roman" w:cs="Times New Roman"/>
          <w:color w:val="0D0D0D" w:themeColor="text1" w:themeTint="F2"/>
          <w:sz w:val="28"/>
          <w:szCs w:val="28"/>
          <w:lang w:val="kk-KZ"/>
        </w:rPr>
        <w:t xml:space="preserve"> (кесте 8)</w:t>
      </w:r>
      <w:r w:rsidRPr="00EB420D">
        <w:rPr>
          <w:rFonts w:ascii="Times New Roman" w:hAnsi="Times New Roman" w:cs="Times New Roman"/>
          <w:color w:val="0D0D0D" w:themeColor="text1" w:themeTint="F2"/>
          <w:sz w:val="28"/>
          <w:szCs w:val="28"/>
          <w:lang w:val="kk-KZ"/>
        </w:rPr>
        <w:t>.</w:t>
      </w:r>
    </w:p>
    <w:p w14:paraId="3296D2F1" w14:textId="4CFD69CC" w:rsidR="007C6626" w:rsidRPr="00EB420D" w:rsidRDefault="007C662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F4EF786" w14:textId="673CEB1C" w:rsidR="003A1E21" w:rsidRPr="00EB420D" w:rsidRDefault="006A43B4" w:rsidP="00AB1A2F">
      <w:pPr>
        <w:tabs>
          <w:tab w:val="decimal" w:pos="180"/>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ab/>
      </w:r>
      <w:r w:rsidR="00D5725F" w:rsidRPr="00EB420D">
        <w:rPr>
          <w:rFonts w:ascii="Times New Roman" w:hAnsi="Times New Roman" w:cs="Times New Roman"/>
          <w:color w:val="0D0D0D" w:themeColor="text1" w:themeTint="F2"/>
          <w:sz w:val="28"/>
          <w:szCs w:val="28"/>
          <w:lang w:val="kk-KZ"/>
        </w:rPr>
        <w:t xml:space="preserve">Кесте </w:t>
      </w:r>
      <w:r w:rsidR="00385036" w:rsidRPr="00EB420D">
        <w:rPr>
          <w:rFonts w:ascii="Times New Roman" w:hAnsi="Times New Roman" w:cs="Times New Roman"/>
          <w:color w:val="0D0D0D" w:themeColor="text1" w:themeTint="F2"/>
          <w:sz w:val="28"/>
          <w:szCs w:val="28"/>
          <w:lang w:val="kk-KZ"/>
        </w:rPr>
        <w:t>8</w:t>
      </w:r>
      <w:r w:rsidR="00704E29" w:rsidRPr="00EB420D">
        <w:rPr>
          <w:rFonts w:ascii="Times New Roman" w:hAnsi="Times New Roman" w:cs="Times New Roman"/>
          <w:color w:val="0D0D0D" w:themeColor="text1" w:themeTint="F2"/>
          <w:sz w:val="28"/>
          <w:szCs w:val="28"/>
          <w:lang w:val="kk-KZ"/>
        </w:rPr>
        <w:t xml:space="preserve"> – </w:t>
      </w:r>
      <w:r w:rsidR="009652B4" w:rsidRPr="00EB420D">
        <w:rPr>
          <w:rFonts w:ascii="Times New Roman" w:hAnsi="Times New Roman" w:cs="Times New Roman"/>
          <w:i/>
          <w:color w:val="0D0D0D" w:themeColor="text1" w:themeTint="F2"/>
          <w:sz w:val="28"/>
          <w:szCs w:val="28"/>
          <w:lang w:val="kk-KZ"/>
        </w:rPr>
        <w:t>Stachys sylvatica</w:t>
      </w:r>
      <w:r w:rsidR="009652B4" w:rsidRPr="00EB420D">
        <w:rPr>
          <w:rFonts w:ascii="Times New Roman" w:hAnsi="Times New Roman" w:cs="Times New Roman"/>
          <w:color w:val="0D0D0D" w:themeColor="text1" w:themeTint="F2"/>
          <w:sz w:val="28"/>
          <w:szCs w:val="28"/>
          <w:lang w:val="kk-KZ"/>
        </w:rPr>
        <w:t xml:space="preserve"> L. </w:t>
      </w:r>
      <w:r w:rsidR="00704E29" w:rsidRPr="00EB420D">
        <w:rPr>
          <w:rFonts w:ascii="Times New Roman" w:hAnsi="Times New Roman" w:cs="Times New Roman"/>
          <w:color w:val="0D0D0D" w:themeColor="text1" w:themeTint="F2"/>
          <w:sz w:val="28"/>
          <w:szCs w:val="28"/>
          <w:lang w:val="kk-KZ"/>
        </w:rPr>
        <w:t>шикізатының</w:t>
      </w:r>
      <w:r w:rsidR="00F61306" w:rsidRPr="00EB420D">
        <w:rPr>
          <w:rFonts w:ascii="Times New Roman" w:hAnsi="Times New Roman" w:cs="Times New Roman"/>
          <w:color w:val="0D0D0D" w:themeColor="text1" w:themeTint="F2"/>
          <w:sz w:val="28"/>
          <w:szCs w:val="28"/>
          <w:lang w:val="kk-KZ"/>
        </w:rPr>
        <w:t xml:space="preserve"> техно</w:t>
      </w:r>
      <w:r w:rsidR="00B365CA" w:rsidRPr="00EB420D">
        <w:rPr>
          <w:rFonts w:ascii="Times New Roman" w:hAnsi="Times New Roman" w:cs="Times New Roman"/>
          <w:color w:val="0D0D0D" w:themeColor="text1" w:themeTint="F2"/>
          <w:sz w:val="28"/>
          <w:szCs w:val="28"/>
          <w:lang w:val="kk-KZ"/>
        </w:rPr>
        <w:t>логиялық көрсеткіштері</w:t>
      </w:r>
    </w:p>
    <w:p w14:paraId="6FF4B8F7" w14:textId="77777777" w:rsidR="00863AD2" w:rsidRPr="00EB420D" w:rsidRDefault="00863AD2" w:rsidP="00AB1A2F">
      <w:pPr>
        <w:tabs>
          <w:tab w:val="decimal" w:pos="180"/>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TableGrid"/>
        <w:tblW w:w="9639" w:type="dxa"/>
        <w:tblInd w:w="-5" w:type="dxa"/>
        <w:tblLayout w:type="fixed"/>
        <w:tblCellMar>
          <w:top w:w="14" w:type="dxa"/>
          <w:left w:w="106" w:type="dxa"/>
          <w:right w:w="50" w:type="dxa"/>
        </w:tblCellMar>
        <w:tblLook w:val="04A0" w:firstRow="1" w:lastRow="0" w:firstColumn="1" w:lastColumn="0" w:noHBand="0" w:noVBand="1"/>
      </w:tblPr>
      <w:tblGrid>
        <w:gridCol w:w="1464"/>
        <w:gridCol w:w="1506"/>
        <w:gridCol w:w="1440"/>
        <w:gridCol w:w="1530"/>
        <w:gridCol w:w="1431"/>
        <w:gridCol w:w="2268"/>
      </w:tblGrid>
      <w:tr w:rsidR="00EB420D" w:rsidRPr="00706F18" w14:paraId="19249C7B" w14:textId="77777777" w:rsidTr="00F13F69">
        <w:trPr>
          <w:trHeight w:val="841"/>
        </w:trPr>
        <w:tc>
          <w:tcPr>
            <w:tcW w:w="1464" w:type="dxa"/>
            <w:tcBorders>
              <w:top w:val="single" w:sz="4" w:space="0" w:color="000000"/>
              <w:left w:val="single" w:sz="4" w:space="0" w:color="000000"/>
              <w:bottom w:val="single" w:sz="4" w:space="0" w:color="000000"/>
              <w:right w:val="single" w:sz="4" w:space="0" w:color="000000"/>
            </w:tcBorders>
          </w:tcPr>
          <w:p w14:paraId="42D09F7B" w14:textId="17A08D6F"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Меншікті салмағы</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lang w:val="en-US"/>
              </w:rPr>
              <w:t>d</w:t>
            </w:r>
            <w:r w:rsidRPr="00EB420D">
              <w:rPr>
                <w:rFonts w:ascii="Times New Roman" w:hAnsi="Times New Roman" w:cs="Times New Roman"/>
                <w:color w:val="0D0D0D" w:themeColor="text1" w:themeTint="F2"/>
                <w:sz w:val="24"/>
                <w:szCs w:val="24"/>
                <w:vertAlign w:val="subscript"/>
                <w:lang w:val="en-US"/>
              </w:rPr>
              <w:t>y</w:t>
            </w:r>
            <w:proofErr w:type="spellEnd"/>
            <w:r w:rsidRPr="00EB420D">
              <w:rPr>
                <w:rFonts w:ascii="Times New Roman" w:hAnsi="Times New Roman" w:cs="Times New Roman"/>
                <w:color w:val="0D0D0D" w:themeColor="text1" w:themeTint="F2"/>
                <w:sz w:val="24"/>
                <w:szCs w:val="24"/>
                <w:vertAlign w:val="subscript"/>
              </w:rPr>
              <w:t xml:space="preserve"> </w:t>
            </w:r>
            <w:r w:rsidRPr="00EB420D">
              <w:rPr>
                <w:rFonts w:ascii="Times New Roman" w:hAnsi="Times New Roman" w:cs="Times New Roman"/>
                <w:color w:val="0D0D0D" w:themeColor="text1" w:themeTint="F2"/>
                <w:sz w:val="24"/>
                <w:szCs w:val="24"/>
              </w:rPr>
              <w:t>(г/см</w:t>
            </w:r>
            <w:r w:rsidRPr="00EB420D">
              <w:rPr>
                <w:rFonts w:ascii="Times New Roman" w:hAnsi="Times New Roman" w:cs="Times New Roman"/>
                <w:color w:val="0D0D0D" w:themeColor="text1" w:themeTint="F2"/>
                <w:sz w:val="24"/>
                <w:szCs w:val="24"/>
                <w:vertAlign w:val="superscript"/>
              </w:rPr>
              <w:t>3</w:t>
            </w:r>
            <w:r w:rsidRPr="00EB420D">
              <w:rPr>
                <w:rFonts w:ascii="Times New Roman" w:hAnsi="Times New Roman" w:cs="Times New Roman"/>
                <w:color w:val="0D0D0D" w:themeColor="text1" w:themeTint="F2"/>
                <w:sz w:val="24"/>
                <w:szCs w:val="24"/>
              </w:rPr>
              <w:t>)</w:t>
            </w:r>
          </w:p>
        </w:tc>
        <w:tc>
          <w:tcPr>
            <w:tcW w:w="1506" w:type="dxa"/>
            <w:tcBorders>
              <w:top w:val="single" w:sz="4" w:space="0" w:color="000000"/>
              <w:left w:val="single" w:sz="4" w:space="0" w:color="000000"/>
              <w:bottom w:val="single" w:sz="4" w:space="0" w:color="000000"/>
              <w:right w:val="single" w:sz="4" w:space="0" w:color="000000"/>
            </w:tcBorders>
          </w:tcPr>
          <w:p w14:paraId="7EDFB858" w14:textId="77777777" w:rsidR="003A2B8C" w:rsidRPr="00EB420D" w:rsidRDefault="00A756BD" w:rsidP="00AB1A2F">
            <w:pPr>
              <w:tabs>
                <w:tab w:val="left" w:pos="630"/>
              </w:tabs>
              <w:contextualSpacing/>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Көлемдік</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салмағы</w:t>
            </w:r>
            <w:proofErr w:type="spellEnd"/>
            <w:r w:rsidRPr="00EB420D">
              <w:rPr>
                <w:rFonts w:ascii="Times New Roman" w:hAnsi="Times New Roman" w:cs="Times New Roman"/>
                <w:color w:val="0D0D0D" w:themeColor="text1" w:themeTint="F2"/>
                <w:sz w:val="24"/>
                <w:szCs w:val="24"/>
              </w:rPr>
              <w:t xml:space="preserve">, </w:t>
            </w:r>
          </w:p>
          <w:p w14:paraId="58831530" w14:textId="6D94C1E7"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en-US"/>
              </w:rPr>
              <w:t>d</w:t>
            </w:r>
            <w:r w:rsidRPr="00EB420D">
              <w:rPr>
                <w:rFonts w:ascii="Times New Roman" w:hAnsi="Times New Roman" w:cs="Times New Roman"/>
                <w:color w:val="0D0D0D" w:themeColor="text1" w:themeTint="F2"/>
                <w:sz w:val="24"/>
                <w:szCs w:val="24"/>
                <w:vertAlign w:val="subscript"/>
              </w:rPr>
              <w:t xml:space="preserve">0 </w:t>
            </w:r>
            <w:r w:rsidRPr="00EB420D">
              <w:rPr>
                <w:rFonts w:ascii="Times New Roman" w:hAnsi="Times New Roman" w:cs="Times New Roman"/>
                <w:color w:val="0D0D0D" w:themeColor="text1" w:themeTint="F2"/>
                <w:sz w:val="24"/>
                <w:szCs w:val="24"/>
              </w:rPr>
              <w:t>(г/см</w:t>
            </w:r>
            <w:r w:rsidRPr="00EB420D">
              <w:rPr>
                <w:rFonts w:ascii="Times New Roman" w:hAnsi="Times New Roman" w:cs="Times New Roman"/>
                <w:color w:val="0D0D0D" w:themeColor="text1" w:themeTint="F2"/>
                <w:sz w:val="24"/>
                <w:szCs w:val="24"/>
                <w:vertAlign w:val="superscript"/>
              </w:rPr>
              <w:t>3</w:t>
            </w:r>
            <w:r w:rsidRPr="00EB420D">
              <w:rPr>
                <w:rFonts w:ascii="Times New Roman" w:hAnsi="Times New Roman" w:cs="Times New Roman"/>
                <w:color w:val="0D0D0D" w:themeColor="text1" w:themeTint="F2"/>
                <w:sz w:val="24"/>
                <w:szCs w:val="24"/>
              </w:rPr>
              <w:t>)</w:t>
            </w:r>
          </w:p>
        </w:tc>
        <w:tc>
          <w:tcPr>
            <w:tcW w:w="1440" w:type="dxa"/>
            <w:tcBorders>
              <w:top w:val="single" w:sz="4" w:space="0" w:color="000000"/>
              <w:left w:val="single" w:sz="4" w:space="0" w:color="000000"/>
              <w:bottom w:val="single" w:sz="4" w:space="0" w:color="000000"/>
              <w:right w:val="single" w:sz="4" w:space="0" w:color="000000"/>
            </w:tcBorders>
          </w:tcPr>
          <w:p w14:paraId="37D0B4AB" w14:textId="1A312246"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Себілу </w:t>
            </w:r>
            <w:proofErr w:type="spellStart"/>
            <w:r w:rsidRPr="00EB420D">
              <w:rPr>
                <w:rFonts w:ascii="Times New Roman" w:hAnsi="Times New Roman" w:cs="Times New Roman"/>
                <w:color w:val="0D0D0D" w:themeColor="text1" w:themeTint="F2"/>
                <w:sz w:val="24"/>
                <w:szCs w:val="24"/>
              </w:rPr>
              <w:t>массасы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lang w:val="en-US"/>
              </w:rPr>
              <w:t>d</w:t>
            </w:r>
            <w:r w:rsidRPr="00EB420D">
              <w:rPr>
                <w:rFonts w:ascii="Times New Roman" w:hAnsi="Times New Roman" w:cs="Times New Roman"/>
                <w:color w:val="0D0D0D" w:themeColor="text1" w:themeTint="F2"/>
                <w:sz w:val="24"/>
                <w:szCs w:val="24"/>
                <w:vertAlign w:val="subscript"/>
                <w:lang w:val="en-US"/>
              </w:rPr>
              <w:t>H</w:t>
            </w:r>
            <w:proofErr w:type="spellEnd"/>
            <w:r w:rsidR="003A2B8C" w:rsidRPr="00EB420D">
              <w:rPr>
                <w:rFonts w:ascii="Times New Roman" w:hAnsi="Times New Roman" w:cs="Times New Roman"/>
                <w:color w:val="0D0D0D" w:themeColor="text1" w:themeTint="F2"/>
                <w:sz w:val="24"/>
                <w:szCs w:val="24"/>
                <w:vertAlign w:val="subscript"/>
                <w:lang w:val="kk-KZ"/>
              </w:rPr>
              <w:t xml:space="preserve"> </w:t>
            </w:r>
            <w:r w:rsidRPr="00EB420D">
              <w:rPr>
                <w:rFonts w:ascii="Times New Roman" w:hAnsi="Times New Roman" w:cs="Times New Roman"/>
                <w:color w:val="0D0D0D" w:themeColor="text1" w:themeTint="F2"/>
                <w:sz w:val="24"/>
                <w:szCs w:val="24"/>
              </w:rPr>
              <w:t>(г/см</w:t>
            </w:r>
            <w:r w:rsidRPr="00EB420D">
              <w:rPr>
                <w:rFonts w:ascii="Times New Roman" w:hAnsi="Times New Roman" w:cs="Times New Roman"/>
                <w:color w:val="0D0D0D" w:themeColor="text1" w:themeTint="F2"/>
                <w:sz w:val="24"/>
                <w:szCs w:val="24"/>
                <w:vertAlign w:val="superscript"/>
              </w:rPr>
              <w:t>3</w:t>
            </w:r>
            <w:r w:rsidRPr="00EB420D">
              <w:rPr>
                <w:rFonts w:ascii="Times New Roman" w:hAnsi="Times New Roman" w:cs="Times New Roman"/>
                <w:color w:val="0D0D0D" w:themeColor="text1" w:themeTint="F2"/>
                <w:sz w:val="24"/>
                <w:szCs w:val="24"/>
              </w:rPr>
              <w:t>)</w:t>
            </w:r>
          </w:p>
        </w:tc>
        <w:tc>
          <w:tcPr>
            <w:tcW w:w="1530" w:type="dxa"/>
            <w:tcBorders>
              <w:top w:val="single" w:sz="4" w:space="0" w:color="000000"/>
              <w:left w:val="single" w:sz="4" w:space="0" w:color="000000"/>
              <w:bottom w:val="single" w:sz="4" w:space="0" w:color="000000"/>
              <w:right w:val="single" w:sz="4" w:space="0" w:color="000000"/>
            </w:tcBorders>
          </w:tcPr>
          <w:p w14:paraId="62A38F5F" w14:textId="69FC9192"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Кеуектіліг</w:t>
            </w:r>
            <w:proofErr w:type="spellEnd"/>
            <w:r w:rsidRPr="00EB420D">
              <w:rPr>
                <w:rFonts w:ascii="Times New Roman" w:hAnsi="Times New Roman" w:cs="Times New Roman"/>
                <w:color w:val="0D0D0D" w:themeColor="text1" w:themeTint="F2"/>
                <w:sz w:val="24"/>
                <w:szCs w:val="24"/>
                <w:lang w:val="kk-KZ"/>
              </w:rPr>
              <w:t xml:space="preserve">і </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rPr>
              <w:t>г/см</w:t>
            </w:r>
            <w:r w:rsidRPr="00EB420D">
              <w:rPr>
                <w:rFonts w:ascii="Times New Roman" w:hAnsi="Times New Roman" w:cs="Times New Roman"/>
                <w:color w:val="0D0D0D" w:themeColor="text1" w:themeTint="F2"/>
                <w:sz w:val="24"/>
                <w:szCs w:val="24"/>
                <w:vertAlign w:val="superscript"/>
              </w:rPr>
              <w:t>3</w:t>
            </w:r>
            <w:r w:rsidRPr="00EB420D">
              <w:rPr>
                <w:rFonts w:ascii="Times New Roman" w:hAnsi="Times New Roman" w:cs="Times New Roman"/>
                <w:color w:val="0D0D0D" w:themeColor="text1" w:themeTint="F2"/>
                <w:sz w:val="24"/>
                <w:szCs w:val="24"/>
                <w:lang w:val="en-US"/>
              </w:rPr>
              <w:t>)</w:t>
            </w:r>
          </w:p>
        </w:tc>
        <w:tc>
          <w:tcPr>
            <w:tcW w:w="1431" w:type="dxa"/>
            <w:tcBorders>
              <w:top w:val="single" w:sz="4" w:space="0" w:color="000000"/>
              <w:left w:val="single" w:sz="4" w:space="0" w:color="000000"/>
              <w:bottom w:val="single" w:sz="4" w:space="0" w:color="000000"/>
              <w:right w:val="single" w:sz="4" w:space="0" w:color="000000"/>
            </w:tcBorders>
          </w:tcPr>
          <w:p w14:paraId="37C027B3" w14:textId="77777777"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Бөлектілігі</w:t>
            </w:r>
          </w:p>
          <w:p w14:paraId="61BFBEFD" w14:textId="0E5C9711"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lang w:val="kk-KZ"/>
              </w:rPr>
              <w:t>г/см</w:t>
            </w:r>
            <w:r w:rsidRPr="00EB420D">
              <w:rPr>
                <w:rFonts w:ascii="Times New Roman" w:hAnsi="Times New Roman" w:cs="Times New Roman"/>
                <w:color w:val="0D0D0D" w:themeColor="text1" w:themeTint="F2"/>
                <w:sz w:val="24"/>
                <w:szCs w:val="24"/>
                <w:vertAlign w:val="superscript"/>
                <w:lang w:val="kk-KZ"/>
              </w:rPr>
              <w:t>3</w:t>
            </w:r>
            <w:r w:rsidRPr="00EB420D">
              <w:rPr>
                <w:rFonts w:ascii="Times New Roman" w:hAnsi="Times New Roman" w:cs="Times New Roman"/>
                <w:color w:val="0D0D0D" w:themeColor="text1" w:themeTint="F2"/>
                <w:sz w:val="24"/>
                <w:szCs w:val="24"/>
                <w:lang w:val="en-US"/>
              </w:rPr>
              <w:t>)</w:t>
            </w:r>
          </w:p>
        </w:tc>
        <w:tc>
          <w:tcPr>
            <w:tcW w:w="2268" w:type="dxa"/>
            <w:tcBorders>
              <w:top w:val="single" w:sz="4" w:space="0" w:color="000000"/>
              <w:left w:val="single" w:sz="4" w:space="0" w:color="000000"/>
              <w:bottom w:val="single" w:sz="4" w:space="0" w:color="000000"/>
              <w:right w:val="single" w:sz="4" w:space="0" w:color="000000"/>
            </w:tcBorders>
          </w:tcPr>
          <w:p w14:paraId="140EDC42" w14:textId="2689D1F0" w:rsidR="00A756BD" w:rsidRPr="00EB420D" w:rsidRDefault="00A756BD"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Шикізат  қабатының еркін көлемі, </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lang w:val="kk-KZ"/>
              </w:rPr>
              <w:t>г/см</w:t>
            </w:r>
            <w:r w:rsidRPr="00EB420D">
              <w:rPr>
                <w:rFonts w:ascii="Times New Roman" w:hAnsi="Times New Roman" w:cs="Times New Roman"/>
                <w:color w:val="0D0D0D" w:themeColor="text1" w:themeTint="F2"/>
                <w:sz w:val="24"/>
                <w:szCs w:val="24"/>
                <w:vertAlign w:val="superscript"/>
                <w:lang w:val="kk-KZ"/>
              </w:rPr>
              <w:t>3</w:t>
            </w:r>
            <w:r w:rsidRPr="00EB420D">
              <w:rPr>
                <w:rFonts w:ascii="Times New Roman" w:hAnsi="Times New Roman" w:cs="Times New Roman"/>
                <w:color w:val="0D0D0D" w:themeColor="text1" w:themeTint="F2"/>
                <w:sz w:val="24"/>
                <w:szCs w:val="24"/>
                <w:lang w:val="en-US"/>
              </w:rPr>
              <w:t>)</w:t>
            </w:r>
          </w:p>
        </w:tc>
      </w:tr>
      <w:tr w:rsidR="00EB420D" w:rsidRPr="00EB420D" w14:paraId="14076986" w14:textId="77777777" w:rsidTr="00F13F69">
        <w:trPr>
          <w:trHeight w:val="237"/>
        </w:trPr>
        <w:tc>
          <w:tcPr>
            <w:tcW w:w="1464" w:type="dxa"/>
            <w:tcBorders>
              <w:top w:val="single" w:sz="4" w:space="0" w:color="000000"/>
              <w:left w:val="single" w:sz="4" w:space="0" w:color="000000"/>
              <w:bottom w:val="single" w:sz="4" w:space="0" w:color="000000"/>
              <w:right w:val="single" w:sz="4" w:space="0" w:color="000000"/>
            </w:tcBorders>
          </w:tcPr>
          <w:p w14:paraId="3BA8B45F" w14:textId="53179069" w:rsidR="00A756BD" w:rsidRPr="00EB420D" w:rsidRDefault="00A756BD"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2146±</w:t>
            </w:r>
            <w:r w:rsidRPr="00EB420D">
              <w:rPr>
                <w:rFonts w:ascii="Times New Roman" w:hAnsi="Times New Roman" w:cs="Times New Roman"/>
                <w:color w:val="0D0D0D" w:themeColor="text1" w:themeTint="F2"/>
                <w:sz w:val="24"/>
                <w:szCs w:val="24"/>
                <w:lang w:val="kk-KZ"/>
              </w:rPr>
              <w:t>0.3</w:t>
            </w:r>
          </w:p>
        </w:tc>
        <w:tc>
          <w:tcPr>
            <w:tcW w:w="1506" w:type="dxa"/>
            <w:tcBorders>
              <w:top w:val="single" w:sz="4" w:space="0" w:color="000000"/>
              <w:left w:val="single" w:sz="4" w:space="0" w:color="000000"/>
              <w:bottom w:val="single" w:sz="4" w:space="0" w:color="000000"/>
              <w:right w:val="single" w:sz="4" w:space="0" w:color="000000"/>
            </w:tcBorders>
          </w:tcPr>
          <w:p w14:paraId="7B1F1BA3" w14:textId="1A73C647" w:rsidR="00A756BD" w:rsidRPr="00EB420D" w:rsidRDefault="00A756BD"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500</w:t>
            </w:r>
            <w:r w:rsidRPr="00EB420D">
              <w:rPr>
                <w:rFonts w:ascii="Times New Roman" w:hAnsi="Times New Roman" w:cs="Times New Roman"/>
                <w:color w:val="0D0D0D" w:themeColor="text1" w:themeTint="F2"/>
                <w:sz w:val="24"/>
                <w:szCs w:val="24"/>
                <w:lang w:val="kk-KZ"/>
              </w:rPr>
              <w:t>8±0.2</w:t>
            </w:r>
          </w:p>
        </w:tc>
        <w:tc>
          <w:tcPr>
            <w:tcW w:w="1440" w:type="dxa"/>
            <w:tcBorders>
              <w:top w:val="single" w:sz="4" w:space="0" w:color="000000"/>
              <w:left w:val="single" w:sz="4" w:space="0" w:color="000000"/>
              <w:bottom w:val="single" w:sz="4" w:space="0" w:color="000000"/>
              <w:right w:val="single" w:sz="4" w:space="0" w:color="000000"/>
            </w:tcBorders>
          </w:tcPr>
          <w:p w14:paraId="4DEA75DB" w14:textId="65C90DEA" w:rsidR="00A756BD" w:rsidRPr="00EB420D" w:rsidRDefault="00A756BD"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2577±</w:t>
            </w:r>
            <w:r w:rsidRPr="00EB420D">
              <w:rPr>
                <w:rFonts w:ascii="Times New Roman" w:hAnsi="Times New Roman" w:cs="Times New Roman"/>
                <w:color w:val="0D0D0D" w:themeColor="text1" w:themeTint="F2"/>
                <w:sz w:val="24"/>
                <w:szCs w:val="24"/>
                <w:lang w:val="kk-KZ"/>
              </w:rPr>
              <w:t>0.7</w:t>
            </w:r>
          </w:p>
        </w:tc>
        <w:tc>
          <w:tcPr>
            <w:tcW w:w="1530" w:type="dxa"/>
            <w:tcBorders>
              <w:top w:val="single" w:sz="4" w:space="0" w:color="000000"/>
              <w:left w:val="single" w:sz="4" w:space="0" w:color="000000"/>
              <w:bottom w:val="single" w:sz="4" w:space="0" w:color="000000"/>
              <w:right w:val="single" w:sz="4" w:space="0" w:color="000000"/>
            </w:tcBorders>
          </w:tcPr>
          <w:p w14:paraId="2E5A5E66" w14:textId="57C2C53C" w:rsidR="00A756BD" w:rsidRPr="00EB420D" w:rsidRDefault="005B27D7" w:rsidP="00AB1A2F">
            <w:pPr>
              <w:tabs>
                <w:tab w:val="left" w:pos="630"/>
              </w:tabs>
              <w:contextualSpacing/>
              <w:jc w:val="center"/>
              <w:rPr>
                <w:rFonts w:ascii="Times New Roman" w:hAnsi="Times New Roman" w:cs="Times New Roman"/>
                <w:color w:val="0D0D0D" w:themeColor="text1" w:themeTint="F2"/>
                <w:sz w:val="24"/>
                <w:szCs w:val="24"/>
                <w:shd w:val="clear" w:color="auto" w:fill="FFFFFF"/>
                <w:lang w:val="kk-KZ"/>
              </w:rPr>
            </w:pPr>
            <w:r w:rsidRPr="00EB420D">
              <w:rPr>
                <w:rFonts w:ascii="Times New Roman" w:hAnsi="Times New Roman" w:cs="Times New Roman"/>
                <w:color w:val="0D0D0D" w:themeColor="text1" w:themeTint="F2"/>
                <w:sz w:val="24"/>
                <w:szCs w:val="24"/>
                <w:shd w:val="clear" w:color="auto" w:fill="FFFFFF"/>
              </w:rPr>
              <w:t>0.5718</w:t>
            </w:r>
            <w:r w:rsidRPr="00EB420D">
              <w:rPr>
                <w:rFonts w:ascii="Times New Roman" w:hAnsi="Times New Roman" w:cs="Times New Roman"/>
                <w:color w:val="0D0D0D" w:themeColor="text1" w:themeTint="F2"/>
                <w:sz w:val="24"/>
                <w:szCs w:val="24"/>
                <w:shd w:val="clear" w:color="auto" w:fill="FFFFFF"/>
                <w:lang w:val="kk-KZ"/>
              </w:rPr>
              <w:t>±0.4</w:t>
            </w:r>
          </w:p>
        </w:tc>
        <w:tc>
          <w:tcPr>
            <w:tcW w:w="1431" w:type="dxa"/>
            <w:tcBorders>
              <w:top w:val="single" w:sz="4" w:space="0" w:color="000000"/>
              <w:left w:val="single" w:sz="4" w:space="0" w:color="000000"/>
              <w:bottom w:val="single" w:sz="4" w:space="0" w:color="000000"/>
              <w:right w:val="single" w:sz="4" w:space="0" w:color="000000"/>
            </w:tcBorders>
          </w:tcPr>
          <w:p w14:paraId="1E2A82BE" w14:textId="2EC52E3E" w:rsidR="00A756BD" w:rsidRPr="00EB420D" w:rsidRDefault="00A756BD"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.00</w:t>
            </w:r>
            <w:r w:rsidR="005B27D7" w:rsidRPr="00EB420D">
              <w:rPr>
                <w:rFonts w:ascii="Times New Roman" w:hAnsi="Times New Roman" w:cs="Times New Roman"/>
                <w:color w:val="0D0D0D" w:themeColor="text1" w:themeTint="F2"/>
                <w:sz w:val="24"/>
                <w:szCs w:val="24"/>
                <w:lang w:val="kk-KZ"/>
              </w:rPr>
              <w:t>47±0.1</w:t>
            </w:r>
          </w:p>
        </w:tc>
        <w:tc>
          <w:tcPr>
            <w:tcW w:w="2268" w:type="dxa"/>
            <w:tcBorders>
              <w:top w:val="single" w:sz="4" w:space="0" w:color="000000"/>
              <w:left w:val="single" w:sz="4" w:space="0" w:color="000000"/>
              <w:bottom w:val="single" w:sz="4" w:space="0" w:color="000000"/>
              <w:right w:val="single" w:sz="4" w:space="0" w:color="000000"/>
            </w:tcBorders>
          </w:tcPr>
          <w:p w14:paraId="32842EE2" w14:textId="06A547B5" w:rsidR="00A756BD" w:rsidRPr="00EB420D" w:rsidRDefault="00A756BD"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w:t>
            </w:r>
            <w:r w:rsidR="005B27D7" w:rsidRPr="00EB420D">
              <w:rPr>
                <w:rFonts w:ascii="Times New Roman" w:hAnsi="Times New Roman" w:cs="Times New Roman"/>
                <w:color w:val="0D0D0D" w:themeColor="text1" w:themeTint="F2"/>
                <w:sz w:val="24"/>
                <w:szCs w:val="24"/>
                <w:lang w:val="kk-KZ"/>
              </w:rPr>
              <w:t>2431±0.7</w:t>
            </w:r>
          </w:p>
        </w:tc>
      </w:tr>
    </w:tbl>
    <w:p w14:paraId="7BA186E9" w14:textId="1436F316" w:rsidR="00006C55" w:rsidRPr="00EB420D" w:rsidRDefault="00006C5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6FFAE646" w14:textId="77777777" w:rsidR="00904796" w:rsidRPr="00EB420D" w:rsidRDefault="009652B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8</w:t>
      </w:r>
      <w:r w:rsidR="00757389" w:rsidRPr="00EB420D">
        <w:rPr>
          <w:rFonts w:ascii="Times New Roman" w:hAnsi="Times New Roman" w:cs="Times New Roman"/>
          <w:color w:val="0D0D0D" w:themeColor="text1" w:themeTint="F2"/>
          <w:sz w:val="28"/>
          <w:szCs w:val="28"/>
          <w:lang w:val="kk-KZ"/>
        </w:rPr>
        <w:t xml:space="preserve"> - </w:t>
      </w:r>
      <w:r w:rsidR="00334BBE" w:rsidRPr="00EB420D">
        <w:rPr>
          <w:rFonts w:ascii="Times New Roman" w:hAnsi="Times New Roman" w:cs="Times New Roman"/>
          <w:color w:val="0D0D0D" w:themeColor="text1" w:themeTint="F2"/>
          <w:sz w:val="28"/>
          <w:szCs w:val="28"/>
          <w:lang w:val="kk-KZ"/>
        </w:rPr>
        <w:t>к</w:t>
      </w:r>
      <w:r w:rsidRPr="00EB420D">
        <w:rPr>
          <w:rFonts w:ascii="Times New Roman" w:eastAsia="Calibri" w:hAnsi="Times New Roman" w:cs="Times New Roman"/>
          <w:color w:val="0D0D0D" w:themeColor="text1" w:themeTint="F2"/>
          <w:sz w:val="28"/>
          <w:szCs w:val="28"/>
          <w:lang w:val="kk-KZ" w:eastAsia="en-US"/>
        </w:rPr>
        <w:t>естедегі нәтижеге сәйкес, ф</w:t>
      </w:r>
      <w:r w:rsidR="00010FBE" w:rsidRPr="00EB420D">
        <w:rPr>
          <w:rFonts w:ascii="Times New Roman" w:hAnsi="Times New Roman" w:cs="Times New Roman"/>
          <w:color w:val="0D0D0D" w:themeColor="text1" w:themeTint="F2"/>
          <w:sz w:val="28"/>
          <w:szCs w:val="28"/>
          <w:lang w:val="kk-KZ"/>
        </w:rPr>
        <w:t xml:space="preserve">армацевтика-технологиялық критерийлер бойынша жүргізілген зерттеу орман қайызғақшөп шикізатынан биологиялық </w:t>
      </w:r>
      <w:r w:rsidR="00010FBE" w:rsidRPr="00EB420D">
        <w:rPr>
          <w:rFonts w:ascii="Times New Roman" w:hAnsi="Times New Roman" w:cs="Times New Roman"/>
          <w:color w:val="0D0D0D" w:themeColor="text1" w:themeTint="F2"/>
          <w:sz w:val="28"/>
          <w:szCs w:val="28"/>
          <w:lang w:val="kk-KZ"/>
        </w:rPr>
        <w:lastRenderedPageBreak/>
        <w:t xml:space="preserve">белсенді заттарды алу үшін оңтайлы технологияны анықтауға мүмкіндік берді. Экстрактивті заттардың ең жоғары шығымын анықтау мақсатында тазартылған су мен этил спиртінің 30%, 50%, 70% және 96% концентрацияларындағы экстракция тиімділігі </w:t>
      </w:r>
      <w:r w:rsidR="00D148D0" w:rsidRPr="00EB420D">
        <w:rPr>
          <w:rFonts w:ascii="Times New Roman" w:hAnsi="Times New Roman" w:cs="Times New Roman"/>
          <w:color w:val="0D0D0D" w:themeColor="text1" w:themeTint="F2"/>
          <w:sz w:val="28"/>
          <w:szCs w:val="28"/>
          <w:lang w:val="kk-KZ"/>
        </w:rPr>
        <w:t>анықталды</w:t>
      </w:r>
      <w:r w:rsidR="008A4378" w:rsidRPr="00EB420D">
        <w:rPr>
          <w:rFonts w:ascii="Times New Roman" w:hAnsi="Times New Roman" w:cs="Times New Roman"/>
          <w:color w:val="0D0D0D" w:themeColor="text1" w:themeTint="F2"/>
          <w:sz w:val="28"/>
          <w:szCs w:val="28"/>
          <w:lang w:val="kk-KZ"/>
        </w:rPr>
        <w:t xml:space="preserve"> (кесте 9)</w:t>
      </w:r>
      <w:r w:rsidR="00010FBE" w:rsidRPr="00EB420D">
        <w:rPr>
          <w:rFonts w:ascii="Times New Roman" w:hAnsi="Times New Roman" w:cs="Times New Roman"/>
          <w:color w:val="0D0D0D" w:themeColor="text1" w:themeTint="F2"/>
          <w:sz w:val="28"/>
          <w:szCs w:val="28"/>
          <w:lang w:val="kk-KZ"/>
        </w:rPr>
        <w:t>.</w:t>
      </w:r>
    </w:p>
    <w:p w14:paraId="7A6DF621" w14:textId="69B56BF1" w:rsidR="00010FBE" w:rsidRPr="00EB420D" w:rsidRDefault="00904796"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Зерттеу нәтижелеріне сәйкес, Stachys sylvatica L. өсімдік шикізатынан биологиялық белсенді заттарды тиімді алу үшін әртүрлі еріткіштердің экстракция тиімділігі талданды. Тазартылған судың экстрагент жұтылу коэффициенті 7.9912±0.4%, ал экстрактивті заттар шығымы 19.8967% болды, бұл салыстырмалы түрде жоғары нәтижені көрсетті. Этил спиртінің 50% концентрациясы ең жоғары экстрагент жұтылу коэффициентін (11.0875±0.8%) және экстрактивті заттар шығымын (21.0365%) көрсетті, бұл концентрация экстракция үшін ең тиімді екендігін дәлелдейді. 96% этил спиртімен экстракция жүргізгенде экстрагент жұтылу коэффициенті 10.9552±0.8% болғанымен, экстрактивті заттар шығымы 17.5595% деңгейінде қалыптасты, бұл төмен концентрациялы еріткіштерге қарағанда төмен нәтиже көрсетті.</w:t>
      </w:r>
    </w:p>
    <w:p w14:paraId="2CFA665D" w14:textId="77777777" w:rsidR="00904796" w:rsidRPr="00EB420D" w:rsidRDefault="0090479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89584B4" w14:textId="50F47C5D" w:rsidR="00006C55" w:rsidRPr="00EB420D" w:rsidRDefault="00D5725F"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Кесте </w:t>
      </w:r>
      <w:r w:rsidR="00385036" w:rsidRPr="00EB420D">
        <w:rPr>
          <w:rFonts w:ascii="Times New Roman" w:eastAsia="Times New Roman" w:hAnsi="Times New Roman" w:cs="Times New Roman"/>
          <w:color w:val="0D0D0D" w:themeColor="text1" w:themeTint="F2"/>
          <w:sz w:val="28"/>
          <w:szCs w:val="28"/>
          <w:lang w:val="kk-KZ"/>
        </w:rPr>
        <w:t>9</w:t>
      </w:r>
      <w:r w:rsidR="003A1E21" w:rsidRPr="00EB420D">
        <w:rPr>
          <w:rFonts w:ascii="Times New Roman" w:eastAsia="Times New Roman" w:hAnsi="Times New Roman" w:cs="Times New Roman"/>
          <w:color w:val="0D0D0D" w:themeColor="text1" w:themeTint="F2"/>
          <w:sz w:val="28"/>
          <w:szCs w:val="28"/>
          <w:lang w:val="kk-KZ"/>
        </w:rPr>
        <w:t xml:space="preserve"> – </w:t>
      </w:r>
      <w:r w:rsidR="009652B4" w:rsidRPr="00EB420D">
        <w:rPr>
          <w:rFonts w:ascii="Times New Roman" w:hAnsi="Times New Roman" w:cs="Times New Roman"/>
          <w:i/>
          <w:color w:val="0D0D0D" w:themeColor="text1" w:themeTint="F2"/>
          <w:sz w:val="28"/>
          <w:szCs w:val="28"/>
          <w:lang w:val="kk-KZ"/>
        </w:rPr>
        <w:t>Stachys sylvatica</w:t>
      </w:r>
      <w:r w:rsidR="009652B4" w:rsidRPr="00EB420D">
        <w:rPr>
          <w:rFonts w:ascii="Times New Roman" w:hAnsi="Times New Roman" w:cs="Times New Roman"/>
          <w:color w:val="0D0D0D" w:themeColor="text1" w:themeTint="F2"/>
          <w:sz w:val="28"/>
          <w:szCs w:val="28"/>
          <w:lang w:val="kk-KZ"/>
        </w:rPr>
        <w:t xml:space="preserve"> L. </w:t>
      </w:r>
      <w:r w:rsidR="00B365CA" w:rsidRPr="00EB420D">
        <w:rPr>
          <w:rFonts w:ascii="Times New Roman" w:hAnsi="Times New Roman" w:cs="Times New Roman"/>
          <w:color w:val="0D0D0D" w:themeColor="text1" w:themeTint="F2"/>
          <w:sz w:val="28"/>
          <w:szCs w:val="28"/>
          <w:lang w:val="kk-KZ"/>
        </w:rPr>
        <w:t xml:space="preserve">шикізатына </w:t>
      </w:r>
      <w:r w:rsidR="00B365CA" w:rsidRPr="00EB420D">
        <w:rPr>
          <w:rFonts w:ascii="Times New Roman" w:eastAsia="Times New Roman" w:hAnsi="Times New Roman" w:cs="Times New Roman"/>
          <w:color w:val="0D0D0D" w:themeColor="text1" w:themeTint="F2"/>
          <w:sz w:val="28"/>
          <w:szCs w:val="28"/>
          <w:lang w:val="kk-KZ"/>
        </w:rPr>
        <w:t>экстрагентті таңдау негіздемесі</w:t>
      </w:r>
    </w:p>
    <w:p w14:paraId="7584CFD9" w14:textId="77777777" w:rsidR="00863AD2" w:rsidRPr="00EB420D" w:rsidRDefault="00863AD2"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TableGrid1"/>
        <w:tblW w:w="9639" w:type="dxa"/>
        <w:tblInd w:w="-5" w:type="dxa"/>
        <w:tblCellMar>
          <w:top w:w="14" w:type="dxa"/>
          <w:right w:w="8" w:type="dxa"/>
        </w:tblCellMar>
        <w:tblLook w:val="04A0" w:firstRow="1" w:lastRow="0" w:firstColumn="1" w:lastColumn="0" w:noHBand="0" w:noVBand="1"/>
      </w:tblPr>
      <w:tblGrid>
        <w:gridCol w:w="1701"/>
        <w:gridCol w:w="1134"/>
        <w:gridCol w:w="3402"/>
        <w:gridCol w:w="3402"/>
      </w:tblGrid>
      <w:tr w:rsidR="00EB420D" w:rsidRPr="00EB420D" w14:paraId="7A3D17E8" w14:textId="77777777" w:rsidTr="00F13F69">
        <w:trPr>
          <w:trHeight w:val="286"/>
        </w:trPr>
        <w:tc>
          <w:tcPr>
            <w:tcW w:w="1701" w:type="dxa"/>
            <w:tcBorders>
              <w:top w:val="single" w:sz="4" w:space="0" w:color="000000"/>
              <w:left w:val="single" w:sz="4" w:space="0" w:color="000000"/>
              <w:bottom w:val="single" w:sz="4" w:space="0" w:color="000000"/>
              <w:right w:val="nil"/>
            </w:tcBorders>
          </w:tcPr>
          <w:p w14:paraId="3F5F2843" w14:textId="1ED3C249" w:rsidR="003A1E21" w:rsidRPr="00EB420D" w:rsidRDefault="00134B3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proofErr w:type="spellStart"/>
            <w:r w:rsidR="003A1E21" w:rsidRPr="00EB420D">
              <w:rPr>
                <w:rFonts w:ascii="Times New Roman" w:hAnsi="Times New Roman" w:cs="Times New Roman"/>
                <w:color w:val="0D0D0D" w:themeColor="text1" w:themeTint="F2"/>
                <w:sz w:val="24"/>
                <w:szCs w:val="24"/>
              </w:rPr>
              <w:t>Еріткіштер</w:t>
            </w:r>
            <w:proofErr w:type="spellEnd"/>
          </w:p>
        </w:tc>
        <w:tc>
          <w:tcPr>
            <w:tcW w:w="1134" w:type="dxa"/>
            <w:tcBorders>
              <w:top w:val="single" w:sz="4" w:space="0" w:color="000000"/>
              <w:left w:val="nil"/>
              <w:bottom w:val="single" w:sz="4" w:space="0" w:color="000000"/>
              <w:right w:val="single" w:sz="4" w:space="0" w:color="000000"/>
            </w:tcBorders>
          </w:tcPr>
          <w:p w14:paraId="409871E0" w14:textId="77777777" w:rsidR="003A1E21" w:rsidRPr="00EB420D" w:rsidRDefault="003A1E21" w:rsidP="00AB1A2F">
            <w:pPr>
              <w:tabs>
                <w:tab w:val="left" w:pos="630"/>
              </w:tabs>
              <w:contextualSpacing/>
              <w:jc w:val="both"/>
              <w:rPr>
                <w:rFonts w:ascii="Times New Roman" w:hAnsi="Times New Roman" w:cs="Times New Roman"/>
                <w:color w:val="0D0D0D" w:themeColor="text1" w:themeTint="F2"/>
                <w:sz w:val="24"/>
                <w:szCs w:val="24"/>
              </w:rPr>
            </w:pPr>
          </w:p>
        </w:tc>
        <w:tc>
          <w:tcPr>
            <w:tcW w:w="3402" w:type="dxa"/>
            <w:tcBorders>
              <w:top w:val="single" w:sz="4" w:space="0" w:color="000000"/>
              <w:left w:val="single" w:sz="4" w:space="0" w:color="000000"/>
              <w:bottom w:val="single" w:sz="4" w:space="0" w:color="000000"/>
              <w:right w:val="single" w:sz="4" w:space="0" w:color="000000"/>
            </w:tcBorders>
          </w:tcPr>
          <w:p w14:paraId="3355688E" w14:textId="0EFE29CF" w:rsidR="003A1E21" w:rsidRPr="00EB420D" w:rsidRDefault="003A1E21" w:rsidP="00AB1A2F">
            <w:pPr>
              <w:tabs>
                <w:tab w:val="left" w:pos="630"/>
              </w:tabs>
              <w:ind w:left="144" w:right="144"/>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w:t>
            </w:r>
            <w:proofErr w:type="spellStart"/>
            <w:r w:rsidRPr="00EB420D">
              <w:rPr>
                <w:rFonts w:ascii="Times New Roman" w:hAnsi="Times New Roman" w:cs="Times New Roman"/>
                <w:color w:val="0D0D0D" w:themeColor="text1" w:themeTint="F2"/>
                <w:sz w:val="24"/>
                <w:szCs w:val="24"/>
              </w:rPr>
              <w:t>кстрагенттің</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жұтылу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коэффициенті</w:t>
            </w:r>
            <w:proofErr w:type="spellEnd"/>
            <w:r w:rsidR="00704E29" w:rsidRPr="00EB420D">
              <w:rPr>
                <w:rFonts w:ascii="Times New Roman" w:hAnsi="Times New Roman" w:cs="Times New Roman"/>
                <w:color w:val="0D0D0D" w:themeColor="text1" w:themeTint="F2"/>
                <w:sz w:val="24"/>
                <w:szCs w:val="24"/>
                <w:lang w:val="kk-KZ"/>
              </w:rPr>
              <w:t xml:space="preserve">нің </w:t>
            </w:r>
            <w:r w:rsidR="00DA5B32" w:rsidRPr="00EB420D">
              <w:rPr>
                <w:rFonts w:ascii="Times New Roman" w:hAnsi="Times New Roman" w:cs="Times New Roman"/>
                <w:color w:val="0D0D0D" w:themeColor="text1" w:themeTint="F2"/>
                <w:sz w:val="24"/>
                <w:szCs w:val="24"/>
                <w:lang w:val="kk-KZ"/>
              </w:rPr>
              <w:t>н</w:t>
            </w:r>
            <w:proofErr w:type="spellStart"/>
            <w:r w:rsidRPr="00EB420D">
              <w:rPr>
                <w:rFonts w:ascii="Times New Roman" w:hAnsi="Times New Roman" w:cs="Times New Roman"/>
                <w:color w:val="0D0D0D" w:themeColor="text1" w:themeTint="F2"/>
                <w:sz w:val="24"/>
                <w:szCs w:val="24"/>
              </w:rPr>
              <w:t>әтижесі</w:t>
            </w:r>
            <w:proofErr w:type="spellEnd"/>
            <w:r w:rsidRPr="00EB420D">
              <w:rPr>
                <w:rFonts w:ascii="Times New Roman" w:hAnsi="Times New Roman" w:cs="Times New Roman"/>
                <w:color w:val="0D0D0D" w:themeColor="text1" w:themeTint="F2"/>
                <w:sz w:val="24"/>
                <w:szCs w:val="24"/>
              </w:rPr>
              <w:t>, %</w:t>
            </w:r>
          </w:p>
        </w:tc>
        <w:tc>
          <w:tcPr>
            <w:tcW w:w="3402" w:type="dxa"/>
            <w:tcBorders>
              <w:top w:val="single" w:sz="4" w:space="0" w:color="000000"/>
              <w:left w:val="single" w:sz="4" w:space="0" w:color="000000"/>
              <w:bottom w:val="single" w:sz="4" w:space="0" w:color="000000"/>
              <w:right w:val="single" w:sz="4" w:space="0" w:color="000000"/>
            </w:tcBorders>
          </w:tcPr>
          <w:p w14:paraId="6E98E2AE" w14:textId="46AFDDC7" w:rsidR="003A1E21" w:rsidRPr="00EB420D" w:rsidRDefault="003A1E21" w:rsidP="00AB1A2F">
            <w:pPr>
              <w:tabs>
                <w:tab w:val="left" w:pos="630"/>
              </w:tabs>
              <w:ind w:left="144" w:right="144"/>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Экстрактивті заттар шығысын анықтау н</w:t>
            </w:r>
            <w:proofErr w:type="spellStart"/>
            <w:r w:rsidRPr="00EB420D">
              <w:rPr>
                <w:rFonts w:ascii="Times New Roman" w:hAnsi="Times New Roman" w:cs="Times New Roman"/>
                <w:color w:val="0D0D0D" w:themeColor="text1" w:themeTint="F2"/>
                <w:sz w:val="24"/>
                <w:szCs w:val="24"/>
              </w:rPr>
              <w:t>әтижесі</w:t>
            </w:r>
            <w:proofErr w:type="spellEnd"/>
            <w:r w:rsidRPr="00EB420D">
              <w:rPr>
                <w:rFonts w:ascii="Times New Roman" w:hAnsi="Times New Roman" w:cs="Times New Roman"/>
                <w:color w:val="0D0D0D" w:themeColor="text1" w:themeTint="F2"/>
                <w:sz w:val="24"/>
                <w:szCs w:val="24"/>
              </w:rPr>
              <w:t>, %</w:t>
            </w:r>
          </w:p>
        </w:tc>
      </w:tr>
      <w:tr w:rsidR="00EB420D" w:rsidRPr="00EB420D" w14:paraId="160C2632" w14:textId="77777777" w:rsidTr="00F13F69">
        <w:trPr>
          <w:trHeight w:val="286"/>
        </w:trPr>
        <w:tc>
          <w:tcPr>
            <w:tcW w:w="1701" w:type="dxa"/>
            <w:tcBorders>
              <w:top w:val="single" w:sz="4" w:space="0" w:color="000000"/>
              <w:left w:val="single" w:sz="4" w:space="0" w:color="000000"/>
              <w:bottom w:val="single" w:sz="4" w:space="0" w:color="000000"/>
              <w:right w:val="nil"/>
            </w:tcBorders>
          </w:tcPr>
          <w:p w14:paraId="14CB124D" w14:textId="01BBAF5D" w:rsidR="003A1E21" w:rsidRPr="00EB420D" w:rsidRDefault="00704E29"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 </w:t>
            </w:r>
            <w:proofErr w:type="spellStart"/>
            <w:r w:rsidR="003A1E21" w:rsidRPr="00EB420D">
              <w:rPr>
                <w:rFonts w:ascii="Times New Roman" w:hAnsi="Times New Roman" w:cs="Times New Roman"/>
                <w:color w:val="0D0D0D" w:themeColor="text1" w:themeTint="F2"/>
                <w:sz w:val="24"/>
                <w:szCs w:val="24"/>
              </w:rPr>
              <w:t>Тазартылған</w:t>
            </w:r>
            <w:proofErr w:type="spellEnd"/>
            <w:r w:rsidR="003A1E21" w:rsidRPr="00EB420D">
              <w:rPr>
                <w:rFonts w:ascii="Times New Roman" w:hAnsi="Times New Roman" w:cs="Times New Roman"/>
                <w:color w:val="0D0D0D" w:themeColor="text1" w:themeTint="F2"/>
                <w:sz w:val="24"/>
                <w:szCs w:val="24"/>
              </w:rPr>
              <w:t xml:space="preserve"> су</w:t>
            </w:r>
          </w:p>
        </w:tc>
        <w:tc>
          <w:tcPr>
            <w:tcW w:w="1134" w:type="dxa"/>
            <w:tcBorders>
              <w:top w:val="single" w:sz="4" w:space="0" w:color="000000"/>
              <w:left w:val="nil"/>
              <w:bottom w:val="single" w:sz="4" w:space="0" w:color="000000"/>
              <w:right w:val="single" w:sz="4" w:space="0" w:color="000000"/>
            </w:tcBorders>
          </w:tcPr>
          <w:p w14:paraId="4D89C08E" w14:textId="77777777" w:rsidR="003A1E21" w:rsidRPr="00EB420D" w:rsidRDefault="003A1E21"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tc>
        <w:tc>
          <w:tcPr>
            <w:tcW w:w="3402" w:type="dxa"/>
            <w:tcBorders>
              <w:top w:val="single" w:sz="4" w:space="0" w:color="000000"/>
              <w:left w:val="single" w:sz="4" w:space="0" w:color="000000"/>
              <w:bottom w:val="single" w:sz="4" w:space="0" w:color="000000"/>
              <w:right w:val="single" w:sz="4" w:space="0" w:color="000000"/>
            </w:tcBorders>
          </w:tcPr>
          <w:p w14:paraId="38ACE459" w14:textId="3D8B0445" w:rsidR="003A1E21" w:rsidRPr="00EB420D" w:rsidRDefault="001A22D6"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7.</w:t>
            </w:r>
            <w:r w:rsidR="003A1E21" w:rsidRPr="00EB420D">
              <w:rPr>
                <w:rFonts w:ascii="Times New Roman" w:hAnsi="Times New Roman" w:cs="Times New Roman"/>
                <w:color w:val="0D0D0D" w:themeColor="text1" w:themeTint="F2"/>
                <w:sz w:val="24"/>
                <w:szCs w:val="24"/>
              </w:rPr>
              <w:t>9912</w:t>
            </w:r>
            <w:r w:rsidR="00FE3C7B" w:rsidRPr="00EB420D">
              <w:rPr>
                <w:rFonts w:ascii="Times New Roman" w:hAnsi="Times New Roman" w:cs="Times New Roman"/>
                <w:color w:val="0D0D0D" w:themeColor="text1" w:themeTint="F2"/>
                <w:sz w:val="24"/>
                <w:szCs w:val="24"/>
              </w:rPr>
              <w:t>±</w:t>
            </w:r>
            <w:r w:rsidR="00FE3C7B" w:rsidRPr="00EB420D">
              <w:rPr>
                <w:rFonts w:ascii="Times New Roman" w:hAnsi="Times New Roman" w:cs="Times New Roman"/>
                <w:color w:val="0D0D0D" w:themeColor="text1" w:themeTint="F2"/>
                <w:sz w:val="24"/>
                <w:szCs w:val="24"/>
                <w:lang w:val="kk-KZ"/>
              </w:rPr>
              <w:t>0.4</w:t>
            </w:r>
          </w:p>
        </w:tc>
        <w:tc>
          <w:tcPr>
            <w:tcW w:w="3402" w:type="dxa"/>
            <w:tcBorders>
              <w:top w:val="single" w:sz="4" w:space="0" w:color="000000"/>
              <w:left w:val="single" w:sz="4" w:space="0" w:color="000000"/>
              <w:bottom w:val="single" w:sz="4" w:space="0" w:color="000000"/>
              <w:right w:val="single" w:sz="4" w:space="0" w:color="000000"/>
            </w:tcBorders>
          </w:tcPr>
          <w:p w14:paraId="5BC0FF39" w14:textId="71846855" w:rsidR="003A1E21" w:rsidRPr="00EB420D" w:rsidRDefault="004B2994"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19</w:t>
            </w:r>
            <w:r w:rsidR="00AC6ED5" w:rsidRPr="00EB420D">
              <w:rPr>
                <w:rFonts w:ascii="Times New Roman" w:hAnsi="Times New Roman" w:cs="Times New Roman"/>
                <w:color w:val="0D0D0D" w:themeColor="text1" w:themeTint="F2"/>
                <w:sz w:val="24"/>
                <w:szCs w:val="24"/>
                <w:lang w:val="kk-KZ"/>
              </w:rPr>
              <w:t>.</w:t>
            </w:r>
            <w:r w:rsidR="003A1E21" w:rsidRPr="00EB420D">
              <w:rPr>
                <w:rFonts w:ascii="Times New Roman" w:hAnsi="Times New Roman" w:cs="Times New Roman"/>
                <w:color w:val="0D0D0D" w:themeColor="text1" w:themeTint="F2"/>
                <w:sz w:val="24"/>
                <w:szCs w:val="24"/>
              </w:rPr>
              <w:t>8967</w:t>
            </w:r>
          </w:p>
        </w:tc>
      </w:tr>
      <w:tr w:rsidR="00EB420D" w:rsidRPr="00EB420D" w14:paraId="511F7A21" w14:textId="77777777" w:rsidTr="00F13F69">
        <w:trPr>
          <w:trHeight w:val="286"/>
        </w:trPr>
        <w:tc>
          <w:tcPr>
            <w:tcW w:w="1701" w:type="dxa"/>
            <w:vMerge w:val="restart"/>
            <w:tcBorders>
              <w:top w:val="nil"/>
              <w:left w:val="single" w:sz="4" w:space="0" w:color="000000"/>
              <w:bottom w:val="nil"/>
              <w:right w:val="single" w:sz="4" w:space="0" w:color="000000"/>
            </w:tcBorders>
          </w:tcPr>
          <w:p w14:paraId="6B2202A2" w14:textId="38FC1555" w:rsidR="003A1E21" w:rsidRPr="00EB420D" w:rsidRDefault="00704E2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3A1E21" w:rsidRPr="00EB420D">
              <w:rPr>
                <w:rFonts w:ascii="Times New Roman" w:hAnsi="Times New Roman" w:cs="Times New Roman"/>
                <w:color w:val="0D0D0D" w:themeColor="text1" w:themeTint="F2"/>
                <w:sz w:val="24"/>
                <w:szCs w:val="24"/>
                <w:lang w:val="kk-KZ"/>
              </w:rPr>
              <w:t>Этил спирті</w:t>
            </w:r>
          </w:p>
        </w:tc>
        <w:tc>
          <w:tcPr>
            <w:tcW w:w="1134" w:type="dxa"/>
            <w:tcBorders>
              <w:top w:val="single" w:sz="4" w:space="0" w:color="000000"/>
              <w:left w:val="single" w:sz="4" w:space="0" w:color="000000"/>
              <w:bottom w:val="single" w:sz="4" w:space="0" w:color="000000"/>
              <w:right w:val="single" w:sz="4" w:space="0" w:color="000000"/>
            </w:tcBorders>
          </w:tcPr>
          <w:p w14:paraId="12CC0314" w14:textId="77777777" w:rsidR="003A1E21" w:rsidRPr="00EB420D" w:rsidRDefault="003F2EFE" w:rsidP="00AB1A2F">
            <w:pPr>
              <w:tabs>
                <w:tab w:val="left" w:pos="630"/>
              </w:tabs>
              <w:ind w:right="133"/>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30</w:t>
            </w:r>
            <w:r w:rsidRPr="00EB420D">
              <w:rPr>
                <w:rFonts w:ascii="Times New Roman" w:hAnsi="Times New Roman" w:cs="Times New Roman"/>
                <w:color w:val="0D0D0D" w:themeColor="text1" w:themeTint="F2"/>
                <w:sz w:val="24"/>
                <w:szCs w:val="24"/>
              </w:rPr>
              <w:t>%</w:t>
            </w:r>
          </w:p>
        </w:tc>
        <w:tc>
          <w:tcPr>
            <w:tcW w:w="3402" w:type="dxa"/>
            <w:tcBorders>
              <w:top w:val="single" w:sz="4" w:space="0" w:color="000000"/>
              <w:left w:val="single" w:sz="4" w:space="0" w:color="000000"/>
              <w:bottom w:val="single" w:sz="4" w:space="0" w:color="000000"/>
              <w:right w:val="single" w:sz="4" w:space="0" w:color="000000"/>
            </w:tcBorders>
          </w:tcPr>
          <w:p w14:paraId="379EE46B" w14:textId="43BE2BDC" w:rsidR="003A1E21" w:rsidRPr="00EB420D" w:rsidRDefault="001A22D6"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r w:rsidR="00A61A3A" w:rsidRPr="00EB420D">
              <w:rPr>
                <w:rFonts w:ascii="Times New Roman" w:hAnsi="Times New Roman" w:cs="Times New Roman"/>
                <w:color w:val="0D0D0D" w:themeColor="text1" w:themeTint="F2"/>
                <w:sz w:val="24"/>
                <w:szCs w:val="24"/>
                <w:lang w:val="kk-KZ"/>
              </w:rPr>
              <w:t>0245</w:t>
            </w:r>
            <w:r w:rsidR="00FE3C7B" w:rsidRPr="00EB420D">
              <w:rPr>
                <w:rFonts w:ascii="Times New Roman" w:hAnsi="Times New Roman" w:cs="Times New Roman"/>
                <w:color w:val="0D0D0D" w:themeColor="text1" w:themeTint="F2"/>
                <w:sz w:val="24"/>
                <w:szCs w:val="24"/>
                <w:lang w:val="kk-KZ"/>
              </w:rPr>
              <w:t>±</w:t>
            </w:r>
            <w:r w:rsidR="006C125E" w:rsidRPr="00EB420D">
              <w:rPr>
                <w:rFonts w:ascii="Times New Roman" w:hAnsi="Times New Roman" w:cs="Times New Roman"/>
                <w:color w:val="0D0D0D" w:themeColor="text1" w:themeTint="F2"/>
                <w:sz w:val="24"/>
                <w:szCs w:val="24"/>
                <w:lang w:val="kk-KZ"/>
              </w:rPr>
              <w:t>0.8</w:t>
            </w:r>
          </w:p>
        </w:tc>
        <w:tc>
          <w:tcPr>
            <w:tcW w:w="3402" w:type="dxa"/>
            <w:tcBorders>
              <w:top w:val="single" w:sz="4" w:space="0" w:color="000000"/>
              <w:left w:val="single" w:sz="4" w:space="0" w:color="000000"/>
              <w:bottom w:val="single" w:sz="4" w:space="0" w:color="000000"/>
              <w:right w:val="single" w:sz="4" w:space="0" w:color="000000"/>
            </w:tcBorders>
          </w:tcPr>
          <w:p w14:paraId="65ADA1A7" w14:textId="33DA8562" w:rsidR="003A1E21" w:rsidRPr="00EB420D" w:rsidRDefault="00A61A3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17</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5631</w:t>
            </w:r>
          </w:p>
        </w:tc>
      </w:tr>
      <w:tr w:rsidR="00EB420D" w:rsidRPr="00EB420D" w14:paraId="1904D49F" w14:textId="77777777" w:rsidTr="00F13F69">
        <w:trPr>
          <w:trHeight w:val="286"/>
        </w:trPr>
        <w:tc>
          <w:tcPr>
            <w:tcW w:w="1701" w:type="dxa"/>
            <w:vMerge/>
            <w:tcBorders>
              <w:top w:val="nil"/>
              <w:left w:val="single" w:sz="4" w:space="0" w:color="000000"/>
              <w:bottom w:val="nil"/>
              <w:right w:val="single" w:sz="4" w:space="0" w:color="000000"/>
            </w:tcBorders>
          </w:tcPr>
          <w:p w14:paraId="3F9D247F" w14:textId="77777777" w:rsidR="003F2EFE" w:rsidRPr="00EB420D" w:rsidRDefault="003F2EFE" w:rsidP="00AB1A2F">
            <w:pPr>
              <w:tabs>
                <w:tab w:val="left" w:pos="630"/>
              </w:tabs>
              <w:contextualSpacing/>
              <w:jc w:val="center"/>
              <w:rPr>
                <w:rFonts w:ascii="Times New Roman" w:hAnsi="Times New Roman" w:cs="Times New Roman"/>
                <w:color w:val="0D0D0D" w:themeColor="text1" w:themeTint="F2"/>
                <w:sz w:val="24"/>
                <w:szCs w:val="24"/>
                <w:lang w:val="kk-KZ"/>
              </w:rPr>
            </w:pPr>
          </w:p>
        </w:tc>
        <w:tc>
          <w:tcPr>
            <w:tcW w:w="1134" w:type="dxa"/>
            <w:tcBorders>
              <w:top w:val="single" w:sz="4" w:space="0" w:color="000000"/>
              <w:left w:val="single" w:sz="4" w:space="0" w:color="000000"/>
              <w:bottom w:val="single" w:sz="4" w:space="0" w:color="000000"/>
              <w:right w:val="single" w:sz="4" w:space="0" w:color="000000"/>
            </w:tcBorders>
          </w:tcPr>
          <w:p w14:paraId="0A8DF42E" w14:textId="77777777" w:rsidR="003F2EFE" w:rsidRPr="00EB420D" w:rsidRDefault="003F2EFE" w:rsidP="00AB1A2F">
            <w:pPr>
              <w:tabs>
                <w:tab w:val="left" w:pos="630"/>
              </w:tabs>
              <w:ind w:right="133"/>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50%</w:t>
            </w:r>
          </w:p>
        </w:tc>
        <w:tc>
          <w:tcPr>
            <w:tcW w:w="3402" w:type="dxa"/>
            <w:tcBorders>
              <w:top w:val="single" w:sz="4" w:space="0" w:color="000000"/>
              <w:left w:val="single" w:sz="4" w:space="0" w:color="000000"/>
              <w:bottom w:val="single" w:sz="4" w:space="0" w:color="000000"/>
              <w:right w:val="single" w:sz="4" w:space="0" w:color="000000"/>
            </w:tcBorders>
          </w:tcPr>
          <w:p w14:paraId="02DD4C9A" w14:textId="18130BAA" w:rsidR="003F2EFE" w:rsidRPr="00EB420D" w:rsidRDefault="00A61A3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11</w:t>
            </w:r>
            <w:r w:rsidR="001A22D6"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0875</w:t>
            </w:r>
            <w:r w:rsidR="006C125E" w:rsidRPr="00EB420D">
              <w:rPr>
                <w:rFonts w:ascii="Times New Roman" w:hAnsi="Times New Roman" w:cs="Times New Roman"/>
                <w:color w:val="0D0D0D" w:themeColor="text1" w:themeTint="F2"/>
                <w:sz w:val="24"/>
                <w:szCs w:val="24"/>
                <w:lang w:val="kk-KZ"/>
              </w:rPr>
              <w:t>±0.8</w:t>
            </w:r>
          </w:p>
        </w:tc>
        <w:tc>
          <w:tcPr>
            <w:tcW w:w="3402" w:type="dxa"/>
            <w:tcBorders>
              <w:top w:val="single" w:sz="4" w:space="0" w:color="000000"/>
              <w:left w:val="single" w:sz="4" w:space="0" w:color="000000"/>
              <w:bottom w:val="single" w:sz="4" w:space="0" w:color="000000"/>
              <w:right w:val="single" w:sz="4" w:space="0" w:color="000000"/>
            </w:tcBorders>
          </w:tcPr>
          <w:p w14:paraId="7ED052C9" w14:textId="4DA2DBF8" w:rsidR="003F2EFE" w:rsidRPr="00EB420D" w:rsidRDefault="00A61A3A" w:rsidP="00AB1A2F">
            <w:pPr>
              <w:tabs>
                <w:tab w:val="left" w:pos="630"/>
              </w:tabs>
              <w:contextualSpacing/>
              <w:jc w:val="center"/>
              <w:rPr>
                <w:rFonts w:ascii="Times New Roman" w:hAnsi="Times New Roman" w:cs="Times New Roman"/>
                <w:color w:val="0D0D0D" w:themeColor="text1" w:themeTint="F2"/>
                <w:sz w:val="24"/>
                <w:szCs w:val="24"/>
                <w:lang w:val="kk-KZ"/>
              </w:rPr>
            </w:pPr>
            <w:bookmarkStart w:id="14" w:name="_Hlk165292522"/>
            <w:r w:rsidRPr="00EB420D">
              <w:rPr>
                <w:rFonts w:ascii="Times New Roman" w:hAnsi="Times New Roman" w:cs="Times New Roman"/>
                <w:color w:val="0D0D0D" w:themeColor="text1" w:themeTint="F2"/>
                <w:sz w:val="24"/>
                <w:szCs w:val="24"/>
                <w:lang w:val="kk-KZ"/>
              </w:rPr>
              <w:t>21</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0365</w:t>
            </w:r>
            <w:bookmarkEnd w:id="14"/>
          </w:p>
        </w:tc>
      </w:tr>
      <w:tr w:rsidR="00EB420D" w:rsidRPr="00EB420D" w14:paraId="5394F927" w14:textId="77777777" w:rsidTr="00F13F69">
        <w:trPr>
          <w:trHeight w:val="286"/>
        </w:trPr>
        <w:tc>
          <w:tcPr>
            <w:tcW w:w="1701" w:type="dxa"/>
            <w:vMerge/>
            <w:tcBorders>
              <w:top w:val="nil"/>
              <w:left w:val="single" w:sz="4" w:space="0" w:color="000000"/>
              <w:bottom w:val="nil"/>
              <w:right w:val="single" w:sz="4" w:space="0" w:color="000000"/>
            </w:tcBorders>
          </w:tcPr>
          <w:p w14:paraId="695D9C05" w14:textId="77777777" w:rsidR="003F2EFE" w:rsidRPr="00EB420D" w:rsidRDefault="003F2EFE" w:rsidP="00AB1A2F">
            <w:pPr>
              <w:tabs>
                <w:tab w:val="left" w:pos="630"/>
              </w:tabs>
              <w:contextualSpacing/>
              <w:jc w:val="center"/>
              <w:rPr>
                <w:rFonts w:ascii="Times New Roman" w:hAnsi="Times New Roman" w:cs="Times New Roman"/>
                <w:color w:val="0D0D0D" w:themeColor="text1" w:themeTint="F2"/>
                <w:sz w:val="24"/>
                <w:szCs w:val="24"/>
                <w:lang w:val="kk-KZ"/>
              </w:rPr>
            </w:pPr>
          </w:p>
        </w:tc>
        <w:tc>
          <w:tcPr>
            <w:tcW w:w="1134" w:type="dxa"/>
            <w:tcBorders>
              <w:top w:val="single" w:sz="4" w:space="0" w:color="000000"/>
              <w:left w:val="single" w:sz="4" w:space="0" w:color="000000"/>
              <w:bottom w:val="single" w:sz="4" w:space="0" w:color="000000"/>
              <w:right w:val="single" w:sz="4" w:space="0" w:color="000000"/>
            </w:tcBorders>
          </w:tcPr>
          <w:p w14:paraId="473757DD" w14:textId="7B7BEA84" w:rsidR="003F2EFE" w:rsidRPr="00EB420D" w:rsidRDefault="003F2EFE" w:rsidP="00AB1A2F">
            <w:pPr>
              <w:tabs>
                <w:tab w:val="left" w:pos="630"/>
              </w:tabs>
              <w:ind w:right="133"/>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70%</w:t>
            </w:r>
          </w:p>
        </w:tc>
        <w:tc>
          <w:tcPr>
            <w:tcW w:w="3402" w:type="dxa"/>
            <w:tcBorders>
              <w:top w:val="single" w:sz="4" w:space="0" w:color="000000"/>
              <w:left w:val="single" w:sz="4" w:space="0" w:color="000000"/>
              <w:bottom w:val="single" w:sz="4" w:space="0" w:color="000000"/>
              <w:right w:val="single" w:sz="4" w:space="0" w:color="000000"/>
            </w:tcBorders>
          </w:tcPr>
          <w:p w14:paraId="31329047" w14:textId="4175F238" w:rsidR="003F2EFE" w:rsidRPr="00EB420D" w:rsidRDefault="003F2EFE"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7</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5907</w:t>
            </w:r>
            <w:r w:rsidR="006C125E" w:rsidRPr="00EB420D">
              <w:rPr>
                <w:rFonts w:ascii="Times New Roman" w:hAnsi="Times New Roman" w:cs="Times New Roman"/>
                <w:color w:val="0D0D0D" w:themeColor="text1" w:themeTint="F2"/>
                <w:sz w:val="24"/>
                <w:szCs w:val="24"/>
              </w:rPr>
              <w:t>±</w:t>
            </w:r>
            <w:r w:rsidR="006C125E" w:rsidRPr="00EB420D">
              <w:rPr>
                <w:rFonts w:ascii="Times New Roman" w:hAnsi="Times New Roman" w:cs="Times New Roman"/>
                <w:color w:val="0D0D0D" w:themeColor="text1" w:themeTint="F2"/>
                <w:sz w:val="24"/>
                <w:szCs w:val="24"/>
                <w:lang w:val="kk-KZ"/>
              </w:rPr>
              <w:t>0.4</w:t>
            </w:r>
          </w:p>
        </w:tc>
        <w:tc>
          <w:tcPr>
            <w:tcW w:w="3402" w:type="dxa"/>
            <w:tcBorders>
              <w:top w:val="single" w:sz="4" w:space="0" w:color="000000"/>
              <w:left w:val="single" w:sz="4" w:space="0" w:color="000000"/>
              <w:bottom w:val="single" w:sz="4" w:space="0" w:color="000000"/>
              <w:right w:val="single" w:sz="4" w:space="0" w:color="000000"/>
            </w:tcBorders>
          </w:tcPr>
          <w:p w14:paraId="7BD5C935" w14:textId="2BEBEA20" w:rsidR="003F2EFE" w:rsidRPr="00EB420D" w:rsidRDefault="003F2EFE"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20</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3778</w:t>
            </w:r>
          </w:p>
        </w:tc>
      </w:tr>
      <w:tr w:rsidR="00EB420D" w:rsidRPr="00EB420D" w14:paraId="10CA4B53" w14:textId="77777777" w:rsidTr="00F13F69">
        <w:trPr>
          <w:trHeight w:val="63"/>
        </w:trPr>
        <w:tc>
          <w:tcPr>
            <w:tcW w:w="1701" w:type="dxa"/>
            <w:vMerge/>
            <w:tcBorders>
              <w:top w:val="nil"/>
              <w:left w:val="single" w:sz="4" w:space="0" w:color="000000"/>
              <w:bottom w:val="single" w:sz="4" w:space="0" w:color="000000"/>
              <w:right w:val="single" w:sz="4" w:space="0" w:color="000000"/>
            </w:tcBorders>
          </w:tcPr>
          <w:p w14:paraId="15273399" w14:textId="77777777" w:rsidR="003A1E21" w:rsidRPr="00EB420D" w:rsidRDefault="003A1E21" w:rsidP="00AB1A2F">
            <w:pPr>
              <w:tabs>
                <w:tab w:val="left" w:pos="630"/>
              </w:tabs>
              <w:contextualSpacing/>
              <w:rPr>
                <w:rFonts w:ascii="Times New Roman" w:hAnsi="Times New Roman" w:cs="Times New Roman"/>
                <w:color w:val="0D0D0D" w:themeColor="text1" w:themeTint="F2"/>
                <w:sz w:val="24"/>
                <w:szCs w:val="24"/>
              </w:rPr>
            </w:pPr>
          </w:p>
        </w:tc>
        <w:tc>
          <w:tcPr>
            <w:tcW w:w="1134" w:type="dxa"/>
            <w:tcBorders>
              <w:top w:val="single" w:sz="4" w:space="0" w:color="000000"/>
              <w:left w:val="single" w:sz="4" w:space="0" w:color="000000"/>
              <w:bottom w:val="single" w:sz="4" w:space="0" w:color="000000"/>
              <w:right w:val="single" w:sz="4" w:space="0" w:color="000000"/>
            </w:tcBorders>
          </w:tcPr>
          <w:p w14:paraId="1BF333AD" w14:textId="5BE0C49C" w:rsidR="003A1E21" w:rsidRPr="00EB420D" w:rsidRDefault="00F53A60" w:rsidP="00AB1A2F">
            <w:pPr>
              <w:tabs>
                <w:tab w:val="left" w:pos="630"/>
              </w:tabs>
              <w:ind w:right="133"/>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96</w:t>
            </w:r>
            <w:r w:rsidR="003A1E21" w:rsidRPr="00EB420D">
              <w:rPr>
                <w:rFonts w:ascii="Times New Roman" w:hAnsi="Times New Roman" w:cs="Times New Roman"/>
                <w:color w:val="0D0D0D" w:themeColor="text1" w:themeTint="F2"/>
                <w:sz w:val="24"/>
                <w:szCs w:val="24"/>
              </w:rPr>
              <w:t>%</w:t>
            </w:r>
          </w:p>
        </w:tc>
        <w:tc>
          <w:tcPr>
            <w:tcW w:w="3402" w:type="dxa"/>
            <w:tcBorders>
              <w:top w:val="single" w:sz="4" w:space="0" w:color="000000"/>
              <w:left w:val="single" w:sz="4" w:space="0" w:color="000000"/>
              <w:bottom w:val="single" w:sz="4" w:space="0" w:color="000000"/>
              <w:right w:val="single" w:sz="4" w:space="0" w:color="000000"/>
            </w:tcBorders>
          </w:tcPr>
          <w:p w14:paraId="5C122513" w14:textId="6FA247DE" w:rsidR="003A1E21" w:rsidRPr="00EB420D" w:rsidRDefault="003A1E21"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9552</w:t>
            </w:r>
            <w:r w:rsidR="006C125E" w:rsidRPr="00EB420D">
              <w:rPr>
                <w:rFonts w:ascii="Times New Roman" w:hAnsi="Times New Roman" w:cs="Times New Roman"/>
                <w:color w:val="0D0D0D" w:themeColor="text1" w:themeTint="F2"/>
                <w:sz w:val="24"/>
                <w:szCs w:val="24"/>
                <w:lang w:val="kk-KZ"/>
              </w:rPr>
              <w:t>±0.8</w:t>
            </w:r>
          </w:p>
        </w:tc>
        <w:tc>
          <w:tcPr>
            <w:tcW w:w="3402" w:type="dxa"/>
            <w:tcBorders>
              <w:top w:val="single" w:sz="4" w:space="0" w:color="000000"/>
              <w:left w:val="single" w:sz="4" w:space="0" w:color="000000"/>
              <w:bottom w:val="single" w:sz="4" w:space="0" w:color="000000"/>
              <w:right w:val="single" w:sz="4" w:space="0" w:color="000000"/>
            </w:tcBorders>
          </w:tcPr>
          <w:p w14:paraId="3F2530B4" w14:textId="47FD6BB6" w:rsidR="003A1E21" w:rsidRPr="00EB420D" w:rsidRDefault="003A1E21"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17</w:t>
            </w:r>
            <w:r w:rsidR="00AC6ED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5595</w:t>
            </w:r>
          </w:p>
        </w:tc>
      </w:tr>
    </w:tbl>
    <w:p w14:paraId="3656093C" w14:textId="62C31B3E" w:rsidR="009652B4" w:rsidRPr="00EB420D" w:rsidRDefault="009652B4" w:rsidP="00AB1A2F">
      <w:pPr>
        <w:tabs>
          <w:tab w:val="left" w:pos="630"/>
        </w:tabs>
        <w:spacing w:after="0" w:line="240" w:lineRule="auto"/>
        <w:contextualSpacing/>
        <w:jc w:val="both"/>
        <w:rPr>
          <w:rFonts w:ascii="Times New Roman" w:eastAsia="Calibri" w:hAnsi="Times New Roman" w:cs="Times New Roman"/>
          <w:color w:val="0D0D0D" w:themeColor="text1" w:themeTint="F2"/>
          <w:sz w:val="28"/>
          <w:szCs w:val="28"/>
          <w:lang w:val="kk-KZ" w:eastAsia="en-US"/>
        </w:rPr>
      </w:pPr>
    </w:p>
    <w:p w14:paraId="1C965139" w14:textId="2A25894C" w:rsidR="00A33A5B" w:rsidRPr="00EB420D" w:rsidRDefault="009652B4"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kk-KZ" w:eastAsia="en-US"/>
        </w:rPr>
      </w:pPr>
      <w:r w:rsidRPr="00EB420D">
        <w:rPr>
          <w:rFonts w:ascii="Times New Roman" w:eastAsia="Calibri" w:hAnsi="Times New Roman" w:cs="Times New Roman"/>
          <w:color w:val="0D0D0D" w:themeColor="text1" w:themeTint="F2"/>
          <w:sz w:val="28"/>
          <w:szCs w:val="28"/>
          <w:lang w:val="kk-KZ" w:eastAsia="en-US"/>
        </w:rPr>
        <w:t>9</w:t>
      </w:r>
      <w:r w:rsidR="00DF360E" w:rsidRPr="00EB420D">
        <w:rPr>
          <w:rFonts w:ascii="Times New Roman" w:eastAsia="Calibri" w:hAnsi="Times New Roman" w:cs="Times New Roman"/>
          <w:color w:val="0D0D0D" w:themeColor="text1" w:themeTint="F2"/>
          <w:sz w:val="28"/>
          <w:szCs w:val="28"/>
          <w:lang w:val="kk-KZ" w:eastAsia="en-US"/>
        </w:rPr>
        <w:t xml:space="preserve"> </w:t>
      </w:r>
      <w:r w:rsidRPr="00EB420D">
        <w:rPr>
          <w:rFonts w:ascii="Times New Roman" w:eastAsia="Calibri" w:hAnsi="Times New Roman" w:cs="Times New Roman"/>
          <w:color w:val="0D0D0D" w:themeColor="text1" w:themeTint="F2"/>
          <w:sz w:val="28"/>
          <w:szCs w:val="28"/>
          <w:lang w:val="kk-KZ" w:eastAsia="en-US"/>
        </w:rPr>
        <w:t>-</w:t>
      </w:r>
      <w:r w:rsidR="00DF360E" w:rsidRPr="00EB420D">
        <w:rPr>
          <w:rFonts w:ascii="Times New Roman" w:eastAsia="Calibri" w:hAnsi="Times New Roman" w:cs="Times New Roman"/>
          <w:color w:val="0D0D0D" w:themeColor="text1" w:themeTint="F2"/>
          <w:sz w:val="28"/>
          <w:szCs w:val="28"/>
          <w:lang w:val="kk-KZ" w:eastAsia="en-US"/>
        </w:rPr>
        <w:t xml:space="preserve"> </w:t>
      </w:r>
      <w:r w:rsidR="00334BBE" w:rsidRPr="00EB420D">
        <w:rPr>
          <w:rFonts w:ascii="Times New Roman" w:eastAsia="Calibri" w:hAnsi="Times New Roman" w:cs="Times New Roman"/>
          <w:color w:val="0D0D0D" w:themeColor="text1" w:themeTint="F2"/>
          <w:sz w:val="28"/>
          <w:szCs w:val="28"/>
          <w:lang w:val="kk-KZ" w:eastAsia="en-US"/>
        </w:rPr>
        <w:t>к</w:t>
      </w:r>
      <w:r w:rsidRPr="00EB420D">
        <w:rPr>
          <w:rFonts w:ascii="Times New Roman" w:eastAsia="Calibri" w:hAnsi="Times New Roman" w:cs="Times New Roman"/>
          <w:color w:val="0D0D0D" w:themeColor="text1" w:themeTint="F2"/>
          <w:sz w:val="28"/>
          <w:szCs w:val="28"/>
          <w:lang w:val="kk-KZ" w:eastAsia="en-US"/>
        </w:rPr>
        <w:t>естедегі нәтижелерге сәйкес, экстрагент ретінде 50% этил спирті ең тиімді болып табылады, себебі оның қолданылуы барысында экстрактивті заттардың шығымы 21,0365% деңгейінде тіркелді. Сондықтан, экстракт зерттеулері алдағы уақытта осы концентрацияда жүргізілді.</w:t>
      </w:r>
      <w:r w:rsidR="00F13F69">
        <w:rPr>
          <w:rFonts w:ascii="Times New Roman" w:eastAsia="Calibri" w:hAnsi="Times New Roman" w:cs="Times New Roman"/>
          <w:color w:val="0D0D0D" w:themeColor="text1" w:themeTint="F2"/>
          <w:sz w:val="28"/>
          <w:szCs w:val="28"/>
          <w:lang w:val="kk-KZ" w:eastAsia="en-US"/>
        </w:rPr>
        <w:t xml:space="preserve"> </w:t>
      </w:r>
      <w:r w:rsidR="00A33A5B" w:rsidRPr="00EB420D">
        <w:rPr>
          <w:rFonts w:ascii="Times New Roman" w:eastAsia="Calibri" w:hAnsi="Times New Roman" w:cs="Times New Roman"/>
          <w:color w:val="0D0D0D" w:themeColor="text1" w:themeTint="F2"/>
          <w:sz w:val="28"/>
          <w:szCs w:val="28"/>
          <w:lang w:val="kk-KZ" w:eastAsia="en-US"/>
        </w:rPr>
        <w:t>Қазақстан Республикасының Мемлекеттік фармакопеясының (ҚР МФ) талаптарына сәйкес, өсімдік шикізатының сандық көрсеткіштері қарастырылды (кесте 10).</w:t>
      </w:r>
    </w:p>
    <w:p w14:paraId="04C383EF" w14:textId="77777777" w:rsidR="00F2720E" w:rsidRDefault="00F2720E" w:rsidP="00AB1A2F">
      <w:pPr>
        <w:tabs>
          <w:tab w:val="left" w:pos="630"/>
        </w:tabs>
        <w:spacing w:after="0" w:line="240" w:lineRule="auto"/>
        <w:contextualSpacing/>
        <w:jc w:val="both"/>
        <w:rPr>
          <w:rFonts w:ascii="Times New Roman" w:eastAsia="Calibri" w:hAnsi="Times New Roman" w:cs="Times New Roman"/>
          <w:color w:val="0D0D0D" w:themeColor="text1" w:themeTint="F2"/>
          <w:sz w:val="28"/>
          <w:szCs w:val="28"/>
          <w:lang w:val="kk-KZ" w:eastAsia="en-US"/>
        </w:rPr>
      </w:pPr>
    </w:p>
    <w:p w14:paraId="685AB3A4" w14:textId="0042EEEE" w:rsidR="00224AC8" w:rsidRPr="00EB420D" w:rsidRDefault="00D5725F" w:rsidP="00AB1A2F">
      <w:pPr>
        <w:tabs>
          <w:tab w:val="left" w:pos="630"/>
        </w:tabs>
        <w:spacing w:after="0" w:line="240" w:lineRule="auto"/>
        <w:contextualSpacing/>
        <w:jc w:val="both"/>
        <w:rPr>
          <w:rFonts w:ascii="Times New Roman" w:eastAsia="Calibri" w:hAnsi="Times New Roman" w:cs="Times New Roman"/>
          <w:color w:val="0D0D0D" w:themeColor="text1" w:themeTint="F2"/>
          <w:sz w:val="28"/>
          <w:szCs w:val="28"/>
          <w:lang w:val="kk-KZ" w:eastAsia="en-US"/>
        </w:rPr>
      </w:pPr>
      <w:r w:rsidRPr="00EB420D">
        <w:rPr>
          <w:rFonts w:ascii="Times New Roman" w:eastAsia="Calibri" w:hAnsi="Times New Roman" w:cs="Times New Roman"/>
          <w:color w:val="0D0D0D" w:themeColor="text1" w:themeTint="F2"/>
          <w:sz w:val="28"/>
          <w:szCs w:val="28"/>
          <w:lang w:val="kk-KZ" w:eastAsia="en-US"/>
        </w:rPr>
        <w:t xml:space="preserve">Кесте </w:t>
      </w:r>
      <w:r w:rsidR="00385036" w:rsidRPr="00EB420D">
        <w:rPr>
          <w:rFonts w:ascii="Times New Roman" w:eastAsia="Calibri" w:hAnsi="Times New Roman" w:cs="Times New Roman"/>
          <w:color w:val="0D0D0D" w:themeColor="text1" w:themeTint="F2"/>
          <w:sz w:val="28"/>
          <w:szCs w:val="28"/>
          <w:lang w:val="kk-KZ" w:eastAsia="en-US"/>
        </w:rPr>
        <w:t>10</w:t>
      </w:r>
      <w:r w:rsidR="00F03D6F" w:rsidRPr="00EB420D">
        <w:rPr>
          <w:rFonts w:ascii="Times New Roman" w:eastAsia="Calibri" w:hAnsi="Times New Roman" w:cs="Times New Roman"/>
          <w:color w:val="0D0D0D" w:themeColor="text1" w:themeTint="F2"/>
          <w:sz w:val="28"/>
          <w:szCs w:val="28"/>
          <w:lang w:val="kk-KZ" w:eastAsia="en-US"/>
        </w:rPr>
        <w:t xml:space="preserve"> – </w:t>
      </w:r>
      <w:r w:rsidR="00F2720E" w:rsidRPr="00EB420D">
        <w:rPr>
          <w:rFonts w:ascii="Times New Roman" w:hAnsi="Times New Roman" w:cs="Times New Roman"/>
          <w:i/>
          <w:color w:val="0D0D0D" w:themeColor="text1" w:themeTint="F2"/>
          <w:sz w:val="28"/>
          <w:szCs w:val="28"/>
          <w:lang w:val="kk-KZ"/>
        </w:rPr>
        <w:t>Stachys sylvatica</w:t>
      </w:r>
      <w:r w:rsidR="00F2720E" w:rsidRPr="00EB420D">
        <w:rPr>
          <w:rFonts w:ascii="Times New Roman" w:hAnsi="Times New Roman" w:cs="Times New Roman"/>
          <w:color w:val="0D0D0D" w:themeColor="text1" w:themeTint="F2"/>
          <w:sz w:val="28"/>
          <w:szCs w:val="28"/>
          <w:lang w:val="kk-KZ"/>
        </w:rPr>
        <w:t xml:space="preserve"> L. </w:t>
      </w:r>
      <w:r w:rsidR="00F03D6F" w:rsidRPr="00EB420D">
        <w:rPr>
          <w:rFonts w:ascii="Times New Roman" w:eastAsia="Calibri" w:hAnsi="Times New Roman" w:cs="Times New Roman"/>
          <w:color w:val="0D0D0D" w:themeColor="text1" w:themeTint="F2"/>
          <w:sz w:val="28"/>
          <w:szCs w:val="28"/>
          <w:lang w:val="kk-KZ" w:eastAsia="en-US"/>
        </w:rPr>
        <w:t>шикізатын</w:t>
      </w:r>
      <w:r w:rsidR="00F61306" w:rsidRPr="00EB420D">
        <w:rPr>
          <w:rFonts w:ascii="Times New Roman" w:eastAsia="Calibri" w:hAnsi="Times New Roman" w:cs="Times New Roman"/>
          <w:color w:val="0D0D0D" w:themeColor="text1" w:themeTint="F2"/>
          <w:sz w:val="28"/>
          <w:szCs w:val="28"/>
          <w:lang w:val="kk-KZ" w:eastAsia="en-US"/>
        </w:rPr>
        <w:t xml:space="preserve">ың </w:t>
      </w:r>
      <w:r w:rsidR="00B365CA" w:rsidRPr="00EB420D">
        <w:rPr>
          <w:rFonts w:ascii="Times New Roman" w:eastAsia="Calibri" w:hAnsi="Times New Roman" w:cs="Times New Roman"/>
          <w:color w:val="0D0D0D" w:themeColor="text1" w:themeTint="F2"/>
          <w:sz w:val="28"/>
          <w:szCs w:val="28"/>
          <w:lang w:val="kk-KZ" w:eastAsia="en-US"/>
        </w:rPr>
        <w:t xml:space="preserve">негізгі сандық көрсеткіштер </w:t>
      </w:r>
    </w:p>
    <w:p w14:paraId="6AB037E1" w14:textId="77777777" w:rsidR="008629EC" w:rsidRPr="00EB420D" w:rsidRDefault="008629EC" w:rsidP="00AB1A2F">
      <w:pPr>
        <w:tabs>
          <w:tab w:val="left" w:pos="630"/>
        </w:tabs>
        <w:spacing w:after="0" w:line="240" w:lineRule="auto"/>
        <w:contextualSpacing/>
        <w:jc w:val="both"/>
        <w:rPr>
          <w:rFonts w:ascii="Times New Roman" w:eastAsia="Calibri" w:hAnsi="Times New Roman" w:cs="Times New Roman"/>
          <w:color w:val="0D0D0D" w:themeColor="text1" w:themeTint="F2"/>
          <w:sz w:val="28"/>
          <w:szCs w:val="28"/>
          <w:lang w:val="kk-KZ" w:eastAsia="en-US"/>
        </w:rPr>
      </w:pPr>
    </w:p>
    <w:tbl>
      <w:tblPr>
        <w:tblStyle w:val="23"/>
        <w:tblW w:w="9639" w:type="dxa"/>
        <w:tblInd w:w="-5" w:type="dxa"/>
        <w:tblLook w:val="04A0" w:firstRow="1" w:lastRow="0" w:firstColumn="1" w:lastColumn="0" w:noHBand="0" w:noVBand="1"/>
      </w:tblPr>
      <w:tblGrid>
        <w:gridCol w:w="484"/>
        <w:gridCol w:w="3656"/>
        <w:gridCol w:w="2542"/>
        <w:gridCol w:w="2957"/>
      </w:tblGrid>
      <w:tr w:rsidR="00EB420D" w:rsidRPr="00EB420D" w14:paraId="6063D9F0" w14:textId="77777777" w:rsidTr="00F13F69">
        <w:tc>
          <w:tcPr>
            <w:tcW w:w="484" w:type="dxa"/>
          </w:tcPr>
          <w:p w14:paraId="407979A7" w14:textId="7777777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rPr>
            </w:pPr>
            <w:r w:rsidRPr="00397934">
              <w:rPr>
                <w:rFonts w:ascii="Times New Roman" w:eastAsia="Times New Roman" w:hAnsi="Times New Roman"/>
                <w:color w:val="0D0D0D" w:themeColor="text1" w:themeTint="F2"/>
                <w:sz w:val="24"/>
                <w:szCs w:val="24"/>
              </w:rPr>
              <w:t>№</w:t>
            </w:r>
          </w:p>
        </w:tc>
        <w:tc>
          <w:tcPr>
            <w:tcW w:w="3656" w:type="dxa"/>
          </w:tcPr>
          <w:p w14:paraId="0F3CCAB8" w14:textId="77777777" w:rsidR="00F03D6F" w:rsidRPr="00397934" w:rsidRDefault="00F03D6F" w:rsidP="00AB1A2F">
            <w:pPr>
              <w:tabs>
                <w:tab w:val="left" w:pos="630"/>
              </w:tabs>
              <w:contextualSpacing/>
              <w:jc w:val="both"/>
              <w:rPr>
                <w:rFonts w:ascii="Times New Roman" w:eastAsia="Times New Roman" w:hAnsi="Times New Roman"/>
                <w:color w:val="0D0D0D" w:themeColor="text1" w:themeTint="F2"/>
                <w:sz w:val="24"/>
                <w:szCs w:val="24"/>
                <w:lang w:val="en-US"/>
              </w:rPr>
            </w:pPr>
            <w:r w:rsidRPr="00397934">
              <w:rPr>
                <w:rFonts w:ascii="Times New Roman" w:eastAsia="Times New Roman" w:hAnsi="Times New Roman"/>
                <w:color w:val="0D0D0D" w:themeColor="text1" w:themeTint="F2"/>
                <w:sz w:val="24"/>
                <w:szCs w:val="24"/>
                <w:lang w:val="kk-KZ"/>
              </w:rPr>
              <w:t>Көрсеткіштердің атауы</w:t>
            </w:r>
          </w:p>
        </w:tc>
        <w:tc>
          <w:tcPr>
            <w:tcW w:w="2542" w:type="dxa"/>
          </w:tcPr>
          <w:p w14:paraId="2A39C086" w14:textId="539DCC86" w:rsidR="00F03D6F" w:rsidRPr="00397934" w:rsidRDefault="00000AAD" w:rsidP="00AB1A2F">
            <w:pPr>
              <w:tabs>
                <w:tab w:val="left" w:pos="630"/>
              </w:tabs>
              <w:contextualSpacing/>
              <w:jc w:val="center"/>
              <w:rPr>
                <w:rFonts w:ascii="Times New Roman" w:eastAsia="Times New Roman" w:hAnsi="Times New Roman"/>
                <w:color w:val="0D0D0D" w:themeColor="text1" w:themeTint="F2"/>
                <w:sz w:val="24"/>
                <w:szCs w:val="24"/>
              </w:rPr>
            </w:pPr>
            <w:r w:rsidRPr="00397934">
              <w:rPr>
                <w:rFonts w:ascii="Times New Roman" w:eastAsia="Times New Roman" w:hAnsi="Times New Roman"/>
                <w:color w:val="0D0D0D" w:themeColor="text1" w:themeTint="F2"/>
                <w:sz w:val="24"/>
                <w:szCs w:val="24"/>
                <w:lang w:val="kk-KZ"/>
              </w:rPr>
              <w:t>Нақты н</w:t>
            </w:r>
            <w:r w:rsidR="00F03D6F" w:rsidRPr="00397934">
              <w:rPr>
                <w:rFonts w:ascii="Times New Roman" w:eastAsia="Times New Roman" w:hAnsi="Times New Roman"/>
                <w:color w:val="0D0D0D" w:themeColor="text1" w:themeTint="F2"/>
                <w:sz w:val="24"/>
                <w:szCs w:val="24"/>
                <w:lang w:val="kk-KZ"/>
              </w:rPr>
              <w:t>әтижесі</w:t>
            </w:r>
            <w:r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rPr>
              <w:t>%</w:t>
            </w:r>
          </w:p>
        </w:tc>
        <w:tc>
          <w:tcPr>
            <w:tcW w:w="2957" w:type="dxa"/>
          </w:tcPr>
          <w:p w14:paraId="049B99B1" w14:textId="0FDC092E" w:rsidR="00F03D6F" w:rsidRPr="00397934" w:rsidRDefault="00224AC8"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hAnsi="Times New Roman"/>
                <w:color w:val="0D0D0D" w:themeColor="text1" w:themeTint="F2"/>
                <w:sz w:val="24"/>
                <w:szCs w:val="24"/>
              </w:rPr>
              <w:t xml:space="preserve">НҚ бойынша </w:t>
            </w:r>
            <w:proofErr w:type="spellStart"/>
            <w:r w:rsidRPr="00397934">
              <w:rPr>
                <w:rFonts w:ascii="Times New Roman" w:hAnsi="Times New Roman"/>
                <w:color w:val="0D0D0D" w:themeColor="text1" w:themeTint="F2"/>
                <w:sz w:val="24"/>
                <w:szCs w:val="24"/>
              </w:rPr>
              <w:t>нормасы</w:t>
            </w:r>
            <w:proofErr w:type="spellEnd"/>
          </w:p>
        </w:tc>
      </w:tr>
      <w:tr w:rsidR="00EB420D" w:rsidRPr="00EB420D" w14:paraId="77F04C13" w14:textId="77777777" w:rsidTr="00F13F69">
        <w:tc>
          <w:tcPr>
            <w:tcW w:w="484" w:type="dxa"/>
          </w:tcPr>
          <w:p w14:paraId="71ACC6B1" w14:textId="7777777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1</w:t>
            </w:r>
          </w:p>
        </w:tc>
        <w:tc>
          <w:tcPr>
            <w:tcW w:w="3656" w:type="dxa"/>
            <w:vAlign w:val="center"/>
          </w:tcPr>
          <w:p w14:paraId="0C4F73D5" w14:textId="77777777" w:rsidR="00F03D6F" w:rsidRPr="00397934" w:rsidRDefault="00F03D6F"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Ылғалдылығы</w:t>
            </w:r>
          </w:p>
        </w:tc>
        <w:tc>
          <w:tcPr>
            <w:tcW w:w="2542" w:type="dxa"/>
          </w:tcPr>
          <w:p w14:paraId="5F1B6BD9" w14:textId="0481F06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3</w:t>
            </w:r>
            <w:r w:rsidR="00AC6ED5" w:rsidRPr="00397934">
              <w:rPr>
                <w:rFonts w:ascii="Times New Roman" w:eastAsia="Times New Roman" w:hAnsi="Times New Roman"/>
                <w:color w:val="0D0D0D" w:themeColor="text1" w:themeTint="F2"/>
                <w:sz w:val="24"/>
                <w:szCs w:val="24"/>
                <w:lang w:val="kk-KZ"/>
              </w:rPr>
              <w:t>.</w:t>
            </w:r>
            <w:r w:rsidRPr="00397934">
              <w:rPr>
                <w:rFonts w:ascii="Times New Roman" w:eastAsia="Times New Roman" w:hAnsi="Times New Roman"/>
                <w:color w:val="0D0D0D" w:themeColor="text1" w:themeTint="F2"/>
                <w:sz w:val="24"/>
                <w:szCs w:val="24"/>
                <w:lang w:val="kk-KZ"/>
              </w:rPr>
              <w:t>72</w:t>
            </w:r>
            <w:r w:rsidR="007F6FFE"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lang w:val="kk-KZ"/>
              </w:rPr>
              <w:t>%</w:t>
            </w:r>
          </w:p>
        </w:tc>
        <w:tc>
          <w:tcPr>
            <w:tcW w:w="2957" w:type="dxa"/>
          </w:tcPr>
          <w:p w14:paraId="3A0549E3" w14:textId="2FA4F6CF"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13</w:t>
            </w:r>
            <w:r w:rsidR="007F6FFE"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rPr>
              <w:t xml:space="preserve">% </w:t>
            </w:r>
            <w:r w:rsidR="00CB2474" w:rsidRPr="00397934">
              <w:rPr>
                <w:rFonts w:ascii="Times New Roman" w:eastAsia="Times New Roman" w:hAnsi="Times New Roman"/>
                <w:color w:val="0D0D0D" w:themeColor="text1" w:themeTint="F2"/>
                <w:sz w:val="24"/>
                <w:szCs w:val="24"/>
                <w:lang w:val="kk-KZ"/>
              </w:rPr>
              <w:t>артық</w:t>
            </w:r>
            <w:r w:rsidRPr="00397934">
              <w:rPr>
                <w:rFonts w:ascii="Times New Roman" w:eastAsia="Times New Roman" w:hAnsi="Times New Roman"/>
                <w:color w:val="0D0D0D" w:themeColor="text1" w:themeTint="F2"/>
                <w:sz w:val="24"/>
                <w:szCs w:val="24"/>
                <w:lang w:val="kk-KZ"/>
              </w:rPr>
              <w:t xml:space="preserve"> емес</w:t>
            </w:r>
          </w:p>
        </w:tc>
      </w:tr>
      <w:tr w:rsidR="00EB420D" w:rsidRPr="00EB420D" w14:paraId="1104274C" w14:textId="77777777" w:rsidTr="00F13F69">
        <w:tc>
          <w:tcPr>
            <w:tcW w:w="484" w:type="dxa"/>
          </w:tcPr>
          <w:p w14:paraId="58A36119" w14:textId="7777777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2</w:t>
            </w:r>
          </w:p>
        </w:tc>
        <w:tc>
          <w:tcPr>
            <w:tcW w:w="3656" w:type="dxa"/>
            <w:vAlign w:val="center"/>
          </w:tcPr>
          <w:p w14:paraId="0ED0E104" w14:textId="77777777" w:rsidR="00F03D6F" w:rsidRPr="00397934" w:rsidRDefault="00F03D6F" w:rsidP="00AB1A2F">
            <w:pPr>
              <w:tabs>
                <w:tab w:val="left" w:pos="630"/>
              </w:tabs>
              <w:contextualSpacing/>
              <w:jc w:val="both"/>
              <w:rPr>
                <w:rFonts w:ascii="Times New Roman" w:eastAsia="Times New Roman" w:hAnsi="Times New Roman"/>
                <w:color w:val="0D0D0D" w:themeColor="text1" w:themeTint="F2"/>
                <w:sz w:val="24"/>
                <w:szCs w:val="24"/>
              </w:rPr>
            </w:pPr>
            <w:r w:rsidRPr="00397934">
              <w:rPr>
                <w:rFonts w:ascii="Times New Roman" w:hAnsi="Times New Roman"/>
                <w:color w:val="0D0D0D" w:themeColor="text1" w:themeTint="F2"/>
                <w:sz w:val="24"/>
                <w:szCs w:val="24"/>
                <w:lang w:val="kk-KZ"/>
              </w:rPr>
              <w:t>Кептіру кезіндегі масса жоғалту</w:t>
            </w:r>
          </w:p>
        </w:tc>
        <w:tc>
          <w:tcPr>
            <w:tcW w:w="2542" w:type="dxa"/>
          </w:tcPr>
          <w:p w14:paraId="7E54FD43" w14:textId="38481F1B"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8</w:t>
            </w:r>
            <w:r w:rsidR="00AC6ED5" w:rsidRPr="00397934">
              <w:rPr>
                <w:rFonts w:ascii="Times New Roman" w:eastAsia="Times New Roman" w:hAnsi="Times New Roman"/>
                <w:color w:val="0D0D0D" w:themeColor="text1" w:themeTint="F2"/>
                <w:sz w:val="24"/>
                <w:szCs w:val="24"/>
                <w:lang w:val="kk-KZ"/>
              </w:rPr>
              <w:t>.</w:t>
            </w:r>
            <w:r w:rsidRPr="00397934">
              <w:rPr>
                <w:rFonts w:ascii="Times New Roman" w:eastAsia="Times New Roman" w:hAnsi="Times New Roman"/>
                <w:color w:val="0D0D0D" w:themeColor="text1" w:themeTint="F2"/>
                <w:sz w:val="24"/>
                <w:szCs w:val="24"/>
                <w:lang w:val="kk-KZ"/>
              </w:rPr>
              <w:t>16</w:t>
            </w:r>
            <w:r w:rsidR="007F6FFE"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lang w:val="kk-KZ"/>
              </w:rPr>
              <w:t>%</w:t>
            </w:r>
          </w:p>
        </w:tc>
        <w:tc>
          <w:tcPr>
            <w:tcW w:w="2957" w:type="dxa"/>
          </w:tcPr>
          <w:p w14:paraId="1D84F6FE" w14:textId="47A9B2B5" w:rsidR="00F03D6F" w:rsidRPr="00397934" w:rsidRDefault="007F6FFE"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 xml:space="preserve">13 </w:t>
            </w:r>
            <w:r w:rsidRPr="00397934">
              <w:rPr>
                <w:rFonts w:ascii="Times New Roman" w:eastAsia="Times New Roman" w:hAnsi="Times New Roman"/>
                <w:color w:val="0D0D0D" w:themeColor="text1" w:themeTint="F2"/>
                <w:sz w:val="24"/>
                <w:szCs w:val="24"/>
              </w:rPr>
              <w:t xml:space="preserve">% </w:t>
            </w:r>
            <w:r w:rsidR="00CB2474" w:rsidRPr="00397934">
              <w:rPr>
                <w:rFonts w:ascii="Times New Roman" w:eastAsia="Times New Roman" w:hAnsi="Times New Roman"/>
                <w:color w:val="0D0D0D" w:themeColor="text1" w:themeTint="F2"/>
                <w:sz w:val="24"/>
                <w:szCs w:val="24"/>
                <w:lang w:val="kk-KZ"/>
              </w:rPr>
              <w:t>артық</w:t>
            </w:r>
            <w:r w:rsidRPr="00397934">
              <w:rPr>
                <w:rFonts w:ascii="Times New Roman" w:eastAsia="Times New Roman" w:hAnsi="Times New Roman"/>
                <w:color w:val="0D0D0D" w:themeColor="text1" w:themeTint="F2"/>
                <w:sz w:val="24"/>
                <w:szCs w:val="24"/>
                <w:lang w:val="kk-KZ"/>
              </w:rPr>
              <w:t xml:space="preserve"> емес</w:t>
            </w:r>
          </w:p>
        </w:tc>
      </w:tr>
      <w:tr w:rsidR="00EB420D" w:rsidRPr="00EB420D" w14:paraId="45078AD5" w14:textId="77777777" w:rsidTr="00F13F69">
        <w:tc>
          <w:tcPr>
            <w:tcW w:w="484" w:type="dxa"/>
          </w:tcPr>
          <w:p w14:paraId="67644ADA" w14:textId="7777777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3</w:t>
            </w:r>
          </w:p>
        </w:tc>
        <w:tc>
          <w:tcPr>
            <w:tcW w:w="3656" w:type="dxa"/>
            <w:vAlign w:val="center"/>
          </w:tcPr>
          <w:p w14:paraId="0D986889" w14:textId="77777777" w:rsidR="00F03D6F" w:rsidRPr="00397934" w:rsidRDefault="00F03D6F"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Жалпы күл</w:t>
            </w:r>
          </w:p>
        </w:tc>
        <w:tc>
          <w:tcPr>
            <w:tcW w:w="2542" w:type="dxa"/>
          </w:tcPr>
          <w:p w14:paraId="2AEF135B" w14:textId="6E248964"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rPr>
            </w:pPr>
            <w:r w:rsidRPr="00397934">
              <w:rPr>
                <w:rFonts w:ascii="Times New Roman" w:eastAsia="Times New Roman" w:hAnsi="Times New Roman"/>
                <w:color w:val="0D0D0D" w:themeColor="text1" w:themeTint="F2"/>
                <w:sz w:val="24"/>
                <w:szCs w:val="24"/>
                <w:lang w:val="kk-KZ"/>
              </w:rPr>
              <w:t>8</w:t>
            </w:r>
            <w:r w:rsidR="00AC6ED5" w:rsidRPr="00397934">
              <w:rPr>
                <w:rFonts w:ascii="Times New Roman" w:eastAsia="Times New Roman" w:hAnsi="Times New Roman"/>
                <w:color w:val="0D0D0D" w:themeColor="text1" w:themeTint="F2"/>
                <w:sz w:val="24"/>
                <w:szCs w:val="24"/>
                <w:lang w:val="kk-KZ"/>
              </w:rPr>
              <w:t>.</w:t>
            </w:r>
            <w:r w:rsidRPr="00397934">
              <w:rPr>
                <w:rFonts w:ascii="Times New Roman" w:eastAsia="Times New Roman" w:hAnsi="Times New Roman"/>
                <w:color w:val="0D0D0D" w:themeColor="text1" w:themeTint="F2"/>
                <w:sz w:val="24"/>
                <w:szCs w:val="24"/>
                <w:lang w:val="kk-KZ"/>
              </w:rPr>
              <w:t>5</w:t>
            </w:r>
            <w:r w:rsidR="007F6FFE"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rPr>
              <w:t>%</w:t>
            </w:r>
          </w:p>
        </w:tc>
        <w:tc>
          <w:tcPr>
            <w:tcW w:w="2957" w:type="dxa"/>
          </w:tcPr>
          <w:p w14:paraId="30C65DC1" w14:textId="0915EAEC" w:rsidR="00F03D6F" w:rsidRPr="00397934" w:rsidRDefault="00B432FE" w:rsidP="00AB1A2F">
            <w:pPr>
              <w:tabs>
                <w:tab w:val="left" w:pos="630"/>
              </w:tabs>
              <w:contextualSpacing/>
              <w:jc w:val="center"/>
              <w:rPr>
                <w:rFonts w:ascii="Times New Roman" w:eastAsia="Times New Roman" w:hAnsi="Times New Roman"/>
                <w:color w:val="0D0D0D" w:themeColor="text1" w:themeTint="F2"/>
                <w:sz w:val="24"/>
                <w:szCs w:val="24"/>
                <w:lang w:val="en-US"/>
              </w:rPr>
            </w:pPr>
            <w:r w:rsidRPr="00397934">
              <w:rPr>
                <w:rFonts w:ascii="Times New Roman" w:eastAsia="Times New Roman" w:hAnsi="Times New Roman"/>
                <w:color w:val="0D0D0D" w:themeColor="text1" w:themeTint="F2"/>
                <w:sz w:val="24"/>
                <w:szCs w:val="24"/>
                <w:lang w:val="kk-KZ"/>
              </w:rPr>
              <w:t xml:space="preserve">12 % </w:t>
            </w:r>
            <w:r w:rsidR="00CB2474" w:rsidRPr="00397934">
              <w:rPr>
                <w:rFonts w:ascii="Times New Roman" w:eastAsia="Times New Roman" w:hAnsi="Times New Roman"/>
                <w:color w:val="0D0D0D" w:themeColor="text1" w:themeTint="F2"/>
                <w:sz w:val="24"/>
                <w:szCs w:val="24"/>
                <w:lang w:val="kk-KZ"/>
              </w:rPr>
              <w:t>артық</w:t>
            </w:r>
            <w:r w:rsidRPr="00397934">
              <w:rPr>
                <w:rFonts w:ascii="Times New Roman" w:eastAsia="Times New Roman" w:hAnsi="Times New Roman"/>
                <w:color w:val="0D0D0D" w:themeColor="text1" w:themeTint="F2"/>
                <w:sz w:val="24"/>
                <w:szCs w:val="24"/>
                <w:lang w:val="kk-KZ"/>
              </w:rPr>
              <w:t xml:space="preserve"> емес</w:t>
            </w:r>
          </w:p>
        </w:tc>
      </w:tr>
      <w:tr w:rsidR="00EB420D" w:rsidRPr="00EB420D" w14:paraId="62361D0A" w14:textId="77777777" w:rsidTr="00F13F69">
        <w:trPr>
          <w:trHeight w:val="399"/>
        </w:trPr>
        <w:tc>
          <w:tcPr>
            <w:tcW w:w="484" w:type="dxa"/>
          </w:tcPr>
          <w:p w14:paraId="4D65DF6D" w14:textId="77777777"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4</w:t>
            </w:r>
          </w:p>
        </w:tc>
        <w:tc>
          <w:tcPr>
            <w:tcW w:w="3656" w:type="dxa"/>
            <w:vAlign w:val="center"/>
          </w:tcPr>
          <w:p w14:paraId="58392E77" w14:textId="0C3044AE" w:rsidR="00F03D6F" w:rsidRPr="00397934" w:rsidRDefault="00D1666A"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hAnsi="Times New Roman"/>
                <w:color w:val="0D0D0D" w:themeColor="text1" w:themeTint="F2"/>
                <w:sz w:val="24"/>
                <w:szCs w:val="24"/>
                <w:lang w:val="kk-KZ"/>
              </w:rPr>
              <w:t>10%</w:t>
            </w:r>
            <w:r w:rsidR="00CB2474" w:rsidRPr="00397934">
              <w:rPr>
                <w:rFonts w:ascii="Times New Roman" w:hAnsi="Times New Roman"/>
                <w:color w:val="0D0D0D" w:themeColor="text1" w:themeTint="F2"/>
                <w:sz w:val="24"/>
                <w:szCs w:val="24"/>
                <w:lang w:val="kk-KZ"/>
              </w:rPr>
              <w:t xml:space="preserve"> хлорсутек қышқылында</w:t>
            </w:r>
            <w:r w:rsidRPr="00397934">
              <w:rPr>
                <w:rFonts w:ascii="Times New Roman" w:hAnsi="Times New Roman"/>
                <w:color w:val="0D0D0D" w:themeColor="text1" w:themeTint="F2"/>
                <w:sz w:val="24"/>
                <w:szCs w:val="24"/>
                <w:lang w:val="kk-KZ"/>
              </w:rPr>
              <w:t xml:space="preserve"> ерімейтін</w:t>
            </w:r>
            <w:r w:rsidR="00CB2474" w:rsidRPr="00397934">
              <w:rPr>
                <w:rFonts w:ascii="Times New Roman" w:hAnsi="Times New Roman"/>
                <w:color w:val="0D0D0D" w:themeColor="text1" w:themeTint="F2"/>
                <w:sz w:val="24"/>
                <w:szCs w:val="24"/>
                <w:lang w:val="kk-KZ"/>
              </w:rPr>
              <w:t xml:space="preserve"> күл</w:t>
            </w:r>
          </w:p>
        </w:tc>
        <w:tc>
          <w:tcPr>
            <w:tcW w:w="2542" w:type="dxa"/>
          </w:tcPr>
          <w:p w14:paraId="24B86B37" w14:textId="44EC774D" w:rsidR="00F03D6F" w:rsidRPr="00397934" w:rsidRDefault="00F03D6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1</w:t>
            </w:r>
            <w:r w:rsidR="00AC6ED5" w:rsidRPr="00397934">
              <w:rPr>
                <w:rFonts w:ascii="Times New Roman" w:eastAsia="Times New Roman" w:hAnsi="Times New Roman"/>
                <w:color w:val="0D0D0D" w:themeColor="text1" w:themeTint="F2"/>
                <w:sz w:val="24"/>
                <w:szCs w:val="24"/>
                <w:lang w:val="kk-KZ"/>
              </w:rPr>
              <w:t>.</w:t>
            </w:r>
            <w:r w:rsidRPr="00397934">
              <w:rPr>
                <w:rFonts w:ascii="Times New Roman" w:eastAsia="Times New Roman" w:hAnsi="Times New Roman"/>
                <w:color w:val="0D0D0D" w:themeColor="text1" w:themeTint="F2"/>
                <w:sz w:val="24"/>
                <w:szCs w:val="24"/>
                <w:lang w:val="kk-KZ"/>
              </w:rPr>
              <w:t>52</w:t>
            </w:r>
            <w:r w:rsidR="007E7D23" w:rsidRPr="00397934">
              <w:rPr>
                <w:rFonts w:ascii="Times New Roman" w:eastAsia="Times New Roman" w:hAnsi="Times New Roman"/>
                <w:color w:val="0D0D0D" w:themeColor="text1" w:themeTint="F2"/>
                <w:sz w:val="24"/>
                <w:szCs w:val="24"/>
                <w:lang w:val="kk-KZ"/>
              </w:rPr>
              <w:t xml:space="preserve"> </w:t>
            </w:r>
            <w:r w:rsidRPr="00397934">
              <w:rPr>
                <w:rFonts w:ascii="Times New Roman" w:eastAsia="Times New Roman" w:hAnsi="Times New Roman"/>
                <w:color w:val="0D0D0D" w:themeColor="text1" w:themeTint="F2"/>
                <w:sz w:val="24"/>
                <w:szCs w:val="24"/>
                <w:lang w:val="kk-KZ"/>
              </w:rPr>
              <w:t>%</w:t>
            </w:r>
          </w:p>
        </w:tc>
        <w:tc>
          <w:tcPr>
            <w:tcW w:w="2957" w:type="dxa"/>
          </w:tcPr>
          <w:p w14:paraId="51F5EA9B" w14:textId="2416CA9A" w:rsidR="00F03D6F" w:rsidRPr="00397934" w:rsidRDefault="00FE2A3B"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2</w:t>
            </w:r>
            <w:r w:rsidR="007F6FFE" w:rsidRPr="00397934">
              <w:rPr>
                <w:rFonts w:ascii="Times New Roman" w:eastAsia="Times New Roman" w:hAnsi="Times New Roman"/>
                <w:color w:val="0D0D0D" w:themeColor="text1" w:themeTint="F2"/>
                <w:sz w:val="24"/>
                <w:szCs w:val="24"/>
                <w:lang w:val="kk-KZ"/>
              </w:rPr>
              <w:t xml:space="preserve"> % </w:t>
            </w:r>
            <w:r w:rsidR="00CB2474" w:rsidRPr="00397934">
              <w:rPr>
                <w:rFonts w:ascii="Times New Roman" w:eastAsia="Times New Roman" w:hAnsi="Times New Roman"/>
                <w:color w:val="0D0D0D" w:themeColor="text1" w:themeTint="F2"/>
                <w:sz w:val="24"/>
                <w:szCs w:val="24"/>
                <w:lang w:val="kk-KZ"/>
              </w:rPr>
              <w:t xml:space="preserve">артық </w:t>
            </w:r>
            <w:r w:rsidR="007F6FFE" w:rsidRPr="00397934">
              <w:rPr>
                <w:rFonts w:ascii="Times New Roman" w:eastAsia="Times New Roman" w:hAnsi="Times New Roman"/>
                <w:color w:val="0D0D0D" w:themeColor="text1" w:themeTint="F2"/>
                <w:sz w:val="24"/>
                <w:szCs w:val="24"/>
                <w:lang w:val="kk-KZ"/>
              </w:rPr>
              <w:t>емес</w:t>
            </w:r>
          </w:p>
        </w:tc>
      </w:tr>
      <w:tr w:rsidR="00EB420D" w:rsidRPr="00EB420D" w14:paraId="62DC6EFC" w14:textId="77777777" w:rsidTr="00F13F69">
        <w:tc>
          <w:tcPr>
            <w:tcW w:w="484" w:type="dxa"/>
            <w:vMerge w:val="restart"/>
          </w:tcPr>
          <w:p w14:paraId="3A4D202B" w14:textId="0879CF77"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5</w:t>
            </w:r>
          </w:p>
        </w:tc>
        <w:tc>
          <w:tcPr>
            <w:tcW w:w="3656" w:type="dxa"/>
            <w:vAlign w:val="center"/>
          </w:tcPr>
          <w:p w14:paraId="2ED62A02" w14:textId="77777777" w:rsidR="00DA5B32" w:rsidRPr="00397934" w:rsidRDefault="00DA5B32"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Бөгде қоспалар:</w:t>
            </w:r>
          </w:p>
          <w:p w14:paraId="3BD7DD73" w14:textId="4849E674" w:rsidR="00DA5B32" w:rsidRPr="00397934" w:rsidRDefault="00DA5B32"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Қарайған және шіріген өсімдіктің бөліктері</w:t>
            </w:r>
          </w:p>
        </w:tc>
        <w:tc>
          <w:tcPr>
            <w:tcW w:w="2542" w:type="dxa"/>
          </w:tcPr>
          <w:p w14:paraId="6B04C738" w14:textId="77777777"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p>
          <w:p w14:paraId="635757B9" w14:textId="7FF811A1" w:rsidR="00DA5B32" w:rsidRPr="00397934" w:rsidRDefault="00F97FE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0.08</w:t>
            </w:r>
            <w:r w:rsidR="00DA5B32" w:rsidRPr="00397934">
              <w:rPr>
                <w:rFonts w:ascii="Times New Roman" w:eastAsia="Times New Roman" w:hAnsi="Times New Roman"/>
                <w:color w:val="0D0D0D" w:themeColor="text1" w:themeTint="F2"/>
                <w:sz w:val="24"/>
                <w:szCs w:val="24"/>
                <w:lang w:val="kk-KZ"/>
              </w:rPr>
              <w:t xml:space="preserve"> % артық емес</w:t>
            </w:r>
          </w:p>
        </w:tc>
        <w:tc>
          <w:tcPr>
            <w:tcW w:w="2957" w:type="dxa"/>
          </w:tcPr>
          <w:p w14:paraId="72B98672" w14:textId="77777777"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p>
          <w:p w14:paraId="28CD30F8" w14:textId="726923F0"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2 % артық емес</w:t>
            </w:r>
          </w:p>
        </w:tc>
      </w:tr>
      <w:tr w:rsidR="00EB420D" w:rsidRPr="00EB420D" w14:paraId="19B14D2F" w14:textId="77777777" w:rsidTr="00F13F69">
        <w:tc>
          <w:tcPr>
            <w:tcW w:w="484" w:type="dxa"/>
            <w:vMerge/>
          </w:tcPr>
          <w:p w14:paraId="3D9AB208" w14:textId="085BEB8F"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p>
        </w:tc>
        <w:tc>
          <w:tcPr>
            <w:tcW w:w="3656" w:type="dxa"/>
            <w:vAlign w:val="center"/>
          </w:tcPr>
          <w:p w14:paraId="72ACB9BD" w14:textId="7A2F6DE6" w:rsidR="00DA5B32" w:rsidRPr="00397934" w:rsidRDefault="008629EC"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 xml:space="preserve">Органикалық </w:t>
            </w:r>
            <w:r w:rsidR="00DA5B32" w:rsidRPr="00397934">
              <w:rPr>
                <w:rFonts w:ascii="Times New Roman" w:eastAsia="Times New Roman" w:hAnsi="Times New Roman"/>
                <w:color w:val="0D0D0D" w:themeColor="text1" w:themeTint="F2"/>
                <w:sz w:val="24"/>
                <w:szCs w:val="24"/>
                <w:lang w:val="kk-KZ"/>
              </w:rPr>
              <w:t>қоспалар</w:t>
            </w:r>
          </w:p>
        </w:tc>
        <w:tc>
          <w:tcPr>
            <w:tcW w:w="2542" w:type="dxa"/>
          </w:tcPr>
          <w:p w14:paraId="675E89E2" w14:textId="473420BD"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0.</w:t>
            </w:r>
            <w:r w:rsidR="00F97FEF" w:rsidRPr="00397934">
              <w:rPr>
                <w:rFonts w:ascii="Times New Roman" w:eastAsia="Times New Roman" w:hAnsi="Times New Roman"/>
                <w:color w:val="0D0D0D" w:themeColor="text1" w:themeTint="F2"/>
                <w:sz w:val="24"/>
                <w:szCs w:val="24"/>
                <w:lang w:val="kk-KZ"/>
              </w:rPr>
              <w:t>02</w:t>
            </w:r>
            <w:r w:rsidRPr="00397934">
              <w:rPr>
                <w:rFonts w:ascii="Times New Roman" w:eastAsia="Times New Roman" w:hAnsi="Times New Roman"/>
                <w:color w:val="0D0D0D" w:themeColor="text1" w:themeTint="F2"/>
                <w:sz w:val="24"/>
                <w:szCs w:val="24"/>
                <w:lang w:val="kk-KZ"/>
              </w:rPr>
              <w:t xml:space="preserve"> % артық емес</w:t>
            </w:r>
          </w:p>
        </w:tc>
        <w:tc>
          <w:tcPr>
            <w:tcW w:w="2957" w:type="dxa"/>
          </w:tcPr>
          <w:p w14:paraId="30DC979E" w14:textId="5704C13A"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0.5 % артық емес</w:t>
            </w:r>
          </w:p>
        </w:tc>
      </w:tr>
      <w:tr w:rsidR="00EB420D" w:rsidRPr="00EB420D" w14:paraId="34EF42C5" w14:textId="77777777" w:rsidTr="00F13F69">
        <w:tc>
          <w:tcPr>
            <w:tcW w:w="484" w:type="dxa"/>
            <w:vMerge/>
          </w:tcPr>
          <w:p w14:paraId="41EAD42C" w14:textId="46042D2C"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p>
        </w:tc>
        <w:tc>
          <w:tcPr>
            <w:tcW w:w="3656" w:type="dxa"/>
            <w:vAlign w:val="center"/>
          </w:tcPr>
          <w:p w14:paraId="68DA7C7D" w14:textId="6C2C4505" w:rsidR="00DA5B32" w:rsidRPr="00397934" w:rsidRDefault="008629EC" w:rsidP="00AB1A2F">
            <w:pPr>
              <w:tabs>
                <w:tab w:val="left" w:pos="630"/>
              </w:tabs>
              <w:contextualSpacing/>
              <w:jc w:val="both"/>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Минералды</w:t>
            </w:r>
            <w:r w:rsidR="00DA5B32" w:rsidRPr="00397934">
              <w:rPr>
                <w:rFonts w:ascii="Times New Roman" w:eastAsia="Times New Roman" w:hAnsi="Times New Roman"/>
                <w:color w:val="0D0D0D" w:themeColor="text1" w:themeTint="F2"/>
                <w:sz w:val="24"/>
                <w:szCs w:val="24"/>
                <w:lang w:val="kk-KZ"/>
              </w:rPr>
              <w:t xml:space="preserve"> қоспалар</w:t>
            </w:r>
          </w:p>
        </w:tc>
        <w:tc>
          <w:tcPr>
            <w:tcW w:w="2542" w:type="dxa"/>
          </w:tcPr>
          <w:p w14:paraId="20E6C5D1" w14:textId="6CE4FF66" w:rsidR="00DA5B32" w:rsidRPr="00397934" w:rsidRDefault="00F97FEF"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w:t>
            </w:r>
          </w:p>
        </w:tc>
        <w:tc>
          <w:tcPr>
            <w:tcW w:w="2957" w:type="dxa"/>
          </w:tcPr>
          <w:p w14:paraId="503FA6CF" w14:textId="79C87B07" w:rsidR="00DA5B32" w:rsidRPr="00397934" w:rsidRDefault="00DA5B32" w:rsidP="00AB1A2F">
            <w:pPr>
              <w:tabs>
                <w:tab w:val="left" w:pos="630"/>
              </w:tabs>
              <w:contextualSpacing/>
              <w:jc w:val="center"/>
              <w:rPr>
                <w:rFonts w:ascii="Times New Roman" w:eastAsia="Times New Roman" w:hAnsi="Times New Roman"/>
                <w:color w:val="0D0D0D" w:themeColor="text1" w:themeTint="F2"/>
                <w:sz w:val="24"/>
                <w:szCs w:val="24"/>
                <w:lang w:val="kk-KZ"/>
              </w:rPr>
            </w:pPr>
            <w:r w:rsidRPr="00397934">
              <w:rPr>
                <w:rFonts w:ascii="Times New Roman" w:eastAsia="Times New Roman" w:hAnsi="Times New Roman"/>
                <w:color w:val="0D0D0D" w:themeColor="text1" w:themeTint="F2"/>
                <w:sz w:val="24"/>
                <w:szCs w:val="24"/>
                <w:lang w:val="kk-KZ"/>
              </w:rPr>
              <w:t>0.5 % артық емес</w:t>
            </w:r>
          </w:p>
        </w:tc>
      </w:tr>
    </w:tbl>
    <w:p w14:paraId="03C05C31" w14:textId="77777777" w:rsidR="008629EC" w:rsidRPr="00EB420D" w:rsidRDefault="000D7569"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lastRenderedPageBreak/>
        <w:t>Орман қайызғақшөп (</w:t>
      </w:r>
      <w:r w:rsidRPr="00EB420D">
        <w:rPr>
          <w:rFonts w:ascii="Times New Roman" w:eastAsia="Times New Roman" w:hAnsi="Times New Roman" w:cs="Times New Roman"/>
          <w:i/>
          <w:color w:val="0D0D0D" w:themeColor="text1" w:themeTint="F2"/>
          <w:sz w:val="28"/>
          <w:szCs w:val="28"/>
          <w:lang w:val="kk-KZ"/>
        </w:rPr>
        <w:t>Stachys</w:t>
      </w:r>
      <w:r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i/>
          <w:color w:val="0D0D0D" w:themeColor="text1" w:themeTint="F2"/>
          <w:sz w:val="28"/>
          <w:szCs w:val="28"/>
          <w:lang w:val="kk-KZ"/>
        </w:rPr>
        <w:t>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шикізатының экологиялық қауіпсіздігін бағалау мақсатында оның микробиологиялық тазалығы, ауыр металдар, радионуклидтер және қалдық пестицидтер мөлшері тексерілді. Бұл зерттеулер Қазақстан Республикасының Мемлекеттік фармакопеясының (ҚР МФ) талаптарына және «Радиациялық қауіпсіздікті қамтамасыз етудің санитарлы-эпидемиологиялық талаптар</w:t>
      </w:r>
      <w:r w:rsidR="00A92076" w:rsidRPr="00EB420D">
        <w:rPr>
          <w:rFonts w:ascii="Times New Roman" w:eastAsia="Times New Roman" w:hAnsi="Times New Roman" w:cs="Times New Roman"/>
          <w:color w:val="0D0D0D" w:themeColor="text1" w:themeTint="F2"/>
          <w:sz w:val="28"/>
          <w:szCs w:val="28"/>
          <w:lang w:val="kk-KZ"/>
        </w:rPr>
        <w:t>ына» сәйкес жүргізілді (кесте 11</w:t>
      </w:r>
      <w:r w:rsidRPr="00EB420D">
        <w:rPr>
          <w:rFonts w:ascii="Times New Roman" w:eastAsia="Times New Roman" w:hAnsi="Times New Roman" w:cs="Times New Roman"/>
          <w:color w:val="0D0D0D" w:themeColor="text1" w:themeTint="F2"/>
          <w:sz w:val="28"/>
          <w:szCs w:val="28"/>
          <w:lang w:val="kk-KZ"/>
        </w:rPr>
        <w:t>–13).</w:t>
      </w:r>
    </w:p>
    <w:p w14:paraId="2B2B12DF" w14:textId="2F423668" w:rsidR="003A1E21" w:rsidRPr="00EB420D" w:rsidRDefault="000D7569"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Бұл зерттеу </w:t>
      </w:r>
      <w:r w:rsidR="008C6FF3" w:rsidRPr="00EB420D">
        <w:rPr>
          <w:rFonts w:ascii="Times New Roman" w:eastAsia="Times New Roman" w:hAnsi="Times New Roman" w:cs="Times New Roman"/>
          <w:color w:val="0D0D0D" w:themeColor="text1" w:themeTint="F2"/>
          <w:sz w:val="28"/>
          <w:szCs w:val="28"/>
          <w:lang w:val="kk-KZ"/>
        </w:rPr>
        <w:t xml:space="preserve">ҚР МФ І, т.1, 5.1.4. 4А категория талаптарына сәйкес </w:t>
      </w:r>
      <w:r w:rsidR="004D161A" w:rsidRPr="00EB420D">
        <w:rPr>
          <w:rFonts w:ascii="Times New Roman" w:eastAsia="Times New Roman" w:hAnsi="Times New Roman" w:cs="Times New Roman"/>
          <w:color w:val="0D0D0D" w:themeColor="text1" w:themeTint="F2"/>
          <w:sz w:val="28"/>
          <w:szCs w:val="28"/>
          <w:lang w:val="kk-KZ"/>
        </w:rPr>
        <w:t>«ТЕКСЕРУ» Өнімді сертификациялайтын фирмасы» ЖШС-да жү</w:t>
      </w:r>
      <w:r w:rsidR="00D4494F">
        <w:rPr>
          <w:rFonts w:ascii="Times New Roman" w:eastAsia="Times New Roman" w:hAnsi="Times New Roman" w:cs="Times New Roman"/>
          <w:color w:val="0D0D0D" w:themeColor="text1" w:themeTint="F2"/>
          <w:sz w:val="28"/>
          <w:szCs w:val="28"/>
          <w:lang w:val="kk-KZ"/>
        </w:rPr>
        <w:t>ргізілді</w:t>
      </w:r>
      <w:r w:rsidR="008B4409">
        <w:rPr>
          <w:rFonts w:ascii="Times New Roman" w:eastAsia="Times New Roman" w:hAnsi="Times New Roman" w:cs="Times New Roman"/>
          <w:color w:val="0D0D0D" w:themeColor="text1" w:themeTint="F2"/>
          <w:sz w:val="28"/>
          <w:szCs w:val="28"/>
          <w:lang w:val="kk-KZ"/>
        </w:rPr>
        <w:t xml:space="preserve"> (Қосымша Н) тіркелген.</w:t>
      </w:r>
      <w:r w:rsidR="004D161A" w:rsidRPr="00EB420D">
        <w:rPr>
          <w:rFonts w:ascii="Times New Roman" w:eastAsia="Times New Roman" w:hAnsi="Times New Roman" w:cs="Times New Roman"/>
          <w:color w:val="0D0D0D" w:themeColor="text1" w:themeTint="F2"/>
          <w:sz w:val="28"/>
          <w:szCs w:val="28"/>
          <w:lang w:val="kk-KZ"/>
        </w:rPr>
        <w:t xml:space="preserve"> Бұл зерттеу шикізаттың қауіпсіздігін және оның фармацевтикалық қолданылуына сәйкестігін растайтын маңызды көрсеткіш болып табылады</w:t>
      </w:r>
      <w:r w:rsidRPr="00EB420D">
        <w:rPr>
          <w:rFonts w:ascii="Times New Roman" w:eastAsia="Times New Roman" w:hAnsi="Times New Roman" w:cs="Times New Roman"/>
          <w:color w:val="0D0D0D" w:themeColor="text1" w:themeTint="F2"/>
          <w:sz w:val="28"/>
          <w:szCs w:val="28"/>
          <w:lang w:val="kk-KZ"/>
        </w:rPr>
        <w:t xml:space="preserve"> (кесте 11)</w:t>
      </w:r>
      <w:r w:rsidR="008B4409">
        <w:rPr>
          <w:rFonts w:ascii="Times New Roman" w:eastAsia="Times New Roman" w:hAnsi="Times New Roman" w:cs="Times New Roman"/>
          <w:color w:val="0D0D0D" w:themeColor="text1" w:themeTint="F2"/>
          <w:sz w:val="28"/>
          <w:szCs w:val="28"/>
          <w:lang w:val="kk-KZ"/>
        </w:rPr>
        <w:t>.</w:t>
      </w:r>
    </w:p>
    <w:p w14:paraId="79B0EE93" w14:textId="77777777" w:rsidR="00134B3F" w:rsidRPr="00EB420D" w:rsidRDefault="00134B3F"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p>
    <w:p w14:paraId="2E7FCA22" w14:textId="1EF2EB4D" w:rsidR="003A1E21" w:rsidRPr="00EB420D" w:rsidRDefault="00D5725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Кесте 1</w:t>
      </w:r>
      <w:r w:rsidR="00385036" w:rsidRPr="00EB420D">
        <w:rPr>
          <w:rFonts w:ascii="Times New Roman" w:eastAsia="Times New Roman" w:hAnsi="Times New Roman" w:cs="Times New Roman"/>
          <w:color w:val="0D0D0D" w:themeColor="text1" w:themeTint="F2"/>
          <w:sz w:val="28"/>
          <w:szCs w:val="28"/>
          <w:lang w:val="kk-KZ"/>
        </w:rPr>
        <w:t>1</w:t>
      </w:r>
      <w:r w:rsidR="003A1E21" w:rsidRPr="00EB420D">
        <w:rPr>
          <w:rFonts w:ascii="Times New Roman" w:eastAsia="Times New Roman" w:hAnsi="Times New Roman" w:cs="Times New Roman"/>
          <w:color w:val="0D0D0D" w:themeColor="text1" w:themeTint="F2"/>
          <w:sz w:val="28"/>
          <w:szCs w:val="28"/>
          <w:lang w:val="kk-KZ"/>
        </w:rPr>
        <w:t xml:space="preserve"> – </w:t>
      </w:r>
      <w:r w:rsidR="00F2720E" w:rsidRPr="00EB420D">
        <w:rPr>
          <w:rFonts w:ascii="Times New Roman" w:hAnsi="Times New Roman" w:cs="Times New Roman"/>
          <w:i/>
          <w:color w:val="0D0D0D" w:themeColor="text1" w:themeTint="F2"/>
          <w:sz w:val="28"/>
          <w:szCs w:val="28"/>
          <w:lang w:val="kk-KZ"/>
        </w:rPr>
        <w:t>Stachys sylvatica</w:t>
      </w:r>
      <w:r w:rsidR="00F2720E" w:rsidRPr="00EB420D">
        <w:rPr>
          <w:rFonts w:ascii="Times New Roman" w:hAnsi="Times New Roman" w:cs="Times New Roman"/>
          <w:color w:val="0D0D0D" w:themeColor="text1" w:themeTint="F2"/>
          <w:sz w:val="28"/>
          <w:szCs w:val="28"/>
          <w:lang w:val="kk-KZ"/>
        </w:rPr>
        <w:t xml:space="preserve"> L. </w:t>
      </w:r>
      <w:r w:rsidR="003A1E21" w:rsidRPr="00EB420D">
        <w:rPr>
          <w:rFonts w:ascii="Times New Roman" w:eastAsia="Times New Roman" w:hAnsi="Times New Roman" w:cs="Times New Roman"/>
          <w:color w:val="0D0D0D" w:themeColor="text1" w:themeTint="F2"/>
          <w:sz w:val="28"/>
          <w:szCs w:val="28"/>
          <w:lang w:val="kk-KZ"/>
        </w:rPr>
        <w:t>шикізатының м</w:t>
      </w:r>
      <w:r w:rsidR="003A1E21" w:rsidRPr="00EB420D">
        <w:rPr>
          <w:rFonts w:ascii="Times New Roman" w:hAnsi="Times New Roman" w:cs="Times New Roman"/>
          <w:color w:val="0D0D0D" w:themeColor="text1" w:themeTint="F2"/>
          <w:sz w:val="28"/>
          <w:szCs w:val="28"/>
          <w:lang w:val="kk-KZ"/>
        </w:rPr>
        <w:t>и</w:t>
      </w:r>
      <w:r w:rsidR="00F61306" w:rsidRPr="00EB420D">
        <w:rPr>
          <w:rFonts w:ascii="Times New Roman" w:hAnsi="Times New Roman" w:cs="Times New Roman"/>
          <w:color w:val="0D0D0D" w:themeColor="text1" w:themeTint="F2"/>
          <w:sz w:val="28"/>
          <w:szCs w:val="28"/>
          <w:lang w:val="kk-KZ"/>
        </w:rPr>
        <w:t>кро</w:t>
      </w:r>
      <w:r w:rsidR="00B365CA" w:rsidRPr="00EB420D">
        <w:rPr>
          <w:rFonts w:ascii="Times New Roman" w:hAnsi="Times New Roman" w:cs="Times New Roman"/>
          <w:color w:val="0D0D0D" w:themeColor="text1" w:themeTint="F2"/>
          <w:sz w:val="28"/>
          <w:szCs w:val="28"/>
          <w:lang w:val="kk-KZ"/>
        </w:rPr>
        <w:t>биологиялық тазалығы</w:t>
      </w:r>
    </w:p>
    <w:p w14:paraId="27DA4330"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tbl>
      <w:tblPr>
        <w:tblStyle w:val="TableGrid2"/>
        <w:tblW w:w="9634" w:type="dxa"/>
        <w:tblInd w:w="0" w:type="dxa"/>
        <w:tblCellMar>
          <w:top w:w="14" w:type="dxa"/>
          <w:left w:w="106" w:type="dxa"/>
          <w:right w:w="49" w:type="dxa"/>
        </w:tblCellMar>
        <w:tblLook w:val="04A0" w:firstRow="1" w:lastRow="0" w:firstColumn="1" w:lastColumn="0" w:noHBand="0" w:noVBand="1"/>
      </w:tblPr>
      <w:tblGrid>
        <w:gridCol w:w="4248"/>
        <w:gridCol w:w="2268"/>
        <w:gridCol w:w="3118"/>
      </w:tblGrid>
      <w:tr w:rsidR="00EB420D" w:rsidRPr="00EB420D" w14:paraId="7A2471F3" w14:textId="77777777" w:rsidTr="00F13F69">
        <w:trPr>
          <w:trHeight w:val="279"/>
        </w:trPr>
        <w:tc>
          <w:tcPr>
            <w:tcW w:w="4248" w:type="dxa"/>
            <w:tcBorders>
              <w:top w:val="single" w:sz="4" w:space="0" w:color="000000"/>
              <w:left w:val="single" w:sz="4" w:space="0" w:color="000000"/>
              <w:bottom w:val="single" w:sz="4" w:space="0" w:color="000000"/>
              <w:right w:val="single" w:sz="4" w:space="0" w:color="000000"/>
            </w:tcBorders>
          </w:tcPr>
          <w:p w14:paraId="777A3B03" w14:textId="77777777" w:rsidR="00DA5B32" w:rsidRPr="00397934" w:rsidRDefault="00DA5B32" w:rsidP="00AB1A2F">
            <w:pPr>
              <w:tabs>
                <w:tab w:val="left" w:pos="630"/>
              </w:tabs>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Көрсеткіштердің атауы</w:t>
            </w:r>
          </w:p>
        </w:tc>
        <w:tc>
          <w:tcPr>
            <w:tcW w:w="2268" w:type="dxa"/>
            <w:tcBorders>
              <w:top w:val="single" w:sz="4" w:space="0" w:color="000000"/>
              <w:left w:val="single" w:sz="4" w:space="0" w:color="000000"/>
              <w:bottom w:val="single" w:sz="4" w:space="0" w:color="000000"/>
              <w:right w:val="single" w:sz="4" w:space="0" w:color="000000"/>
            </w:tcBorders>
          </w:tcPr>
          <w:p w14:paraId="571967DF" w14:textId="64BDF955" w:rsidR="00DA5B32" w:rsidRPr="00397934" w:rsidRDefault="00000AAD" w:rsidP="00AB1A2F">
            <w:pPr>
              <w:tabs>
                <w:tab w:val="left" w:pos="630"/>
              </w:tabs>
              <w:contextualSpacing/>
              <w:jc w:val="both"/>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Нақты н</w:t>
            </w:r>
            <w:r w:rsidR="00DA5B32" w:rsidRPr="00397934">
              <w:rPr>
                <w:rFonts w:ascii="Times New Roman" w:hAnsi="Times New Roman" w:cs="Times New Roman"/>
                <w:color w:val="0D0D0D" w:themeColor="text1" w:themeTint="F2"/>
                <w:sz w:val="24"/>
                <w:szCs w:val="24"/>
                <w:lang w:val="kk-KZ"/>
              </w:rPr>
              <w:t>әтижесі</w:t>
            </w:r>
            <w:r w:rsidRPr="00397934">
              <w:rPr>
                <w:rFonts w:ascii="Times New Roman" w:hAnsi="Times New Roman" w:cs="Times New Roman"/>
                <w:color w:val="0D0D0D" w:themeColor="text1" w:themeTint="F2"/>
                <w:sz w:val="24"/>
                <w:szCs w:val="24"/>
                <w:lang w:val="kk-KZ"/>
              </w:rPr>
              <w:t xml:space="preserve"> </w:t>
            </w:r>
          </w:p>
        </w:tc>
        <w:tc>
          <w:tcPr>
            <w:tcW w:w="3118" w:type="dxa"/>
            <w:tcBorders>
              <w:top w:val="single" w:sz="4" w:space="0" w:color="000000"/>
              <w:left w:val="single" w:sz="4" w:space="0" w:color="000000"/>
              <w:bottom w:val="single" w:sz="4" w:space="0" w:color="000000"/>
              <w:right w:val="single" w:sz="4" w:space="0" w:color="000000"/>
            </w:tcBorders>
          </w:tcPr>
          <w:p w14:paraId="2736D8EE" w14:textId="39FC3BF8" w:rsidR="00DA5B32" w:rsidRPr="00397934" w:rsidRDefault="00224AC8" w:rsidP="00AB1A2F">
            <w:pPr>
              <w:tabs>
                <w:tab w:val="left" w:pos="630"/>
              </w:tabs>
              <w:contextualSpacing/>
              <w:jc w:val="both"/>
              <w:rPr>
                <w:rFonts w:ascii="Times New Roman" w:hAnsi="Times New Roman" w:cs="Times New Roman"/>
                <w:color w:val="0D0D0D" w:themeColor="text1" w:themeTint="F2"/>
                <w:sz w:val="24"/>
                <w:szCs w:val="24"/>
              </w:rPr>
            </w:pPr>
            <w:r w:rsidRPr="00397934">
              <w:rPr>
                <w:rFonts w:ascii="Times New Roman" w:hAnsi="Times New Roman" w:cs="Times New Roman"/>
                <w:color w:val="0D0D0D" w:themeColor="text1" w:themeTint="F2"/>
                <w:sz w:val="24"/>
                <w:szCs w:val="24"/>
              </w:rPr>
              <w:t xml:space="preserve">НҚ бойынша </w:t>
            </w:r>
            <w:proofErr w:type="spellStart"/>
            <w:r w:rsidRPr="00397934">
              <w:rPr>
                <w:rFonts w:ascii="Times New Roman" w:hAnsi="Times New Roman" w:cs="Times New Roman"/>
                <w:color w:val="0D0D0D" w:themeColor="text1" w:themeTint="F2"/>
                <w:sz w:val="24"/>
                <w:szCs w:val="24"/>
              </w:rPr>
              <w:t>нормасы</w:t>
            </w:r>
            <w:proofErr w:type="spellEnd"/>
          </w:p>
        </w:tc>
      </w:tr>
      <w:tr w:rsidR="00EB420D" w:rsidRPr="00EB420D" w14:paraId="369D1FFB" w14:textId="77777777" w:rsidTr="00F13F69">
        <w:trPr>
          <w:trHeight w:val="279"/>
        </w:trPr>
        <w:tc>
          <w:tcPr>
            <w:tcW w:w="4248" w:type="dxa"/>
            <w:tcBorders>
              <w:top w:val="single" w:sz="4" w:space="0" w:color="000000"/>
              <w:left w:val="single" w:sz="4" w:space="0" w:color="000000"/>
              <w:bottom w:val="single" w:sz="4" w:space="0" w:color="000000"/>
              <w:right w:val="single" w:sz="4" w:space="0" w:color="000000"/>
            </w:tcBorders>
          </w:tcPr>
          <w:p w14:paraId="63345FA7" w14:textId="09BD80D6" w:rsidR="00DA5B32" w:rsidRPr="00397934" w:rsidRDefault="00DA5B32" w:rsidP="00AB1A2F">
            <w:pPr>
              <w:tabs>
                <w:tab w:val="left" w:pos="630"/>
              </w:tabs>
              <w:contextualSpacing/>
              <w:jc w:val="both"/>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Аэробты мезофильді микроорганизмдердің жалпы саны, КҚБ/г</w:t>
            </w:r>
          </w:p>
        </w:tc>
        <w:tc>
          <w:tcPr>
            <w:tcW w:w="2268" w:type="dxa"/>
            <w:tcBorders>
              <w:top w:val="single" w:sz="4" w:space="0" w:color="000000"/>
              <w:left w:val="single" w:sz="4" w:space="0" w:color="000000"/>
              <w:bottom w:val="single" w:sz="4" w:space="0" w:color="000000"/>
              <w:right w:val="single" w:sz="4" w:space="0" w:color="000000"/>
            </w:tcBorders>
          </w:tcPr>
          <w:p w14:paraId="56F70585" w14:textId="4532BF0F" w:rsidR="00DA5B32" w:rsidRPr="00397934" w:rsidRDefault="00A92076"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5.</w:t>
            </w:r>
            <w:r w:rsidR="00DA5B32" w:rsidRPr="00397934">
              <w:rPr>
                <w:rFonts w:ascii="Times New Roman" w:hAnsi="Times New Roman" w:cs="Times New Roman"/>
                <w:color w:val="0D0D0D" w:themeColor="text1" w:themeTint="F2"/>
                <w:sz w:val="24"/>
                <w:szCs w:val="24"/>
                <w:lang w:val="kk-KZ"/>
              </w:rPr>
              <w:t>6х10</w:t>
            </w:r>
            <w:r w:rsidR="00DA5B32" w:rsidRPr="00397934">
              <w:rPr>
                <w:rFonts w:ascii="Times New Roman" w:hAnsi="Times New Roman" w:cs="Times New Roman"/>
                <w:color w:val="0D0D0D" w:themeColor="text1" w:themeTint="F2"/>
                <w:sz w:val="24"/>
                <w:szCs w:val="24"/>
                <w:vertAlign w:val="superscript"/>
                <w:lang w:val="kk-KZ"/>
              </w:rPr>
              <w:t>6</w:t>
            </w:r>
          </w:p>
        </w:tc>
        <w:tc>
          <w:tcPr>
            <w:tcW w:w="3118" w:type="dxa"/>
            <w:tcBorders>
              <w:top w:val="single" w:sz="4" w:space="0" w:color="000000"/>
              <w:left w:val="single" w:sz="4" w:space="0" w:color="000000"/>
              <w:bottom w:val="single" w:sz="4" w:space="0" w:color="000000"/>
              <w:right w:val="single" w:sz="4" w:space="0" w:color="000000"/>
            </w:tcBorders>
          </w:tcPr>
          <w:p w14:paraId="6B46648E" w14:textId="20EF4DF5" w:rsidR="00DA5B32" w:rsidRPr="00397934" w:rsidRDefault="00DA5B32"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10</w:t>
            </w:r>
            <w:r w:rsidRPr="00397934">
              <w:rPr>
                <w:rFonts w:ascii="Times New Roman" w:hAnsi="Times New Roman" w:cs="Times New Roman"/>
                <w:color w:val="0D0D0D" w:themeColor="text1" w:themeTint="F2"/>
                <w:sz w:val="24"/>
                <w:szCs w:val="24"/>
                <w:vertAlign w:val="superscript"/>
                <w:lang w:val="kk-KZ"/>
              </w:rPr>
              <w:t xml:space="preserve">7 </w:t>
            </w:r>
            <w:r w:rsidRPr="00397934">
              <w:rPr>
                <w:rFonts w:ascii="Times New Roman" w:hAnsi="Times New Roman" w:cs="Times New Roman"/>
                <w:color w:val="0D0D0D" w:themeColor="text1" w:themeTint="F2"/>
                <w:sz w:val="24"/>
                <w:szCs w:val="24"/>
                <w:lang w:val="kk-KZ"/>
              </w:rPr>
              <w:t>артық емес</w:t>
            </w:r>
          </w:p>
        </w:tc>
      </w:tr>
      <w:tr w:rsidR="00EB420D" w:rsidRPr="00EB420D" w14:paraId="748E7A38" w14:textId="77777777" w:rsidTr="00F13F69">
        <w:trPr>
          <w:trHeight w:val="279"/>
        </w:trPr>
        <w:tc>
          <w:tcPr>
            <w:tcW w:w="4248" w:type="dxa"/>
            <w:tcBorders>
              <w:top w:val="single" w:sz="4" w:space="0" w:color="000000"/>
              <w:left w:val="single" w:sz="4" w:space="0" w:color="000000"/>
              <w:bottom w:val="single" w:sz="4" w:space="0" w:color="000000"/>
              <w:right w:val="single" w:sz="4" w:space="0" w:color="000000"/>
            </w:tcBorders>
          </w:tcPr>
          <w:p w14:paraId="44E0A0FF" w14:textId="35ACAD1F" w:rsidR="00DA5B32" w:rsidRPr="00397934" w:rsidRDefault="00DA5B32" w:rsidP="00AB1A2F">
            <w:pPr>
              <w:tabs>
                <w:tab w:val="left" w:pos="630"/>
              </w:tabs>
              <w:contextualSpacing/>
              <w:jc w:val="both"/>
              <w:rPr>
                <w:rFonts w:ascii="Times New Roman" w:hAnsi="Times New Roman" w:cs="Times New Roman"/>
                <w:color w:val="0D0D0D" w:themeColor="text1" w:themeTint="F2"/>
                <w:sz w:val="24"/>
                <w:szCs w:val="24"/>
                <w:lang w:val="kk-KZ"/>
              </w:rPr>
            </w:pPr>
            <w:r w:rsidRPr="00397934">
              <w:rPr>
                <w:rFonts w:ascii="Times New Roman" w:eastAsia="Times New Roman" w:hAnsi="Times New Roman" w:cs="Times New Roman"/>
                <w:color w:val="0D0D0D" w:themeColor="text1" w:themeTint="F2"/>
                <w:sz w:val="24"/>
                <w:szCs w:val="24"/>
                <w:lang w:val="kk-KZ"/>
              </w:rPr>
              <w:t>Саңырауқұлақтар,</w:t>
            </w:r>
            <w:r w:rsidRPr="00397934">
              <w:rPr>
                <w:rFonts w:ascii="Times New Roman" w:hAnsi="Times New Roman" w:cs="Times New Roman"/>
                <w:color w:val="0D0D0D" w:themeColor="text1" w:themeTint="F2"/>
                <w:sz w:val="24"/>
                <w:szCs w:val="24"/>
                <w:lang w:val="kk-KZ"/>
              </w:rPr>
              <w:t xml:space="preserve"> КҚБ/г</w:t>
            </w:r>
          </w:p>
        </w:tc>
        <w:tc>
          <w:tcPr>
            <w:tcW w:w="2268" w:type="dxa"/>
            <w:tcBorders>
              <w:top w:val="single" w:sz="4" w:space="0" w:color="000000"/>
              <w:left w:val="single" w:sz="4" w:space="0" w:color="000000"/>
              <w:bottom w:val="single" w:sz="4" w:space="0" w:color="000000"/>
              <w:right w:val="single" w:sz="4" w:space="0" w:color="000000"/>
            </w:tcBorders>
          </w:tcPr>
          <w:p w14:paraId="37940B15" w14:textId="32809264" w:rsidR="00DA5B32" w:rsidRPr="00397934" w:rsidRDefault="00DA5B32"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3х10</w:t>
            </w:r>
            <w:r w:rsidRPr="00397934">
              <w:rPr>
                <w:rFonts w:ascii="Times New Roman" w:hAnsi="Times New Roman" w:cs="Times New Roman"/>
                <w:color w:val="0D0D0D" w:themeColor="text1" w:themeTint="F2"/>
                <w:sz w:val="24"/>
                <w:szCs w:val="24"/>
                <w:vertAlign w:val="superscript"/>
                <w:lang w:val="kk-KZ"/>
              </w:rPr>
              <w:t>3</w:t>
            </w:r>
          </w:p>
        </w:tc>
        <w:tc>
          <w:tcPr>
            <w:tcW w:w="3118" w:type="dxa"/>
            <w:tcBorders>
              <w:top w:val="single" w:sz="4" w:space="0" w:color="000000"/>
              <w:left w:val="single" w:sz="4" w:space="0" w:color="000000"/>
              <w:bottom w:val="single" w:sz="4" w:space="0" w:color="000000"/>
              <w:right w:val="single" w:sz="4" w:space="0" w:color="000000"/>
            </w:tcBorders>
          </w:tcPr>
          <w:p w14:paraId="788D350B" w14:textId="4E31C458" w:rsidR="00DA5B32" w:rsidRPr="00397934" w:rsidRDefault="00DA5B32"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10</w:t>
            </w:r>
            <w:r w:rsidRPr="00397934">
              <w:rPr>
                <w:rFonts w:ascii="Times New Roman" w:hAnsi="Times New Roman" w:cs="Times New Roman"/>
                <w:color w:val="0D0D0D" w:themeColor="text1" w:themeTint="F2"/>
                <w:sz w:val="24"/>
                <w:szCs w:val="24"/>
                <w:vertAlign w:val="superscript"/>
                <w:lang w:val="kk-KZ"/>
              </w:rPr>
              <w:t xml:space="preserve">5 </w:t>
            </w:r>
            <w:r w:rsidRPr="00397934">
              <w:rPr>
                <w:rFonts w:ascii="Times New Roman" w:hAnsi="Times New Roman" w:cs="Times New Roman"/>
                <w:color w:val="0D0D0D" w:themeColor="text1" w:themeTint="F2"/>
                <w:sz w:val="24"/>
                <w:szCs w:val="24"/>
                <w:lang w:val="kk-KZ"/>
              </w:rPr>
              <w:t>артық емес</w:t>
            </w:r>
          </w:p>
        </w:tc>
      </w:tr>
      <w:tr w:rsidR="00EB420D" w:rsidRPr="00EB420D" w14:paraId="4CAB0340" w14:textId="77777777" w:rsidTr="00F13F69">
        <w:trPr>
          <w:trHeight w:val="279"/>
        </w:trPr>
        <w:tc>
          <w:tcPr>
            <w:tcW w:w="4248" w:type="dxa"/>
            <w:tcBorders>
              <w:top w:val="single" w:sz="4" w:space="0" w:color="000000"/>
              <w:left w:val="single" w:sz="4" w:space="0" w:color="000000"/>
              <w:bottom w:val="single" w:sz="4" w:space="0" w:color="000000"/>
              <w:right w:val="single" w:sz="4" w:space="0" w:color="000000"/>
            </w:tcBorders>
          </w:tcPr>
          <w:p w14:paraId="18F3B3B4" w14:textId="3B68EBA4" w:rsidR="00DA5B32" w:rsidRPr="00397934" w:rsidRDefault="00DA5B32" w:rsidP="00AB1A2F">
            <w:pPr>
              <w:tabs>
                <w:tab w:val="left" w:pos="630"/>
              </w:tabs>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i/>
                <w:color w:val="0D0D0D" w:themeColor="text1" w:themeTint="F2"/>
                <w:sz w:val="24"/>
                <w:szCs w:val="24"/>
                <w:lang w:val="kk-KZ"/>
              </w:rPr>
              <w:t>E.coli</w:t>
            </w:r>
            <w:r w:rsidRPr="00397934">
              <w:rPr>
                <w:rFonts w:ascii="Times New Roman" w:hAnsi="Times New Roman" w:cs="Times New Roman"/>
                <w:color w:val="0D0D0D" w:themeColor="text1" w:themeTint="F2"/>
                <w:sz w:val="24"/>
                <w:szCs w:val="24"/>
                <w:lang w:val="kk-KZ"/>
              </w:rPr>
              <w:t xml:space="preserve"> 1,0 г</w:t>
            </w:r>
          </w:p>
        </w:tc>
        <w:tc>
          <w:tcPr>
            <w:tcW w:w="2268" w:type="dxa"/>
            <w:tcBorders>
              <w:top w:val="single" w:sz="4" w:space="0" w:color="000000"/>
              <w:left w:val="single" w:sz="4" w:space="0" w:color="000000"/>
              <w:bottom w:val="single" w:sz="4" w:space="0" w:color="000000"/>
              <w:right w:val="single" w:sz="4" w:space="0" w:color="000000"/>
            </w:tcBorders>
          </w:tcPr>
          <w:p w14:paraId="700DC256" w14:textId="097CD861" w:rsidR="00DA5B32" w:rsidRPr="00397934" w:rsidRDefault="00DA5B32"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10 аз</w:t>
            </w:r>
          </w:p>
        </w:tc>
        <w:tc>
          <w:tcPr>
            <w:tcW w:w="3118" w:type="dxa"/>
            <w:tcBorders>
              <w:top w:val="single" w:sz="4" w:space="0" w:color="000000"/>
              <w:left w:val="single" w:sz="4" w:space="0" w:color="000000"/>
              <w:bottom w:val="single" w:sz="4" w:space="0" w:color="000000"/>
              <w:right w:val="single" w:sz="4" w:space="0" w:color="000000"/>
            </w:tcBorders>
          </w:tcPr>
          <w:p w14:paraId="5841AF85" w14:textId="30E052CF" w:rsidR="00DA5B32" w:rsidRPr="00397934" w:rsidRDefault="00DA5B32" w:rsidP="00AB1A2F">
            <w:pPr>
              <w:tabs>
                <w:tab w:val="left" w:pos="630"/>
              </w:tabs>
              <w:ind w:firstLine="567"/>
              <w:contextualSpacing/>
              <w:rPr>
                <w:rFonts w:ascii="Times New Roman" w:hAnsi="Times New Roman" w:cs="Times New Roman"/>
                <w:color w:val="0D0D0D" w:themeColor="text1" w:themeTint="F2"/>
                <w:sz w:val="24"/>
                <w:szCs w:val="24"/>
                <w:lang w:val="kk-KZ"/>
              </w:rPr>
            </w:pPr>
            <w:r w:rsidRPr="00397934">
              <w:rPr>
                <w:rFonts w:ascii="Times New Roman" w:hAnsi="Times New Roman" w:cs="Times New Roman"/>
                <w:color w:val="0D0D0D" w:themeColor="text1" w:themeTint="F2"/>
                <w:sz w:val="24"/>
                <w:szCs w:val="24"/>
                <w:lang w:val="kk-KZ"/>
              </w:rPr>
              <w:t>10</w:t>
            </w:r>
            <w:r w:rsidRPr="00397934">
              <w:rPr>
                <w:rFonts w:ascii="Times New Roman" w:hAnsi="Times New Roman" w:cs="Times New Roman"/>
                <w:color w:val="0D0D0D" w:themeColor="text1" w:themeTint="F2"/>
                <w:sz w:val="24"/>
                <w:szCs w:val="24"/>
                <w:vertAlign w:val="superscript"/>
                <w:lang w:val="kk-KZ"/>
              </w:rPr>
              <w:t xml:space="preserve">2 </w:t>
            </w:r>
            <w:r w:rsidRPr="00397934">
              <w:rPr>
                <w:rFonts w:ascii="Times New Roman" w:hAnsi="Times New Roman" w:cs="Times New Roman"/>
                <w:color w:val="0D0D0D" w:themeColor="text1" w:themeTint="F2"/>
                <w:sz w:val="24"/>
                <w:szCs w:val="24"/>
                <w:lang w:val="kk-KZ"/>
              </w:rPr>
              <w:t>артық емес</w:t>
            </w:r>
          </w:p>
        </w:tc>
      </w:tr>
    </w:tbl>
    <w:p w14:paraId="57A88D68" w14:textId="7A43E820" w:rsidR="00FB3C62" w:rsidRPr="00EB420D" w:rsidRDefault="00A118AB" w:rsidP="00AB1A2F">
      <w:pPr>
        <w:tabs>
          <w:tab w:val="left" w:pos="630"/>
        </w:tabs>
        <w:spacing w:after="0" w:line="240" w:lineRule="auto"/>
        <w:contextualSpacing/>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К</w:t>
      </w:r>
      <w:r w:rsidR="00230313" w:rsidRPr="00EB420D">
        <w:rPr>
          <w:rFonts w:ascii="Times New Roman" w:eastAsia="Times New Roman" w:hAnsi="Times New Roman" w:cs="Times New Roman"/>
          <w:color w:val="0D0D0D" w:themeColor="text1" w:themeTint="F2"/>
          <w:sz w:val="28"/>
          <w:szCs w:val="28"/>
          <w:lang w:val="kk-KZ"/>
        </w:rPr>
        <w:t>ҚБ</w:t>
      </w:r>
      <w:r w:rsidRPr="00EB420D">
        <w:rPr>
          <w:rFonts w:ascii="Times New Roman" w:eastAsia="Times New Roman" w:hAnsi="Times New Roman" w:cs="Times New Roman"/>
          <w:color w:val="0D0D0D" w:themeColor="text1" w:themeTint="F2"/>
          <w:sz w:val="28"/>
          <w:szCs w:val="28"/>
          <w:lang w:val="kk-KZ"/>
        </w:rPr>
        <w:t xml:space="preserve"> - (колония құраушы бірліктер)</w:t>
      </w:r>
    </w:p>
    <w:p w14:paraId="5C0B1D60" w14:textId="77777777" w:rsidR="008C6FF3" w:rsidRPr="00EB420D" w:rsidRDefault="008C6FF3" w:rsidP="00AB1A2F">
      <w:pPr>
        <w:tabs>
          <w:tab w:val="left" w:pos="630"/>
        </w:tabs>
        <w:spacing w:after="0" w:line="240" w:lineRule="auto"/>
        <w:ind w:firstLine="567"/>
        <w:contextualSpacing/>
        <w:rPr>
          <w:rFonts w:ascii="Times New Roman" w:eastAsia="Times New Roman" w:hAnsi="Times New Roman" w:cs="Times New Roman"/>
          <w:color w:val="0D0D0D" w:themeColor="text1" w:themeTint="F2"/>
          <w:sz w:val="28"/>
          <w:szCs w:val="28"/>
          <w:lang w:val="kk-KZ"/>
        </w:rPr>
      </w:pPr>
    </w:p>
    <w:p w14:paraId="566BBB3F" w14:textId="77777777" w:rsidR="008629EC" w:rsidRPr="00EB420D" w:rsidRDefault="00A92076"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Зерттеу нәтижелері бойынша орман қайызғақшөп (</w:t>
      </w:r>
      <w:r w:rsidRPr="00EB420D">
        <w:rPr>
          <w:rFonts w:ascii="Times New Roman" w:eastAsia="Times New Roman" w:hAnsi="Times New Roman" w:cs="Times New Roman"/>
          <w:i/>
          <w:color w:val="0D0D0D" w:themeColor="text1" w:themeTint="F2"/>
          <w:sz w:val="28"/>
          <w:szCs w:val="28"/>
          <w:lang w:val="kk-KZ"/>
        </w:rPr>
        <w:t>Stachys 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шикізатындағы аэробты микроорганизмдер мен зең саңырауқұлақтарының мөлшері рұқсат етілген шектік нормадан аспайтыны анықталды, бұл оның микробиологиялық қауіпсіздігін растайды.</w:t>
      </w:r>
    </w:p>
    <w:p w14:paraId="430B9AFE" w14:textId="10004F5B" w:rsidR="006A564F" w:rsidRPr="00EB420D" w:rsidRDefault="00A92076"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Сонымен қатар, өсімдіктің жер үсті бөліктеріндегі ауыр металдардың мөлшерін анықтау</w:t>
      </w:r>
      <w:r w:rsidR="00241A28" w:rsidRPr="00EB420D">
        <w:rPr>
          <w:rFonts w:ascii="Times New Roman" w:eastAsia="Times New Roman" w:hAnsi="Times New Roman" w:cs="Times New Roman"/>
          <w:color w:val="0D0D0D" w:themeColor="text1" w:themeTint="F2"/>
          <w:sz w:val="28"/>
          <w:szCs w:val="28"/>
          <w:lang w:val="kk-KZ"/>
        </w:rPr>
        <w:t xml:space="preserve"> </w:t>
      </w:r>
      <w:r w:rsidR="004D161A" w:rsidRPr="00EB420D">
        <w:rPr>
          <w:rFonts w:ascii="Times New Roman" w:eastAsia="Times New Roman" w:hAnsi="Times New Roman" w:cs="Times New Roman"/>
          <w:color w:val="0D0D0D" w:themeColor="text1" w:themeTint="F2"/>
          <w:sz w:val="28"/>
          <w:szCs w:val="28"/>
          <w:lang w:val="kk-KZ"/>
        </w:rPr>
        <w:t xml:space="preserve">«Қазақ ұлттық аграрлық университеті» КеАҚ Қазақстан-Жапон инновациялық орталығының тамақ және экологиялық қауіпсіздік зертханасында атомдық-абсорбциялық спектрометрия әдісімен </w:t>
      </w:r>
      <w:r w:rsidR="00241A28" w:rsidRPr="00EB420D">
        <w:rPr>
          <w:rFonts w:ascii="Times New Roman" w:eastAsia="Times New Roman" w:hAnsi="Times New Roman" w:cs="Times New Roman"/>
          <w:color w:val="0D0D0D" w:themeColor="text1" w:themeTint="F2"/>
          <w:sz w:val="28"/>
          <w:szCs w:val="28"/>
          <w:lang w:val="kk-KZ"/>
        </w:rPr>
        <w:t xml:space="preserve">(ООО Кортэк, Ресей) </w:t>
      </w:r>
      <w:r w:rsidRPr="00EB420D">
        <w:rPr>
          <w:rFonts w:ascii="Times New Roman" w:eastAsia="Times New Roman" w:hAnsi="Times New Roman" w:cs="Times New Roman"/>
          <w:color w:val="0D0D0D" w:themeColor="text1" w:themeTint="F2"/>
          <w:sz w:val="28"/>
          <w:szCs w:val="28"/>
          <w:lang w:val="kk-KZ"/>
        </w:rPr>
        <w:t>атомдық-абсорбциялық спектрометрия әдісімен жүргізілді. Аталған әдіс ауыр металдардың концентрациясын дәл анықтауға мүмкіндік береді және ҚР МФ талаптарына сәйкес экологиялық қауіпсіздікті бағалаудың маңызды бөлігі болып табылады (кесте 12)</w:t>
      </w:r>
      <w:r w:rsidR="00ED23EA">
        <w:rPr>
          <w:rFonts w:ascii="Times New Roman" w:eastAsia="Times New Roman" w:hAnsi="Times New Roman" w:cs="Times New Roman"/>
          <w:color w:val="0D0D0D" w:themeColor="text1" w:themeTint="F2"/>
          <w:sz w:val="28"/>
          <w:szCs w:val="28"/>
          <w:lang w:val="kk-KZ"/>
        </w:rPr>
        <w:t xml:space="preserve"> (Қосымша О)</w:t>
      </w:r>
      <w:r w:rsidRPr="00EB420D">
        <w:rPr>
          <w:rFonts w:ascii="Times New Roman" w:eastAsia="Times New Roman" w:hAnsi="Times New Roman" w:cs="Times New Roman"/>
          <w:color w:val="0D0D0D" w:themeColor="text1" w:themeTint="F2"/>
          <w:sz w:val="28"/>
          <w:szCs w:val="28"/>
          <w:lang w:val="kk-KZ"/>
        </w:rPr>
        <w:t>.</w:t>
      </w:r>
    </w:p>
    <w:p w14:paraId="3927241E" w14:textId="77777777" w:rsidR="00224AC8" w:rsidRPr="00EB420D" w:rsidRDefault="00224AC8"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p>
    <w:p w14:paraId="2750C02C" w14:textId="266B76A1" w:rsidR="003A1E21" w:rsidRPr="00EB420D" w:rsidRDefault="003A1E21"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Кесте </w:t>
      </w:r>
      <w:r w:rsidR="00D5725F" w:rsidRPr="00EB420D">
        <w:rPr>
          <w:rFonts w:ascii="Times New Roman" w:eastAsia="Times New Roman" w:hAnsi="Times New Roman" w:cs="Times New Roman"/>
          <w:color w:val="0D0D0D" w:themeColor="text1" w:themeTint="F2"/>
          <w:sz w:val="28"/>
          <w:szCs w:val="28"/>
          <w:lang w:val="kk-KZ"/>
        </w:rPr>
        <w:t>1</w:t>
      </w:r>
      <w:r w:rsidR="00385036" w:rsidRPr="00EB420D">
        <w:rPr>
          <w:rFonts w:ascii="Times New Roman" w:eastAsia="Times New Roman" w:hAnsi="Times New Roman" w:cs="Times New Roman"/>
          <w:color w:val="0D0D0D" w:themeColor="text1" w:themeTint="F2"/>
          <w:sz w:val="28"/>
          <w:szCs w:val="28"/>
          <w:lang w:val="kk-KZ"/>
        </w:rPr>
        <w:t>2</w:t>
      </w:r>
      <w:r w:rsidR="007F6FFE" w:rsidRPr="00EB420D">
        <w:rPr>
          <w:rFonts w:ascii="Times New Roman" w:eastAsia="Times New Roman" w:hAnsi="Times New Roman" w:cs="Times New Roman"/>
          <w:color w:val="0D0D0D" w:themeColor="text1" w:themeTint="F2"/>
          <w:sz w:val="28"/>
          <w:szCs w:val="28"/>
          <w:lang w:val="kk-KZ"/>
        </w:rPr>
        <w:t xml:space="preserve"> – </w:t>
      </w:r>
      <w:r w:rsidR="00F2720E" w:rsidRPr="00EB420D">
        <w:rPr>
          <w:rFonts w:ascii="Times New Roman" w:hAnsi="Times New Roman" w:cs="Times New Roman"/>
          <w:i/>
          <w:color w:val="0D0D0D" w:themeColor="text1" w:themeTint="F2"/>
          <w:sz w:val="28"/>
          <w:szCs w:val="28"/>
          <w:lang w:val="kk-KZ"/>
        </w:rPr>
        <w:t>Stachys sylvatica</w:t>
      </w:r>
      <w:r w:rsidR="00F2720E" w:rsidRPr="00EB420D">
        <w:rPr>
          <w:rFonts w:ascii="Times New Roman" w:hAnsi="Times New Roman" w:cs="Times New Roman"/>
          <w:color w:val="0D0D0D" w:themeColor="text1" w:themeTint="F2"/>
          <w:sz w:val="28"/>
          <w:szCs w:val="28"/>
          <w:lang w:val="kk-KZ"/>
        </w:rPr>
        <w:t xml:space="preserve"> L. </w:t>
      </w:r>
      <w:r w:rsidR="00F2720E" w:rsidRPr="00EB420D">
        <w:rPr>
          <w:rFonts w:ascii="Times New Roman" w:eastAsia="Calibri" w:hAnsi="Times New Roman" w:cs="Times New Roman"/>
          <w:color w:val="0D0D0D" w:themeColor="text1" w:themeTint="F2"/>
          <w:sz w:val="28"/>
          <w:szCs w:val="28"/>
          <w:lang w:val="kk-KZ" w:eastAsia="en-US"/>
        </w:rPr>
        <w:t>шикізат</w:t>
      </w:r>
      <w:r w:rsidR="00F2720E">
        <w:rPr>
          <w:rFonts w:ascii="Times New Roman" w:eastAsia="Calibri" w:hAnsi="Times New Roman" w:cs="Times New Roman"/>
          <w:color w:val="0D0D0D" w:themeColor="text1" w:themeTint="F2"/>
          <w:sz w:val="28"/>
          <w:szCs w:val="28"/>
          <w:lang w:val="kk-KZ" w:eastAsia="en-US"/>
        </w:rPr>
        <w:t>т</w:t>
      </w:r>
      <w:r w:rsidR="00F2720E" w:rsidRPr="00EB420D">
        <w:rPr>
          <w:rFonts w:ascii="Times New Roman" w:eastAsia="Calibri" w:hAnsi="Times New Roman" w:cs="Times New Roman"/>
          <w:color w:val="0D0D0D" w:themeColor="text1" w:themeTint="F2"/>
          <w:sz w:val="28"/>
          <w:szCs w:val="28"/>
          <w:lang w:val="kk-KZ" w:eastAsia="en-US"/>
        </w:rPr>
        <w:t>ын</w:t>
      </w:r>
      <w:r w:rsidR="00F2720E">
        <w:rPr>
          <w:rFonts w:ascii="Times New Roman" w:eastAsia="Calibri" w:hAnsi="Times New Roman" w:cs="Times New Roman"/>
          <w:color w:val="0D0D0D" w:themeColor="text1" w:themeTint="F2"/>
          <w:sz w:val="28"/>
          <w:szCs w:val="28"/>
          <w:lang w:val="kk-KZ" w:eastAsia="en-US"/>
        </w:rPr>
        <w:t xml:space="preserve">дағы </w:t>
      </w:r>
      <w:r w:rsidR="00B365CA" w:rsidRPr="00EB420D">
        <w:rPr>
          <w:rFonts w:ascii="Times New Roman" w:eastAsia="Times New Roman" w:hAnsi="Times New Roman" w:cs="Times New Roman"/>
          <w:color w:val="0D0D0D" w:themeColor="text1" w:themeTint="F2"/>
          <w:sz w:val="28"/>
          <w:szCs w:val="28"/>
          <w:lang w:val="kk-KZ"/>
        </w:rPr>
        <w:t xml:space="preserve">ауыр </w:t>
      </w:r>
      <w:r w:rsidR="001E37CA" w:rsidRPr="00EB420D">
        <w:rPr>
          <w:rFonts w:ascii="Times New Roman" w:eastAsia="Times New Roman" w:hAnsi="Times New Roman" w:cs="Times New Roman"/>
          <w:color w:val="0D0D0D" w:themeColor="text1" w:themeTint="F2"/>
          <w:sz w:val="28"/>
          <w:szCs w:val="28"/>
          <w:lang w:val="kk-KZ"/>
        </w:rPr>
        <w:t>металдар</w:t>
      </w:r>
      <w:r w:rsidR="00B365CA" w:rsidRPr="00EB420D">
        <w:rPr>
          <w:rFonts w:ascii="Times New Roman" w:eastAsia="Times New Roman" w:hAnsi="Times New Roman" w:cs="Times New Roman"/>
          <w:color w:val="0D0D0D" w:themeColor="text1" w:themeTint="F2"/>
          <w:sz w:val="28"/>
          <w:szCs w:val="28"/>
          <w:lang w:val="kk-KZ"/>
        </w:rPr>
        <w:t xml:space="preserve"> көрсеткіштері</w:t>
      </w:r>
    </w:p>
    <w:p w14:paraId="04CBACBA" w14:textId="77777777" w:rsidR="008629EC" w:rsidRPr="00EB420D" w:rsidRDefault="008629EC"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TableGrid2"/>
        <w:tblW w:w="9634" w:type="dxa"/>
        <w:tblInd w:w="0" w:type="dxa"/>
        <w:tblCellMar>
          <w:top w:w="14" w:type="dxa"/>
          <w:left w:w="106" w:type="dxa"/>
          <w:right w:w="49" w:type="dxa"/>
        </w:tblCellMar>
        <w:tblLook w:val="04A0" w:firstRow="1" w:lastRow="0" w:firstColumn="1" w:lastColumn="0" w:noHBand="0" w:noVBand="1"/>
      </w:tblPr>
      <w:tblGrid>
        <w:gridCol w:w="3055"/>
        <w:gridCol w:w="2970"/>
        <w:gridCol w:w="3609"/>
      </w:tblGrid>
      <w:tr w:rsidR="00EB420D" w:rsidRPr="00EB420D" w14:paraId="1C9E7E8A" w14:textId="77777777" w:rsidTr="00F13F69">
        <w:trPr>
          <w:trHeight w:val="286"/>
        </w:trPr>
        <w:tc>
          <w:tcPr>
            <w:tcW w:w="3055" w:type="dxa"/>
            <w:tcBorders>
              <w:top w:val="single" w:sz="4" w:space="0" w:color="000000"/>
              <w:left w:val="single" w:sz="4" w:space="0" w:color="000000"/>
              <w:bottom w:val="single" w:sz="4" w:space="0" w:color="000000"/>
              <w:right w:val="single" w:sz="4" w:space="0" w:color="000000"/>
            </w:tcBorders>
          </w:tcPr>
          <w:p w14:paraId="0CA865AD" w14:textId="3475B08B" w:rsidR="00FD75C7" w:rsidRPr="00ED23EA" w:rsidRDefault="00FD75C7" w:rsidP="00AB1A2F">
            <w:pPr>
              <w:tabs>
                <w:tab w:val="left" w:pos="630"/>
              </w:tabs>
              <w:contextualSpacing/>
              <w:jc w:val="both"/>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 xml:space="preserve">Металдар атауы, мг/кг </w:t>
            </w:r>
          </w:p>
        </w:tc>
        <w:tc>
          <w:tcPr>
            <w:tcW w:w="2970" w:type="dxa"/>
            <w:tcBorders>
              <w:top w:val="single" w:sz="4" w:space="0" w:color="000000"/>
              <w:left w:val="single" w:sz="4" w:space="0" w:color="000000"/>
              <w:bottom w:val="single" w:sz="4" w:space="0" w:color="000000"/>
              <w:right w:val="single" w:sz="4" w:space="0" w:color="000000"/>
            </w:tcBorders>
          </w:tcPr>
          <w:p w14:paraId="335164A8" w14:textId="722995A8" w:rsidR="00FD75C7" w:rsidRPr="00ED23EA" w:rsidRDefault="00FD75C7" w:rsidP="00AB1A2F">
            <w:pPr>
              <w:tabs>
                <w:tab w:val="left" w:pos="630"/>
              </w:tabs>
              <w:ind w:right="31"/>
              <w:contextualSpacing/>
              <w:jc w:val="both"/>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lang w:val="kk-KZ"/>
              </w:rPr>
              <w:t>НҚ бо</w:t>
            </w:r>
            <w:proofErr w:type="spellStart"/>
            <w:r w:rsidRPr="00ED23EA">
              <w:rPr>
                <w:rFonts w:ascii="Times New Roman" w:hAnsi="Times New Roman" w:cs="Times New Roman"/>
                <w:color w:val="0D0D0D" w:themeColor="text1" w:themeTint="F2"/>
                <w:sz w:val="24"/>
                <w:szCs w:val="24"/>
              </w:rPr>
              <w:t>йынша</w:t>
            </w:r>
            <w:proofErr w:type="spellEnd"/>
            <w:r w:rsidRPr="00ED23EA">
              <w:rPr>
                <w:rFonts w:ascii="Times New Roman" w:hAnsi="Times New Roman" w:cs="Times New Roman"/>
                <w:color w:val="0D0D0D" w:themeColor="text1" w:themeTint="F2"/>
                <w:sz w:val="24"/>
                <w:szCs w:val="24"/>
              </w:rPr>
              <w:t xml:space="preserve"> </w:t>
            </w:r>
            <w:proofErr w:type="spellStart"/>
            <w:r w:rsidRPr="00ED23EA">
              <w:rPr>
                <w:rFonts w:ascii="Times New Roman" w:hAnsi="Times New Roman" w:cs="Times New Roman"/>
                <w:color w:val="0D0D0D" w:themeColor="text1" w:themeTint="F2"/>
                <w:sz w:val="24"/>
                <w:szCs w:val="24"/>
              </w:rPr>
              <w:t>нормасы</w:t>
            </w:r>
            <w:proofErr w:type="spellEnd"/>
          </w:p>
        </w:tc>
        <w:tc>
          <w:tcPr>
            <w:tcW w:w="3609" w:type="dxa"/>
            <w:tcBorders>
              <w:top w:val="single" w:sz="4" w:space="0" w:color="000000"/>
              <w:left w:val="single" w:sz="4" w:space="0" w:color="000000"/>
              <w:bottom w:val="single" w:sz="4" w:space="0" w:color="000000"/>
              <w:right w:val="single" w:sz="4" w:space="0" w:color="000000"/>
            </w:tcBorders>
          </w:tcPr>
          <w:p w14:paraId="548F4D75" w14:textId="7A28778D"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Нақты нәтижесі мг/кг</w:t>
            </w:r>
          </w:p>
        </w:tc>
      </w:tr>
      <w:tr w:rsidR="00EB420D" w:rsidRPr="00EB420D" w14:paraId="31478977" w14:textId="77777777" w:rsidTr="00F13F69">
        <w:trPr>
          <w:trHeight w:val="286"/>
        </w:trPr>
        <w:tc>
          <w:tcPr>
            <w:tcW w:w="3055" w:type="dxa"/>
            <w:tcBorders>
              <w:top w:val="single" w:sz="4" w:space="0" w:color="000000"/>
              <w:left w:val="single" w:sz="4" w:space="0" w:color="000000"/>
              <w:bottom w:val="single" w:sz="4" w:space="0" w:color="000000"/>
              <w:right w:val="single" w:sz="4" w:space="0" w:color="000000"/>
            </w:tcBorders>
          </w:tcPr>
          <w:p w14:paraId="076925AA" w14:textId="77777777" w:rsidR="00FD75C7" w:rsidRPr="00ED23EA" w:rsidRDefault="00FD75C7" w:rsidP="00AB1A2F">
            <w:pPr>
              <w:tabs>
                <w:tab w:val="left" w:pos="630"/>
              </w:tabs>
              <w:contextualSpacing/>
              <w:rPr>
                <w:rFonts w:ascii="Times New Roman" w:hAnsi="Times New Roman" w:cs="Times New Roman"/>
                <w:color w:val="0D0D0D" w:themeColor="text1" w:themeTint="F2"/>
                <w:sz w:val="24"/>
                <w:szCs w:val="24"/>
                <w:lang w:val="en-US"/>
              </w:rPr>
            </w:pPr>
            <w:proofErr w:type="spellStart"/>
            <w:r w:rsidRPr="00ED23EA">
              <w:rPr>
                <w:rFonts w:ascii="Times New Roman" w:hAnsi="Times New Roman" w:cs="Times New Roman"/>
                <w:color w:val="0D0D0D" w:themeColor="text1" w:themeTint="F2"/>
                <w:sz w:val="24"/>
                <w:szCs w:val="24"/>
              </w:rPr>
              <w:t>Қорғасын</w:t>
            </w:r>
            <w:proofErr w:type="spellEnd"/>
            <w:r w:rsidRPr="00ED23EA">
              <w:rPr>
                <w:rFonts w:ascii="Times New Roman" w:hAnsi="Times New Roman" w:cs="Times New Roman"/>
                <w:color w:val="0D0D0D" w:themeColor="text1" w:themeTint="F2"/>
                <w:sz w:val="24"/>
                <w:szCs w:val="24"/>
              </w:rPr>
              <w:t xml:space="preserve"> </w:t>
            </w:r>
            <w:r w:rsidRPr="00ED23EA">
              <w:rPr>
                <w:rFonts w:ascii="Times New Roman" w:hAnsi="Times New Roman" w:cs="Times New Roman"/>
                <w:color w:val="0D0D0D" w:themeColor="text1" w:themeTint="F2"/>
                <w:sz w:val="24"/>
                <w:szCs w:val="24"/>
                <w:lang w:val="kk-KZ"/>
              </w:rPr>
              <w:t>(Р</w:t>
            </w:r>
            <w:r w:rsidRPr="00ED23EA">
              <w:rPr>
                <w:rFonts w:ascii="Times New Roman" w:hAnsi="Times New Roman" w:cs="Times New Roman"/>
                <w:color w:val="0D0D0D" w:themeColor="text1" w:themeTint="F2"/>
                <w:sz w:val="24"/>
                <w:szCs w:val="24"/>
                <w:lang w:val="en-US"/>
              </w:rPr>
              <w:t>b</w:t>
            </w:r>
            <w:r w:rsidRPr="00ED23EA">
              <w:rPr>
                <w:rFonts w:ascii="Times New Roman" w:hAnsi="Times New Roman" w:cs="Times New Roman"/>
                <w:color w:val="0D0D0D" w:themeColor="text1" w:themeTint="F2"/>
                <w:sz w:val="24"/>
                <w:szCs w:val="24"/>
                <w:lang w:val="kk-KZ"/>
              </w:rPr>
              <w:t>)</w:t>
            </w:r>
          </w:p>
        </w:tc>
        <w:tc>
          <w:tcPr>
            <w:tcW w:w="2970" w:type="dxa"/>
            <w:tcBorders>
              <w:top w:val="single" w:sz="4" w:space="0" w:color="000000"/>
              <w:left w:val="single" w:sz="4" w:space="0" w:color="000000"/>
              <w:bottom w:val="single" w:sz="4" w:space="0" w:color="000000"/>
              <w:right w:val="single" w:sz="4" w:space="0" w:color="000000"/>
            </w:tcBorders>
          </w:tcPr>
          <w:p w14:paraId="67D6A0B4" w14:textId="3D94C2B0"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5.</w:t>
            </w:r>
            <w:r w:rsidRPr="00ED23EA">
              <w:rPr>
                <w:rFonts w:ascii="Times New Roman" w:hAnsi="Times New Roman" w:cs="Times New Roman"/>
                <w:color w:val="0D0D0D" w:themeColor="text1" w:themeTint="F2"/>
                <w:sz w:val="24"/>
                <w:szCs w:val="24"/>
              </w:rPr>
              <w:t>0</w:t>
            </w:r>
            <w:r w:rsidRPr="00ED23EA">
              <w:rPr>
                <w:rFonts w:ascii="Times New Roman" w:hAnsi="Times New Roman" w:cs="Times New Roman"/>
                <w:color w:val="0D0D0D" w:themeColor="text1" w:themeTint="F2"/>
                <w:sz w:val="24"/>
                <w:szCs w:val="24"/>
                <w:lang w:val="kk-KZ"/>
              </w:rPr>
              <w:t xml:space="preserve"> мг/кг</w:t>
            </w:r>
          </w:p>
        </w:tc>
        <w:tc>
          <w:tcPr>
            <w:tcW w:w="3609" w:type="dxa"/>
            <w:tcBorders>
              <w:top w:val="single" w:sz="4" w:space="0" w:color="000000"/>
              <w:left w:val="single" w:sz="4" w:space="0" w:color="000000"/>
              <w:bottom w:val="single" w:sz="4" w:space="0" w:color="000000"/>
              <w:right w:val="single" w:sz="4" w:space="0" w:color="000000"/>
            </w:tcBorders>
          </w:tcPr>
          <w:p w14:paraId="2FE01134" w14:textId="62A4AA8E"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0.79</w:t>
            </w:r>
          </w:p>
        </w:tc>
      </w:tr>
      <w:tr w:rsidR="00EB420D" w:rsidRPr="00EB420D" w14:paraId="3C5C877D" w14:textId="77777777" w:rsidTr="00F13F69">
        <w:trPr>
          <w:trHeight w:val="286"/>
        </w:trPr>
        <w:tc>
          <w:tcPr>
            <w:tcW w:w="3055" w:type="dxa"/>
            <w:tcBorders>
              <w:top w:val="single" w:sz="4" w:space="0" w:color="000000"/>
              <w:left w:val="single" w:sz="4" w:space="0" w:color="000000"/>
              <w:bottom w:val="single" w:sz="4" w:space="0" w:color="000000"/>
              <w:right w:val="single" w:sz="4" w:space="0" w:color="000000"/>
            </w:tcBorders>
          </w:tcPr>
          <w:p w14:paraId="207164DC" w14:textId="0A7A98D7" w:rsidR="00FD75C7" w:rsidRPr="00ED23EA" w:rsidRDefault="00FD75C7" w:rsidP="00AB1A2F">
            <w:pPr>
              <w:tabs>
                <w:tab w:val="left" w:pos="630"/>
              </w:tabs>
              <w:contextualSpacing/>
              <w:rPr>
                <w:rFonts w:ascii="Times New Roman" w:hAnsi="Times New Roman" w:cs="Times New Roman"/>
                <w:color w:val="0D0D0D" w:themeColor="text1" w:themeTint="F2"/>
                <w:sz w:val="24"/>
                <w:szCs w:val="24"/>
                <w:lang w:val="en-US"/>
              </w:rPr>
            </w:pPr>
            <w:r w:rsidRPr="00ED23EA">
              <w:rPr>
                <w:rFonts w:ascii="Times New Roman" w:hAnsi="Times New Roman" w:cs="Times New Roman"/>
                <w:color w:val="0D0D0D" w:themeColor="text1" w:themeTint="F2"/>
                <w:sz w:val="24"/>
                <w:szCs w:val="24"/>
              </w:rPr>
              <w:t xml:space="preserve">Кадмий </w:t>
            </w:r>
            <w:r w:rsidRPr="00ED23EA">
              <w:rPr>
                <w:rFonts w:ascii="Times New Roman" w:hAnsi="Times New Roman" w:cs="Times New Roman"/>
                <w:color w:val="0D0D0D" w:themeColor="text1" w:themeTint="F2"/>
                <w:sz w:val="24"/>
                <w:szCs w:val="24"/>
                <w:lang w:val="en-US"/>
              </w:rPr>
              <w:t>(Cd)</w:t>
            </w:r>
          </w:p>
        </w:tc>
        <w:tc>
          <w:tcPr>
            <w:tcW w:w="2970" w:type="dxa"/>
            <w:tcBorders>
              <w:top w:val="single" w:sz="4" w:space="0" w:color="000000"/>
              <w:left w:val="single" w:sz="4" w:space="0" w:color="000000"/>
              <w:bottom w:val="single" w:sz="4" w:space="0" w:color="000000"/>
              <w:right w:val="single" w:sz="4" w:space="0" w:color="000000"/>
            </w:tcBorders>
          </w:tcPr>
          <w:p w14:paraId="39372277" w14:textId="441462EB"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rPr>
              <w:t>1</w:t>
            </w:r>
            <w:r w:rsidRPr="00ED23EA">
              <w:rPr>
                <w:rFonts w:ascii="Times New Roman" w:hAnsi="Times New Roman" w:cs="Times New Roman"/>
                <w:color w:val="0D0D0D" w:themeColor="text1" w:themeTint="F2"/>
                <w:sz w:val="24"/>
                <w:szCs w:val="24"/>
                <w:lang w:val="kk-KZ"/>
              </w:rPr>
              <w:t>.</w:t>
            </w:r>
            <w:r w:rsidRPr="00ED23EA">
              <w:rPr>
                <w:rFonts w:ascii="Times New Roman" w:hAnsi="Times New Roman" w:cs="Times New Roman"/>
                <w:color w:val="0D0D0D" w:themeColor="text1" w:themeTint="F2"/>
                <w:sz w:val="24"/>
                <w:szCs w:val="24"/>
              </w:rPr>
              <w:t>0</w:t>
            </w:r>
            <w:r w:rsidRPr="00ED23EA">
              <w:rPr>
                <w:rFonts w:ascii="Times New Roman" w:hAnsi="Times New Roman" w:cs="Times New Roman"/>
                <w:color w:val="0D0D0D" w:themeColor="text1" w:themeTint="F2"/>
                <w:sz w:val="24"/>
                <w:szCs w:val="24"/>
                <w:lang w:val="kk-KZ"/>
              </w:rPr>
              <w:t xml:space="preserve"> мг/кг</w:t>
            </w:r>
          </w:p>
        </w:tc>
        <w:tc>
          <w:tcPr>
            <w:tcW w:w="3609" w:type="dxa"/>
            <w:tcBorders>
              <w:top w:val="single" w:sz="4" w:space="0" w:color="000000"/>
              <w:left w:val="single" w:sz="4" w:space="0" w:color="000000"/>
              <w:bottom w:val="single" w:sz="4" w:space="0" w:color="000000"/>
              <w:right w:val="single" w:sz="4" w:space="0" w:color="000000"/>
            </w:tcBorders>
          </w:tcPr>
          <w:p w14:paraId="13320135" w14:textId="6DD2DF7C"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0.58</w:t>
            </w:r>
          </w:p>
        </w:tc>
      </w:tr>
      <w:tr w:rsidR="00EB420D" w:rsidRPr="00EB420D" w14:paraId="78A5B3E2" w14:textId="77777777" w:rsidTr="00F13F69">
        <w:trPr>
          <w:trHeight w:val="286"/>
        </w:trPr>
        <w:tc>
          <w:tcPr>
            <w:tcW w:w="3055" w:type="dxa"/>
            <w:tcBorders>
              <w:top w:val="single" w:sz="4" w:space="0" w:color="000000"/>
              <w:left w:val="single" w:sz="4" w:space="0" w:color="000000"/>
              <w:bottom w:val="single" w:sz="4" w:space="0" w:color="000000"/>
              <w:right w:val="single" w:sz="4" w:space="0" w:color="000000"/>
            </w:tcBorders>
          </w:tcPr>
          <w:p w14:paraId="44C693AA" w14:textId="05EFD9A0" w:rsidR="00FD75C7" w:rsidRPr="00ED23EA" w:rsidRDefault="00FD75C7" w:rsidP="00AB1A2F">
            <w:pPr>
              <w:tabs>
                <w:tab w:val="left" w:pos="630"/>
              </w:tabs>
              <w:contextualSpacing/>
              <w:rPr>
                <w:rFonts w:ascii="Times New Roman" w:hAnsi="Times New Roman" w:cs="Times New Roman"/>
                <w:color w:val="0D0D0D" w:themeColor="text1" w:themeTint="F2"/>
                <w:sz w:val="24"/>
                <w:szCs w:val="24"/>
                <w:lang w:val="en-US"/>
              </w:rPr>
            </w:pPr>
            <w:proofErr w:type="spellStart"/>
            <w:r w:rsidRPr="00ED23EA">
              <w:rPr>
                <w:rFonts w:ascii="Times New Roman" w:hAnsi="Times New Roman" w:cs="Times New Roman"/>
                <w:color w:val="0D0D0D" w:themeColor="text1" w:themeTint="F2"/>
                <w:sz w:val="24"/>
                <w:szCs w:val="24"/>
              </w:rPr>
              <w:t>Күшән</w:t>
            </w:r>
            <w:proofErr w:type="spellEnd"/>
            <w:r w:rsidRPr="00ED23EA">
              <w:rPr>
                <w:rFonts w:ascii="Times New Roman" w:hAnsi="Times New Roman" w:cs="Times New Roman"/>
                <w:color w:val="0D0D0D" w:themeColor="text1" w:themeTint="F2"/>
                <w:sz w:val="24"/>
                <w:szCs w:val="24"/>
              </w:rPr>
              <w:t xml:space="preserve"> </w:t>
            </w:r>
            <w:r w:rsidRPr="00ED23EA">
              <w:rPr>
                <w:rFonts w:ascii="Times New Roman" w:hAnsi="Times New Roman" w:cs="Times New Roman"/>
                <w:color w:val="0D0D0D" w:themeColor="text1" w:themeTint="F2"/>
                <w:sz w:val="24"/>
                <w:szCs w:val="24"/>
                <w:lang w:val="en-US"/>
              </w:rPr>
              <w:t>(As)</w:t>
            </w:r>
          </w:p>
        </w:tc>
        <w:tc>
          <w:tcPr>
            <w:tcW w:w="2970" w:type="dxa"/>
            <w:tcBorders>
              <w:top w:val="single" w:sz="4" w:space="0" w:color="000000"/>
              <w:left w:val="single" w:sz="4" w:space="0" w:color="000000"/>
              <w:bottom w:val="single" w:sz="4" w:space="0" w:color="000000"/>
              <w:right w:val="single" w:sz="4" w:space="0" w:color="000000"/>
            </w:tcBorders>
          </w:tcPr>
          <w:p w14:paraId="111BAD0A" w14:textId="1838066D"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1.0 мг/кг</w:t>
            </w:r>
          </w:p>
        </w:tc>
        <w:tc>
          <w:tcPr>
            <w:tcW w:w="3609" w:type="dxa"/>
            <w:tcBorders>
              <w:top w:val="single" w:sz="4" w:space="0" w:color="000000"/>
              <w:left w:val="single" w:sz="4" w:space="0" w:color="000000"/>
              <w:bottom w:val="single" w:sz="4" w:space="0" w:color="000000"/>
              <w:right w:val="single" w:sz="4" w:space="0" w:color="000000"/>
            </w:tcBorders>
          </w:tcPr>
          <w:p w14:paraId="6DCA08A9" w14:textId="2A84010F"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Анықталған жоқ</w:t>
            </w:r>
          </w:p>
        </w:tc>
      </w:tr>
      <w:tr w:rsidR="008945CD" w:rsidRPr="00EB420D" w14:paraId="4C5BE4D0" w14:textId="77777777" w:rsidTr="00F13F69">
        <w:trPr>
          <w:trHeight w:val="56"/>
        </w:trPr>
        <w:tc>
          <w:tcPr>
            <w:tcW w:w="3055" w:type="dxa"/>
            <w:tcBorders>
              <w:top w:val="single" w:sz="4" w:space="0" w:color="000000"/>
              <w:left w:val="single" w:sz="4" w:space="0" w:color="000000"/>
              <w:bottom w:val="single" w:sz="4" w:space="0" w:color="000000"/>
              <w:right w:val="single" w:sz="4" w:space="0" w:color="000000"/>
            </w:tcBorders>
          </w:tcPr>
          <w:p w14:paraId="07F2EEE6" w14:textId="5D7C73FD" w:rsidR="00FD75C7" w:rsidRPr="00ED23EA" w:rsidRDefault="00FD75C7" w:rsidP="00AB1A2F">
            <w:pPr>
              <w:tabs>
                <w:tab w:val="left" w:pos="630"/>
              </w:tabs>
              <w:contextualSpacing/>
              <w:rPr>
                <w:rFonts w:ascii="Times New Roman" w:hAnsi="Times New Roman" w:cs="Times New Roman"/>
                <w:color w:val="0D0D0D" w:themeColor="text1" w:themeTint="F2"/>
                <w:sz w:val="24"/>
                <w:szCs w:val="24"/>
                <w:lang w:val="kk-KZ"/>
              </w:rPr>
            </w:pPr>
            <w:proofErr w:type="spellStart"/>
            <w:r w:rsidRPr="00ED23EA">
              <w:rPr>
                <w:rFonts w:ascii="Times New Roman" w:hAnsi="Times New Roman" w:cs="Times New Roman"/>
                <w:color w:val="0D0D0D" w:themeColor="text1" w:themeTint="F2"/>
                <w:sz w:val="24"/>
                <w:szCs w:val="24"/>
              </w:rPr>
              <w:t>Сынап</w:t>
            </w:r>
            <w:proofErr w:type="spellEnd"/>
            <w:r w:rsidRPr="00ED23EA">
              <w:rPr>
                <w:rFonts w:ascii="Times New Roman" w:hAnsi="Times New Roman" w:cs="Times New Roman"/>
                <w:color w:val="0D0D0D" w:themeColor="text1" w:themeTint="F2"/>
                <w:sz w:val="24"/>
                <w:szCs w:val="24"/>
                <w:lang w:val="en-US"/>
              </w:rPr>
              <w:t xml:space="preserve"> </w:t>
            </w:r>
            <w:r w:rsidRPr="00ED23EA">
              <w:rPr>
                <w:rFonts w:ascii="Times New Roman" w:hAnsi="Times New Roman" w:cs="Times New Roman"/>
                <w:color w:val="0D0D0D" w:themeColor="text1" w:themeTint="F2"/>
                <w:sz w:val="24"/>
                <w:szCs w:val="24"/>
                <w:lang w:val="kk-KZ"/>
              </w:rPr>
              <w:t>(</w:t>
            </w:r>
            <w:r w:rsidRPr="00ED23EA">
              <w:rPr>
                <w:rFonts w:ascii="Times New Roman" w:hAnsi="Times New Roman" w:cs="Times New Roman"/>
                <w:color w:val="0D0D0D" w:themeColor="text1" w:themeTint="F2"/>
                <w:sz w:val="24"/>
                <w:szCs w:val="24"/>
                <w:lang w:val="en-US"/>
              </w:rPr>
              <w:t>Hg</w:t>
            </w:r>
            <w:r w:rsidRPr="00ED23EA">
              <w:rPr>
                <w:rFonts w:ascii="Times New Roman" w:hAnsi="Times New Roman" w:cs="Times New Roman"/>
                <w:color w:val="0D0D0D" w:themeColor="text1" w:themeTint="F2"/>
                <w:sz w:val="24"/>
                <w:szCs w:val="24"/>
                <w:lang w:val="kk-KZ"/>
              </w:rPr>
              <w:t>)</w:t>
            </w:r>
          </w:p>
        </w:tc>
        <w:tc>
          <w:tcPr>
            <w:tcW w:w="2970" w:type="dxa"/>
            <w:tcBorders>
              <w:top w:val="single" w:sz="4" w:space="0" w:color="000000"/>
              <w:left w:val="single" w:sz="4" w:space="0" w:color="000000"/>
              <w:bottom w:val="single" w:sz="4" w:space="0" w:color="000000"/>
              <w:right w:val="single" w:sz="4" w:space="0" w:color="000000"/>
            </w:tcBorders>
          </w:tcPr>
          <w:p w14:paraId="0DC3A288" w14:textId="798328EF"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en-US"/>
              </w:rPr>
              <w:t>0</w:t>
            </w:r>
            <w:r w:rsidRPr="00ED23EA">
              <w:rPr>
                <w:rFonts w:ascii="Times New Roman" w:hAnsi="Times New Roman" w:cs="Times New Roman"/>
                <w:color w:val="0D0D0D" w:themeColor="text1" w:themeTint="F2"/>
                <w:sz w:val="24"/>
                <w:szCs w:val="24"/>
                <w:lang w:val="kk-KZ"/>
              </w:rPr>
              <w:t>.</w:t>
            </w:r>
            <w:r w:rsidRPr="00ED23EA">
              <w:rPr>
                <w:rFonts w:ascii="Times New Roman" w:hAnsi="Times New Roman" w:cs="Times New Roman"/>
                <w:color w:val="0D0D0D" w:themeColor="text1" w:themeTint="F2"/>
                <w:sz w:val="24"/>
                <w:szCs w:val="24"/>
                <w:lang w:val="en-US"/>
              </w:rPr>
              <w:t>1</w:t>
            </w:r>
            <w:r w:rsidRPr="00ED23EA">
              <w:rPr>
                <w:rFonts w:ascii="Times New Roman" w:hAnsi="Times New Roman" w:cs="Times New Roman"/>
                <w:color w:val="0D0D0D" w:themeColor="text1" w:themeTint="F2"/>
                <w:sz w:val="24"/>
                <w:szCs w:val="24"/>
                <w:lang w:val="kk-KZ"/>
              </w:rPr>
              <w:t xml:space="preserve"> мг/кг</w:t>
            </w:r>
          </w:p>
        </w:tc>
        <w:tc>
          <w:tcPr>
            <w:tcW w:w="3609" w:type="dxa"/>
            <w:tcBorders>
              <w:top w:val="single" w:sz="4" w:space="0" w:color="000000"/>
              <w:left w:val="single" w:sz="4" w:space="0" w:color="000000"/>
              <w:bottom w:val="single" w:sz="4" w:space="0" w:color="000000"/>
              <w:right w:val="single" w:sz="4" w:space="0" w:color="000000"/>
            </w:tcBorders>
          </w:tcPr>
          <w:p w14:paraId="253EFEFE" w14:textId="56F5AD11" w:rsidR="00FD75C7" w:rsidRPr="00ED23EA" w:rsidRDefault="00FD75C7"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Анықталған жоқ</w:t>
            </w:r>
          </w:p>
        </w:tc>
      </w:tr>
    </w:tbl>
    <w:p w14:paraId="7C65D19B" w14:textId="22DF7DCF" w:rsidR="0032598B" w:rsidRPr="00EB420D" w:rsidRDefault="0032598B" w:rsidP="00AB1A2F">
      <w:pPr>
        <w:tabs>
          <w:tab w:val="left" w:pos="630"/>
        </w:tabs>
        <w:spacing w:after="0" w:line="240" w:lineRule="auto"/>
        <w:contextualSpacing/>
        <w:rPr>
          <w:rFonts w:ascii="Times New Roman" w:eastAsia="Times New Roman" w:hAnsi="Times New Roman" w:cs="Times New Roman"/>
          <w:color w:val="0D0D0D" w:themeColor="text1" w:themeTint="F2"/>
          <w:sz w:val="28"/>
          <w:szCs w:val="28"/>
          <w:lang w:val="kk-KZ"/>
        </w:rPr>
      </w:pPr>
    </w:p>
    <w:p w14:paraId="13F0F0AF" w14:textId="77777777" w:rsidR="008629EC" w:rsidRPr="00EB420D" w:rsidRDefault="00FB4B89"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Зерттеу нәтижесінде алынған сынамаларда орман қайызғақшөп (</w:t>
      </w:r>
      <w:r w:rsidRPr="00EB420D">
        <w:rPr>
          <w:rFonts w:ascii="Times New Roman" w:eastAsia="Times New Roman" w:hAnsi="Times New Roman" w:cs="Times New Roman"/>
          <w:i/>
          <w:color w:val="0D0D0D" w:themeColor="text1" w:themeTint="F2"/>
          <w:sz w:val="28"/>
          <w:szCs w:val="28"/>
          <w:lang w:val="kk-KZ"/>
        </w:rPr>
        <w:t>Stachys</w:t>
      </w:r>
      <w:r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i/>
          <w:color w:val="0D0D0D" w:themeColor="text1" w:themeTint="F2"/>
          <w:sz w:val="28"/>
          <w:szCs w:val="28"/>
          <w:lang w:val="kk-KZ"/>
        </w:rPr>
        <w:t>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шикізатындағы ауыр металдардың мөлшері ҚР МФ </w:t>
      </w:r>
      <w:r w:rsidRPr="00EB420D">
        <w:rPr>
          <w:rFonts w:ascii="Times New Roman" w:eastAsia="Times New Roman" w:hAnsi="Times New Roman" w:cs="Times New Roman"/>
          <w:color w:val="0D0D0D" w:themeColor="text1" w:themeTint="F2"/>
          <w:sz w:val="28"/>
          <w:szCs w:val="28"/>
          <w:lang w:val="kk-KZ"/>
        </w:rPr>
        <w:lastRenderedPageBreak/>
        <w:t>талаптарына сәйкес келеді. Атап айтқанда, сынап және күшән іздері табылмаған, ал қорғасынның мөлшері – 0.79 мг/кг және кадмий мөлшері – 0.58 мг/кг құрайды, бұл рұқсат етілген шектік нормада</w:t>
      </w:r>
      <w:r w:rsidR="00BE62BD" w:rsidRPr="00EB420D">
        <w:rPr>
          <w:rFonts w:ascii="Times New Roman" w:eastAsia="Times New Roman" w:hAnsi="Times New Roman" w:cs="Times New Roman"/>
          <w:color w:val="0D0D0D" w:themeColor="text1" w:themeTint="F2"/>
          <w:sz w:val="28"/>
          <w:szCs w:val="28"/>
          <w:lang w:val="kk-KZ"/>
        </w:rPr>
        <w:t>н аспайды</w:t>
      </w:r>
      <w:r w:rsidR="008027E5" w:rsidRPr="00EB420D">
        <w:rPr>
          <w:rFonts w:ascii="Times New Roman" w:eastAsia="Times New Roman" w:hAnsi="Times New Roman" w:cs="Times New Roman"/>
          <w:color w:val="0D0D0D" w:themeColor="text1" w:themeTint="F2"/>
          <w:sz w:val="28"/>
          <w:szCs w:val="28"/>
          <w:lang w:val="kk-KZ"/>
        </w:rPr>
        <w:t xml:space="preserve">. </w:t>
      </w:r>
    </w:p>
    <w:p w14:paraId="7070F133" w14:textId="781D37C1" w:rsidR="007E7D23" w:rsidRPr="00EB420D" w:rsidRDefault="00FB4B89"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Сонымен қатар, өсімдік шикізатындағы радионуклидтерді анықтау үшін гамма-сцинтилляциялық спектрометрия әдісі қолданылды. Зерттеу нәтижелері Cs-137 радионуклидінің концентрациясы 400 Бк/кг-дан аспайтынын, ал Sr-90 радионуклидінің концентрациясы 200 Б</w:t>
      </w:r>
      <w:r w:rsidR="004B0523" w:rsidRPr="00EB420D">
        <w:rPr>
          <w:rFonts w:ascii="Times New Roman" w:eastAsia="Times New Roman" w:hAnsi="Times New Roman" w:cs="Times New Roman"/>
          <w:color w:val="0D0D0D" w:themeColor="text1" w:themeTint="F2"/>
          <w:sz w:val="28"/>
          <w:szCs w:val="28"/>
          <w:lang w:val="kk-KZ"/>
        </w:rPr>
        <w:t>к/кг-дан төмен екенін көрсетті (кесте 13)</w:t>
      </w:r>
      <w:r w:rsidRPr="00EB420D">
        <w:rPr>
          <w:rFonts w:ascii="Times New Roman" w:eastAsia="Times New Roman" w:hAnsi="Times New Roman" w:cs="Times New Roman"/>
          <w:color w:val="0D0D0D" w:themeColor="text1" w:themeTint="F2"/>
          <w:sz w:val="28"/>
          <w:szCs w:val="28"/>
          <w:lang w:val="kk-KZ"/>
        </w:rPr>
        <w:t>.</w:t>
      </w:r>
    </w:p>
    <w:p w14:paraId="570F56AA" w14:textId="77777777" w:rsidR="00904796" w:rsidRPr="00EB420D" w:rsidRDefault="00904796"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p>
    <w:p w14:paraId="6927238A" w14:textId="330E291C" w:rsidR="003A1E21" w:rsidRPr="00EB420D" w:rsidRDefault="00D5725F"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Кесте 1</w:t>
      </w:r>
      <w:r w:rsidR="00385036" w:rsidRPr="00EB420D">
        <w:rPr>
          <w:rFonts w:ascii="Times New Roman" w:eastAsia="Times New Roman" w:hAnsi="Times New Roman" w:cs="Times New Roman"/>
          <w:color w:val="0D0D0D" w:themeColor="text1" w:themeTint="F2"/>
          <w:sz w:val="28"/>
          <w:szCs w:val="28"/>
          <w:lang w:val="kk-KZ"/>
        </w:rPr>
        <w:t>3</w:t>
      </w:r>
      <w:r w:rsidR="003A1E21" w:rsidRPr="00EB420D">
        <w:rPr>
          <w:rFonts w:ascii="Times New Roman" w:eastAsia="Times New Roman" w:hAnsi="Times New Roman" w:cs="Times New Roman"/>
          <w:color w:val="0D0D0D" w:themeColor="text1" w:themeTint="F2"/>
          <w:sz w:val="28"/>
          <w:szCs w:val="28"/>
          <w:lang w:val="kk-KZ"/>
        </w:rPr>
        <w:t xml:space="preserve"> – </w:t>
      </w:r>
      <w:r w:rsidR="00F2720E" w:rsidRPr="00EB420D">
        <w:rPr>
          <w:rFonts w:ascii="Times New Roman" w:hAnsi="Times New Roman" w:cs="Times New Roman"/>
          <w:i/>
          <w:color w:val="0D0D0D" w:themeColor="text1" w:themeTint="F2"/>
          <w:sz w:val="28"/>
          <w:szCs w:val="28"/>
          <w:lang w:val="kk-KZ"/>
        </w:rPr>
        <w:t>Stachys sylvatica</w:t>
      </w:r>
      <w:r w:rsidR="00F2720E" w:rsidRPr="00EB420D">
        <w:rPr>
          <w:rFonts w:ascii="Times New Roman" w:hAnsi="Times New Roman" w:cs="Times New Roman"/>
          <w:color w:val="0D0D0D" w:themeColor="text1" w:themeTint="F2"/>
          <w:sz w:val="28"/>
          <w:szCs w:val="28"/>
          <w:lang w:val="kk-KZ"/>
        </w:rPr>
        <w:t xml:space="preserve"> L. </w:t>
      </w:r>
      <w:r w:rsidR="00F2720E" w:rsidRPr="00EB420D">
        <w:rPr>
          <w:rFonts w:ascii="Times New Roman" w:eastAsia="Calibri" w:hAnsi="Times New Roman" w:cs="Times New Roman"/>
          <w:color w:val="0D0D0D" w:themeColor="text1" w:themeTint="F2"/>
          <w:sz w:val="28"/>
          <w:szCs w:val="28"/>
          <w:lang w:val="kk-KZ" w:eastAsia="en-US"/>
        </w:rPr>
        <w:t>шикізат</w:t>
      </w:r>
      <w:r w:rsidR="00F2720E">
        <w:rPr>
          <w:rFonts w:ascii="Times New Roman" w:eastAsia="Calibri" w:hAnsi="Times New Roman" w:cs="Times New Roman"/>
          <w:color w:val="0D0D0D" w:themeColor="text1" w:themeTint="F2"/>
          <w:sz w:val="28"/>
          <w:szCs w:val="28"/>
          <w:lang w:val="kk-KZ" w:eastAsia="en-US"/>
        </w:rPr>
        <w:t>т</w:t>
      </w:r>
      <w:r w:rsidR="00F2720E" w:rsidRPr="00EB420D">
        <w:rPr>
          <w:rFonts w:ascii="Times New Roman" w:eastAsia="Calibri" w:hAnsi="Times New Roman" w:cs="Times New Roman"/>
          <w:color w:val="0D0D0D" w:themeColor="text1" w:themeTint="F2"/>
          <w:sz w:val="28"/>
          <w:szCs w:val="28"/>
          <w:lang w:val="kk-KZ" w:eastAsia="en-US"/>
        </w:rPr>
        <w:t>ын</w:t>
      </w:r>
      <w:r w:rsidR="00F2720E">
        <w:rPr>
          <w:rFonts w:ascii="Times New Roman" w:eastAsia="Calibri" w:hAnsi="Times New Roman" w:cs="Times New Roman"/>
          <w:color w:val="0D0D0D" w:themeColor="text1" w:themeTint="F2"/>
          <w:sz w:val="28"/>
          <w:szCs w:val="28"/>
          <w:lang w:val="kk-KZ" w:eastAsia="en-US"/>
        </w:rPr>
        <w:t xml:space="preserve">дағы </w:t>
      </w:r>
      <w:r w:rsidR="00690278" w:rsidRPr="00EB420D">
        <w:rPr>
          <w:rFonts w:ascii="Times New Roman" w:eastAsia="Times New Roman" w:hAnsi="Times New Roman" w:cs="Times New Roman"/>
          <w:color w:val="0D0D0D" w:themeColor="text1" w:themeTint="F2"/>
          <w:sz w:val="28"/>
          <w:szCs w:val="28"/>
          <w:lang w:val="kk-KZ"/>
        </w:rPr>
        <w:t>радионуклидтер көрсеткіштері</w:t>
      </w:r>
    </w:p>
    <w:p w14:paraId="5748FA87" w14:textId="77777777" w:rsidR="008629EC" w:rsidRPr="00EB420D" w:rsidRDefault="008629EC"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TableGrid2"/>
        <w:tblW w:w="9634" w:type="dxa"/>
        <w:tblInd w:w="0" w:type="dxa"/>
        <w:tblCellMar>
          <w:top w:w="14" w:type="dxa"/>
          <w:left w:w="14" w:type="dxa"/>
          <w:right w:w="50" w:type="dxa"/>
        </w:tblCellMar>
        <w:tblLook w:val="04A0" w:firstRow="1" w:lastRow="0" w:firstColumn="1" w:lastColumn="0" w:noHBand="0" w:noVBand="1"/>
      </w:tblPr>
      <w:tblGrid>
        <w:gridCol w:w="3539"/>
        <w:gridCol w:w="2552"/>
        <w:gridCol w:w="3543"/>
      </w:tblGrid>
      <w:tr w:rsidR="00EB420D" w:rsidRPr="00EB420D" w14:paraId="25BFA8FC" w14:textId="77777777" w:rsidTr="00F13F69">
        <w:trPr>
          <w:trHeight w:val="543"/>
        </w:trPr>
        <w:tc>
          <w:tcPr>
            <w:tcW w:w="3539" w:type="dxa"/>
            <w:tcBorders>
              <w:top w:val="single" w:sz="4" w:space="0" w:color="000000"/>
              <w:left w:val="single" w:sz="4" w:space="0" w:color="000000"/>
              <w:bottom w:val="single" w:sz="4" w:space="0" w:color="000000"/>
              <w:right w:val="single" w:sz="4" w:space="0" w:color="000000"/>
            </w:tcBorders>
          </w:tcPr>
          <w:p w14:paraId="1D8B4545" w14:textId="4BE64A06" w:rsidR="008C6FF3" w:rsidRPr="00ED23EA" w:rsidRDefault="008629EC" w:rsidP="00AB1A2F">
            <w:pPr>
              <w:tabs>
                <w:tab w:val="left" w:pos="630"/>
              </w:tabs>
              <w:ind w:left="144" w:right="144"/>
              <w:contextualSpacing/>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 xml:space="preserve">Көрсеткіштерінің атауы, </w:t>
            </w:r>
            <w:r w:rsidR="008C6FF3" w:rsidRPr="00ED23EA">
              <w:rPr>
                <w:rFonts w:ascii="Times New Roman" w:hAnsi="Times New Roman" w:cs="Times New Roman"/>
                <w:color w:val="0D0D0D" w:themeColor="text1" w:themeTint="F2"/>
                <w:sz w:val="24"/>
                <w:szCs w:val="24"/>
                <w:lang w:val="kk-KZ"/>
              </w:rPr>
              <w:t>Бк/кг</w:t>
            </w:r>
          </w:p>
        </w:tc>
        <w:tc>
          <w:tcPr>
            <w:tcW w:w="2552" w:type="dxa"/>
            <w:tcBorders>
              <w:top w:val="single" w:sz="4" w:space="0" w:color="000000"/>
              <w:left w:val="single" w:sz="4" w:space="0" w:color="000000"/>
              <w:bottom w:val="single" w:sz="4" w:space="0" w:color="000000"/>
              <w:right w:val="single" w:sz="4" w:space="0" w:color="000000"/>
            </w:tcBorders>
          </w:tcPr>
          <w:p w14:paraId="02ED1D45" w14:textId="05072D94" w:rsidR="008C6FF3" w:rsidRPr="00ED23EA" w:rsidRDefault="008C6FF3" w:rsidP="00AB1A2F">
            <w:pPr>
              <w:tabs>
                <w:tab w:val="left" w:pos="630"/>
              </w:tabs>
              <w:ind w:left="144" w:right="144"/>
              <w:contextualSpacing/>
              <w:jc w:val="center"/>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rPr>
              <w:t>НҚ</w:t>
            </w:r>
            <w:r w:rsidRPr="00ED23EA">
              <w:rPr>
                <w:rFonts w:ascii="Times New Roman" w:hAnsi="Times New Roman" w:cs="Times New Roman"/>
                <w:color w:val="0D0D0D" w:themeColor="text1" w:themeTint="F2"/>
                <w:sz w:val="24"/>
                <w:szCs w:val="24"/>
                <w:lang w:val="kk-KZ"/>
              </w:rPr>
              <w:t xml:space="preserve"> </w:t>
            </w:r>
            <w:r w:rsidRPr="00ED23EA">
              <w:rPr>
                <w:rFonts w:ascii="Times New Roman" w:hAnsi="Times New Roman" w:cs="Times New Roman"/>
                <w:color w:val="0D0D0D" w:themeColor="text1" w:themeTint="F2"/>
                <w:sz w:val="24"/>
                <w:szCs w:val="24"/>
              </w:rPr>
              <w:t xml:space="preserve">бойынша </w:t>
            </w:r>
            <w:proofErr w:type="spellStart"/>
            <w:r w:rsidRPr="00ED23EA">
              <w:rPr>
                <w:rFonts w:ascii="Times New Roman" w:hAnsi="Times New Roman" w:cs="Times New Roman"/>
                <w:color w:val="0D0D0D" w:themeColor="text1" w:themeTint="F2"/>
                <w:sz w:val="24"/>
                <w:szCs w:val="24"/>
              </w:rPr>
              <w:t>нормасы</w:t>
            </w:r>
            <w:proofErr w:type="spellEnd"/>
          </w:p>
        </w:tc>
        <w:tc>
          <w:tcPr>
            <w:tcW w:w="3543" w:type="dxa"/>
            <w:tcBorders>
              <w:top w:val="single" w:sz="4" w:space="0" w:color="000000"/>
              <w:left w:val="single" w:sz="4" w:space="0" w:color="000000"/>
              <w:right w:val="single" w:sz="4" w:space="0" w:color="000000"/>
            </w:tcBorders>
          </w:tcPr>
          <w:p w14:paraId="5D889231" w14:textId="5E38E8D0" w:rsidR="008C6FF3" w:rsidRPr="00ED23EA" w:rsidRDefault="008C6FF3" w:rsidP="00AB1A2F">
            <w:pPr>
              <w:tabs>
                <w:tab w:val="left" w:pos="630"/>
              </w:tabs>
              <w:ind w:left="144" w:right="144"/>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Нақты нәтижесі</w:t>
            </w:r>
          </w:p>
        </w:tc>
      </w:tr>
      <w:tr w:rsidR="00EB420D" w:rsidRPr="00EB420D" w14:paraId="3FB72057" w14:textId="77777777" w:rsidTr="00F13F69">
        <w:trPr>
          <w:trHeight w:val="288"/>
        </w:trPr>
        <w:tc>
          <w:tcPr>
            <w:tcW w:w="3539" w:type="dxa"/>
            <w:tcBorders>
              <w:top w:val="single" w:sz="4" w:space="0" w:color="000000"/>
              <w:left w:val="single" w:sz="4" w:space="0" w:color="000000"/>
              <w:bottom w:val="single" w:sz="4" w:space="0" w:color="000000"/>
              <w:right w:val="single" w:sz="4" w:space="0" w:color="000000"/>
            </w:tcBorders>
          </w:tcPr>
          <w:p w14:paraId="44C289F6" w14:textId="2D5D2536" w:rsidR="008C6FF3" w:rsidRPr="00ED23EA" w:rsidRDefault="008C6FF3" w:rsidP="00AB1A2F">
            <w:pPr>
              <w:tabs>
                <w:tab w:val="left" w:pos="630"/>
              </w:tabs>
              <w:contextualSpacing/>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rPr>
              <w:t xml:space="preserve">Цезий </w:t>
            </w:r>
            <w:r w:rsidRPr="00ED23EA">
              <w:rPr>
                <w:rFonts w:ascii="Times New Roman" w:hAnsi="Times New Roman" w:cs="Times New Roman"/>
                <w:color w:val="0D0D0D" w:themeColor="text1" w:themeTint="F2"/>
                <w:sz w:val="24"/>
                <w:szCs w:val="24"/>
                <w:lang w:val="en-US"/>
              </w:rPr>
              <w:t>(Cs)</w:t>
            </w:r>
            <w:r w:rsidRPr="00ED23EA">
              <w:rPr>
                <w:rFonts w:ascii="Times New Roman" w:hAnsi="Times New Roman" w:cs="Times New Roman"/>
                <w:color w:val="0D0D0D" w:themeColor="text1" w:themeTint="F2"/>
                <w:sz w:val="24"/>
                <w:szCs w:val="24"/>
              </w:rPr>
              <w:t xml:space="preserve"> – 137  </w:t>
            </w:r>
          </w:p>
        </w:tc>
        <w:tc>
          <w:tcPr>
            <w:tcW w:w="2552" w:type="dxa"/>
            <w:tcBorders>
              <w:top w:val="single" w:sz="4" w:space="0" w:color="000000"/>
              <w:left w:val="single" w:sz="4" w:space="0" w:color="000000"/>
              <w:bottom w:val="single" w:sz="4" w:space="0" w:color="000000"/>
              <w:right w:val="single" w:sz="4" w:space="0" w:color="000000"/>
            </w:tcBorders>
          </w:tcPr>
          <w:p w14:paraId="763387F8" w14:textId="77777777" w:rsidR="008C6FF3" w:rsidRPr="00ED23EA" w:rsidRDefault="008C6FF3" w:rsidP="00AB1A2F">
            <w:pPr>
              <w:tabs>
                <w:tab w:val="left" w:pos="630"/>
              </w:tabs>
              <w:contextualSpacing/>
              <w:jc w:val="center"/>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rPr>
              <w:t>400</w:t>
            </w:r>
          </w:p>
        </w:tc>
        <w:tc>
          <w:tcPr>
            <w:tcW w:w="3543" w:type="dxa"/>
            <w:tcBorders>
              <w:top w:val="single" w:sz="4" w:space="0" w:color="000000"/>
              <w:left w:val="single" w:sz="4" w:space="0" w:color="000000"/>
              <w:bottom w:val="single" w:sz="4" w:space="0" w:color="000000"/>
              <w:right w:val="single" w:sz="4" w:space="0" w:color="000000"/>
            </w:tcBorders>
          </w:tcPr>
          <w:p w14:paraId="31F41A9F" w14:textId="77777777" w:rsidR="008C6FF3" w:rsidRPr="00ED23EA" w:rsidRDefault="008C6FF3"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Анықталған жоқ</w:t>
            </w:r>
          </w:p>
        </w:tc>
      </w:tr>
      <w:tr w:rsidR="00EB420D" w:rsidRPr="00EB420D" w14:paraId="2481CAB1" w14:textId="77777777" w:rsidTr="00F13F69">
        <w:trPr>
          <w:trHeight w:val="286"/>
        </w:trPr>
        <w:tc>
          <w:tcPr>
            <w:tcW w:w="3539" w:type="dxa"/>
            <w:tcBorders>
              <w:top w:val="single" w:sz="4" w:space="0" w:color="000000"/>
              <w:left w:val="single" w:sz="4" w:space="0" w:color="000000"/>
              <w:bottom w:val="single" w:sz="4" w:space="0" w:color="000000"/>
              <w:right w:val="single" w:sz="4" w:space="0" w:color="000000"/>
            </w:tcBorders>
          </w:tcPr>
          <w:p w14:paraId="6F6087F0" w14:textId="0ED0EFD0" w:rsidR="008C6FF3" w:rsidRPr="00ED23EA" w:rsidRDefault="008C6FF3" w:rsidP="00AB1A2F">
            <w:pPr>
              <w:tabs>
                <w:tab w:val="left" w:pos="630"/>
              </w:tabs>
              <w:contextualSpacing/>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rPr>
              <w:t>Стронций</w:t>
            </w:r>
            <w:r w:rsidRPr="00ED23EA">
              <w:rPr>
                <w:rFonts w:ascii="Times New Roman" w:hAnsi="Times New Roman" w:cs="Times New Roman"/>
                <w:color w:val="0D0D0D" w:themeColor="text1" w:themeTint="F2"/>
                <w:sz w:val="24"/>
                <w:szCs w:val="24"/>
                <w:lang w:val="en-US"/>
              </w:rPr>
              <w:t xml:space="preserve"> (Sr)</w:t>
            </w:r>
            <w:r w:rsidRPr="00ED23EA">
              <w:rPr>
                <w:rFonts w:ascii="Times New Roman" w:hAnsi="Times New Roman" w:cs="Times New Roman"/>
                <w:color w:val="0D0D0D" w:themeColor="text1" w:themeTint="F2"/>
                <w:sz w:val="24"/>
                <w:szCs w:val="24"/>
              </w:rPr>
              <w:t xml:space="preserve">– 90  </w:t>
            </w:r>
          </w:p>
        </w:tc>
        <w:tc>
          <w:tcPr>
            <w:tcW w:w="2552" w:type="dxa"/>
            <w:tcBorders>
              <w:top w:val="single" w:sz="4" w:space="0" w:color="000000"/>
              <w:left w:val="single" w:sz="4" w:space="0" w:color="000000"/>
              <w:bottom w:val="single" w:sz="4" w:space="0" w:color="000000"/>
              <w:right w:val="single" w:sz="4" w:space="0" w:color="000000"/>
            </w:tcBorders>
          </w:tcPr>
          <w:p w14:paraId="654BF653" w14:textId="77777777" w:rsidR="008C6FF3" w:rsidRPr="00ED23EA" w:rsidRDefault="008C6FF3" w:rsidP="00AB1A2F">
            <w:pPr>
              <w:tabs>
                <w:tab w:val="left" w:pos="630"/>
              </w:tabs>
              <w:contextualSpacing/>
              <w:jc w:val="center"/>
              <w:rPr>
                <w:rFonts w:ascii="Times New Roman" w:hAnsi="Times New Roman" w:cs="Times New Roman"/>
                <w:color w:val="0D0D0D" w:themeColor="text1" w:themeTint="F2"/>
                <w:sz w:val="24"/>
                <w:szCs w:val="24"/>
              </w:rPr>
            </w:pPr>
            <w:r w:rsidRPr="00ED23EA">
              <w:rPr>
                <w:rFonts w:ascii="Times New Roman" w:hAnsi="Times New Roman" w:cs="Times New Roman"/>
                <w:color w:val="0D0D0D" w:themeColor="text1" w:themeTint="F2"/>
                <w:sz w:val="24"/>
                <w:szCs w:val="24"/>
              </w:rPr>
              <w:t>200</w:t>
            </w:r>
          </w:p>
        </w:tc>
        <w:tc>
          <w:tcPr>
            <w:tcW w:w="3543" w:type="dxa"/>
            <w:tcBorders>
              <w:top w:val="single" w:sz="4" w:space="0" w:color="000000"/>
              <w:left w:val="single" w:sz="4" w:space="0" w:color="000000"/>
              <w:bottom w:val="single" w:sz="4" w:space="0" w:color="000000"/>
              <w:right w:val="single" w:sz="4" w:space="0" w:color="000000"/>
            </w:tcBorders>
          </w:tcPr>
          <w:p w14:paraId="2E35BCF9" w14:textId="77777777" w:rsidR="008C6FF3" w:rsidRPr="00ED23EA" w:rsidRDefault="008C6FF3" w:rsidP="00AB1A2F">
            <w:pPr>
              <w:tabs>
                <w:tab w:val="left" w:pos="630"/>
              </w:tabs>
              <w:contextualSpacing/>
              <w:jc w:val="center"/>
              <w:rPr>
                <w:rFonts w:ascii="Times New Roman" w:hAnsi="Times New Roman" w:cs="Times New Roman"/>
                <w:color w:val="0D0D0D" w:themeColor="text1" w:themeTint="F2"/>
                <w:sz w:val="24"/>
                <w:szCs w:val="24"/>
                <w:lang w:val="kk-KZ"/>
              </w:rPr>
            </w:pPr>
            <w:r w:rsidRPr="00ED23EA">
              <w:rPr>
                <w:rFonts w:ascii="Times New Roman" w:hAnsi="Times New Roman" w:cs="Times New Roman"/>
                <w:color w:val="0D0D0D" w:themeColor="text1" w:themeTint="F2"/>
                <w:sz w:val="24"/>
                <w:szCs w:val="24"/>
                <w:lang w:val="kk-KZ"/>
              </w:rPr>
              <w:t>Анықталған жоқ</w:t>
            </w:r>
          </w:p>
        </w:tc>
      </w:tr>
    </w:tbl>
    <w:p w14:paraId="2F02A9C9" w14:textId="77777777" w:rsidR="00F34D44" w:rsidRPr="00EB420D" w:rsidRDefault="003A1E21"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rPr>
        <w:t xml:space="preserve"> </w:t>
      </w:r>
    </w:p>
    <w:p w14:paraId="39A1B7FF" w14:textId="16BD8858" w:rsidR="00381FA9" w:rsidRPr="00EB420D" w:rsidRDefault="004B0523"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Орман қайызғақшөп (</w:t>
      </w:r>
      <w:r w:rsidRPr="00EB420D">
        <w:rPr>
          <w:rFonts w:ascii="Times New Roman" w:eastAsia="Times New Roman" w:hAnsi="Times New Roman" w:cs="Times New Roman"/>
          <w:i/>
          <w:color w:val="0D0D0D" w:themeColor="text1" w:themeTint="F2"/>
          <w:sz w:val="28"/>
          <w:szCs w:val="28"/>
          <w:lang w:val="kk-KZ"/>
        </w:rPr>
        <w:t>Stachys 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шикізатындағы пестицидтердің құрамын анықтау</w:t>
      </w:r>
      <w:r w:rsidR="00F337E6" w:rsidRPr="00EB420D">
        <w:rPr>
          <w:rFonts w:ascii="Times New Roman" w:eastAsia="Times New Roman" w:hAnsi="Times New Roman" w:cs="Times New Roman"/>
          <w:color w:val="0D0D0D" w:themeColor="text1" w:themeTint="F2"/>
          <w:sz w:val="28"/>
          <w:szCs w:val="28"/>
          <w:lang w:val="kk-KZ"/>
        </w:rPr>
        <w:t xml:space="preserve">, </w:t>
      </w:r>
      <w:r w:rsidR="004D161A" w:rsidRPr="00EB420D">
        <w:rPr>
          <w:rFonts w:ascii="Times New Roman" w:eastAsia="Times New Roman" w:hAnsi="Times New Roman" w:cs="Times New Roman"/>
          <w:color w:val="0D0D0D" w:themeColor="text1" w:themeTint="F2"/>
          <w:sz w:val="28"/>
          <w:szCs w:val="28"/>
          <w:lang w:val="kk-KZ"/>
        </w:rPr>
        <w:t xml:space="preserve">Алматы технологиялық университетінің өнімдерінің сапасын және қауіпсіздігін бағалау ғылыми-зерттеу зертханасында жүргізілді. Талдау СТ РК 2011-2010 талаптарына сәйкес орындалып, ООО «НПФ «Мета-хром» фирмасының КРИСТАЛЛЮМ 4000М газды хроматографы қолданылды </w:t>
      </w:r>
      <w:r w:rsidRPr="00EB420D">
        <w:rPr>
          <w:rFonts w:ascii="Times New Roman" w:eastAsia="Times New Roman" w:hAnsi="Times New Roman" w:cs="Times New Roman"/>
          <w:color w:val="0D0D0D" w:themeColor="text1" w:themeTint="F2"/>
          <w:sz w:val="28"/>
          <w:szCs w:val="28"/>
          <w:lang w:val="kk-KZ"/>
        </w:rPr>
        <w:t xml:space="preserve">ООО «НПФ «Мета-хром» фирмасының </w:t>
      </w:r>
      <w:r w:rsidR="00EE74B2" w:rsidRPr="00EB420D">
        <w:rPr>
          <w:rFonts w:ascii="Times New Roman" w:eastAsia="Times New Roman" w:hAnsi="Times New Roman" w:cs="Times New Roman"/>
          <w:color w:val="0D0D0D" w:themeColor="text1" w:themeTint="F2"/>
          <w:sz w:val="28"/>
          <w:szCs w:val="28"/>
          <w:lang w:val="kk-KZ"/>
        </w:rPr>
        <w:t xml:space="preserve">Кристаллюм </w:t>
      </w:r>
      <w:r w:rsidRPr="00EB420D">
        <w:rPr>
          <w:rFonts w:ascii="Times New Roman" w:eastAsia="Times New Roman" w:hAnsi="Times New Roman" w:cs="Times New Roman"/>
          <w:color w:val="0D0D0D" w:themeColor="text1" w:themeTint="F2"/>
          <w:sz w:val="28"/>
          <w:szCs w:val="28"/>
          <w:lang w:val="kk-KZ"/>
        </w:rPr>
        <w:t>4000М газды хроматографы</w:t>
      </w:r>
      <w:r w:rsidR="00F337E6" w:rsidRPr="00EB420D">
        <w:rPr>
          <w:rFonts w:ascii="Times New Roman" w:eastAsia="Times New Roman" w:hAnsi="Times New Roman" w:cs="Times New Roman"/>
          <w:color w:val="0D0D0D" w:themeColor="text1" w:themeTint="F2"/>
          <w:sz w:val="28"/>
          <w:szCs w:val="28"/>
          <w:lang w:val="kk-KZ"/>
        </w:rPr>
        <w:t>нда</w:t>
      </w:r>
      <w:r w:rsidRPr="00EB420D">
        <w:rPr>
          <w:rFonts w:ascii="Times New Roman" w:eastAsia="Times New Roman" w:hAnsi="Times New Roman" w:cs="Times New Roman"/>
          <w:color w:val="0D0D0D" w:themeColor="text1" w:themeTint="F2"/>
          <w:sz w:val="28"/>
          <w:szCs w:val="28"/>
          <w:lang w:val="kk-KZ"/>
        </w:rPr>
        <w:t xml:space="preserve"> </w:t>
      </w:r>
      <w:r w:rsidR="00F337E6" w:rsidRPr="00EB420D">
        <w:rPr>
          <w:rFonts w:ascii="Times New Roman" w:eastAsia="Times New Roman" w:hAnsi="Times New Roman" w:cs="Times New Roman"/>
          <w:color w:val="0D0D0D" w:themeColor="text1" w:themeTint="F2"/>
          <w:sz w:val="28"/>
          <w:szCs w:val="28"/>
          <w:lang w:val="kk-KZ"/>
        </w:rPr>
        <w:t>жүргізілді</w:t>
      </w:r>
      <w:r w:rsidRPr="00EB420D">
        <w:rPr>
          <w:rFonts w:ascii="Times New Roman" w:eastAsia="Times New Roman" w:hAnsi="Times New Roman" w:cs="Times New Roman"/>
          <w:color w:val="0D0D0D" w:themeColor="text1" w:themeTint="F2"/>
          <w:sz w:val="28"/>
          <w:szCs w:val="28"/>
          <w:lang w:val="kk-KZ"/>
        </w:rPr>
        <w:t xml:space="preserve"> (кесте 14). </w:t>
      </w:r>
    </w:p>
    <w:p w14:paraId="5747304A" w14:textId="77777777" w:rsidR="00E13839" w:rsidRDefault="00E13839"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p w14:paraId="6EE7DD85" w14:textId="17CBE463" w:rsidR="00AA021F" w:rsidRPr="00EB420D" w:rsidRDefault="00AA021F"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Кесте 1</w:t>
      </w:r>
      <w:r w:rsidR="00385036" w:rsidRPr="00EB420D">
        <w:rPr>
          <w:rFonts w:ascii="Times New Roman" w:eastAsia="Times New Roman" w:hAnsi="Times New Roman" w:cs="Times New Roman"/>
          <w:color w:val="0D0D0D" w:themeColor="text1" w:themeTint="F2"/>
          <w:sz w:val="28"/>
          <w:szCs w:val="28"/>
          <w:lang w:val="kk-KZ"/>
        </w:rPr>
        <w:t>4</w:t>
      </w:r>
      <w:r w:rsidRPr="00EB420D">
        <w:rPr>
          <w:rFonts w:ascii="Times New Roman" w:eastAsia="Times New Roman" w:hAnsi="Times New Roman" w:cs="Times New Roman"/>
          <w:color w:val="0D0D0D" w:themeColor="text1" w:themeTint="F2"/>
          <w:sz w:val="28"/>
          <w:szCs w:val="28"/>
          <w:lang w:val="kk-KZ"/>
        </w:rPr>
        <w:t xml:space="preserve"> – </w:t>
      </w:r>
      <w:r w:rsidR="00F2720E" w:rsidRPr="00EB420D">
        <w:rPr>
          <w:rFonts w:ascii="Times New Roman" w:hAnsi="Times New Roman" w:cs="Times New Roman"/>
          <w:i/>
          <w:color w:val="0D0D0D" w:themeColor="text1" w:themeTint="F2"/>
          <w:sz w:val="28"/>
          <w:szCs w:val="28"/>
          <w:lang w:val="kk-KZ"/>
        </w:rPr>
        <w:t>Stachys sylvatica</w:t>
      </w:r>
      <w:r w:rsidR="00F2720E" w:rsidRPr="00EB420D">
        <w:rPr>
          <w:rFonts w:ascii="Times New Roman" w:hAnsi="Times New Roman" w:cs="Times New Roman"/>
          <w:color w:val="0D0D0D" w:themeColor="text1" w:themeTint="F2"/>
          <w:sz w:val="28"/>
          <w:szCs w:val="28"/>
          <w:lang w:val="kk-KZ"/>
        </w:rPr>
        <w:t xml:space="preserve"> L. </w:t>
      </w:r>
      <w:r w:rsidR="00F2720E" w:rsidRPr="00EB420D">
        <w:rPr>
          <w:rFonts w:ascii="Times New Roman" w:eastAsia="Calibri" w:hAnsi="Times New Roman" w:cs="Times New Roman"/>
          <w:color w:val="0D0D0D" w:themeColor="text1" w:themeTint="F2"/>
          <w:sz w:val="28"/>
          <w:szCs w:val="28"/>
          <w:lang w:val="kk-KZ" w:eastAsia="en-US"/>
        </w:rPr>
        <w:t>шикізат</w:t>
      </w:r>
      <w:r w:rsidR="00F2720E">
        <w:rPr>
          <w:rFonts w:ascii="Times New Roman" w:eastAsia="Calibri" w:hAnsi="Times New Roman" w:cs="Times New Roman"/>
          <w:color w:val="0D0D0D" w:themeColor="text1" w:themeTint="F2"/>
          <w:sz w:val="28"/>
          <w:szCs w:val="28"/>
          <w:lang w:val="kk-KZ" w:eastAsia="en-US"/>
        </w:rPr>
        <w:t>т</w:t>
      </w:r>
      <w:r w:rsidR="00F2720E" w:rsidRPr="00EB420D">
        <w:rPr>
          <w:rFonts w:ascii="Times New Roman" w:eastAsia="Calibri" w:hAnsi="Times New Roman" w:cs="Times New Roman"/>
          <w:color w:val="0D0D0D" w:themeColor="text1" w:themeTint="F2"/>
          <w:sz w:val="28"/>
          <w:szCs w:val="28"/>
          <w:lang w:val="kk-KZ" w:eastAsia="en-US"/>
        </w:rPr>
        <w:t>ын</w:t>
      </w:r>
      <w:r w:rsidR="00F2720E">
        <w:rPr>
          <w:rFonts w:ascii="Times New Roman" w:eastAsia="Calibri" w:hAnsi="Times New Roman" w:cs="Times New Roman"/>
          <w:color w:val="0D0D0D" w:themeColor="text1" w:themeTint="F2"/>
          <w:sz w:val="28"/>
          <w:szCs w:val="28"/>
          <w:lang w:val="kk-KZ" w:eastAsia="en-US"/>
        </w:rPr>
        <w:t xml:space="preserve">дағы </w:t>
      </w:r>
      <w:r w:rsidRPr="00EB420D">
        <w:rPr>
          <w:rFonts w:ascii="Times New Roman" w:eastAsia="Times New Roman" w:hAnsi="Times New Roman" w:cs="Times New Roman"/>
          <w:color w:val="0D0D0D" w:themeColor="text1" w:themeTint="F2"/>
          <w:sz w:val="28"/>
          <w:szCs w:val="28"/>
          <w:lang w:val="kk-KZ"/>
        </w:rPr>
        <w:t>қалдық пестицидтер</w:t>
      </w:r>
      <w:r w:rsidR="00690278" w:rsidRPr="00EB420D">
        <w:rPr>
          <w:rFonts w:ascii="Times New Roman" w:eastAsia="Times New Roman" w:hAnsi="Times New Roman" w:cs="Times New Roman"/>
          <w:color w:val="0D0D0D" w:themeColor="text1" w:themeTint="F2"/>
          <w:sz w:val="28"/>
          <w:szCs w:val="28"/>
          <w:lang w:val="kk-KZ"/>
        </w:rPr>
        <w:t xml:space="preserve"> көрсеткіштері</w:t>
      </w:r>
    </w:p>
    <w:p w14:paraId="629B108A" w14:textId="77777777" w:rsidR="008629EC" w:rsidRPr="00EB420D" w:rsidRDefault="008629EC"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aa"/>
        <w:tblW w:w="9634" w:type="dxa"/>
        <w:tblLayout w:type="fixed"/>
        <w:tblLook w:val="04A0" w:firstRow="1" w:lastRow="0" w:firstColumn="1" w:lastColumn="0" w:noHBand="0" w:noVBand="1"/>
      </w:tblPr>
      <w:tblGrid>
        <w:gridCol w:w="1345"/>
        <w:gridCol w:w="1260"/>
        <w:gridCol w:w="1260"/>
        <w:gridCol w:w="1980"/>
        <w:gridCol w:w="1350"/>
        <w:gridCol w:w="2439"/>
      </w:tblGrid>
      <w:tr w:rsidR="00EB420D" w:rsidRPr="00EB420D" w14:paraId="36084EC1" w14:textId="77777777" w:rsidTr="00F13F69">
        <w:trPr>
          <w:trHeight w:val="255"/>
        </w:trPr>
        <w:tc>
          <w:tcPr>
            <w:tcW w:w="1345" w:type="dxa"/>
            <w:vMerge w:val="restart"/>
          </w:tcPr>
          <w:p w14:paraId="327AAF64" w14:textId="4877D788"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Сынама</w:t>
            </w:r>
          </w:p>
        </w:tc>
        <w:tc>
          <w:tcPr>
            <w:tcW w:w="8289" w:type="dxa"/>
            <w:gridSpan w:val="5"/>
          </w:tcPr>
          <w:p w14:paraId="4585B89E" w14:textId="44D3DB29" w:rsidR="007A17FE" w:rsidRPr="00EB420D" w:rsidRDefault="008F0B1D" w:rsidP="00AB1A2F">
            <w:pPr>
              <w:tabs>
                <w:tab w:val="left" w:pos="630"/>
              </w:tabs>
              <w:contextualSpacing/>
              <w:jc w:val="center"/>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Көрсеткіштердің атауы</w:t>
            </w:r>
          </w:p>
        </w:tc>
      </w:tr>
      <w:tr w:rsidR="00EB420D" w:rsidRPr="00EB420D" w14:paraId="383EC6CA" w14:textId="77777777" w:rsidTr="00F13F69">
        <w:trPr>
          <w:trHeight w:val="516"/>
        </w:trPr>
        <w:tc>
          <w:tcPr>
            <w:tcW w:w="1345" w:type="dxa"/>
            <w:vMerge/>
          </w:tcPr>
          <w:p w14:paraId="77C21548" w14:textId="77777777"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c>
          <w:tcPr>
            <w:tcW w:w="1260" w:type="dxa"/>
          </w:tcPr>
          <w:p w14:paraId="6BB75CD2" w14:textId="6372B08B"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(α-ГХЦГ)</w:t>
            </w:r>
          </w:p>
        </w:tc>
        <w:tc>
          <w:tcPr>
            <w:tcW w:w="1260" w:type="dxa"/>
          </w:tcPr>
          <w:p w14:paraId="7470D341" w14:textId="0C948EDF"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(β-ГХЦГ)</w:t>
            </w:r>
          </w:p>
        </w:tc>
        <w:tc>
          <w:tcPr>
            <w:tcW w:w="1980" w:type="dxa"/>
          </w:tcPr>
          <w:p w14:paraId="27656544" w14:textId="79083E29"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(ϒ- ГХЦГ)</w:t>
            </w:r>
          </w:p>
        </w:tc>
        <w:tc>
          <w:tcPr>
            <w:tcW w:w="1350" w:type="dxa"/>
          </w:tcPr>
          <w:p w14:paraId="77EAB6E5" w14:textId="2BE64E2C" w:rsidR="007A17FE" w:rsidRPr="00EB420D" w:rsidRDefault="00AA021F"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Г</w:t>
            </w:r>
            <w:r w:rsidR="007A17FE" w:rsidRPr="00EB420D">
              <w:rPr>
                <w:rFonts w:ascii="Times New Roman" w:eastAsia="Times New Roman" w:hAnsi="Times New Roman" w:cs="Times New Roman"/>
                <w:color w:val="0D0D0D" w:themeColor="text1" w:themeTint="F2"/>
                <w:sz w:val="24"/>
                <w:szCs w:val="24"/>
                <w:lang w:val="kk-KZ"/>
              </w:rPr>
              <w:t>ептахлор</w:t>
            </w:r>
          </w:p>
        </w:tc>
        <w:tc>
          <w:tcPr>
            <w:tcW w:w="2439" w:type="dxa"/>
          </w:tcPr>
          <w:p w14:paraId="02775D31" w14:textId="7D5D4646"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Дихлордифенил трихлорэтан</w:t>
            </w:r>
          </w:p>
        </w:tc>
      </w:tr>
      <w:tr w:rsidR="00AA021F" w:rsidRPr="00EB420D" w14:paraId="49D85CD7" w14:textId="77777777" w:rsidTr="00F13F69">
        <w:tc>
          <w:tcPr>
            <w:tcW w:w="1345" w:type="dxa"/>
          </w:tcPr>
          <w:p w14:paraId="5D8C93B4" w14:textId="5B246A98"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i/>
                <w:color w:val="0D0D0D" w:themeColor="text1" w:themeTint="F2"/>
                <w:sz w:val="24"/>
                <w:szCs w:val="24"/>
                <w:lang w:val="kk-KZ"/>
              </w:rPr>
              <w:t xml:space="preserve">Stachys sylvatica </w:t>
            </w:r>
            <w:r w:rsidRPr="00EB420D">
              <w:rPr>
                <w:rFonts w:ascii="Times New Roman" w:eastAsia="Times New Roman" w:hAnsi="Times New Roman" w:cs="Times New Roman"/>
                <w:color w:val="0D0D0D" w:themeColor="text1" w:themeTint="F2"/>
                <w:sz w:val="24"/>
                <w:szCs w:val="24"/>
                <w:lang w:val="kk-KZ"/>
              </w:rPr>
              <w:t>L.</w:t>
            </w:r>
          </w:p>
        </w:tc>
        <w:tc>
          <w:tcPr>
            <w:tcW w:w="1260" w:type="dxa"/>
          </w:tcPr>
          <w:p w14:paraId="750B519B" w14:textId="60741109" w:rsidR="007A17FE" w:rsidRPr="00EB420D" w:rsidRDefault="00AA021F"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0.05</w:t>
            </w:r>
            <w:r w:rsidR="007A17FE" w:rsidRPr="00EB420D">
              <w:rPr>
                <w:rFonts w:ascii="Times New Roman" w:eastAsia="Times New Roman" w:hAnsi="Times New Roman" w:cs="Times New Roman"/>
                <w:color w:val="0D0D0D" w:themeColor="text1" w:themeTint="F2"/>
                <w:sz w:val="24"/>
                <w:szCs w:val="24"/>
                <w:lang w:val="kk-KZ"/>
              </w:rPr>
              <w:t>±0</w:t>
            </w:r>
            <w:r w:rsidRPr="00EB420D">
              <w:rPr>
                <w:rFonts w:ascii="Times New Roman" w:eastAsia="Times New Roman" w:hAnsi="Times New Roman" w:cs="Times New Roman"/>
                <w:color w:val="0D0D0D" w:themeColor="text1" w:themeTint="F2"/>
                <w:sz w:val="24"/>
                <w:szCs w:val="24"/>
                <w:lang w:val="kk-KZ"/>
              </w:rPr>
              <w:t>.</w:t>
            </w:r>
            <w:r w:rsidR="007A17FE" w:rsidRPr="00EB420D">
              <w:rPr>
                <w:rFonts w:ascii="Times New Roman" w:eastAsia="Times New Roman" w:hAnsi="Times New Roman" w:cs="Times New Roman"/>
                <w:color w:val="0D0D0D" w:themeColor="text1" w:themeTint="F2"/>
                <w:sz w:val="24"/>
                <w:szCs w:val="24"/>
                <w:lang w:val="kk-KZ"/>
              </w:rPr>
              <w:t>01</w:t>
            </w:r>
          </w:p>
        </w:tc>
        <w:tc>
          <w:tcPr>
            <w:tcW w:w="1260" w:type="dxa"/>
          </w:tcPr>
          <w:p w14:paraId="4E4692C1" w14:textId="1E8EE171"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0.04±0.01</w:t>
            </w:r>
          </w:p>
        </w:tc>
        <w:tc>
          <w:tcPr>
            <w:tcW w:w="1980" w:type="dxa"/>
          </w:tcPr>
          <w:p w14:paraId="0BC882B3" w14:textId="77777777"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Анықталған жоқ</w:t>
            </w:r>
          </w:p>
          <w:p w14:paraId="0478E23D" w14:textId="77777777"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c>
          <w:tcPr>
            <w:tcW w:w="1350" w:type="dxa"/>
          </w:tcPr>
          <w:p w14:paraId="2C8BF5C2" w14:textId="1C234980"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0.</w:t>
            </w:r>
            <w:r w:rsidR="00AA021F" w:rsidRPr="00EB420D">
              <w:rPr>
                <w:rFonts w:ascii="Times New Roman" w:eastAsia="Times New Roman" w:hAnsi="Times New Roman" w:cs="Times New Roman"/>
                <w:color w:val="0D0D0D" w:themeColor="text1" w:themeTint="F2"/>
                <w:sz w:val="24"/>
                <w:szCs w:val="24"/>
                <w:lang w:val="kk-KZ"/>
              </w:rPr>
              <w:t>29</w:t>
            </w:r>
            <w:r w:rsidRPr="00EB420D">
              <w:rPr>
                <w:rFonts w:ascii="Times New Roman" w:eastAsia="Times New Roman" w:hAnsi="Times New Roman" w:cs="Times New Roman"/>
                <w:color w:val="0D0D0D" w:themeColor="text1" w:themeTint="F2"/>
                <w:sz w:val="24"/>
                <w:szCs w:val="24"/>
                <w:lang w:val="kk-KZ"/>
              </w:rPr>
              <w:t>±0</w:t>
            </w:r>
            <w:r w:rsidR="00AA021F" w:rsidRPr="00EB420D">
              <w:rPr>
                <w:rFonts w:ascii="Times New Roman" w:eastAsia="Times New Roman" w:hAnsi="Times New Roman" w:cs="Times New Roman"/>
                <w:color w:val="0D0D0D" w:themeColor="text1" w:themeTint="F2"/>
                <w:sz w:val="24"/>
                <w:szCs w:val="24"/>
                <w:lang w:val="kk-KZ"/>
              </w:rPr>
              <w:t>.</w:t>
            </w:r>
            <w:r w:rsidRPr="00EB420D">
              <w:rPr>
                <w:rFonts w:ascii="Times New Roman" w:eastAsia="Times New Roman" w:hAnsi="Times New Roman" w:cs="Times New Roman"/>
                <w:color w:val="0D0D0D" w:themeColor="text1" w:themeTint="F2"/>
                <w:sz w:val="24"/>
                <w:szCs w:val="24"/>
                <w:lang w:val="kk-KZ"/>
              </w:rPr>
              <w:t>01</w:t>
            </w:r>
          </w:p>
        </w:tc>
        <w:tc>
          <w:tcPr>
            <w:tcW w:w="2439" w:type="dxa"/>
          </w:tcPr>
          <w:p w14:paraId="45FC0590" w14:textId="0C8C712C"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Анықталған жоқ</w:t>
            </w:r>
          </w:p>
          <w:p w14:paraId="105FE4C7" w14:textId="77777777" w:rsidR="007A17FE" w:rsidRPr="00EB420D" w:rsidRDefault="007A17F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r>
    </w:tbl>
    <w:p w14:paraId="381EA55D" w14:textId="77777777" w:rsidR="00F13F69" w:rsidRDefault="00F13F69" w:rsidP="00AB1A2F">
      <w:pPr>
        <w:tabs>
          <w:tab w:val="left" w:pos="630"/>
        </w:tabs>
        <w:spacing w:after="0" w:line="240" w:lineRule="auto"/>
        <w:ind w:firstLine="567"/>
        <w:contextualSpacing/>
        <w:jc w:val="both"/>
        <w:rPr>
          <w:rFonts w:ascii="Times New Roman" w:eastAsia="Times New Roman" w:hAnsi="Times New Roman" w:cs="Times New Roman"/>
          <w:i/>
          <w:color w:val="0D0D0D" w:themeColor="text1" w:themeTint="F2"/>
          <w:sz w:val="28"/>
          <w:szCs w:val="28"/>
          <w:lang w:val="kk-KZ"/>
        </w:rPr>
      </w:pPr>
    </w:p>
    <w:p w14:paraId="7DB997BB" w14:textId="247BB014" w:rsidR="00A41378" w:rsidRPr="00EB420D" w:rsidRDefault="004B0523"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i/>
          <w:color w:val="0D0D0D" w:themeColor="text1" w:themeTint="F2"/>
          <w:sz w:val="28"/>
          <w:szCs w:val="28"/>
          <w:lang w:val="kk-KZ"/>
        </w:rPr>
        <w:t>Stachys 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шикізатындағы ауыр металдар, радионуклидтер және қалдық пестицидтердің мөлшері рұқсат етілген шектік мәндерден аспайтыны анықталды. Осылайша, барлық талданған үлгілер экологиялық қауіпсіздік критерийлері бойынша </w:t>
      </w:r>
      <w:r w:rsidR="00ED23EA">
        <w:rPr>
          <w:rFonts w:ascii="Times New Roman" w:eastAsia="Times New Roman" w:hAnsi="Times New Roman" w:cs="Times New Roman"/>
          <w:color w:val="0D0D0D" w:themeColor="text1" w:themeTint="F2"/>
          <w:sz w:val="28"/>
          <w:szCs w:val="28"/>
          <w:lang w:val="kk-KZ"/>
        </w:rPr>
        <w:t xml:space="preserve">ҚР МФ </w:t>
      </w:r>
      <w:r w:rsidRPr="00EB420D">
        <w:rPr>
          <w:rFonts w:ascii="Times New Roman" w:eastAsia="Times New Roman" w:hAnsi="Times New Roman" w:cs="Times New Roman"/>
          <w:color w:val="0D0D0D" w:themeColor="text1" w:themeTint="F2"/>
          <w:sz w:val="28"/>
          <w:szCs w:val="28"/>
          <w:lang w:val="kk-KZ"/>
        </w:rPr>
        <w:t>талаптарына және "Радиациялық қауіпсіздікті қамтамасыз етуге арналған гигиеналық нормативтерді бекіту туралы" бұйрығына толық сәйкес келеді.</w:t>
      </w:r>
    </w:p>
    <w:p w14:paraId="5B565503" w14:textId="77777777" w:rsidR="00465120" w:rsidRPr="00EB420D" w:rsidRDefault="00465120" w:rsidP="00AB1A2F">
      <w:pPr>
        <w:tabs>
          <w:tab w:val="left" w:pos="630"/>
        </w:tabs>
        <w:spacing w:after="0" w:line="240" w:lineRule="auto"/>
        <w:ind w:firstLine="567"/>
        <w:contextualSpacing/>
        <w:jc w:val="both"/>
        <w:rPr>
          <w:rFonts w:ascii="Times New Roman" w:eastAsia="Times New Roman" w:hAnsi="Times New Roman" w:cs="Times New Roman"/>
          <w:b/>
          <w:color w:val="0D0D0D" w:themeColor="text1" w:themeTint="F2"/>
          <w:sz w:val="28"/>
          <w:szCs w:val="28"/>
          <w:lang w:val="kk-KZ"/>
        </w:rPr>
      </w:pPr>
    </w:p>
    <w:p w14:paraId="41D72B0C" w14:textId="77777777" w:rsidR="00875910" w:rsidRDefault="00FB3C62" w:rsidP="00AB1A2F">
      <w:pPr>
        <w:tabs>
          <w:tab w:val="left" w:pos="630"/>
        </w:tabs>
        <w:spacing w:after="0" w:line="240" w:lineRule="auto"/>
        <w:ind w:firstLine="567"/>
        <w:contextualSpacing/>
        <w:jc w:val="both"/>
        <w:rPr>
          <w:rFonts w:ascii="Times New Roman" w:eastAsia="Times New Roman" w:hAnsi="Times New Roman" w:cs="Times New Roman"/>
          <w:b/>
          <w:bCs/>
          <w:color w:val="0D0D0D" w:themeColor="text1" w:themeTint="F2"/>
          <w:sz w:val="28"/>
          <w:szCs w:val="28"/>
          <w:lang w:val="kk-KZ"/>
        </w:rPr>
      </w:pPr>
      <w:bookmarkStart w:id="15" w:name="_Hlk165732056"/>
      <w:r w:rsidRPr="00EB420D">
        <w:rPr>
          <w:rFonts w:ascii="Times New Roman" w:eastAsia="Times New Roman" w:hAnsi="Times New Roman" w:cs="Times New Roman"/>
          <w:b/>
          <w:color w:val="0D0D0D" w:themeColor="text1" w:themeTint="F2"/>
          <w:sz w:val="28"/>
          <w:szCs w:val="28"/>
          <w:lang w:val="kk-KZ"/>
        </w:rPr>
        <w:t>3</w:t>
      </w:r>
      <w:r w:rsidR="00BD6F87" w:rsidRPr="00EB420D">
        <w:rPr>
          <w:rFonts w:ascii="Times New Roman" w:eastAsia="Times New Roman" w:hAnsi="Times New Roman" w:cs="Times New Roman"/>
          <w:b/>
          <w:color w:val="0D0D0D" w:themeColor="text1" w:themeTint="F2"/>
          <w:sz w:val="28"/>
          <w:szCs w:val="28"/>
          <w:lang w:val="kk-KZ"/>
        </w:rPr>
        <w:t>.</w:t>
      </w:r>
      <w:r w:rsidRPr="00EB420D">
        <w:rPr>
          <w:rFonts w:ascii="Times New Roman" w:eastAsia="Times New Roman" w:hAnsi="Times New Roman" w:cs="Times New Roman"/>
          <w:b/>
          <w:color w:val="0D0D0D" w:themeColor="text1" w:themeTint="F2"/>
          <w:sz w:val="28"/>
          <w:szCs w:val="28"/>
          <w:lang w:val="kk-KZ"/>
        </w:rPr>
        <w:t>5</w:t>
      </w:r>
      <w:r w:rsidR="00BD6F87" w:rsidRPr="00EB420D">
        <w:rPr>
          <w:rFonts w:ascii="Times New Roman" w:eastAsia="Times New Roman" w:hAnsi="Times New Roman" w:cs="Times New Roman"/>
          <w:b/>
          <w:color w:val="0D0D0D" w:themeColor="text1" w:themeTint="F2"/>
          <w:sz w:val="28"/>
          <w:szCs w:val="28"/>
          <w:lang w:val="kk-KZ"/>
        </w:rPr>
        <w:t xml:space="preserve"> </w:t>
      </w:r>
      <w:bookmarkEnd w:id="15"/>
      <w:r w:rsidR="00C1414F" w:rsidRPr="00EB420D">
        <w:rPr>
          <w:rFonts w:ascii="Times New Roman" w:eastAsia="Times New Roman" w:hAnsi="Times New Roman" w:cs="Times New Roman"/>
          <w:b/>
          <w:bCs/>
          <w:i/>
          <w:color w:val="0D0D0D" w:themeColor="text1" w:themeTint="F2"/>
          <w:sz w:val="28"/>
          <w:szCs w:val="28"/>
          <w:lang w:val="kk-KZ"/>
        </w:rPr>
        <w:t xml:space="preserve">Stachys sylvatica </w:t>
      </w:r>
      <w:r w:rsidR="00C1414F" w:rsidRPr="00EB420D">
        <w:rPr>
          <w:rFonts w:ascii="Times New Roman" w:eastAsia="Times New Roman" w:hAnsi="Times New Roman" w:cs="Times New Roman"/>
          <w:b/>
          <w:bCs/>
          <w:color w:val="0D0D0D" w:themeColor="text1" w:themeTint="F2"/>
          <w:sz w:val="28"/>
          <w:szCs w:val="28"/>
          <w:lang w:val="kk-KZ"/>
        </w:rPr>
        <w:t>L.</w:t>
      </w:r>
      <w:r w:rsidR="00C1414F" w:rsidRPr="00EB420D">
        <w:rPr>
          <w:rFonts w:ascii="Times New Roman" w:eastAsia="Times New Roman" w:hAnsi="Times New Roman" w:cs="Times New Roman"/>
          <w:b/>
          <w:bCs/>
          <w:i/>
          <w:color w:val="0D0D0D" w:themeColor="text1" w:themeTint="F2"/>
          <w:sz w:val="28"/>
          <w:szCs w:val="28"/>
          <w:lang w:val="kk-KZ"/>
        </w:rPr>
        <w:t xml:space="preserve"> </w:t>
      </w:r>
      <w:r w:rsidR="00C1414F" w:rsidRPr="00EB420D">
        <w:rPr>
          <w:rFonts w:ascii="Times New Roman" w:eastAsia="Times New Roman" w:hAnsi="Times New Roman" w:cs="Times New Roman"/>
          <w:b/>
          <w:bCs/>
          <w:color w:val="0D0D0D" w:themeColor="text1" w:themeTint="F2"/>
          <w:sz w:val="28"/>
          <w:szCs w:val="28"/>
          <w:lang w:val="kk-KZ"/>
        </w:rPr>
        <w:t xml:space="preserve">өсімдік шикізатының </w:t>
      </w:r>
      <w:r w:rsidR="00207B62" w:rsidRPr="00EB420D">
        <w:rPr>
          <w:rFonts w:ascii="Times New Roman" w:eastAsia="Times New Roman" w:hAnsi="Times New Roman" w:cs="Times New Roman"/>
          <w:b/>
          <w:bCs/>
          <w:color w:val="0D0D0D" w:themeColor="text1" w:themeTint="F2"/>
          <w:sz w:val="28"/>
          <w:szCs w:val="28"/>
          <w:lang w:val="kk-KZ"/>
        </w:rPr>
        <w:t>фитохимиялық құрамын сапалық және сандық талдау</w:t>
      </w:r>
    </w:p>
    <w:p w14:paraId="1FCC12FC" w14:textId="7A975DFA" w:rsidR="004D161A" w:rsidRPr="00875910" w:rsidRDefault="00875910" w:rsidP="00AB1A2F">
      <w:pPr>
        <w:tabs>
          <w:tab w:val="left" w:pos="630"/>
        </w:tabs>
        <w:spacing w:after="0" w:line="240" w:lineRule="auto"/>
        <w:ind w:firstLine="567"/>
        <w:contextualSpacing/>
        <w:jc w:val="both"/>
        <w:rPr>
          <w:rFonts w:ascii="Times New Roman" w:eastAsia="Times New Roman" w:hAnsi="Times New Roman" w:cs="Times New Roman"/>
          <w:b/>
          <w:bCs/>
          <w:color w:val="0D0D0D" w:themeColor="text1" w:themeTint="F2"/>
          <w:sz w:val="28"/>
          <w:szCs w:val="28"/>
          <w:lang w:val="kk-KZ"/>
        </w:rPr>
      </w:pPr>
      <w:r w:rsidRPr="00875910">
        <w:rPr>
          <w:rFonts w:ascii="Times New Roman" w:eastAsia="Times New Roman" w:hAnsi="Times New Roman" w:cs="Times New Roman"/>
          <w:i/>
          <w:color w:val="0D0D0D" w:themeColor="text1" w:themeTint="F2"/>
          <w:sz w:val="28"/>
          <w:szCs w:val="28"/>
          <w:lang w:val="kk-KZ"/>
        </w:rPr>
        <w:t xml:space="preserve">Stachys sylvatica </w:t>
      </w:r>
      <w:r w:rsidRPr="00875910">
        <w:rPr>
          <w:rFonts w:ascii="Times New Roman" w:eastAsia="Times New Roman" w:hAnsi="Times New Roman" w:cs="Times New Roman"/>
          <w:color w:val="0D0D0D" w:themeColor="text1" w:themeTint="F2"/>
          <w:sz w:val="28"/>
          <w:szCs w:val="28"/>
          <w:lang w:val="kk-KZ"/>
        </w:rPr>
        <w:t xml:space="preserve">L. шикізатының фитохимиялық құрамын зерттеу оның белсенді қосылыстарының әсер ету механизмдерін тереңірек түсінуге мүмкіндік береді. Бұл ақпарат жаңа дәрілік препараттарды әзірлеуді тиімдірек жүзеге асыруға </w:t>
      </w:r>
      <w:r w:rsidR="00E13839">
        <w:rPr>
          <w:rFonts w:ascii="Times New Roman" w:eastAsia="Times New Roman" w:hAnsi="Times New Roman" w:cs="Times New Roman"/>
          <w:color w:val="0D0D0D" w:themeColor="text1" w:themeTint="F2"/>
          <w:sz w:val="28"/>
          <w:szCs w:val="28"/>
          <w:lang w:val="kk-KZ"/>
        </w:rPr>
        <w:t>ы</w:t>
      </w:r>
      <w:r w:rsidRPr="00875910">
        <w:rPr>
          <w:rFonts w:ascii="Times New Roman" w:eastAsia="Times New Roman" w:hAnsi="Times New Roman" w:cs="Times New Roman"/>
          <w:color w:val="0D0D0D" w:themeColor="text1" w:themeTint="F2"/>
          <w:sz w:val="28"/>
          <w:szCs w:val="28"/>
          <w:lang w:val="kk-KZ"/>
        </w:rPr>
        <w:t>қпал етеді (кесте 15).</w:t>
      </w:r>
    </w:p>
    <w:p w14:paraId="65669EF8" w14:textId="2F02881D" w:rsidR="00006C55" w:rsidRPr="00EB420D" w:rsidRDefault="008631C4"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lastRenderedPageBreak/>
        <w:t>Кесте –</w:t>
      </w:r>
      <w:r w:rsidR="00076318" w:rsidRPr="00EB420D">
        <w:rPr>
          <w:rFonts w:ascii="Times New Roman" w:eastAsia="Times New Roman" w:hAnsi="Times New Roman" w:cs="Times New Roman"/>
          <w:color w:val="0D0D0D" w:themeColor="text1" w:themeTint="F2"/>
          <w:sz w:val="28"/>
          <w:szCs w:val="28"/>
          <w:lang w:val="kk-KZ"/>
        </w:rPr>
        <w:t xml:space="preserve"> 1</w:t>
      </w:r>
      <w:r w:rsidR="00385036" w:rsidRPr="00EB420D">
        <w:rPr>
          <w:rFonts w:ascii="Times New Roman" w:eastAsia="Times New Roman" w:hAnsi="Times New Roman" w:cs="Times New Roman"/>
          <w:color w:val="0D0D0D" w:themeColor="text1" w:themeTint="F2"/>
          <w:sz w:val="28"/>
          <w:szCs w:val="28"/>
          <w:lang w:val="kk-KZ"/>
        </w:rPr>
        <w:t>5</w:t>
      </w:r>
      <w:r w:rsidR="00D63A7D" w:rsidRPr="00EB420D">
        <w:rPr>
          <w:rFonts w:ascii="Times New Roman" w:eastAsia="Times New Roman" w:hAnsi="Times New Roman" w:cs="Times New Roman"/>
          <w:color w:val="0D0D0D" w:themeColor="text1" w:themeTint="F2"/>
          <w:sz w:val="28"/>
          <w:szCs w:val="28"/>
          <w:lang w:val="kk-KZ"/>
        </w:rPr>
        <w:t xml:space="preserve"> </w:t>
      </w:r>
      <w:r w:rsidR="00D63A7D" w:rsidRPr="00EB420D">
        <w:rPr>
          <w:rFonts w:ascii="Times New Roman" w:eastAsia="Times New Roman" w:hAnsi="Times New Roman" w:cs="Times New Roman"/>
          <w:i/>
          <w:color w:val="0D0D0D" w:themeColor="text1" w:themeTint="F2"/>
          <w:sz w:val="28"/>
          <w:szCs w:val="28"/>
          <w:lang w:val="kk-KZ"/>
        </w:rPr>
        <w:t xml:space="preserve">Stachys sylvatica </w:t>
      </w:r>
      <w:r w:rsidR="00D63A7D" w:rsidRPr="00EB420D">
        <w:rPr>
          <w:rFonts w:ascii="Times New Roman" w:eastAsia="Times New Roman" w:hAnsi="Times New Roman" w:cs="Times New Roman"/>
          <w:color w:val="0D0D0D" w:themeColor="text1" w:themeTint="F2"/>
          <w:sz w:val="28"/>
          <w:szCs w:val="28"/>
          <w:lang w:val="kk-KZ"/>
        </w:rPr>
        <w:t>L.</w:t>
      </w:r>
      <w:r w:rsidR="00D63A7D" w:rsidRPr="00EB420D">
        <w:rPr>
          <w:rFonts w:ascii="Times New Roman" w:hAnsi="Times New Roman" w:cs="Times New Roman"/>
          <w:color w:val="0D0D0D" w:themeColor="text1" w:themeTint="F2"/>
          <w:sz w:val="28"/>
          <w:szCs w:val="28"/>
          <w:lang w:val="kk-KZ"/>
        </w:rPr>
        <w:t xml:space="preserve"> </w:t>
      </w:r>
      <w:r w:rsidR="00B21952" w:rsidRPr="00EB420D">
        <w:rPr>
          <w:rFonts w:ascii="Times New Roman" w:hAnsi="Times New Roman" w:cs="Times New Roman"/>
          <w:color w:val="0D0D0D" w:themeColor="text1" w:themeTint="F2"/>
          <w:sz w:val="28"/>
          <w:szCs w:val="28"/>
          <w:lang w:val="kk-KZ"/>
        </w:rPr>
        <w:t>ББЗ</w:t>
      </w:r>
      <w:r w:rsidRPr="00EB420D">
        <w:rPr>
          <w:rFonts w:ascii="Times New Roman" w:eastAsia="Times New Roman" w:hAnsi="Times New Roman" w:cs="Times New Roman"/>
          <w:color w:val="0D0D0D" w:themeColor="text1" w:themeTint="F2"/>
          <w:sz w:val="28"/>
          <w:szCs w:val="28"/>
          <w:lang w:val="kk-KZ"/>
        </w:rPr>
        <w:t xml:space="preserve"> сапалық талдау</w:t>
      </w:r>
    </w:p>
    <w:p w14:paraId="0F2C9F8D" w14:textId="77777777" w:rsidR="008629EC" w:rsidRPr="00EB420D" w:rsidRDefault="008629EC"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aa"/>
        <w:tblW w:w="9642" w:type="dxa"/>
        <w:tblInd w:w="-8" w:type="dxa"/>
        <w:tblLook w:val="04A0" w:firstRow="1" w:lastRow="0" w:firstColumn="1" w:lastColumn="0" w:noHBand="0" w:noVBand="1"/>
      </w:tblPr>
      <w:tblGrid>
        <w:gridCol w:w="3063"/>
        <w:gridCol w:w="3510"/>
        <w:gridCol w:w="3069"/>
      </w:tblGrid>
      <w:tr w:rsidR="00EB420D" w:rsidRPr="00EB420D" w14:paraId="023A6C3D" w14:textId="77777777" w:rsidTr="00F13F69">
        <w:tc>
          <w:tcPr>
            <w:tcW w:w="3063" w:type="dxa"/>
          </w:tcPr>
          <w:p w14:paraId="623CD578" w14:textId="77777777" w:rsidR="008631C4" w:rsidRPr="00EB420D" w:rsidRDefault="008631C4"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Сапалық реакция</w:t>
            </w:r>
          </w:p>
        </w:tc>
        <w:tc>
          <w:tcPr>
            <w:tcW w:w="6579" w:type="dxa"/>
            <w:gridSpan w:val="2"/>
          </w:tcPr>
          <w:p w14:paraId="52D64C50" w14:textId="77777777" w:rsidR="008631C4" w:rsidRPr="00EB420D" w:rsidRDefault="008631C4" w:rsidP="00AB1A2F">
            <w:pPr>
              <w:tabs>
                <w:tab w:val="left" w:pos="630"/>
              </w:tabs>
              <w:contextualSpacing/>
              <w:jc w:val="center"/>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Реакция нәтижесі</w:t>
            </w:r>
          </w:p>
        </w:tc>
      </w:tr>
      <w:tr w:rsidR="00EB420D" w:rsidRPr="00EB420D" w14:paraId="242EA6BF" w14:textId="77777777" w:rsidTr="00F13F69">
        <w:tc>
          <w:tcPr>
            <w:tcW w:w="3063" w:type="dxa"/>
          </w:tcPr>
          <w:p w14:paraId="1657051A" w14:textId="6D30D9F1" w:rsidR="008631C4" w:rsidRPr="00EB420D" w:rsidRDefault="008874CA"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Анықталған </w:t>
            </w:r>
            <w:r w:rsidR="00CA274A" w:rsidRPr="00EB420D">
              <w:rPr>
                <w:rFonts w:ascii="Times New Roman" w:eastAsia="Times New Roman" w:hAnsi="Times New Roman" w:cs="Times New Roman"/>
                <w:color w:val="0D0D0D" w:themeColor="text1" w:themeTint="F2"/>
                <w:sz w:val="24"/>
                <w:szCs w:val="24"/>
                <w:lang w:val="kk-KZ"/>
              </w:rPr>
              <w:t>қосылыс</w:t>
            </w:r>
          </w:p>
        </w:tc>
        <w:tc>
          <w:tcPr>
            <w:tcW w:w="3510" w:type="dxa"/>
          </w:tcPr>
          <w:p w14:paraId="236B7EFB" w14:textId="37DF8360" w:rsidR="008631C4" w:rsidRPr="00EB420D" w:rsidRDefault="000F0DEE"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Реактив</w:t>
            </w:r>
          </w:p>
        </w:tc>
        <w:tc>
          <w:tcPr>
            <w:tcW w:w="3069" w:type="dxa"/>
          </w:tcPr>
          <w:p w14:paraId="6DF32711" w14:textId="77777777" w:rsidR="008631C4" w:rsidRPr="00EB420D" w:rsidRDefault="000F0DEE"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Түске боялуы</w:t>
            </w:r>
          </w:p>
        </w:tc>
      </w:tr>
      <w:tr w:rsidR="00EB420D" w:rsidRPr="00EB420D" w14:paraId="6EB1982C" w14:textId="77777777" w:rsidTr="00F13F69">
        <w:tc>
          <w:tcPr>
            <w:tcW w:w="3063" w:type="dxa"/>
            <w:vMerge w:val="restart"/>
          </w:tcPr>
          <w:p w14:paraId="2CBFB2B2"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Флаваноидтар </w:t>
            </w:r>
          </w:p>
        </w:tc>
        <w:tc>
          <w:tcPr>
            <w:tcW w:w="3510" w:type="dxa"/>
          </w:tcPr>
          <w:p w14:paraId="5137312D" w14:textId="4BAACB3A"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Цианидин реакциясы</w:t>
            </w:r>
          </w:p>
        </w:tc>
        <w:tc>
          <w:tcPr>
            <w:tcW w:w="3069" w:type="dxa"/>
          </w:tcPr>
          <w:p w14:paraId="4D66755F" w14:textId="0D90A36B"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Ашық қызғылт</w:t>
            </w:r>
          </w:p>
        </w:tc>
      </w:tr>
      <w:tr w:rsidR="00EB420D" w:rsidRPr="00EB420D" w14:paraId="4004CED0" w14:textId="77777777" w:rsidTr="00F13F69">
        <w:tc>
          <w:tcPr>
            <w:tcW w:w="3063" w:type="dxa"/>
            <w:vMerge/>
          </w:tcPr>
          <w:p w14:paraId="44AF0EE4"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c>
          <w:tcPr>
            <w:tcW w:w="3510" w:type="dxa"/>
          </w:tcPr>
          <w:p w14:paraId="0ADB0863" w14:textId="2C531AFE" w:rsidR="002571BE" w:rsidRPr="00EB420D" w:rsidRDefault="002571B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AlCl₃ </w:t>
            </w:r>
            <w:r w:rsidRPr="00EB420D">
              <w:rPr>
                <w:rFonts w:ascii="Times New Roman" w:eastAsia="Times New Roman" w:hAnsi="Times New Roman" w:cs="Times New Roman"/>
                <w:color w:val="0D0D0D" w:themeColor="text1" w:themeTint="F2"/>
                <w:sz w:val="24"/>
                <w:szCs w:val="24"/>
                <w:lang w:val="kk-KZ"/>
              </w:rPr>
              <w:t>ерітіндісі</w:t>
            </w:r>
          </w:p>
        </w:tc>
        <w:tc>
          <w:tcPr>
            <w:tcW w:w="3069" w:type="dxa"/>
          </w:tcPr>
          <w:p w14:paraId="0FDD835A" w14:textId="14CACB71"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Сары</w:t>
            </w:r>
          </w:p>
        </w:tc>
      </w:tr>
      <w:tr w:rsidR="00EB420D" w:rsidRPr="00EB420D" w14:paraId="32A5C020" w14:textId="77777777" w:rsidTr="00F13F69">
        <w:tc>
          <w:tcPr>
            <w:tcW w:w="3063" w:type="dxa"/>
            <w:vMerge w:val="restart"/>
          </w:tcPr>
          <w:p w14:paraId="2E27C7F2" w14:textId="1450C7C6"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Фенолкарбон қышқылдар</w:t>
            </w:r>
          </w:p>
        </w:tc>
        <w:tc>
          <w:tcPr>
            <w:tcW w:w="3510" w:type="dxa"/>
          </w:tcPr>
          <w:p w14:paraId="472E6169" w14:textId="07AB0F5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FeCl</w:t>
            </w:r>
            <w:r w:rsidRPr="00EB420D">
              <w:rPr>
                <w:rFonts w:ascii="Times New Roman" w:eastAsia="Times New Roman" w:hAnsi="Times New Roman" w:cs="Times New Roman"/>
                <w:color w:val="0D0D0D" w:themeColor="text1" w:themeTint="F2"/>
                <w:sz w:val="24"/>
                <w:szCs w:val="24"/>
                <w:vertAlign w:val="subscript"/>
              </w:rPr>
              <w:t>3</w:t>
            </w:r>
            <w:r w:rsidRPr="00EB420D">
              <w:rPr>
                <w:rFonts w:ascii="Times New Roman" w:eastAsia="Times New Roman" w:hAnsi="Times New Roman" w:cs="Times New Roman"/>
                <w:color w:val="0D0D0D" w:themeColor="text1" w:themeTint="F2"/>
                <w:sz w:val="24"/>
                <w:szCs w:val="24"/>
                <w:vertAlign w:val="subscript"/>
                <w:lang w:val="kk-KZ"/>
              </w:rPr>
              <w:t xml:space="preserve"> </w:t>
            </w:r>
            <w:proofErr w:type="spellStart"/>
            <w:r w:rsidRPr="00EB420D">
              <w:rPr>
                <w:rFonts w:ascii="Times New Roman" w:hAnsi="Times New Roman" w:cs="Times New Roman"/>
                <w:color w:val="0D0D0D" w:themeColor="text1" w:themeTint="F2"/>
                <w:sz w:val="24"/>
                <w:szCs w:val="24"/>
              </w:rPr>
              <w:t>ерітіндісі</w:t>
            </w:r>
            <w:proofErr w:type="spellEnd"/>
          </w:p>
        </w:tc>
        <w:tc>
          <w:tcPr>
            <w:tcW w:w="3069" w:type="dxa"/>
          </w:tcPr>
          <w:p w14:paraId="595BD275" w14:textId="6FE07426" w:rsidR="002571BE" w:rsidRPr="00EB420D" w:rsidRDefault="008270D3"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Көк-күлгін</w:t>
            </w:r>
          </w:p>
        </w:tc>
      </w:tr>
      <w:tr w:rsidR="00EB420D" w:rsidRPr="00EB420D" w14:paraId="492EF907" w14:textId="77777777" w:rsidTr="00F13F69">
        <w:tc>
          <w:tcPr>
            <w:tcW w:w="3063" w:type="dxa"/>
            <w:vMerge/>
          </w:tcPr>
          <w:p w14:paraId="5192E84A"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c>
          <w:tcPr>
            <w:tcW w:w="3510" w:type="dxa"/>
          </w:tcPr>
          <w:p w14:paraId="0BE64BFB" w14:textId="25F4B886" w:rsidR="002571BE" w:rsidRPr="00EB420D" w:rsidRDefault="002272E5"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roofErr w:type="spellStart"/>
            <w:r w:rsidRPr="00EB420D">
              <w:rPr>
                <w:rFonts w:ascii="Times New Roman" w:eastAsia="Times New Roman" w:hAnsi="Times New Roman" w:cs="Times New Roman"/>
                <w:color w:val="0D0D0D" w:themeColor="text1" w:themeTint="F2"/>
                <w:sz w:val="24"/>
                <w:szCs w:val="24"/>
              </w:rPr>
              <w:t>Фолин</w:t>
            </w:r>
            <w:r w:rsidR="002571BE" w:rsidRPr="00EB420D">
              <w:rPr>
                <w:rFonts w:ascii="Times New Roman" w:eastAsia="Times New Roman" w:hAnsi="Times New Roman" w:cs="Times New Roman"/>
                <w:color w:val="0D0D0D" w:themeColor="text1" w:themeTint="F2"/>
                <w:sz w:val="24"/>
                <w:szCs w:val="24"/>
              </w:rPr>
              <w:t>-Чекальте</w:t>
            </w:r>
            <w:proofErr w:type="spellEnd"/>
            <w:r w:rsidR="002571BE" w:rsidRPr="00EB420D">
              <w:rPr>
                <w:rFonts w:ascii="Times New Roman" w:eastAsia="Times New Roman" w:hAnsi="Times New Roman" w:cs="Times New Roman"/>
                <w:color w:val="0D0D0D" w:themeColor="text1" w:themeTint="F2"/>
                <w:sz w:val="24"/>
                <w:szCs w:val="24"/>
                <w:lang w:val="kk-KZ"/>
              </w:rPr>
              <w:t xml:space="preserve"> реакциясы</w:t>
            </w:r>
          </w:p>
        </w:tc>
        <w:tc>
          <w:tcPr>
            <w:tcW w:w="3069" w:type="dxa"/>
          </w:tcPr>
          <w:p w14:paraId="1CFDA1A5" w14:textId="346F3DF9"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Көк</w:t>
            </w:r>
          </w:p>
        </w:tc>
      </w:tr>
      <w:tr w:rsidR="00EB420D" w:rsidRPr="00EB420D" w14:paraId="2098362E" w14:textId="77777777" w:rsidTr="00F13F69">
        <w:tc>
          <w:tcPr>
            <w:tcW w:w="3063" w:type="dxa"/>
            <w:vMerge w:val="restart"/>
          </w:tcPr>
          <w:p w14:paraId="109221C7"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Алкалоидтар </w:t>
            </w:r>
          </w:p>
        </w:tc>
        <w:tc>
          <w:tcPr>
            <w:tcW w:w="3510" w:type="dxa"/>
          </w:tcPr>
          <w:p w14:paraId="512685C4"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roofErr w:type="spellStart"/>
            <w:r w:rsidRPr="00EB420D">
              <w:rPr>
                <w:rFonts w:ascii="Times New Roman" w:eastAsia="Times New Roman" w:hAnsi="Times New Roman" w:cs="Times New Roman"/>
                <w:color w:val="0D0D0D" w:themeColor="text1" w:themeTint="F2"/>
                <w:sz w:val="24"/>
                <w:szCs w:val="24"/>
              </w:rPr>
              <w:t>Драгендорф</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реактиві</w:t>
            </w:r>
            <w:proofErr w:type="spellEnd"/>
          </w:p>
        </w:tc>
        <w:tc>
          <w:tcPr>
            <w:tcW w:w="3069" w:type="dxa"/>
          </w:tcPr>
          <w:p w14:paraId="4DE68C11" w14:textId="346B3D14" w:rsidR="002571BE" w:rsidRPr="00EB420D" w:rsidRDefault="002571B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Қызыл-қоңыр тұнба</w:t>
            </w:r>
          </w:p>
        </w:tc>
      </w:tr>
      <w:tr w:rsidR="00EB420D" w:rsidRPr="00EB420D" w14:paraId="5BAB1988" w14:textId="77777777" w:rsidTr="00F13F69">
        <w:tc>
          <w:tcPr>
            <w:tcW w:w="3063" w:type="dxa"/>
            <w:vMerge/>
          </w:tcPr>
          <w:p w14:paraId="49822C44"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p>
        </w:tc>
        <w:tc>
          <w:tcPr>
            <w:tcW w:w="3510" w:type="dxa"/>
          </w:tcPr>
          <w:p w14:paraId="21E8F71C" w14:textId="7B006AC2"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М</w:t>
            </w:r>
            <w:proofErr w:type="spellStart"/>
            <w:r w:rsidRPr="00EB420D">
              <w:rPr>
                <w:rFonts w:ascii="Times New Roman" w:eastAsia="Times New Roman" w:hAnsi="Times New Roman" w:cs="Times New Roman"/>
                <w:color w:val="0D0D0D" w:themeColor="text1" w:themeTint="F2"/>
                <w:sz w:val="24"/>
                <w:szCs w:val="24"/>
              </w:rPr>
              <w:t>ейер</w:t>
            </w:r>
            <w:proofErr w:type="spellEnd"/>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реактиві</w:t>
            </w:r>
            <w:proofErr w:type="spellEnd"/>
          </w:p>
        </w:tc>
        <w:tc>
          <w:tcPr>
            <w:tcW w:w="3069" w:type="dxa"/>
          </w:tcPr>
          <w:p w14:paraId="015CAED0" w14:textId="7827CC86" w:rsidR="002571BE" w:rsidRPr="00EB420D" w:rsidRDefault="002571B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Ақшыл сары тұнба</w:t>
            </w:r>
          </w:p>
        </w:tc>
      </w:tr>
      <w:tr w:rsidR="00EB420D" w:rsidRPr="00EB420D" w14:paraId="0A6CE3AA" w14:textId="77777777" w:rsidTr="00F13F69">
        <w:tc>
          <w:tcPr>
            <w:tcW w:w="3063" w:type="dxa"/>
          </w:tcPr>
          <w:p w14:paraId="0A633990" w14:textId="7584F8F7" w:rsidR="00C53F6A" w:rsidRPr="00EB420D" w:rsidRDefault="00C53F6A"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Илік заттар</w:t>
            </w:r>
          </w:p>
        </w:tc>
        <w:tc>
          <w:tcPr>
            <w:tcW w:w="3510" w:type="dxa"/>
          </w:tcPr>
          <w:p w14:paraId="1BA3FB4B" w14:textId="48134693" w:rsidR="00C53F6A" w:rsidRPr="00EB420D" w:rsidRDefault="008270D3"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1</w:t>
            </w:r>
            <w:r w:rsidRPr="00EB420D">
              <w:rPr>
                <w:rFonts w:ascii="Times New Roman" w:eastAsia="Times New Roman" w:hAnsi="Times New Roman" w:cs="Times New Roman"/>
                <w:color w:val="0D0D0D" w:themeColor="text1" w:themeTint="F2"/>
                <w:sz w:val="24"/>
                <w:szCs w:val="24"/>
              </w:rPr>
              <w:t xml:space="preserve">% </w:t>
            </w:r>
            <w:proofErr w:type="spellStart"/>
            <w:r w:rsidRPr="00EB420D">
              <w:rPr>
                <w:rFonts w:ascii="Times New Roman" w:eastAsia="Times New Roman" w:hAnsi="Times New Roman" w:cs="Times New Roman"/>
                <w:color w:val="0D0D0D" w:themeColor="text1" w:themeTint="F2"/>
                <w:sz w:val="24"/>
                <w:szCs w:val="24"/>
              </w:rPr>
              <w:t>т</w:t>
            </w:r>
            <w:r w:rsidR="00176ED8" w:rsidRPr="00EB420D">
              <w:rPr>
                <w:rFonts w:ascii="Times New Roman" w:eastAsia="Times New Roman" w:hAnsi="Times New Roman" w:cs="Times New Roman"/>
                <w:color w:val="0D0D0D" w:themeColor="text1" w:themeTint="F2"/>
                <w:sz w:val="24"/>
                <w:szCs w:val="24"/>
              </w:rPr>
              <w:t>емір</w:t>
            </w:r>
            <w:proofErr w:type="spellEnd"/>
            <w:r w:rsidR="00176ED8" w:rsidRPr="00EB420D">
              <w:rPr>
                <w:rFonts w:ascii="Times New Roman" w:eastAsia="Times New Roman" w:hAnsi="Times New Roman" w:cs="Times New Roman"/>
                <w:color w:val="0D0D0D" w:themeColor="text1" w:themeTint="F2"/>
                <w:sz w:val="24"/>
                <w:szCs w:val="24"/>
              </w:rPr>
              <w:t xml:space="preserve"> аммоний </w:t>
            </w:r>
            <w:proofErr w:type="spellStart"/>
            <w:r w:rsidR="00176ED8" w:rsidRPr="00EB420D">
              <w:rPr>
                <w:rFonts w:ascii="Times New Roman" w:eastAsia="Times New Roman" w:hAnsi="Times New Roman" w:cs="Times New Roman"/>
                <w:color w:val="0D0D0D" w:themeColor="text1" w:themeTint="F2"/>
                <w:sz w:val="24"/>
                <w:szCs w:val="24"/>
              </w:rPr>
              <w:t>квасцалары</w:t>
            </w:r>
            <w:proofErr w:type="spellEnd"/>
            <w:r w:rsidR="00CC1887" w:rsidRPr="00EB420D">
              <w:rPr>
                <w:rFonts w:ascii="Times New Roman" w:eastAsia="Times New Roman" w:hAnsi="Times New Roman" w:cs="Times New Roman"/>
                <w:color w:val="0D0D0D" w:themeColor="text1" w:themeTint="F2"/>
                <w:sz w:val="24"/>
                <w:szCs w:val="24"/>
              </w:rPr>
              <w:t xml:space="preserve"> </w:t>
            </w:r>
          </w:p>
        </w:tc>
        <w:tc>
          <w:tcPr>
            <w:tcW w:w="3069" w:type="dxa"/>
          </w:tcPr>
          <w:p w14:paraId="7CEC25A3" w14:textId="5187BD7E" w:rsidR="00C53F6A" w:rsidRPr="00EB420D" w:rsidRDefault="008A21C6"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Қара-к</w:t>
            </w:r>
            <w:r w:rsidR="00C53F6A" w:rsidRPr="00EB420D">
              <w:rPr>
                <w:rFonts w:ascii="Times New Roman" w:eastAsia="Times New Roman" w:hAnsi="Times New Roman" w:cs="Times New Roman"/>
                <w:color w:val="0D0D0D" w:themeColor="text1" w:themeTint="F2"/>
                <w:sz w:val="24"/>
                <w:szCs w:val="24"/>
                <w:lang w:val="kk-KZ"/>
              </w:rPr>
              <w:t>өк</w:t>
            </w:r>
            <w:r w:rsidR="00176ED8" w:rsidRPr="00EB420D">
              <w:rPr>
                <w:rFonts w:ascii="Times New Roman" w:eastAsia="Times New Roman" w:hAnsi="Times New Roman" w:cs="Times New Roman"/>
                <w:color w:val="0D0D0D" w:themeColor="text1" w:themeTint="F2"/>
                <w:sz w:val="24"/>
                <w:szCs w:val="24"/>
                <w:lang w:val="kk-KZ"/>
              </w:rPr>
              <w:t xml:space="preserve"> </w:t>
            </w:r>
          </w:p>
        </w:tc>
      </w:tr>
      <w:tr w:rsidR="00EB420D" w:rsidRPr="00EB420D" w14:paraId="4EDA2516" w14:textId="77777777" w:rsidTr="00F13F69">
        <w:tc>
          <w:tcPr>
            <w:tcW w:w="3063" w:type="dxa"/>
          </w:tcPr>
          <w:p w14:paraId="0E66B792" w14:textId="77777777" w:rsidR="009D6071" w:rsidRPr="00EB420D" w:rsidRDefault="009D6071"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Аминқышқылдары</w:t>
            </w:r>
          </w:p>
        </w:tc>
        <w:tc>
          <w:tcPr>
            <w:tcW w:w="3510" w:type="dxa"/>
          </w:tcPr>
          <w:p w14:paraId="159D021B" w14:textId="6EEC256A" w:rsidR="009D6071" w:rsidRPr="00EB420D" w:rsidRDefault="009D6071"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Нингидрин </w:t>
            </w:r>
            <w:r w:rsidRPr="00EB420D">
              <w:rPr>
                <w:rFonts w:ascii="Times New Roman" w:eastAsia="Times New Roman" w:hAnsi="Times New Roman" w:cs="Times New Roman"/>
                <w:i/>
                <w:color w:val="0D0D0D" w:themeColor="text1" w:themeTint="F2"/>
                <w:sz w:val="24"/>
                <w:szCs w:val="24"/>
                <w:lang w:val="kk-KZ"/>
              </w:rPr>
              <w:t>Р</w:t>
            </w:r>
            <w:r w:rsidRPr="00EB420D">
              <w:rPr>
                <w:rFonts w:ascii="Times New Roman" w:eastAsia="Times New Roman" w:hAnsi="Times New Roman" w:cs="Times New Roman"/>
                <w:color w:val="0D0D0D" w:themeColor="text1" w:themeTint="F2"/>
                <w:sz w:val="24"/>
                <w:szCs w:val="24"/>
                <w:lang w:val="kk-KZ"/>
              </w:rPr>
              <w:t xml:space="preserve"> ерітіндісі</w:t>
            </w:r>
            <w:r w:rsidR="008A21C6" w:rsidRPr="00EB420D">
              <w:rPr>
                <w:rFonts w:ascii="Times New Roman" w:eastAsia="Times New Roman" w:hAnsi="Times New Roman" w:cs="Times New Roman"/>
                <w:color w:val="0D0D0D" w:themeColor="text1" w:themeTint="F2"/>
                <w:sz w:val="24"/>
                <w:szCs w:val="24"/>
                <w:lang w:val="kk-KZ"/>
              </w:rPr>
              <w:t xml:space="preserve"> 95% этил ерітіндісі</w:t>
            </w:r>
          </w:p>
        </w:tc>
        <w:tc>
          <w:tcPr>
            <w:tcW w:w="3069" w:type="dxa"/>
          </w:tcPr>
          <w:p w14:paraId="436683C6" w14:textId="03322171" w:rsidR="009D6071" w:rsidRPr="00EB420D" w:rsidRDefault="008A21C6"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Қызыл</w:t>
            </w:r>
            <w:r w:rsidR="009D6071" w:rsidRPr="00EB420D">
              <w:rPr>
                <w:rFonts w:ascii="Times New Roman" w:eastAsia="Times New Roman" w:hAnsi="Times New Roman" w:cs="Times New Roman"/>
                <w:color w:val="0D0D0D" w:themeColor="text1" w:themeTint="F2"/>
                <w:sz w:val="24"/>
                <w:szCs w:val="24"/>
                <w:lang w:val="kk-KZ"/>
              </w:rPr>
              <w:t>-күлгін</w:t>
            </w:r>
          </w:p>
        </w:tc>
      </w:tr>
      <w:tr w:rsidR="00EB420D" w:rsidRPr="00EB420D" w14:paraId="20202066" w14:textId="77777777" w:rsidTr="00F13F69">
        <w:tc>
          <w:tcPr>
            <w:tcW w:w="3063" w:type="dxa"/>
          </w:tcPr>
          <w:p w14:paraId="113FE585" w14:textId="2AD4F73D"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Полисахаридтер</w:t>
            </w:r>
          </w:p>
        </w:tc>
        <w:tc>
          <w:tcPr>
            <w:tcW w:w="3510" w:type="dxa"/>
          </w:tcPr>
          <w:p w14:paraId="5B54E692" w14:textId="252C127A" w:rsidR="002571BE" w:rsidRPr="00EB420D" w:rsidRDefault="00F175B8"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shd w:val="clear" w:color="auto" w:fill="FFFFFF"/>
                <w:lang w:val="kk-KZ"/>
              </w:rPr>
              <w:t>Молиш реакциясы+</w:t>
            </w:r>
            <w:r w:rsidR="002272E5" w:rsidRPr="00EB420D">
              <w:rPr>
                <w:rFonts w:ascii="Times New Roman" w:eastAsia="Times New Roman" w:hAnsi="Times New Roman" w:cs="Times New Roman"/>
                <w:color w:val="0D0D0D" w:themeColor="text1" w:themeTint="F2"/>
                <w:sz w:val="24"/>
                <w:szCs w:val="24"/>
                <w:lang w:val="kk-KZ"/>
              </w:rPr>
              <w:t>Н</w:t>
            </w:r>
            <w:r w:rsidR="002272E5" w:rsidRPr="00EB420D">
              <w:rPr>
                <w:rFonts w:ascii="Times New Roman" w:eastAsia="Times New Roman" w:hAnsi="Times New Roman" w:cs="Times New Roman"/>
                <w:color w:val="0D0D0D" w:themeColor="text1" w:themeTint="F2"/>
                <w:sz w:val="24"/>
                <w:szCs w:val="24"/>
                <w:vertAlign w:val="subscript"/>
                <w:lang w:val="kk-KZ"/>
              </w:rPr>
              <w:t>2</w:t>
            </w:r>
            <w:r w:rsidR="002272E5" w:rsidRPr="00EB420D">
              <w:rPr>
                <w:rFonts w:ascii="Times New Roman" w:eastAsia="Times New Roman" w:hAnsi="Times New Roman" w:cs="Times New Roman"/>
                <w:color w:val="0D0D0D" w:themeColor="text1" w:themeTint="F2"/>
                <w:sz w:val="24"/>
                <w:szCs w:val="24"/>
                <w:lang w:val="kk-KZ"/>
              </w:rPr>
              <w:t>SO</w:t>
            </w:r>
            <w:r w:rsidR="002272E5" w:rsidRPr="00EB420D">
              <w:rPr>
                <w:rFonts w:ascii="Times New Roman" w:eastAsia="Times New Roman" w:hAnsi="Times New Roman" w:cs="Times New Roman"/>
                <w:color w:val="0D0D0D" w:themeColor="text1" w:themeTint="F2"/>
                <w:sz w:val="24"/>
                <w:szCs w:val="24"/>
                <w:vertAlign w:val="subscript"/>
                <w:lang w:val="kk-KZ"/>
              </w:rPr>
              <w:t>4</w:t>
            </w:r>
          </w:p>
        </w:tc>
        <w:tc>
          <w:tcPr>
            <w:tcW w:w="3069" w:type="dxa"/>
          </w:tcPr>
          <w:p w14:paraId="631E6546" w14:textId="05629D01" w:rsidR="002571BE" w:rsidRPr="00EB420D" w:rsidRDefault="00F175B8"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Күлгін</w:t>
            </w:r>
          </w:p>
        </w:tc>
      </w:tr>
      <w:tr w:rsidR="00EB420D" w:rsidRPr="00EB420D" w14:paraId="07A1C304" w14:textId="77777777" w:rsidTr="00F13F69">
        <w:tc>
          <w:tcPr>
            <w:tcW w:w="3063" w:type="dxa"/>
          </w:tcPr>
          <w:p w14:paraId="466BC39C" w14:textId="2D93ED29"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Кумариндер</w:t>
            </w:r>
          </w:p>
        </w:tc>
        <w:tc>
          <w:tcPr>
            <w:tcW w:w="3510" w:type="dxa"/>
          </w:tcPr>
          <w:p w14:paraId="2F3C10D7" w14:textId="279A7A45"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10 </w:t>
            </w:r>
            <w:r w:rsidR="006A1C0C" w:rsidRPr="00EB420D">
              <w:rPr>
                <w:rFonts w:ascii="Times New Roman" w:eastAsia="Times New Roman" w:hAnsi="Times New Roman" w:cs="Times New Roman"/>
                <w:color w:val="0D0D0D" w:themeColor="text1" w:themeTint="F2"/>
                <w:sz w:val="24"/>
                <w:szCs w:val="24"/>
              </w:rPr>
              <w:t xml:space="preserve">% </w:t>
            </w:r>
            <w:r w:rsidR="006A1C0C" w:rsidRPr="00EB420D">
              <w:rPr>
                <w:rFonts w:ascii="Times New Roman" w:eastAsia="Times New Roman" w:hAnsi="Times New Roman" w:cs="Times New Roman"/>
                <w:color w:val="0D0D0D" w:themeColor="text1" w:themeTint="F2"/>
                <w:sz w:val="24"/>
                <w:szCs w:val="24"/>
                <w:lang w:val="en-US"/>
              </w:rPr>
              <w:t>Na</w:t>
            </w:r>
            <w:r w:rsidRPr="00EB420D">
              <w:rPr>
                <w:rFonts w:ascii="Times New Roman" w:eastAsia="Times New Roman" w:hAnsi="Times New Roman" w:cs="Times New Roman"/>
                <w:color w:val="0D0D0D" w:themeColor="text1" w:themeTint="F2"/>
                <w:sz w:val="24"/>
                <w:szCs w:val="24"/>
              </w:rPr>
              <w:t>ОН</w:t>
            </w:r>
          </w:p>
        </w:tc>
        <w:tc>
          <w:tcPr>
            <w:tcW w:w="3069" w:type="dxa"/>
          </w:tcPr>
          <w:p w14:paraId="2E5ED86E" w14:textId="7AA5306A" w:rsidR="002571BE" w:rsidRPr="00EB420D" w:rsidRDefault="006A1C0C"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Қ</w:t>
            </w:r>
            <w:r w:rsidR="002571BE" w:rsidRPr="00EB420D">
              <w:rPr>
                <w:rFonts w:ascii="Times New Roman" w:eastAsia="Times New Roman" w:hAnsi="Times New Roman" w:cs="Times New Roman"/>
                <w:color w:val="0D0D0D" w:themeColor="text1" w:themeTint="F2"/>
                <w:sz w:val="24"/>
                <w:szCs w:val="24"/>
                <w:lang w:val="kk-KZ"/>
              </w:rPr>
              <w:t>ызыл</w:t>
            </w:r>
          </w:p>
        </w:tc>
      </w:tr>
      <w:tr w:rsidR="00EB420D" w:rsidRPr="00EB420D" w14:paraId="14D6707E" w14:textId="77777777" w:rsidTr="00F13F69">
        <w:tc>
          <w:tcPr>
            <w:tcW w:w="3063" w:type="dxa"/>
          </w:tcPr>
          <w:p w14:paraId="21CD94E3"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Аскорбин қышқылы</w:t>
            </w:r>
          </w:p>
        </w:tc>
        <w:tc>
          <w:tcPr>
            <w:tcW w:w="3510" w:type="dxa"/>
          </w:tcPr>
          <w:p w14:paraId="66D57E69" w14:textId="290EE9F2"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en-US"/>
              </w:rPr>
            </w:pPr>
            <w:r w:rsidRPr="00EB420D">
              <w:rPr>
                <w:rFonts w:ascii="Times New Roman" w:eastAsia="Times New Roman" w:hAnsi="Times New Roman" w:cs="Times New Roman"/>
                <w:color w:val="0D0D0D" w:themeColor="text1" w:themeTint="F2"/>
                <w:sz w:val="24"/>
                <w:szCs w:val="24"/>
              </w:rPr>
              <w:t>2,6-дихлорфенолиндофенол</w:t>
            </w:r>
            <w:r w:rsidR="00F175B8" w:rsidRPr="00EB420D">
              <w:rPr>
                <w:rFonts w:ascii="Times New Roman" w:eastAsia="Times New Roman" w:hAnsi="Times New Roman" w:cs="Times New Roman"/>
                <w:color w:val="0D0D0D" w:themeColor="text1" w:themeTint="F2"/>
                <w:sz w:val="24"/>
                <w:szCs w:val="24"/>
                <w:lang w:val="kk-KZ"/>
              </w:rPr>
              <w:t xml:space="preserve"> ерітіндісі +НС</w:t>
            </w:r>
            <w:r w:rsidR="00F175B8" w:rsidRPr="00EB420D">
              <w:rPr>
                <w:rFonts w:ascii="Times New Roman" w:eastAsia="Times New Roman" w:hAnsi="Times New Roman" w:cs="Times New Roman"/>
                <w:color w:val="0D0D0D" w:themeColor="text1" w:themeTint="F2"/>
                <w:sz w:val="24"/>
                <w:szCs w:val="24"/>
                <w:lang w:val="en-US"/>
              </w:rPr>
              <w:t>l</w:t>
            </w:r>
          </w:p>
        </w:tc>
        <w:tc>
          <w:tcPr>
            <w:tcW w:w="3069" w:type="dxa"/>
          </w:tcPr>
          <w:p w14:paraId="275F79F5" w14:textId="3EC02401" w:rsidR="002571BE" w:rsidRPr="00EB420D" w:rsidRDefault="00F175B8"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Қ</w:t>
            </w:r>
            <w:r w:rsidR="002571BE" w:rsidRPr="00EB420D">
              <w:rPr>
                <w:rFonts w:ascii="Times New Roman" w:eastAsia="Times New Roman" w:hAnsi="Times New Roman" w:cs="Times New Roman"/>
                <w:color w:val="0D0D0D" w:themeColor="text1" w:themeTint="F2"/>
                <w:sz w:val="24"/>
                <w:szCs w:val="24"/>
                <w:lang w:val="kk-KZ"/>
              </w:rPr>
              <w:t>ызғылт</w:t>
            </w:r>
          </w:p>
        </w:tc>
      </w:tr>
      <w:tr w:rsidR="00EB420D" w:rsidRPr="00EB420D" w14:paraId="50DAE7DE" w14:textId="77777777" w:rsidTr="00F13F69">
        <w:tc>
          <w:tcPr>
            <w:tcW w:w="3063" w:type="dxa"/>
          </w:tcPr>
          <w:p w14:paraId="1A8B3BD9" w14:textId="735E1A0D"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Иридоидтар</w:t>
            </w:r>
          </w:p>
        </w:tc>
        <w:tc>
          <w:tcPr>
            <w:tcW w:w="3510" w:type="dxa"/>
          </w:tcPr>
          <w:p w14:paraId="6A83C20E" w14:textId="1F44C314" w:rsidR="002571BE" w:rsidRPr="00EB420D" w:rsidRDefault="006A1C0C" w:rsidP="00AB1A2F">
            <w:pPr>
              <w:tabs>
                <w:tab w:val="left" w:pos="630"/>
              </w:tabs>
              <w:contextualSpacing/>
              <w:jc w:val="both"/>
              <w:rPr>
                <w:rFonts w:ascii="Times New Roman" w:eastAsia="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shd w:val="clear" w:color="auto" w:fill="FFFFFF"/>
                <w:lang w:val="kk-KZ"/>
              </w:rPr>
              <w:t>NH₄OH+FeCl₃ ерітіндісі</w:t>
            </w:r>
          </w:p>
        </w:tc>
        <w:tc>
          <w:tcPr>
            <w:tcW w:w="3069" w:type="dxa"/>
          </w:tcPr>
          <w:p w14:paraId="5BB88533" w14:textId="3984D4E8"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Қызыл-сары</w:t>
            </w:r>
          </w:p>
        </w:tc>
      </w:tr>
      <w:tr w:rsidR="00EB420D" w:rsidRPr="00EB420D" w14:paraId="201EB807" w14:textId="77777777" w:rsidTr="00F13F69">
        <w:tc>
          <w:tcPr>
            <w:tcW w:w="3063" w:type="dxa"/>
          </w:tcPr>
          <w:p w14:paraId="03061DFE" w14:textId="149431E3" w:rsidR="002571BE" w:rsidRPr="00EB420D" w:rsidRDefault="002571BE"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Бос органикалық </w:t>
            </w:r>
            <w:r w:rsidR="000968D1" w:rsidRPr="00EB420D">
              <w:rPr>
                <w:rFonts w:ascii="Times New Roman" w:eastAsia="Times New Roman" w:hAnsi="Times New Roman" w:cs="Times New Roman"/>
                <w:color w:val="0D0D0D" w:themeColor="text1" w:themeTint="F2"/>
                <w:sz w:val="24"/>
                <w:szCs w:val="24"/>
                <w:lang w:val="kk-KZ"/>
              </w:rPr>
              <w:t>қ</w:t>
            </w:r>
            <w:r w:rsidRPr="00EB420D">
              <w:rPr>
                <w:rFonts w:ascii="Times New Roman" w:eastAsia="Times New Roman" w:hAnsi="Times New Roman" w:cs="Times New Roman"/>
                <w:color w:val="0D0D0D" w:themeColor="text1" w:themeTint="F2"/>
                <w:sz w:val="24"/>
                <w:szCs w:val="24"/>
                <w:lang w:val="kk-KZ"/>
              </w:rPr>
              <w:t>ышқылдар</w:t>
            </w:r>
          </w:p>
        </w:tc>
        <w:tc>
          <w:tcPr>
            <w:tcW w:w="3510" w:type="dxa"/>
          </w:tcPr>
          <w:p w14:paraId="1CB95D9C" w14:textId="6618CDBD" w:rsidR="002571BE" w:rsidRPr="00EB420D" w:rsidRDefault="002571BE" w:rsidP="00AB1A2F">
            <w:pPr>
              <w:tabs>
                <w:tab w:val="left" w:pos="630"/>
              </w:tabs>
              <w:contextualSpacing/>
              <w:jc w:val="both"/>
              <w:rPr>
                <w:rFonts w:ascii="Times New Roman" w:hAnsi="Times New Roman" w:cs="Times New Roman"/>
                <w:color w:val="0D0D0D" w:themeColor="text1" w:themeTint="F2"/>
                <w:sz w:val="24"/>
                <w:szCs w:val="24"/>
                <w:shd w:val="clear" w:color="auto" w:fill="FFFFFF"/>
                <w:lang w:val="en-US"/>
              </w:rPr>
            </w:pPr>
            <w:r w:rsidRPr="00EB420D">
              <w:rPr>
                <w:rFonts w:ascii="Times New Roman" w:hAnsi="Times New Roman" w:cs="Times New Roman"/>
                <w:color w:val="0D0D0D" w:themeColor="text1" w:themeTint="F2"/>
                <w:sz w:val="24"/>
                <w:szCs w:val="24"/>
                <w:shd w:val="clear" w:color="auto" w:fill="FFFFFF"/>
                <w:lang w:val="kk-KZ"/>
              </w:rPr>
              <w:t xml:space="preserve">1 </w:t>
            </w:r>
            <w:r w:rsidRPr="00EB420D">
              <w:rPr>
                <w:rFonts w:ascii="Times New Roman" w:hAnsi="Times New Roman" w:cs="Times New Roman"/>
                <w:color w:val="0D0D0D" w:themeColor="text1" w:themeTint="F2"/>
                <w:sz w:val="24"/>
                <w:szCs w:val="24"/>
                <w:shd w:val="clear" w:color="auto" w:fill="FFFFFF"/>
              </w:rPr>
              <w:t>%</w:t>
            </w:r>
            <w:r w:rsidRPr="00EB420D">
              <w:rPr>
                <w:rFonts w:ascii="Times New Roman" w:hAnsi="Times New Roman" w:cs="Times New Roman"/>
                <w:color w:val="0D0D0D" w:themeColor="text1" w:themeTint="F2"/>
                <w:sz w:val="24"/>
                <w:szCs w:val="24"/>
                <w:shd w:val="clear" w:color="auto" w:fill="FFFFFF"/>
                <w:lang w:val="kk-KZ"/>
              </w:rPr>
              <w:t xml:space="preserve"> фенолфталеин </w:t>
            </w:r>
            <w:r w:rsidRPr="00EB420D">
              <w:rPr>
                <w:rFonts w:ascii="Times New Roman" w:hAnsi="Times New Roman" w:cs="Times New Roman"/>
                <w:color w:val="0D0D0D" w:themeColor="text1" w:themeTint="F2"/>
                <w:sz w:val="24"/>
                <w:szCs w:val="24"/>
                <w:shd w:val="clear" w:color="auto" w:fill="FFFFFF"/>
                <w:lang w:val="en-US"/>
              </w:rPr>
              <w:t xml:space="preserve">NaOH </w:t>
            </w:r>
          </w:p>
        </w:tc>
        <w:tc>
          <w:tcPr>
            <w:tcW w:w="3069" w:type="dxa"/>
          </w:tcPr>
          <w:p w14:paraId="0E48F654" w14:textId="4893D56A" w:rsidR="002571BE" w:rsidRPr="00EB420D" w:rsidRDefault="00F175B8"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Бозғылт </w:t>
            </w:r>
            <w:r w:rsidR="002571BE" w:rsidRPr="00EB420D">
              <w:rPr>
                <w:rFonts w:ascii="Times New Roman" w:eastAsia="Times New Roman" w:hAnsi="Times New Roman" w:cs="Times New Roman"/>
                <w:color w:val="0D0D0D" w:themeColor="text1" w:themeTint="F2"/>
                <w:sz w:val="24"/>
                <w:szCs w:val="24"/>
                <w:lang w:val="kk-KZ"/>
              </w:rPr>
              <w:t>қызғылт</w:t>
            </w:r>
          </w:p>
        </w:tc>
      </w:tr>
      <w:tr w:rsidR="00EB420D" w:rsidRPr="00EB420D" w14:paraId="7941C357" w14:textId="77777777" w:rsidTr="00F13F69">
        <w:tc>
          <w:tcPr>
            <w:tcW w:w="3063" w:type="dxa"/>
          </w:tcPr>
          <w:p w14:paraId="01A64601" w14:textId="77777777"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Сапониндер</w:t>
            </w:r>
          </w:p>
        </w:tc>
        <w:tc>
          <w:tcPr>
            <w:tcW w:w="3510" w:type="dxa"/>
          </w:tcPr>
          <w:p w14:paraId="62D838A0" w14:textId="4131695E" w:rsidR="002571BE" w:rsidRPr="00EB420D" w:rsidRDefault="002571BE"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Конц. Н</w:t>
            </w:r>
            <w:r w:rsidRPr="00EB420D">
              <w:rPr>
                <w:rFonts w:ascii="Times New Roman" w:eastAsia="Times New Roman" w:hAnsi="Times New Roman" w:cs="Times New Roman"/>
                <w:color w:val="0D0D0D" w:themeColor="text1" w:themeTint="F2"/>
                <w:sz w:val="24"/>
                <w:szCs w:val="24"/>
                <w:vertAlign w:val="subscript"/>
                <w:lang w:val="kk-KZ"/>
              </w:rPr>
              <w:t>2</w:t>
            </w:r>
            <w:r w:rsidRPr="00EB420D">
              <w:rPr>
                <w:rFonts w:ascii="Times New Roman" w:eastAsia="Times New Roman" w:hAnsi="Times New Roman" w:cs="Times New Roman"/>
                <w:color w:val="0D0D0D" w:themeColor="text1" w:themeTint="F2"/>
                <w:sz w:val="24"/>
                <w:szCs w:val="24"/>
                <w:lang w:val="kk-KZ"/>
              </w:rPr>
              <w:t>SO</w:t>
            </w:r>
            <w:r w:rsidRPr="00EB420D">
              <w:rPr>
                <w:rFonts w:ascii="Times New Roman" w:eastAsia="Times New Roman" w:hAnsi="Times New Roman" w:cs="Times New Roman"/>
                <w:color w:val="0D0D0D" w:themeColor="text1" w:themeTint="F2"/>
                <w:sz w:val="24"/>
                <w:szCs w:val="24"/>
                <w:vertAlign w:val="subscript"/>
                <w:lang w:val="kk-KZ"/>
              </w:rPr>
              <w:t>4</w:t>
            </w:r>
            <w:r w:rsidRPr="00EB420D">
              <w:rPr>
                <w:rFonts w:ascii="Times New Roman" w:eastAsia="Times New Roman" w:hAnsi="Times New Roman" w:cs="Times New Roman"/>
                <w:color w:val="0D0D0D" w:themeColor="text1" w:themeTint="F2"/>
                <w:sz w:val="24"/>
                <w:szCs w:val="24"/>
                <w:lang w:val="kk-KZ"/>
              </w:rPr>
              <w:t>, этил спиртімен және темір ерітіндісімен</w:t>
            </w:r>
          </w:p>
        </w:tc>
        <w:tc>
          <w:tcPr>
            <w:tcW w:w="3069" w:type="dxa"/>
          </w:tcPr>
          <w:p w14:paraId="1C014F09" w14:textId="6E090EE1" w:rsidR="002571BE" w:rsidRPr="00EB420D" w:rsidRDefault="006A1C0C"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Ақшыл сұр</w:t>
            </w:r>
            <w:r w:rsidR="002571BE" w:rsidRPr="00EB420D">
              <w:rPr>
                <w:rFonts w:ascii="Times New Roman" w:eastAsia="Times New Roman" w:hAnsi="Times New Roman" w:cs="Times New Roman"/>
                <w:color w:val="0D0D0D" w:themeColor="text1" w:themeTint="F2"/>
                <w:sz w:val="24"/>
                <w:szCs w:val="24"/>
                <w:lang w:val="kk-KZ"/>
              </w:rPr>
              <w:t xml:space="preserve"> </w:t>
            </w:r>
            <w:r w:rsidR="00F175B8" w:rsidRPr="00EB420D">
              <w:rPr>
                <w:rFonts w:ascii="Times New Roman" w:eastAsia="Times New Roman" w:hAnsi="Times New Roman" w:cs="Times New Roman"/>
                <w:color w:val="0D0D0D" w:themeColor="text1" w:themeTint="F2"/>
                <w:sz w:val="24"/>
                <w:szCs w:val="24"/>
                <w:lang w:val="kk-KZ"/>
              </w:rPr>
              <w:t>көпіршіктер</w:t>
            </w:r>
          </w:p>
        </w:tc>
      </w:tr>
    </w:tbl>
    <w:p w14:paraId="4B01E9FA" w14:textId="77777777" w:rsidR="00397934" w:rsidRDefault="00397934"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p>
    <w:p w14:paraId="0CB8F7BE" w14:textId="0A0DB5BE" w:rsidR="00B525E8" w:rsidRPr="00EB420D" w:rsidRDefault="002866A7"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Мәліметтерге сәйкес, орман қайызғақшөп (</w:t>
      </w:r>
      <w:r w:rsidRPr="00EB420D">
        <w:rPr>
          <w:rFonts w:ascii="Times New Roman" w:eastAsia="Times New Roman" w:hAnsi="Times New Roman" w:cs="Times New Roman"/>
          <w:i/>
          <w:color w:val="0D0D0D" w:themeColor="text1" w:themeTint="F2"/>
          <w:sz w:val="28"/>
          <w:szCs w:val="28"/>
          <w:lang w:val="kk-KZ"/>
        </w:rPr>
        <w:t>Stachys sylvatica</w:t>
      </w:r>
      <w:r w:rsidRPr="00EB420D">
        <w:rPr>
          <w:rFonts w:ascii="Times New Roman" w:eastAsia="Times New Roman" w:hAnsi="Times New Roman" w:cs="Times New Roman"/>
          <w:color w:val="0D0D0D" w:themeColor="text1" w:themeTint="F2"/>
          <w:sz w:val="28"/>
          <w:szCs w:val="28"/>
          <w:lang w:val="kk-KZ"/>
        </w:rPr>
        <w:t xml:space="preserve"> L.) өсімдік шикізаттарының құрамындағы биологиялық белсенді заттарға сапалық талдау спецификалық реактивтерді қолдану арқылы жүргізілді. Бұл талдау негізгі химиялық сипаттамалар мен белгілерге сәйкес негізгі ББЗ заттардың көздерін анықтауға мүмкіндік берді. Нәтижесінде, алкалоидтар, флавоноидтар, полисахаридтер, фенол қышқылдары және басқа да биологиялық белсенді заттар айқындалды. Бұл нәтижелер өсімдіктің фитохимиялық құрамын толық түсінуге және оның терапевтік әлеуетін бағалауға негіз болды</w:t>
      </w:r>
      <w:r w:rsidR="008A4378" w:rsidRPr="00EB420D">
        <w:rPr>
          <w:rFonts w:ascii="Times New Roman" w:eastAsia="Times New Roman" w:hAnsi="Times New Roman" w:cs="Times New Roman"/>
          <w:color w:val="0D0D0D" w:themeColor="text1" w:themeTint="F2"/>
          <w:sz w:val="28"/>
          <w:szCs w:val="28"/>
          <w:lang w:val="kk-KZ"/>
        </w:rPr>
        <w:t xml:space="preserve"> (кесте 16)</w:t>
      </w:r>
      <w:r w:rsidRPr="00EB420D">
        <w:rPr>
          <w:rFonts w:ascii="Times New Roman" w:eastAsia="Times New Roman" w:hAnsi="Times New Roman" w:cs="Times New Roman"/>
          <w:color w:val="0D0D0D" w:themeColor="text1" w:themeTint="F2"/>
          <w:sz w:val="28"/>
          <w:szCs w:val="28"/>
          <w:lang w:val="kk-KZ"/>
        </w:rPr>
        <w:t>.</w:t>
      </w:r>
    </w:p>
    <w:p w14:paraId="536856E0" w14:textId="77777777" w:rsidR="008629EC" w:rsidRPr="00EB420D" w:rsidRDefault="008629EC" w:rsidP="00AB1A2F">
      <w:pPr>
        <w:tabs>
          <w:tab w:val="left" w:pos="630"/>
        </w:tabs>
        <w:spacing w:after="0" w:line="240" w:lineRule="auto"/>
        <w:ind w:firstLine="720"/>
        <w:contextualSpacing/>
        <w:jc w:val="both"/>
        <w:rPr>
          <w:rFonts w:ascii="Times New Roman" w:eastAsia="Times New Roman" w:hAnsi="Times New Roman" w:cs="Times New Roman"/>
          <w:color w:val="0D0D0D" w:themeColor="text1" w:themeTint="F2"/>
          <w:sz w:val="28"/>
          <w:szCs w:val="28"/>
          <w:lang w:val="kk-KZ"/>
        </w:rPr>
      </w:pPr>
    </w:p>
    <w:p w14:paraId="6EAECEAA" w14:textId="5DC71019" w:rsidR="00006C55" w:rsidRPr="00EB420D" w:rsidRDefault="00076318" w:rsidP="00AB1A2F">
      <w:pPr>
        <w:tabs>
          <w:tab w:val="left" w:pos="630"/>
        </w:tabs>
        <w:spacing w:after="0" w:line="240" w:lineRule="auto"/>
        <w:contextualSpacing/>
        <w:jc w:val="both"/>
        <w:rPr>
          <w:rFonts w:ascii="Times New Roman" w:eastAsia="Cambria" w:hAnsi="Times New Roman" w:cs="Times New Roman"/>
          <w:color w:val="0D0D0D" w:themeColor="text1" w:themeTint="F2"/>
          <w:sz w:val="28"/>
          <w:szCs w:val="28"/>
          <w:lang w:val="kk-KZ"/>
        </w:rPr>
      </w:pPr>
      <w:r w:rsidRPr="00EB420D">
        <w:rPr>
          <w:rFonts w:ascii="Times New Roman" w:eastAsia="Cambria" w:hAnsi="Times New Roman" w:cs="Times New Roman"/>
          <w:color w:val="0D0D0D" w:themeColor="text1" w:themeTint="F2"/>
          <w:sz w:val="28"/>
          <w:szCs w:val="28"/>
          <w:lang w:val="kk-KZ"/>
        </w:rPr>
        <w:t>Кесте 1</w:t>
      </w:r>
      <w:r w:rsidR="00385036" w:rsidRPr="00EB420D">
        <w:rPr>
          <w:rFonts w:ascii="Times New Roman" w:eastAsia="Cambria" w:hAnsi="Times New Roman" w:cs="Times New Roman"/>
          <w:color w:val="0D0D0D" w:themeColor="text1" w:themeTint="F2"/>
          <w:sz w:val="28"/>
          <w:szCs w:val="28"/>
          <w:lang w:val="kk-KZ"/>
        </w:rPr>
        <w:t>6</w:t>
      </w:r>
      <w:r w:rsidR="00165A1A" w:rsidRPr="00EB420D">
        <w:rPr>
          <w:rFonts w:ascii="Times New Roman" w:eastAsia="Cambria" w:hAnsi="Times New Roman" w:cs="Times New Roman"/>
          <w:color w:val="0D0D0D" w:themeColor="text1" w:themeTint="F2"/>
          <w:sz w:val="28"/>
          <w:szCs w:val="28"/>
          <w:lang w:val="kk-KZ"/>
        </w:rPr>
        <w:t xml:space="preserve"> – </w:t>
      </w:r>
      <w:r w:rsidR="00F51A1E" w:rsidRPr="00EB420D">
        <w:rPr>
          <w:rFonts w:ascii="Times New Roman" w:eastAsia="Times New Roman" w:hAnsi="Times New Roman" w:cs="Times New Roman"/>
          <w:i/>
          <w:color w:val="0D0D0D" w:themeColor="text1" w:themeTint="F2"/>
          <w:sz w:val="28"/>
          <w:szCs w:val="28"/>
          <w:lang w:val="kk-KZ"/>
        </w:rPr>
        <w:t xml:space="preserve">Stachys sylvatica </w:t>
      </w:r>
      <w:r w:rsidR="00F51A1E" w:rsidRPr="00EB420D">
        <w:rPr>
          <w:rFonts w:ascii="Times New Roman" w:eastAsia="Times New Roman" w:hAnsi="Times New Roman" w:cs="Times New Roman"/>
          <w:color w:val="0D0D0D" w:themeColor="text1" w:themeTint="F2"/>
          <w:sz w:val="28"/>
          <w:szCs w:val="28"/>
          <w:lang w:val="kk-KZ"/>
        </w:rPr>
        <w:t>L.</w:t>
      </w:r>
      <w:r w:rsidR="00A83325" w:rsidRPr="00EB420D">
        <w:rPr>
          <w:rFonts w:ascii="Times New Roman" w:eastAsia="Times New Roman" w:hAnsi="Times New Roman" w:cs="Times New Roman"/>
          <w:color w:val="0D0D0D" w:themeColor="text1" w:themeTint="F2"/>
          <w:sz w:val="28"/>
          <w:szCs w:val="28"/>
          <w:lang w:val="kk-KZ"/>
        </w:rPr>
        <w:t xml:space="preserve"> </w:t>
      </w:r>
      <w:r w:rsidR="00165A1A" w:rsidRPr="00EB420D">
        <w:rPr>
          <w:rFonts w:ascii="Times New Roman" w:eastAsia="Cambria" w:hAnsi="Times New Roman" w:cs="Times New Roman"/>
          <w:color w:val="0D0D0D" w:themeColor="text1" w:themeTint="F2"/>
          <w:sz w:val="28"/>
          <w:szCs w:val="28"/>
          <w:lang w:val="kk-KZ"/>
        </w:rPr>
        <w:t xml:space="preserve">ББЗ негізгі топтарының </w:t>
      </w:r>
      <w:r w:rsidR="002272E5" w:rsidRPr="00EB420D">
        <w:rPr>
          <w:rFonts w:ascii="Times New Roman" w:eastAsia="Cambria" w:hAnsi="Times New Roman" w:cs="Times New Roman"/>
          <w:color w:val="0D0D0D" w:themeColor="text1" w:themeTint="F2"/>
          <w:sz w:val="28"/>
          <w:szCs w:val="28"/>
          <w:lang w:val="kk-KZ"/>
        </w:rPr>
        <w:t>жалпы сандық құрамы</w:t>
      </w:r>
    </w:p>
    <w:p w14:paraId="05DC3E72" w14:textId="77777777" w:rsidR="008629EC" w:rsidRPr="00EB420D" w:rsidRDefault="008629EC" w:rsidP="00AB1A2F">
      <w:pPr>
        <w:tabs>
          <w:tab w:val="left" w:pos="630"/>
        </w:tabs>
        <w:spacing w:after="0" w:line="240" w:lineRule="auto"/>
        <w:contextualSpacing/>
        <w:jc w:val="both"/>
        <w:rPr>
          <w:rFonts w:ascii="Times New Roman" w:eastAsia="Cambria" w:hAnsi="Times New Roman" w:cs="Times New Roman"/>
          <w:color w:val="0D0D0D" w:themeColor="text1" w:themeTint="F2"/>
          <w:sz w:val="28"/>
          <w:szCs w:val="28"/>
          <w:lang w:val="kk-KZ"/>
        </w:rPr>
      </w:pPr>
    </w:p>
    <w:tbl>
      <w:tblPr>
        <w:tblStyle w:val="aa"/>
        <w:tblW w:w="9642" w:type="dxa"/>
        <w:tblInd w:w="-8" w:type="dxa"/>
        <w:tblLook w:val="04A0" w:firstRow="1" w:lastRow="0" w:firstColumn="1" w:lastColumn="0" w:noHBand="0" w:noVBand="1"/>
      </w:tblPr>
      <w:tblGrid>
        <w:gridCol w:w="2703"/>
        <w:gridCol w:w="1980"/>
        <w:gridCol w:w="4959"/>
      </w:tblGrid>
      <w:tr w:rsidR="00EB420D" w:rsidRPr="00EB420D" w14:paraId="4A0EC7D7" w14:textId="2A4036E4" w:rsidTr="00F13F69">
        <w:tc>
          <w:tcPr>
            <w:tcW w:w="2703" w:type="dxa"/>
          </w:tcPr>
          <w:p w14:paraId="4E3E1DF6" w14:textId="246C37C4" w:rsidR="00B77F8A" w:rsidRPr="00EB420D" w:rsidRDefault="00B77F8A" w:rsidP="00AB1A2F">
            <w:pPr>
              <w:tabs>
                <w:tab w:val="left" w:pos="630"/>
              </w:tabs>
              <w:contextualSpacing/>
              <w:rPr>
                <w:rFonts w:ascii="Times New Roman" w:eastAsia="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ББЗ классы</w:t>
            </w:r>
            <w:r w:rsidR="0078513B" w:rsidRPr="00EB420D">
              <w:rPr>
                <w:rFonts w:ascii="Times New Roman" w:eastAsia="Times New Roman" w:hAnsi="Times New Roman" w:cs="Times New Roman"/>
                <w:color w:val="0D0D0D" w:themeColor="text1" w:themeTint="F2"/>
                <w:sz w:val="24"/>
                <w:szCs w:val="24"/>
                <w:lang w:val="kk-KZ"/>
              </w:rPr>
              <w:t xml:space="preserve">, </w:t>
            </w:r>
            <w:r w:rsidR="0078513B" w:rsidRPr="00EB420D">
              <w:rPr>
                <w:rFonts w:ascii="Times New Roman" w:eastAsia="Times New Roman" w:hAnsi="Times New Roman" w:cs="Times New Roman"/>
                <w:color w:val="0D0D0D" w:themeColor="text1" w:themeTint="F2"/>
                <w:sz w:val="24"/>
                <w:szCs w:val="24"/>
              </w:rPr>
              <w:t>%</w:t>
            </w:r>
          </w:p>
        </w:tc>
        <w:tc>
          <w:tcPr>
            <w:tcW w:w="1980" w:type="dxa"/>
          </w:tcPr>
          <w:p w14:paraId="40103D5C" w14:textId="3F5327D3" w:rsidR="00B77F8A" w:rsidRPr="00EB420D" w:rsidRDefault="00B77F8A" w:rsidP="00AB1A2F">
            <w:pPr>
              <w:tabs>
                <w:tab w:val="left" w:pos="630"/>
              </w:tabs>
              <w:contextualSpacing/>
              <w:jc w:val="center"/>
              <w:rPr>
                <w:rFonts w:ascii="Times New Roman" w:eastAsia="Cambria" w:hAnsi="Times New Roman" w:cs="Times New Roman"/>
                <w:color w:val="0D0D0D" w:themeColor="text1" w:themeTint="F2"/>
                <w:sz w:val="24"/>
                <w:szCs w:val="24"/>
                <w:lang w:val="kk-KZ"/>
              </w:rPr>
            </w:pPr>
            <w:r w:rsidRPr="00EB420D">
              <w:rPr>
                <w:rFonts w:ascii="Times New Roman" w:eastAsia="Cambria" w:hAnsi="Times New Roman" w:cs="Times New Roman"/>
                <w:color w:val="0D0D0D" w:themeColor="text1" w:themeTint="F2"/>
                <w:sz w:val="24"/>
                <w:szCs w:val="24"/>
                <w:lang w:val="kk-KZ"/>
              </w:rPr>
              <w:t>Нәтижесі</w:t>
            </w:r>
          </w:p>
        </w:tc>
        <w:tc>
          <w:tcPr>
            <w:tcW w:w="4959" w:type="dxa"/>
          </w:tcPr>
          <w:p w14:paraId="7C86A2E3" w14:textId="55E9E2F9" w:rsidR="00B77F8A" w:rsidRPr="00EB420D" w:rsidRDefault="00B77F8A" w:rsidP="00AB1A2F">
            <w:pPr>
              <w:tabs>
                <w:tab w:val="left" w:pos="630"/>
              </w:tabs>
              <w:contextualSpacing/>
              <w:rPr>
                <w:rFonts w:ascii="Times New Roman" w:eastAsia="Cambria" w:hAnsi="Times New Roman" w:cs="Times New Roman"/>
                <w:color w:val="0D0D0D" w:themeColor="text1" w:themeTint="F2"/>
                <w:sz w:val="24"/>
                <w:szCs w:val="24"/>
                <w:lang w:val="kk-KZ"/>
              </w:rPr>
            </w:pPr>
            <w:r w:rsidRPr="00EB420D">
              <w:rPr>
                <w:rFonts w:ascii="Times New Roman" w:eastAsia="Cambria" w:hAnsi="Times New Roman" w:cs="Times New Roman"/>
                <w:color w:val="0D0D0D" w:themeColor="text1" w:themeTint="F2"/>
                <w:sz w:val="24"/>
                <w:szCs w:val="24"/>
                <w:lang w:val="kk-KZ"/>
              </w:rPr>
              <w:t>Әдісі</w:t>
            </w:r>
          </w:p>
        </w:tc>
      </w:tr>
      <w:tr w:rsidR="00EB420D" w:rsidRPr="00EB420D" w14:paraId="6EDD163F" w14:textId="14BCD16C" w:rsidTr="00F13F69">
        <w:tc>
          <w:tcPr>
            <w:tcW w:w="2703" w:type="dxa"/>
          </w:tcPr>
          <w:p w14:paraId="124221C1" w14:textId="6669EC7C" w:rsidR="00B77F8A" w:rsidRPr="00EB420D" w:rsidRDefault="00B77F8A"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Полисахаридтер</w:t>
            </w:r>
          </w:p>
        </w:tc>
        <w:tc>
          <w:tcPr>
            <w:tcW w:w="1980" w:type="dxa"/>
          </w:tcPr>
          <w:p w14:paraId="0E15A163" w14:textId="7E0A805D" w:rsidR="00B77F8A" w:rsidRPr="00EB420D" w:rsidRDefault="00B77F8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0.432 ± 0.025</w:t>
            </w:r>
          </w:p>
        </w:tc>
        <w:tc>
          <w:tcPr>
            <w:tcW w:w="4959" w:type="dxa"/>
          </w:tcPr>
          <w:p w14:paraId="2ABAD94E" w14:textId="63594FF9" w:rsidR="00B77F8A" w:rsidRPr="00EB420D" w:rsidRDefault="00B77F8A"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Гравиметриялық </w:t>
            </w:r>
          </w:p>
        </w:tc>
      </w:tr>
      <w:tr w:rsidR="00EB420D" w:rsidRPr="00EB420D" w14:paraId="13D5F4B4" w14:textId="5D2F45BC" w:rsidTr="00F13F69">
        <w:tc>
          <w:tcPr>
            <w:tcW w:w="2703" w:type="dxa"/>
            <w:shd w:val="clear" w:color="auto" w:fill="auto"/>
          </w:tcPr>
          <w:p w14:paraId="76784F99" w14:textId="2ACA0EE9" w:rsidR="00B77F8A" w:rsidRPr="00EB420D" w:rsidRDefault="0078513B"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Алкалоидтар</w:t>
            </w:r>
          </w:p>
        </w:tc>
        <w:tc>
          <w:tcPr>
            <w:tcW w:w="1980" w:type="dxa"/>
            <w:shd w:val="clear" w:color="auto" w:fill="auto"/>
          </w:tcPr>
          <w:p w14:paraId="00929E77" w14:textId="77777777" w:rsidR="00B77F8A" w:rsidRPr="00EB420D" w:rsidRDefault="00B77F8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0.374 ± 0.021</w:t>
            </w:r>
          </w:p>
        </w:tc>
        <w:tc>
          <w:tcPr>
            <w:tcW w:w="4959" w:type="dxa"/>
            <w:shd w:val="clear" w:color="auto" w:fill="auto"/>
          </w:tcPr>
          <w:p w14:paraId="79932EEC" w14:textId="6488D85E" w:rsidR="00B77F8A" w:rsidRPr="00EB420D" w:rsidRDefault="00B77F8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Кері </w:t>
            </w:r>
            <w:r w:rsidR="004F1A96" w:rsidRPr="00EB420D">
              <w:rPr>
                <w:rFonts w:ascii="Times New Roman" w:hAnsi="Times New Roman" w:cs="Times New Roman"/>
                <w:color w:val="0D0D0D" w:themeColor="text1" w:themeTint="F2"/>
                <w:sz w:val="24"/>
                <w:szCs w:val="24"/>
                <w:lang w:val="kk-KZ"/>
              </w:rPr>
              <w:t xml:space="preserve">алкалиметриялық </w:t>
            </w:r>
            <w:r w:rsidRPr="00EB420D">
              <w:rPr>
                <w:rFonts w:ascii="Times New Roman" w:hAnsi="Times New Roman" w:cs="Times New Roman"/>
                <w:color w:val="0D0D0D" w:themeColor="text1" w:themeTint="F2"/>
                <w:sz w:val="24"/>
                <w:szCs w:val="24"/>
                <w:lang w:val="kk-KZ"/>
              </w:rPr>
              <w:t>титрлеу</w:t>
            </w:r>
          </w:p>
        </w:tc>
      </w:tr>
      <w:tr w:rsidR="00EB420D" w:rsidRPr="00EB420D" w14:paraId="3FA2CF3E" w14:textId="1E7C125E" w:rsidTr="00F13F69">
        <w:tc>
          <w:tcPr>
            <w:tcW w:w="2703" w:type="dxa"/>
          </w:tcPr>
          <w:p w14:paraId="7214BCBD" w14:textId="4B90BC4A" w:rsidR="00B77F8A" w:rsidRPr="00EB420D" w:rsidRDefault="00805307"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И</w:t>
            </w:r>
            <w:r w:rsidR="00B77F8A" w:rsidRPr="00EB420D">
              <w:rPr>
                <w:rFonts w:ascii="Times New Roman" w:eastAsia="Times New Roman" w:hAnsi="Times New Roman" w:cs="Times New Roman"/>
                <w:color w:val="0D0D0D" w:themeColor="text1" w:themeTint="F2"/>
                <w:sz w:val="24"/>
                <w:szCs w:val="24"/>
                <w:lang w:val="kk-KZ"/>
              </w:rPr>
              <w:t>лік заттар</w:t>
            </w:r>
          </w:p>
        </w:tc>
        <w:tc>
          <w:tcPr>
            <w:tcW w:w="1980" w:type="dxa"/>
          </w:tcPr>
          <w:p w14:paraId="20999982" w14:textId="78E977E9" w:rsidR="00B77F8A" w:rsidRPr="00EB420D" w:rsidRDefault="00B77F8A" w:rsidP="00AB1A2F">
            <w:pPr>
              <w:tabs>
                <w:tab w:val="left" w:pos="630"/>
              </w:tabs>
              <w:contextualSpacing/>
              <w:jc w:val="center"/>
              <w:rPr>
                <w:rFonts w:ascii="Times New Roman" w:eastAsia="Cambria"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3.11</w:t>
            </w:r>
            <w:r w:rsidR="0078513B" w:rsidRPr="00EB420D">
              <w:rPr>
                <w:rFonts w:ascii="Times New Roman" w:hAnsi="Times New Roman" w:cs="Times New Roman"/>
                <w:color w:val="0D0D0D" w:themeColor="text1" w:themeTint="F2"/>
                <w:sz w:val="24"/>
                <w:szCs w:val="24"/>
                <w:lang w:val="kk-KZ"/>
              </w:rPr>
              <w:t>3</w:t>
            </w:r>
            <w:r w:rsidRPr="00EB420D">
              <w:rPr>
                <w:rFonts w:ascii="Times New Roman" w:hAnsi="Times New Roman" w:cs="Times New Roman"/>
                <w:color w:val="0D0D0D" w:themeColor="text1" w:themeTint="F2"/>
                <w:sz w:val="24"/>
                <w:szCs w:val="24"/>
                <w:lang w:val="kk-KZ"/>
              </w:rPr>
              <w:t xml:space="preserve"> ± 0.071</w:t>
            </w:r>
          </w:p>
        </w:tc>
        <w:tc>
          <w:tcPr>
            <w:tcW w:w="4959" w:type="dxa"/>
          </w:tcPr>
          <w:p w14:paraId="18D952BA" w14:textId="339C9EC7" w:rsidR="00B77F8A" w:rsidRPr="00EB420D" w:rsidRDefault="00B77F8A" w:rsidP="00AB1A2F">
            <w:pPr>
              <w:tabs>
                <w:tab w:val="left" w:pos="630"/>
              </w:tabs>
              <w:contextualSpacing/>
              <w:jc w:val="both"/>
              <w:rPr>
                <w:rFonts w:ascii="Times New Roman" w:eastAsia="Cambria" w:hAnsi="Times New Roman" w:cs="Times New Roman"/>
                <w:color w:val="0D0D0D" w:themeColor="text1" w:themeTint="F2"/>
                <w:sz w:val="24"/>
                <w:szCs w:val="24"/>
                <w:lang w:val="kk-KZ"/>
              </w:rPr>
            </w:pPr>
            <w:r w:rsidRPr="00EB420D">
              <w:rPr>
                <w:rFonts w:ascii="Times New Roman" w:eastAsia="Cambria" w:hAnsi="Times New Roman" w:cs="Times New Roman"/>
                <w:color w:val="0D0D0D" w:themeColor="text1" w:themeTint="F2"/>
                <w:sz w:val="24"/>
                <w:szCs w:val="24"/>
                <w:lang w:val="kk-KZ"/>
              </w:rPr>
              <w:t>Перманганометриялық титрлеу</w:t>
            </w:r>
          </w:p>
        </w:tc>
      </w:tr>
      <w:tr w:rsidR="00EB420D" w:rsidRPr="00EB420D" w14:paraId="3E350F7A" w14:textId="64477459" w:rsidTr="00F13F69">
        <w:tc>
          <w:tcPr>
            <w:tcW w:w="2703" w:type="dxa"/>
          </w:tcPr>
          <w:p w14:paraId="54C3CC5D" w14:textId="28AD5C51" w:rsidR="00B77F8A" w:rsidRPr="00EB420D" w:rsidRDefault="00B77F8A"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Аскорбин қышқылы</w:t>
            </w:r>
          </w:p>
        </w:tc>
        <w:tc>
          <w:tcPr>
            <w:tcW w:w="1980" w:type="dxa"/>
          </w:tcPr>
          <w:p w14:paraId="7683ED57" w14:textId="77777777" w:rsidR="00B77F8A" w:rsidRPr="00EB420D" w:rsidRDefault="00B77F8A" w:rsidP="00AB1A2F">
            <w:pPr>
              <w:tabs>
                <w:tab w:val="left" w:pos="630"/>
              </w:tabs>
              <w:contextualSpacing/>
              <w:jc w:val="center"/>
              <w:rPr>
                <w:rFonts w:ascii="Times New Roman" w:eastAsia="Cambria"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0.974 ± 0.032</w:t>
            </w:r>
          </w:p>
        </w:tc>
        <w:tc>
          <w:tcPr>
            <w:tcW w:w="4959" w:type="dxa"/>
          </w:tcPr>
          <w:p w14:paraId="24475ED0" w14:textId="67D11849" w:rsidR="00B77F8A" w:rsidRPr="00EB420D" w:rsidRDefault="00B77F8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Титриметриялық</w:t>
            </w:r>
          </w:p>
        </w:tc>
      </w:tr>
      <w:tr w:rsidR="00EB420D" w:rsidRPr="00EB420D" w14:paraId="1AF3C04B" w14:textId="77777777" w:rsidTr="00F13F69">
        <w:tc>
          <w:tcPr>
            <w:tcW w:w="2703" w:type="dxa"/>
          </w:tcPr>
          <w:p w14:paraId="1DAACA53" w14:textId="3B92AB03" w:rsidR="001B7DAD" w:rsidRPr="00EB420D" w:rsidRDefault="001B7DAD" w:rsidP="00AB1A2F">
            <w:pPr>
              <w:tabs>
                <w:tab w:val="left" w:pos="630"/>
              </w:tabs>
              <w:contextualSpacing/>
              <w:jc w:val="both"/>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Бос органикалық қышқылдар</w:t>
            </w:r>
          </w:p>
        </w:tc>
        <w:tc>
          <w:tcPr>
            <w:tcW w:w="1980" w:type="dxa"/>
          </w:tcPr>
          <w:p w14:paraId="3C209404" w14:textId="153F879B" w:rsidR="001B7DAD" w:rsidRPr="00EB420D" w:rsidRDefault="001B7DAD"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0.107 ± 0.007</w:t>
            </w:r>
          </w:p>
        </w:tc>
        <w:tc>
          <w:tcPr>
            <w:tcW w:w="4959" w:type="dxa"/>
          </w:tcPr>
          <w:p w14:paraId="48DB2A54" w14:textId="1747434A" w:rsidR="001B7DAD" w:rsidRPr="00EB420D" w:rsidRDefault="00F724A5" w:rsidP="00AB1A2F">
            <w:pPr>
              <w:tabs>
                <w:tab w:val="left" w:pos="630"/>
              </w:tabs>
              <w:contextualSpacing/>
              <w:jc w:val="both"/>
              <w:rPr>
                <w:rFonts w:ascii="Times New Roman" w:eastAsia="Cambria" w:hAnsi="Times New Roman" w:cs="Times New Roman"/>
                <w:color w:val="0D0D0D" w:themeColor="text1" w:themeTint="F2"/>
                <w:sz w:val="24"/>
                <w:szCs w:val="24"/>
                <w:lang w:val="kk-KZ"/>
              </w:rPr>
            </w:pPr>
            <w:r w:rsidRPr="00EB420D">
              <w:rPr>
                <w:rFonts w:ascii="Times New Roman" w:eastAsia="Cambria" w:hAnsi="Times New Roman" w:cs="Times New Roman"/>
                <w:color w:val="0D0D0D" w:themeColor="text1" w:themeTint="F2"/>
                <w:sz w:val="24"/>
                <w:szCs w:val="24"/>
                <w:lang w:val="kk-KZ"/>
              </w:rPr>
              <w:t xml:space="preserve">NaOH </w:t>
            </w:r>
            <w:r w:rsidR="002866A7" w:rsidRPr="00EB420D">
              <w:rPr>
                <w:rFonts w:ascii="Times New Roman" w:eastAsia="Cambria" w:hAnsi="Times New Roman" w:cs="Times New Roman"/>
                <w:color w:val="0D0D0D" w:themeColor="text1" w:themeTint="F2"/>
                <w:sz w:val="24"/>
                <w:szCs w:val="24"/>
                <w:lang w:val="kk-KZ"/>
              </w:rPr>
              <w:t>сілтілік титрлеу әдісі</w:t>
            </w:r>
          </w:p>
        </w:tc>
      </w:tr>
      <w:tr w:rsidR="00EB420D" w:rsidRPr="00EB420D" w14:paraId="7A5588CC" w14:textId="77777777" w:rsidTr="00F13F69">
        <w:tc>
          <w:tcPr>
            <w:tcW w:w="2703" w:type="dxa"/>
          </w:tcPr>
          <w:p w14:paraId="60F16013" w14:textId="2AA7DB79" w:rsidR="003A2B8C" w:rsidRPr="00EB420D" w:rsidRDefault="003A2B8C"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Фенолкарбон қышқылы</w:t>
            </w:r>
          </w:p>
        </w:tc>
        <w:tc>
          <w:tcPr>
            <w:tcW w:w="1980" w:type="dxa"/>
          </w:tcPr>
          <w:p w14:paraId="26FFADA4" w14:textId="049B8508" w:rsidR="003A2B8C" w:rsidRPr="00EB420D" w:rsidRDefault="003A2B8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1.521 ± 0.032</w:t>
            </w:r>
          </w:p>
        </w:tc>
        <w:tc>
          <w:tcPr>
            <w:tcW w:w="4959" w:type="dxa"/>
          </w:tcPr>
          <w:p w14:paraId="39B54645" w14:textId="5D4B2FBD" w:rsidR="003A2B8C" w:rsidRPr="00EB420D" w:rsidRDefault="003A2B8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Спектрофотометриялық </w:t>
            </w:r>
            <w:r w:rsidRPr="00EB420D">
              <w:rPr>
                <w:rFonts w:ascii="Times New Roman" w:hAnsi="Times New Roman" w:cs="Times New Roman"/>
                <w:color w:val="0D0D0D" w:themeColor="text1" w:themeTint="F2"/>
                <w:sz w:val="24"/>
                <w:szCs w:val="24"/>
              </w:rPr>
              <w:t>(λ=</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2</w:t>
            </w:r>
            <w:r w:rsidRPr="00EB420D">
              <w:rPr>
                <w:rFonts w:ascii="Times New Roman" w:hAnsi="Times New Roman" w:cs="Times New Roman"/>
                <w:color w:val="0D0D0D" w:themeColor="text1" w:themeTint="F2"/>
                <w:sz w:val="24"/>
                <w:szCs w:val="24"/>
                <w:lang w:val="kk-KZ"/>
              </w:rPr>
              <w:t>54</w:t>
            </w:r>
            <w:r w:rsidRPr="00EB420D">
              <w:rPr>
                <w:rFonts w:ascii="Times New Roman" w:hAnsi="Times New Roman" w:cs="Times New Roman"/>
                <w:color w:val="0D0D0D" w:themeColor="text1" w:themeTint="F2"/>
                <w:sz w:val="24"/>
                <w:szCs w:val="24"/>
              </w:rPr>
              <w:t xml:space="preserve"> нм)</w:t>
            </w:r>
          </w:p>
        </w:tc>
      </w:tr>
      <w:tr w:rsidR="00EB420D" w:rsidRPr="00EB420D" w14:paraId="0F758843" w14:textId="77777777" w:rsidTr="00F13F69">
        <w:tc>
          <w:tcPr>
            <w:tcW w:w="2703" w:type="dxa"/>
          </w:tcPr>
          <w:p w14:paraId="60148CA3" w14:textId="3B7ED8BD" w:rsidR="003A2B8C" w:rsidRPr="00EB420D" w:rsidRDefault="003A2B8C"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Сапониндер</w:t>
            </w:r>
          </w:p>
        </w:tc>
        <w:tc>
          <w:tcPr>
            <w:tcW w:w="1980" w:type="dxa"/>
          </w:tcPr>
          <w:p w14:paraId="0F642A53" w14:textId="76B804DA" w:rsidR="003A2B8C" w:rsidRPr="00EB420D" w:rsidRDefault="003A2B8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1.374 ± 0.028</w:t>
            </w:r>
          </w:p>
        </w:tc>
        <w:tc>
          <w:tcPr>
            <w:tcW w:w="4959" w:type="dxa"/>
          </w:tcPr>
          <w:p w14:paraId="10B87537" w14:textId="174FDF3B" w:rsidR="003A2B8C" w:rsidRPr="00EB420D" w:rsidRDefault="003A2B8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Спектрофотометриялық</w:t>
            </w:r>
            <w:r w:rsidRPr="00EB420D">
              <w:rPr>
                <w:rFonts w:ascii="Times New Roman" w:hAnsi="Times New Roman" w:cs="Times New Roman"/>
                <w:color w:val="0D0D0D" w:themeColor="text1" w:themeTint="F2"/>
                <w:sz w:val="24"/>
                <w:szCs w:val="24"/>
              </w:rPr>
              <w:t xml:space="preserve"> (λ=</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258 нм)</w:t>
            </w:r>
          </w:p>
        </w:tc>
      </w:tr>
      <w:tr w:rsidR="00EB420D" w:rsidRPr="00EB420D" w14:paraId="0D062FA0" w14:textId="77777777" w:rsidTr="00F13F69">
        <w:tc>
          <w:tcPr>
            <w:tcW w:w="2703" w:type="dxa"/>
          </w:tcPr>
          <w:p w14:paraId="0C3BA6ED" w14:textId="013B08BE" w:rsidR="003A2B8C" w:rsidRPr="00EB420D" w:rsidRDefault="003A2B8C" w:rsidP="00AB1A2F">
            <w:pPr>
              <w:tabs>
                <w:tab w:val="left" w:pos="630"/>
              </w:tabs>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Иридоидтар</w:t>
            </w:r>
          </w:p>
        </w:tc>
        <w:tc>
          <w:tcPr>
            <w:tcW w:w="1980" w:type="dxa"/>
          </w:tcPr>
          <w:p w14:paraId="677F8A24" w14:textId="076ECEEE" w:rsidR="003A2B8C" w:rsidRPr="00EB420D" w:rsidRDefault="003A2B8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0.861 ± 0.021</w:t>
            </w:r>
          </w:p>
        </w:tc>
        <w:tc>
          <w:tcPr>
            <w:tcW w:w="4959" w:type="dxa"/>
          </w:tcPr>
          <w:p w14:paraId="22E38230" w14:textId="0F632EEE" w:rsidR="003A2B8C" w:rsidRPr="00EB420D" w:rsidRDefault="003A2B8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Спектрофотометриялық </w:t>
            </w:r>
            <w:r w:rsidRPr="00EB420D">
              <w:rPr>
                <w:rFonts w:ascii="Times New Roman" w:hAnsi="Times New Roman" w:cs="Times New Roman"/>
                <w:color w:val="0D0D0D" w:themeColor="text1" w:themeTint="F2"/>
                <w:sz w:val="24"/>
                <w:szCs w:val="24"/>
              </w:rPr>
              <w:t>(λ=</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2</w:t>
            </w:r>
            <w:r w:rsidRPr="00EB420D">
              <w:rPr>
                <w:rFonts w:ascii="Times New Roman" w:hAnsi="Times New Roman" w:cs="Times New Roman"/>
                <w:color w:val="0D0D0D" w:themeColor="text1" w:themeTint="F2"/>
                <w:sz w:val="24"/>
                <w:szCs w:val="24"/>
                <w:lang w:val="kk-KZ"/>
              </w:rPr>
              <w:t>80</w:t>
            </w:r>
            <w:r w:rsidRPr="00EB420D">
              <w:rPr>
                <w:rFonts w:ascii="Times New Roman" w:hAnsi="Times New Roman" w:cs="Times New Roman"/>
                <w:color w:val="0D0D0D" w:themeColor="text1" w:themeTint="F2"/>
                <w:sz w:val="24"/>
                <w:szCs w:val="24"/>
              </w:rPr>
              <w:t xml:space="preserve"> нм)</w:t>
            </w:r>
          </w:p>
        </w:tc>
      </w:tr>
      <w:tr w:rsidR="00EB420D" w:rsidRPr="00EB420D" w14:paraId="494A45B2" w14:textId="610D1B4A" w:rsidTr="00F13F69">
        <w:tc>
          <w:tcPr>
            <w:tcW w:w="2703" w:type="dxa"/>
          </w:tcPr>
          <w:p w14:paraId="48BCDC7B" w14:textId="5AAB84C4" w:rsidR="003A2B8C" w:rsidRPr="00EB420D" w:rsidRDefault="003A2B8C" w:rsidP="00AB1A2F">
            <w:pPr>
              <w:tabs>
                <w:tab w:val="left" w:pos="630"/>
              </w:tabs>
              <w:ind w:right="280"/>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Кумариндер</w:t>
            </w:r>
          </w:p>
        </w:tc>
        <w:tc>
          <w:tcPr>
            <w:tcW w:w="1980" w:type="dxa"/>
          </w:tcPr>
          <w:p w14:paraId="10633739" w14:textId="011147B9" w:rsidR="003A2B8C" w:rsidRPr="00EB420D" w:rsidRDefault="003A2B8C" w:rsidP="00AB1A2F">
            <w:pPr>
              <w:tabs>
                <w:tab w:val="left" w:pos="630"/>
              </w:tabs>
              <w:contextualSpacing/>
              <w:jc w:val="center"/>
              <w:rPr>
                <w:rFonts w:ascii="Times New Roman" w:eastAsia="Cambria"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0.586 ± 0.024</w:t>
            </w:r>
          </w:p>
        </w:tc>
        <w:tc>
          <w:tcPr>
            <w:tcW w:w="4959" w:type="dxa"/>
          </w:tcPr>
          <w:p w14:paraId="4EDCDBE5" w14:textId="74AF2DD9" w:rsidR="003A2B8C" w:rsidRPr="00EB420D" w:rsidRDefault="003A2B8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Спектрофотометриялық </w:t>
            </w:r>
            <w:r w:rsidRPr="00EB420D">
              <w:rPr>
                <w:rFonts w:ascii="Times New Roman" w:hAnsi="Times New Roman" w:cs="Times New Roman"/>
                <w:color w:val="0D0D0D" w:themeColor="text1" w:themeTint="F2"/>
                <w:sz w:val="24"/>
                <w:szCs w:val="24"/>
              </w:rPr>
              <w:t>(λ=</w:t>
            </w:r>
            <w:r w:rsidRPr="00EB420D">
              <w:rPr>
                <w:rFonts w:ascii="Times New Roman" w:hAnsi="Times New Roman" w:cs="Times New Roman"/>
                <w:color w:val="0D0D0D" w:themeColor="text1" w:themeTint="F2"/>
                <w:sz w:val="24"/>
                <w:szCs w:val="24"/>
                <w:lang w:val="kk-KZ"/>
              </w:rPr>
              <w:t xml:space="preserve"> 350</w:t>
            </w:r>
            <w:r w:rsidRPr="00EB420D">
              <w:rPr>
                <w:rFonts w:ascii="Times New Roman" w:hAnsi="Times New Roman" w:cs="Times New Roman"/>
                <w:color w:val="0D0D0D" w:themeColor="text1" w:themeTint="F2"/>
                <w:sz w:val="24"/>
                <w:szCs w:val="24"/>
              </w:rPr>
              <w:t xml:space="preserve"> нм)</w:t>
            </w:r>
          </w:p>
        </w:tc>
      </w:tr>
      <w:tr w:rsidR="00EB420D" w:rsidRPr="00EB420D" w14:paraId="66047F03" w14:textId="77777777" w:rsidTr="00F13F69">
        <w:tc>
          <w:tcPr>
            <w:tcW w:w="2703" w:type="dxa"/>
          </w:tcPr>
          <w:p w14:paraId="4DBE9945" w14:textId="7C4A2DFF" w:rsidR="003A2B8C" w:rsidRPr="00EB420D" w:rsidRDefault="003A2B8C" w:rsidP="00AB1A2F">
            <w:pPr>
              <w:tabs>
                <w:tab w:val="left" w:pos="630"/>
              </w:tabs>
              <w:ind w:right="280"/>
              <w:contextualSpacing/>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Флаваноидтар</w:t>
            </w:r>
          </w:p>
        </w:tc>
        <w:tc>
          <w:tcPr>
            <w:tcW w:w="1980" w:type="dxa"/>
          </w:tcPr>
          <w:p w14:paraId="240AC53C" w14:textId="44D39695" w:rsidR="003A2B8C" w:rsidRPr="00EB420D" w:rsidRDefault="003A2B8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2.347 ± 0.016</w:t>
            </w:r>
          </w:p>
        </w:tc>
        <w:tc>
          <w:tcPr>
            <w:tcW w:w="4959" w:type="dxa"/>
          </w:tcPr>
          <w:p w14:paraId="4C3D481E" w14:textId="40029D96" w:rsidR="003A2B8C" w:rsidRPr="00EB420D" w:rsidRDefault="003A2B8C"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Спектрофотометриялық </w:t>
            </w:r>
            <w:r w:rsidRPr="00EB420D">
              <w:rPr>
                <w:rFonts w:ascii="Times New Roman" w:hAnsi="Times New Roman" w:cs="Times New Roman"/>
                <w:color w:val="0D0D0D" w:themeColor="text1" w:themeTint="F2"/>
                <w:sz w:val="24"/>
                <w:szCs w:val="24"/>
              </w:rPr>
              <w:t>(λ=</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430</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нм)</w:t>
            </w:r>
          </w:p>
        </w:tc>
      </w:tr>
    </w:tbl>
    <w:p w14:paraId="2AF9DEF6" w14:textId="77777777" w:rsidR="00F13F69" w:rsidRDefault="00F13F69" w:rsidP="00AB1A2F">
      <w:pPr>
        <w:tabs>
          <w:tab w:val="left" w:pos="630"/>
        </w:tabs>
        <w:spacing w:after="0" w:line="240" w:lineRule="auto"/>
        <w:ind w:firstLine="567"/>
        <w:contextualSpacing/>
        <w:jc w:val="both"/>
        <w:rPr>
          <w:rFonts w:ascii="Times New Roman" w:eastAsia="Cambria" w:hAnsi="Times New Roman" w:cs="Times New Roman"/>
          <w:color w:val="0D0D0D" w:themeColor="text1" w:themeTint="F2"/>
          <w:sz w:val="28"/>
          <w:szCs w:val="28"/>
          <w:lang w:val="kk-KZ"/>
        </w:rPr>
      </w:pPr>
    </w:p>
    <w:p w14:paraId="48AD3779" w14:textId="49966DAA" w:rsidR="008629EC" w:rsidRPr="00EB420D" w:rsidRDefault="008629EC" w:rsidP="00AB1A2F">
      <w:pPr>
        <w:tabs>
          <w:tab w:val="left" w:pos="630"/>
        </w:tabs>
        <w:spacing w:after="0" w:line="240" w:lineRule="auto"/>
        <w:ind w:firstLine="567"/>
        <w:contextualSpacing/>
        <w:jc w:val="both"/>
        <w:rPr>
          <w:rFonts w:ascii="Times New Roman" w:eastAsia="Cambria" w:hAnsi="Times New Roman" w:cs="Times New Roman"/>
          <w:color w:val="0D0D0D" w:themeColor="text1" w:themeTint="F2"/>
          <w:sz w:val="28"/>
          <w:szCs w:val="28"/>
          <w:lang w:val="kk-KZ"/>
        </w:rPr>
      </w:pPr>
      <w:r w:rsidRPr="00EB420D">
        <w:rPr>
          <w:rFonts w:ascii="Times New Roman" w:eastAsia="Cambria" w:hAnsi="Times New Roman" w:cs="Times New Roman"/>
          <w:color w:val="0D0D0D" w:themeColor="text1" w:themeTint="F2"/>
          <w:sz w:val="28"/>
          <w:szCs w:val="28"/>
          <w:lang w:val="kk-KZ"/>
        </w:rPr>
        <w:lastRenderedPageBreak/>
        <w:t>Орм</w:t>
      </w:r>
      <w:r w:rsidR="0045100C" w:rsidRPr="00EB420D">
        <w:rPr>
          <w:rFonts w:ascii="Times New Roman" w:eastAsia="Cambria" w:hAnsi="Times New Roman" w:cs="Times New Roman"/>
          <w:color w:val="0D0D0D" w:themeColor="text1" w:themeTint="F2"/>
          <w:sz w:val="28"/>
          <w:szCs w:val="28"/>
          <w:lang w:val="kk-KZ"/>
        </w:rPr>
        <w:t>ан қайызғақшөп (</w:t>
      </w:r>
      <w:r w:rsidR="0045100C" w:rsidRPr="00EB420D">
        <w:rPr>
          <w:rFonts w:ascii="Times New Roman" w:eastAsia="Cambria" w:hAnsi="Times New Roman" w:cs="Times New Roman"/>
          <w:i/>
          <w:color w:val="0D0D0D" w:themeColor="text1" w:themeTint="F2"/>
          <w:sz w:val="28"/>
          <w:szCs w:val="28"/>
          <w:lang w:val="kk-KZ"/>
        </w:rPr>
        <w:t>Stachys sylvatica</w:t>
      </w:r>
      <w:r w:rsidR="0045100C" w:rsidRPr="00EB420D">
        <w:rPr>
          <w:rFonts w:ascii="Times New Roman" w:eastAsia="Cambria" w:hAnsi="Times New Roman" w:cs="Times New Roman"/>
          <w:color w:val="0D0D0D" w:themeColor="text1" w:themeTint="F2"/>
          <w:sz w:val="28"/>
          <w:szCs w:val="28"/>
          <w:lang w:val="kk-KZ"/>
        </w:rPr>
        <w:t xml:space="preserve"> L.) өсімдік шикізатының фитохимиялық құрамын зерттеу барысында жүргізілген сапалық және сандық талдау нәтижелері өсімдіктің құрамындағы биологиялық белсенді заттардың кешенді сипаттамасын алуға мүмкіндік берді.</w:t>
      </w:r>
      <w:r w:rsidR="004A06AD" w:rsidRPr="00EB420D">
        <w:rPr>
          <w:rFonts w:ascii="Times New Roman" w:eastAsia="Cambria" w:hAnsi="Times New Roman" w:cs="Times New Roman"/>
          <w:color w:val="0D0D0D" w:themeColor="text1" w:themeTint="F2"/>
          <w:sz w:val="28"/>
          <w:szCs w:val="28"/>
          <w:lang w:val="kk-KZ"/>
        </w:rPr>
        <w:t xml:space="preserve"> Шикізат құрамында</w:t>
      </w:r>
      <w:r w:rsidR="00805307" w:rsidRPr="00EB420D">
        <w:rPr>
          <w:rFonts w:ascii="Times New Roman" w:eastAsia="Cambria" w:hAnsi="Times New Roman" w:cs="Times New Roman"/>
          <w:color w:val="0D0D0D" w:themeColor="text1" w:themeTint="F2"/>
          <w:sz w:val="28"/>
          <w:szCs w:val="28"/>
          <w:lang w:val="kk-KZ"/>
        </w:rPr>
        <w:t xml:space="preserve"> полисахаридтер, алкалоидтар, и</w:t>
      </w:r>
      <w:r w:rsidR="004A06AD" w:rsidRPr="00EB420D">
        <w:rPr>
          <w:rFonts w:ascii="Times New Roman" w:eastAsia="Cambria" w:hAnsi="Times New Roman" w:cs="Times New Roman"/>
          <w:color w:val="0D0D0D" w:themeColor="text1" w:themeTint="F2"/>
          <w:sz w:val="28"/>
          <w:szCs w:val="28"/>
          <w:lang w:val="kk-KZ"/>
        </w:rPr>
        <w:t>лік заттар, аскорбин қышқылы, бос органикалық қышқылдар, фенолкарбон қышқылдары, сапониндер, иридоидтар, кумариндер және флавоноидтар анықталды. Атап айтқанда, полифенолдар, оның ішінде фенолкарбон қышқылдары мен флавоноидтың жоғары концентрациясы орман қайызғақшөптің (</w:t>
      </w:r>
      <w:r w:rsidR="004A06AD" w:rsidRPr="00EB420D">
        <w:rPr>
          <w:rFonts w:ascii="Times New Roman" w:eastAsia="Cambria" w:hAnsi="Times New Roman" w:cs="Times New Roman"/>
          <w:i/>
          <w:color w:val="0D0D0D" w:themeColor="text1" w:themeTint="F2"/>
          <w:sz w:val="28"/>
          <w:szCs w:val="28"/>
          <w:lang w:val="kk-KZ"/>
        </w:rPr>
        <w:t>Stachys sylvatica</w:t>
      </w:r>
      <w:r w:rsidR="004A06AD" w:rsidRPr="00EB420D">
        <w:rPr>
          <w:rFonts w:ascii="Times New Roman" w:eastAsia="Cambria" w:hAnsi="Times New Roman" w:cs="Times New Roman"/>
          <w:color w:val="0D0D0D" w:themeColor="text1" w:themeTint="F2"/>
          <w:sz w:val="28"/>
          <w:szCs w:val="28"/>
          <w:lang w:val="kk-KZ"/>
        </w:rPr>
        <w:t xml:space="preserve"> L.) терапевтік потенциалын көрсетеді. </w:t>
      </w:r>
      <w:r w:rsidR="009D65DD" w:rsidRPr="00EB420D">
        <w:rPr>
          <w:rFonts w:ascii="Times New Roman" w:eastAsia="Cambria" w:hAnsi="Times New Roman" w:cs="Times New Roman"/>
          <w:color w:val="0D0D0D" w:themeColor="text1" w:themeTint="F2"/>
          <w:sz w:val="28"/>
          <w:szCs w:val="28"/>
          <w:lang w:val="kk-KZ"/>
        </w:rPr>
        <w:t>Дәрілік өсімдіктердің фармакологиялық белсенділігі олардың құрамындағы органикалық биологиялық белсенді заттармен қатар, табиғаты бейорганикалық заттарға, атап айтқанда, макро- және микроэлементтерге де байланысты. Бұл мәселеге алғашқылардың бірі болып академик В.И. Вернадский назар аударған, оның еңбектері өсімдік және жануарлар ағзаларындағы физиологиялық үрдістер үшін макро- және микроэлемент</w:t>
      </w:r>
      <w:r w:rsidRPr="00EB420D">
        <w:rPr>
          <w:rFonts w:ascii="Times New Roman" w:eastAsia="Cambria" w:hAnsi="Times New Roman" w:cs="Times New Roman"/>
          <w:color w:val="0D0D0D" w:themeColor="text1" w:themeTint="F2"/>
          <w:sz w:val="28"/>
          <w:szCs w:val="28"/>
          <w:lang w:val="kk-KZ"/>
        </w:rPr>
        <w:t>тердің маңыздылығын сипаттайды.</w:t>
      </w:r>
    </w:p>
    <w:p w14:paraId="0AD369A4" w14:textId="71078604" w:rsidR="00EE5CB3" w:rsidRPr="00EB420D" w:rsidRDefault="009D65DD" w:rsidP="00AB1A2F">
      <w:pPr>
        <w:tabs>
          <w:tab w:val="left" w:pos="630"/>
        </w:tabs>
        <w:spacing w:after="0" w:line="240" w:lineRule="auto"/>
        <w:ind w:firstLine="567"/>
        <w:contextualSpacing/>
        <w:jc w:val="both"/>
        <w:rPr>
          <w:rFonts w:ascii="Times New Roman" w:eastAsia="Cambria" w:hAnsi="Times New Roman" w:cs="Times New Roman"/>
          <w:color w:val="0D0D0D" w:themeColor="text1" w:themeTint="F2"/>
          <w:sz w:val="28"/>
          <w:szCs w:val="28"/>
          <w:lang w:val="kk-KZ"/>
        </w:rPr>
      </w:pPr>
      <w:r w:rsidRPr="00EB420D">
        <w:rPr>
          <w:rFonts w:ascii="Times New Roman" w:eastAsia="Cambria" w:hAnsi="Times New Roman" w:cs="Times New Roman"/>
          <w:color w:val="0D0D0D" w:themeColor="text1" w:themeTint="F2"/>
          <w:sz w:val="28"/>
          <w:szCs w:val="28"/>
          <w:lang w:val="kk-KZ"/>
        </w:rPr>
        <w:t>Орман қайызғақшөп (</w:t>
      </w:r>
      <w:r w:rsidRPr="00EB420D">
        <w:rPr>
          <w:rFonts w:ascii="Times New Roman" w:eastAsia="Cambria" w:hAnsi="Times New Roman" w:cs="Times New Roman"/>
          <w:i/>
          <w:color w:val="0D0D0D" w:themeColor="text1" w:themeTint="F2"/>
          <w:sz w:val="28"/>
          <w:szCs w:val="28"/>
          <w:lang w:val="kk-KZ"/>
        </w:rPr>
        <w:t>Stachys sylvatica</w:t>
      </w:r>
      <w:r w:rsidRPr="00EB420D">
        <w:rPr>
          <w:rFonts w:ascii="Times New Roman" w:eastAsia="Cambria" w:hAnsi="Times New Roman" w:cs="Times New Roman"/>
          <w:color w:val="0D0D0D" w:themeColor="text1" w:themeTint="F2"/>
          <w:sz w:val="28"/>
          <w:szCs w:val="28"/>
          <w:lang w:val="kk-KZ"/>
        </w:rPr>
        <w:t xml:space="preserve"> L.) өсімдік шикізатының минералды құрамын анықтау мақсатында атомдық-адсорбциондық спектроскопия әдісі қолданылды. Бұл әдіс «Карл Цейс» фирмасының «ASSIN» құралында жүзеге асырылды (кесте 17).</w:t>
      </w:r>
    </w:p>
    <w:p w14:paraId="42403670" w14:textId="77777777" w:rsidR="00397934" w:rsidRDefault="00397934"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622C71DD" w14:textId="09FDEB47" w:rsidR="00006C55" w:rsidRPr="00EB420D" w:rsidRDefault="0052481E"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076318" w:rsidRPr="00EB420D">
        <w:rPr>
          <w:rFonts w:ascii="Times New Roman" w:hAnsi="Times New Roman" w:cs="Times New Roman"/>
          <w:color w:val="0D0D0D" w:themeColor="text1" w:themeTint="F2"/>
          <w:sz w:val="28"/>
          <w:szCs w:val="28"/>
          <w:lang w:val="kk-KZ"/>
        </w:rPr>
        <w:t>1</w:t>
      </w:r>
      <w:r w:rsidR="00385036" w:rsidRPr="00EB420D">
        <w:rPr>
          <w:rFonts w:ascii="Times New Roman" w:hAnsi="Times New Roman" w:cs="Times New Roman"/>
          <w:color w:val="0D0D0D" w:themeColor="text1" w:themeTint="F2"/>
          <w:sz w:val="28"/>
          <w:szCs w:val="28"/>
          <w:lang w:val="kk-KZ"/>
        </w:rPr>
        <w:t>7</w:t>
      </w:r>
      <w:r w:rsidRPr="00EB420D">
        <w:rPr>
          <w:rFonts w:ascii="Times New Roman" w:hAnsi="Times New Roman" w:cs="Times New Roman"/>
          <w:color w:val="0D0D0D" w:themeColor="text1" w:themeTint="F2"/>
          <w:sz w:val="28"/>
          <w:szCs w:val="28"/>
          <w:lang w:val="kk-KZ"/>
        </w:rPr>
        <w:t xml:space="preserve"> - </w:t>
      </w:r>
      <w:r w:rsidR="00F51A1E" w:rsidRPr="00EB420D">
        <w:rPr>
          <w:rFonts w:ascii="Times New Roman" w:eastAsia="Times New Roman" w:hAnsi="Times New Roman" w:cs="Times New Roman"/>
          <w:i/>
          <w:color w:val="0D0D0D" w:themeColor="text1" w:themeTint="F2"/>
          <w:sz w:val="28"/>
          <w:szCs w:val="28"/>
          <w:lang w:val="kk-KZ"/>
        </w:rPr>
        <w:t xml:space="preserve">Stachys sylvatica </w:t>
      </w:r>
      <w:r w:rsidR="00F51A1E" w:rsidRPr="00EB420D">
        <w:rPr>
          <w:rFonts w:ascii="Times New Roman" w:eastAsia="Times New Roman" w:hAnsi="Times New Roman" w:cs="Times New Roman"/>
          <w:color w:val="0D0D0D" w:themeColor="text1" w:themeTint="F2"/>
          <w:sz w:val="28"/>
          <w:szCs w:val="28"/>
          <w:lang w:val="kk-KZ"/>
        </w:rPr>
        <w:t>L.</w:t>
      </w:r>
      <w:r w:rsidR="009608B1">
        <w:rPr>
          <w:rFonts w:ascii="Times New Roman" w:eastAsia="Times New Roman" w:hAnsi="Times New Roman" w:cs="Times New Roman"/>
          <w:color w:val="0D0D0D" w:themeColor="text1" w:themeTint="F2"/>
          <w:sz w:val="28"/>
          <w:szCs w:val="28"/>
          <w:lang w:val="kk-KZ"/>
        </w:rPr>
        <w:t xml:space="preserve"> </w:t>
      </w:r>
      <w:r w:rsidR="00A531DE" w:rsidRPr="00EB420D">
        <w:rPr>
          <w:rFonts w:ascii="Times New Roman" w:eastAsia="Cambria" w:hAnsi="Times New Roman" w:cs="Times New Roman"/>
          <w:color w:val="0D0D0D" w:themeColor="text1" w:themeTint="F2"/>
          <w:sz w:val="28"/>
          <w:szCs w:val="28"/>
          <w:lang w:val="kk-KZ"/>
        </w:rPr>
        <w:t>шикізатындағы м</w:t>
      </w:r>
      <w:r w:rsidR="00E83382" w:rsidRPr="00EB420D">
        <w:rPr>
          <w:rFonts w:ascii="Times New Roman" w:hAnsi="Times New Roman" w:cs="Times New Roman"/>
          <w:color w:val="0D0D0D" w:themeColor="text1" w:themeTint="F2"/>
          <w:sz w:val="28"/>
          <w:szCs w:val="28"/>
          <w:lang w:val="kk-KZ"/>
        </w:rPr>
        <w:t>акро және микроэлементтік құрамы</w:t>
      </w:r>
    </w:p>
    <w:p w14:paraId="70834B88" w14:textId="77777777" w:rsidR="008629EC" w:rsidRPr="00EB420D" w:rsidRDefault="008629E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42" w:type="dxa"/>
        <w:tblInd w:w="-8" w:type="dxa"/>
        <w:tblLook w:val="04A0" w:firstRow="1" w:lastRow="0" w:firstColumn="1" w:lastColumn="0" w:noHBand="0" w:noVBand="1"/>
      </w:tblPr>
      <w:tblGrid>
        <w:gridCol w:w="723"/>
        <w:gridCol w:w="3330"/>
        <w:gridCol w:w="5589"/>
      </w:tblGrid>
      <w:tr w:rsidR="00EB420D" w:rsidRPr="00EB420D" w14:paraId="1CE94B39" w14:textId="02F5D8B4" w:rsidTr="00F13F69">
        <w:tc>
          <w:tcPr>
            <w:tcW w:w="723" w:type="dxa"/>
            <w:vAlign w:val="bottom"/>
          </w:tcPr>
          <w:p w14:paraId="40B90EE4" w14:textId="77777777"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en-US"/>
              </w:rPr>
            </w:pPr>
            <w:r w:rsidRPr="00397934">
              <w:rPr>
                <w:rFonts w:ascii="Times New Roman" w:hAnsi="Times New Roman" w:cs="Times New Roman"/>
                <w:bCs/>
                <w:color w:val="0D0D0D" w:themeColor="text1" w:themeTint="F2"/>
                <w:sz w:val="24"/>
                <w:szCs w:val="24"/>
                <w:lang w:val="en-US"/>
              </w:rPr>
              <w:t>№</w:t>
            </w:r>
          </w:p>
        </w:tc>
        <w:tc>
          <w:tcPr>
            <w:tcW w:w="3330" w:type="dxa"/>
          </w:tcPr>
          <w:p w14:paraId="167D27A2" w14:textId="77777777"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rPr>
            </w:pPr>
            <w:r w:rsidRPr="00397934">
              <w:rPr>
                <w:rFonts w:ascii="Times New Roman" w:hAnsi="Times New Roman" w:cs="Times New Roman"/>
                <w:bCs/>
                <w:color w:val="0D0D0D" w:themeColor="text1" w:themeTint="F2"/>
                <w:sz w:val="24"/>
                <w:szCs w:val="24"/>
              </w:rPr>
              <w:t>Элемент</w:t>
            </w:r>
          </w:p>
        </w:tc>
        <w:tc>
          <w:tcPr>
            <w:tcW w:w="5589" w:type="dxa"/>
          </w:tcPr>
          <w:p w14:paraId="5A662D6B" w14:textId="5B33DB00"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en-US"/>
              </w:rPr>
            </w:pPr>
            <w:r w:rsidRPr="00397934">
              <w:rPr>
                <w:rFonts w:ascii="Times New Roman" w:hAnsi="Times New Roman" w:cs="Times New Roman"/>
                <w:bCs/>
                <w:color w:val="0D0D0D" w:themeColor="text1" w:themeTint="F2"/>
                <w:sz w:val="24"/>
                <w:szCs w:val="24"/>
                <w:lang w:val="kk-KZ"/>
              </w:rPr>
              <w:t>Мөлшері</w:t>
            </w:r>
            <w:r w:rsidRPr="00397934">
              <w:rPr>
                <w:rFonts w:ascii="Times New Roman" w:hAnsi="Times New Roman" w:cs="Times New Roman"/>
                <w:bCs/>
                <w:color w:val="0D0D0D" w:themeColor="text1" w:themeTint="F2"/>
                <w:sz w:val="24"/>
                <w:szCs w:val="24"/>
                <w:lang w:val="en-US"/>
              </w:rPr>
              <w:t xml:space="preserve"> </w:t>
            </w:r>
            <w:proofErr w:type="spellStart"/>
            <w:r w:rsidRPr="00397934">
              <w:rPr>
                <w:rFonts w:ascii="Times New Roman" w:hAnsi="Times New Roman" w:cs="Times New Roman"/>
                <w:bCs/>
                <w:color w:val="0D0D0D" w:themeColor="text1" w:themeTint="F2"/>
                <w:sz w:val="24"/>
                <w:szCs w:val="24"/>
                <w:lang w:val="en-US"/>
              </w:rPr>
              <w:t>мкг</w:t>
            </w:r>
            <w:proofErr w:type="spellEnd"/>
            <w:r w:rsidRPr="00397934">
              <w:rPr>
                <w:rFonts w:ascii="Times New Roman" w:hAnsi="Times New Roman" w:cs="Times New Roman"/>
                <w:bCs/>
                <w:color w:val="0D0D0D" w:themeColor="text1" w:themeTint="F2"/>
                <w:sz w:val="24"/>
                <w:szCs w:val="24"/>
                <w:lang w:val="en-US"/>
              </w:rPr>
              <w:t>/</w:t>
            </w:r>
            <w:proofErr w:type="spellStart"/>
            <w:r w:rsidRPr="00397934">
              <w:rPr>
                <w:rFonts w:ascii="Times New Roman" w:hAnsi="Times New Roman" w:cs="Times New Roman"/>
                <w:bCs/>
                <w:color w:val="0D0D0D" w:themeColor="text1" w:themeTint="F2"/>
                <w:sz w:val="24"/>
                <w:szCs w:val="24"/>
                <w:lang w:val="en-US"/>
              </w:rPr>
              <w:t>мл</w:t>
            </w:r>
            <w:proofErr w:type="spellEnd"/>
          </w:p>
        </w:tc>
      </w:tr>
      <w:tr w:rsidR="00EB420D" w:rsidRPr="00EB420D" w14:paraId="4B702B55" w14:textId="77777777" w:rsidTr="00F13F69">
        <w:tc>
          <w:tcPr>
            <w:tcW w:w="9642" w:type="dxa"/>
            <w:gridSpan w:val="3"/>
            <w:vAlign w:val="bottom"/>
          </w:tcPr>
          <w:p w14:paraId="4B1DA5D8" w14:textId="358D54D8"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lang w:val="kk-KZ"/>
              </w:rPr>
              <w:t>Макроэлементтер</w:t>
            </w:r>
          </w:p>
        </w:tc>
      </w:tr>
      <w:tr w:rsidR="00EB420D" w:rsidRPr="00EB420D" w14:paraId="00B986E3" w14:textId="2E559D15" w:rsidTr="00F13F69">
        <w:tc>
          <w:tcPr>
            <w:tcW w:w="723" w:type="dxa"/>
            <w:vAlign w:val="bottom"/>
          </w:tcPr>
          <w:p w14:paraId="07187022" w14:textId="3674FA0E"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lang w:val="kk-KZ"/>
              </w:rPr>
              <w:t>1</w:t>
            </w:r>
          </w:p>
        </w:tc>
        <w:tc>
          <w:tcPr>
            <w:tcW w:w="3330" w:type="dxa"/>
          </w:tcPr>
          <w:p w14:paraId="4F926DBD" w14:textId="2D6F8397" w:rsidR="00E27379" w:rsidRPr="00397934" w:rsidRDefault="00E27379" w:rsidP="00AB1A2F">
            <w:pPr>
              <w:tabs>
                <w:tab w:val="left" w:pos="630"/>
              </w:tabs>
              <w:contextualSpacing/>
              <w:rPr>
                <w:rFonts w:ascii="Times New Roman" w:hAnsi="Times New Roman" w:cs="Times New Roman"/>
                <w:bCs/>
                <w:color w:val="0D0D0D" w:themeColor="text1" w:themeTint="F2"/>
                <w:sz w:val="24"/>
                <w:szCs w:val="24"/>
                <w:lang w:val="kk-KZ"/>
              </w:rPr>
            </w:pPr>
            <w:proofErr w:type="spellStart"/>
            <w:r w:rsidRPr="00397934">
              <w:rPr>
                <w:rFonts w:ascii="Times New Roman" w:hAnsi="Times New Roman" w:cs="Times New Roman"/>
                <w:bCs/>
                <w:color w:val="0D0D0D" w:themeColor="text1" w:themeTint="F2"/>
                <w:sz w:val="24"/>
                <w:szCs w:val="24"/>
                <w:lang w:val="en-US"/>
              </w:rPr>
              <w:t>Кaлий</w:t>
            </w:r>
            <w:proofErr w:type="spellEnd"/>
            <w:r w:rsidRPr="00397934">
              <w:rPr>
                <w:rFonts w:ascii="Times New Roman" w:hAnsi="Times New Roman" w:cs="Times New Roman"/>
                <w:bCs/>
                <w:color w:val="0D0D0D" w:themeColor="text1" w:themeTint="F2"/>
                <w:sz w:val="24"/>
                <w:szCs w:val="24"/>
                <w:lang w:val="kk-KZ"/>
              </w:rPr>
              <w:t xml:space="preserve"> (К)</w:t>
            </w:r>
          </w:p>
        </w:tc>
        <w:tc>
          <w:tcPr>
            <w:tcW w:w="5589" w:type="dxa"/>
          </w:tcPr>
          <w:p w14:paraId="3F88DE00" w14:textId="61FD5B43" w:rsidR="00E27379" w:rsidRPr="00EB420D" w:rsidRDefault="00D546B0"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3171</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en-US"/>
              </w:rPr>
              <w:t>40±</w:t>
            </w:r>
            <w:r w:rsidRPr="00EB420D">
              <w:rPr>
                <w:rFonts w:ascii="Times New Roman" w:hAnsi="Times New Roman" w:cs="Times New Roman"/>
                <w:color w:val="0D0D0D" w:themeColor="text1" w:themeTint="F2"/>
                <w:sz w:val="24"/>
                <w:szCs w:val="24"/>
                <w:lang w:val="kk-KZ"/>
              </w:rPr>
              <w:t>32</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kk-KZ"/>
              </w:rPr>
              <w:t>8</w:t>
            </w:r>
          </w:p>
        </w:tc>
      </w:tr>
      <w:tr w:rsidR="00EB420D" w:rsidRPr="00EB420D" w14:paraId="595C0F33" w14:textId="07AAA3A0" w:rsidTr="00F13F69">
        <w:tc>
          <w:tcPr>
            <w:tcW w:w="723" w:type="dxa"/>
            <w:vAlign w:val="bottom"/>
          </w:tcPr>
          <w:p w14:paraId="6878609E" w14:textId="77777777"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en-US"/>
              </w:rPr>
            </w:pPr>
            <w:r w:rsidRPr="00397934">
              <w:rPr>
                <w:rFonts w:ascii="Times New Roman" w:hAnsi="Times New Roman" w:cs="Times New Roman"/>
                <w:bCs/>
                <w:color w:val="0D0D0D" w:themeColor="text1" w:themeTint="F2"/>
                <w:sz w:val="24"/>
                <w:szCs w:val="24"/>
                <w:lang w:val="en-US"/>
              </w:rPr>
              <w:t>2</w:t>
            </w:r>
          </w:p>
        </w:tc>
        <w:tc>
          <w:tcPr>
            <w:tcW w:w="3330" w:type="dxa"/>
          </w:tcPr>
          <w:p w14:paraId="6D1F8967" w14:textId="38A25CE5" w:rsidR="00E27379" w:rsidRPr="00397934" w:rsidRDefault="00E27379" w:rsidP="00AB1A2F">
            <w:pPr>
              <w:tabs>
                <w:tab w:val="left" w:pos="630"/>
              </w:tabs>
              <w:contextualSpacing/>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rPr>
              <w:t xml:space="preserve">Кальций </w:t>
            </w:r>
            <w:r w:rsidRPr="00397934">
              <w:rPr>
                <w:rFonts w:ascii="Times New Roman" w:hAnsi="Times New Roman" w:cs="Times New Roman"/>
                <w:bCs/>
                <w:color w:val="0D0D0D" w:themeColor="text1" w:themeTint="F2"/>
                <w:sz w:val="24"/>
                <w:szCs w:val="24"/>
                <w:lang w:val="kk-KZ"/>
              </w:rPr>
              <w:t>(</w:t>
            </w:r>
            <w:proofErr w:type="spellStart"/>
            <w:r w:rsidRPr="00397934">
              <w:rPr>
                <w:rFonts w:ascii="Times New Roman" w:hAnsi="Times New Roman" w:cs="Times New Roman"/>
                <w:bCs/>
                <w:color w:val="0D0D0D" w:themeColor="text1" w:themeTint="F2"/>
                <w:sz w:val="24"/>
                <w:szCs w:val="24"/>
              </w:rPr>
              <w:t>Ca</w:t>
            </w:r>
            <w:proofErr w:type="spellEnd"/>
            <w:r w:rsidRPr="00397934">
              <w:rPr>
                <w:rFonts w:ascii="Times New Roman" w:hAnsi="Times New Roman" w:cs="Times New Roman"/>
                <w:bCs/>
                <w:color w:val="0D0D0D" w:themeColor="text1" w:themeTint="F2"/>
                <w:sz w:val="24"/>
                <w:szCs w:val="24"/>
                <w:lang w:val="kk-KZ"/>
              </w:rPr>
              <w:t>)</w:t>
            </w:r>
          </w:p>
        </w:tc>
        <w:tc>
          <w:tcPr>
            <w:tcW w:w="5589" w:type="dxa"/>
          </w:tcPr>
          <w:p w14:paraId="6DE73152" w14:textId="5835FADA" w:rsidR="00E27379" w:rsidRPr="00EB420D" w:rsidRDefault="00D546B0"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550</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kk-KZ"/>
              </w:rPr>
              <w:t>8750</w:t>
            </w:r>
            <w:r w:rsidR="00E27379"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lang w:val="kk-KZ"/>
              </w:rPr>
              <w:t>1</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kk-KZ"/>
              </w:rPr>
              <w:t>24</w:t>
            </w:r>
          </w:p>
        </w:tc>
      </w:tr>
      <w:tr w:rsidR="00EB420D" w:rsidRPr="00EB420D" w14:paraId="227817E5" w14:textId="04F45F71" w:rsidTr="00F13F69">
        <w:tc>
          <w:tcPr>
            <w:tcW w:w="723" w:type="dxa"/>
            <w:vAlign w:val="bottom"/>
          </w:tcPr>
          <w:p w14:paraId="3BBFED78" w14:textId="435E24A8"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lang w:val="kk-KZ"/>
              </w:rPr>
              <w:t>3</w:t>
            </w:r>
          </w:p>
        </w:tc>
        <w:tc>
          <w:tcPr>
            <w:tcW w:w="3330" w:type="dxa"/>
          </w:tcPr>
          <w:p w14:paraId="4D05FB8B" w14:textId="35B6803C" w:rsidR="00E27379" w:rsidRPr="00397934" w:rsidRDefault="00E27379" w:rsidP="00AB1A2F">
            <w:pPr>
              <w:tabs>
                <w:tab w:val="left" w:pos="630"/>
              </w:tabs>
              <w:contextualSpacing/>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rPr>
              <w:t xml:space="preserve">Магний </w:t>
            </w:r>
            <w:r w:rsidRPr="00397934">
              <w:rPr>
                <w:rFonts w:ascii="Times New Roman" w:hAnsi="Times New Roman" w:cs="Times New Roman"/>
                <w:bCs/>
                <w:color w:val="0D0D0D" w:themeColor="text1" w:themeTint="F2"/>
                <w:sz w:val="24"/>
                <w:szCs w:val="24"/>
                <w:lang w:val="kk-KZ"/>
              </w:rPr>
              <w:t>(</w:t>
            </w:r>
            <w:proofErr w:type="spellStart"/>
            <w:r w:rsidRPr="00397934">
              <w:rPr>
                <w:rFonts w:ascii="Times New Roman" w:hAnsi="Times New Roman" w:cs="Times New Roman"/>
                <w:bCs/>
                <w:color w:val="0D0D0D" w:themeColor="text1" w:themeTint="F2"/>
                <w:sz w:val="24"/>
                <w:szCs w:val="24"/>
              </w:rPr>
              <w:t>Mg</w:t>
            </w:r>
            <w:proofErr w:type="spellEnd"/>
            <w:r w:rsidRPr="00397934">
              <w:rPr>
                <w:rFonts w:ascii="Times New Roman" w:hAnsi="Times New Roman" w:cs="Times New Roman"/>
                <w:bCs/>
                <w:color w:val="0D0D0D" w:themeColor="text1" w:themeTint="F2"/>
                <w:sz w:val="24"/>
                <w:szCs w:val="24"/>
                <w:lang w:val="kk-KZ"/>
              </w:rPr>
              <w:t>)</w:t>
            </w:r>
          </w:p>
        </w:tc>
        <w:tc>
          <w:tcPr>
            <w:tcW w:w="5589" w:type="dxa"/>
          </w:tcPr>
          <w:p w14:paraId="798FF35C" w14:textId="276E742B" w:rsidR="00E27379" w:rsidRPr="00EB420D" w:rsidRDefault="00E27379"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132</w:t>
            </w:r>
            <w:r w:rsidR="007E6C85" w:rsidRPr="00EB420D">
              <w:rPr>
                <w:rFonts w:ascii="Times New Roman" w:hAnsi="Times New Roman" w:cs="Times New Roman"/>
                <w:color w:val="0D0D0D" w:themeColor="text1" w:themeTint="F2"/>
                <w:sz w:val="24"/>
                <w:szCs w:val="24"/>
                <w:lang w:val="kk-KZ"/>
              </w:rPr>
              <w:t>.</w:t>
            </w:r>
            <w:r w:rsidR="00D546B0" w:rsidRPr="00EB420D">
              <w:rPr>
                <w:rFonts w:ascii="Times New Roman" w:hAnsi="Times New Roman" w:cs="Times New Roman"/>
                <w:color w:val="0D0D0D" w:themeColor="text1" w:themeTint="F2"/>
                <w:sz w:val="24"/>
                <w:szCs w:val="24"/>
                <w:lang w:val="kk-KZ"/>
              </w:rPr>
              <w:t>80±1</w:t>
            </w:r>
            <w:r w:rsidR="007E6C85"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69</w:t>
            </w:r>
          </w:p>
        </w:tc>
      </w:tr>
      <w:tr w:rsidR="00EB420D" w:rsidRPr="00EB420D" w14:paraId="7A019BDB" w14:textId="08ECE97D" w:rsidTr="00F13F69">
        <w:tc>
          <w:tcPr>
            <w:tcW w:w="723" w:type="dxa"/>
            <w:vAlign w:val="bottom"/>
          </w:tcPr>
          <w:p w14:paraId="74396F40" w14:textId="77777777" w:rsidR="00E27379" w:rsidRPr="00397934" w:rsidRDefault="00E27379" w:rsidP="00AB1A2F">
            <w:pPr>
              <w:tabs>
                <w:tab w:val="left" w:pos="630"/>
              </w:tabs>
              <w:contextualSpacing/>
              <w:jc w:val="center"/>
              <w:rPr>
                <w:rFonts w:ascii="Times New Roman" w:hAnsi="Times New Roman" w:cs="Times New Roman"/>
                <w:bCs/>
                <w:color w:val="0D0D0D" w:themeColor="text1" w:themeTint="F2"/>
                <w:sz w:val="24"/>
                <w:szCs w:val="24"/>
                <w:lang w:val="en-US"/>
              </w:rPr>
            </w:pPr>
            <w:r w:rsidRPr="00397934">
              <w:rPr>
                <w:rFonts w:ascii="Times New Roman" w:hAnsi="Times New Roman" w:cs="Times New Roman"/>
                <w:bCs/>
                <w:color w:val="0D0D0D" w:themeColor="text1" w:themeTint="F2"/>
                <w:sz w:val="24"/>
                <w:szCs w:val="24"/>
                <w:lang w:val="en-US"/>
              </w:rPr>
              <w:t>4</w:t>
            </w:r>
          </w:p>
        </w:tc>
        <w:tc>
          <w:tcPr>
            <w:tcW w:w="3330" w:type="dxa"/>
          </w:tcPr>
          <w:p w14:paraId="5A6DD9E4" w14:textId="35677BD4" w:rsidR="00E27379" w:rsidRPr="00397934" w:rsidRDefault="00E27379" w:rsidP="00AB1A2F">
            <w:pPr>
              <w:tabs>
                <w:tab w:val="left" w:pos="630"/>
              </w:tabs>
              <w:contextualSpacing/>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rPr>
              <w:t xml:space="preserve">Натрий </w:t>
            </w:r>
            <w:r w:rsidRPr="00397934">
              <w:rPr>
                <w:rFonts w:ascii="Times New Roman" w:hAnsi="Times New Roman" w:cs="Times New Roman"/>
                <w:bCs/>
                <w:color w:val="0D0D0D" w:themeColor="text1" w:themeTint="F2"/>
                <w:sz w:val="24"/>
                <w:szCs w:val="24"/>
                <w:lang w:val="kk-KZ"/>
              </w:rPr>
              <w:t>(</w:t>
            </w:r>
            <w:r w:rsidRPr="00397934">
              <w:rPr>
                <w:rFonts w:ascii="Times New Roman" w:hAnsi="Times New Roman" w:cs="Times New Roman"/>
                <w:bCs/>
                <w:color w:val="0D0D0D" w:themeColor="text1" w:themeTint="F2"/>
                <w:sz w:val="24"/>
                <w:szCs w:val="24"/>
              </w:rPr>
              <w:t>Na</w:t>
            </w:r>
            <w:r w:rsidRPr="00397934">
              <w:rPr>
                <w:rFonts w:ascii="Times New Roman" w:hAnsi="Times New Roman" w:cs="Times New Roman"/>
                <w:bCs/>
                <w:color w:val="0D0D0D" w:themeColor="text1" w:themeTint="F2"/>
                <w:sz w:val="24"/>
                <w:szCs w:val="24"/>
                <w:lang w:val="kk-KZ"/>
              </w:rPr>
              <w:t>)</w:t>
            </w:r>
          </w:p>
        </w:tc>
        <w:tc>
          <w:tcPr>
            <w:tcW w:w="5589" w:type="dxa"/>
          </w:tcPr>
          <w:p w14:paraId="434CF28B" w14:textId="1A87DE9A" w:rsidR="00E27379" w:rsidRPr="00EB420D" w:rsidRDefault="00D546B0" w:rsidP="00AB1A2F">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22</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en-US"/>
              </w:rPr>
              <w:t>510</w:t>
            </w:r>
            <w:r w:rsidRPr="00EB420D">
              <w:rPr>
                <w:rFonts w:ascii="Times New Roman" w:hAnsi="Times New Roman" w:cs="Times New Roman"/>
                <w:color w:val="0D0D0D" w:themeColor="text1" w:themeTint="F2"/>
                <w:sz w:val="24"/>
                <w:szCs w:val="24"/>
                <w:lang w:val="kk-KZ"/>
              </w:rPr>
              <w:t>±1</w:t>
            </w:r>
            <w:r w:rsidR="007E6C85" w:rsidRPr="00EB420D">
              <w:rPr>
                <w:rFonts w:ascii="Times New Roman" w:hAnsi="Times New Roman" w:cs="Times New Roman"/>
                <w:color w:val="0D0D0D" w:themeColor="text1" w:themeTint="F2"/>
                <w:sz w:val="24"/>
                <w:szCs w:val="24"/>
                <w:lang w:val="kk-KZ"/>
              </w:rPr>
              <w:t>.</w:t>
            </w:r>
            <w:r w:rsidR="00E27379" w:rsidRPr="00EB420D">
              <w:rPr>
                <w:rFonts w:ascii="Times New Roman" w:hAnsi="Times New Roman" w:cs="Times New Roman"/>
                <w:color w:val="0D0D0D" w:themeColor="text1" w:themeTint="F2"/>
                <w:sz w:val="24"/>
                <w:szCs w:val="24"/>
                <w:lang w:val="kk-KZ"/>
              </w:rPr>
              <w:t>63</w:t>
            </w:r>
          </w:p>
        </w:tc>
      </w:tr>
      <w:tr w:rsidR="00EB420D" w:rsidRPr="00EB420D" w14:paraId="150B9EBA" w14:textId="77777777" w:rsidTr="00F13F69">
        <w:tc>
          <w:tcPr>
            <w:tcW w:w="9642" w:type="dxa"/>
            <w:gridSpan w:val="3"/>
            <w:vAlign w:val="bottom"/>
          </w:tcPr>
          <w:p w14:paraId="06A8CEA1" w14:textId="1B8ECE8C" w:rsidR="000968D1" w:rsidRPr="00397934" w:rsidRDefault="000968D1" w:rsidP="00AB1A2F">
            <w:pPr>
              <w:tabs>
                <w:tab w:val="left" w:pos="630"/>
              </w:tabs>
              <w:contextualSpacing/>
              <w:jc w:val="center"/>
              <w:rPr>
                <w:rFonts w:ascii="Times New Roman" w:hAnsi="Times New Roman" w:cs="Times New Roman"/>
                <w:bCs/>
                <w:color w:val="0D0D0D" w:themeColor="text1" w:themeTint="F2"/>
                <w:sz w:val="24"/>
                <w:szCs w:val="24"/>
                <w:lang w:val="kk-KZ"/>
              </w:rPr>
            </w:pPr>
            <w:r w:rsidRPr="00397934">
              <w:rPr>
                <w:rFonts w:ascii="Times New Roman" w:hAnsi="Times New Roman" w:cs="Times New Roman"/>
                <w:bCs/>
                <w:color w:val="0D0D0D" w:themeColor="text1" w:themeTint="F2"/>
                <w:sz w:val="24"/>
                <w:szCs w:val="24"/>
                <w:lang w:val="kk-KZ"/>
              </w:rPr>
              <w:t>Микроэлементтер</w:t>
            </w:r>
          </w:p>
        </w:tc>
      </w:tr>
      <w:tr w:rsidR="009608B1" w:rsidRPr="00EB420D" w14:paraId="1190BA08" w14:textId="77777777" w:rsidTr="00F13F69">
        <w:tc>
          <w:tcPr>
            <w:tcW w:w="723" w:type="dxa"/>
            <w:vAlign w:val="bottom"/>
          </w:tcPr>
          <w:p w14:paraId="277C24FA" w14:textId="26D47E62"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3330" w:type="dxa"/>
          </w:tcPr>
          <w:p w14:paraId="60A35752" w14:textId="41013F55"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Фосфор (Р)</w:t>
            </w:r>
          </w:p>
        </w:tc>
        <w:tc>
          <w:tcPr>
            <w:tcW w:w="5589" w:type="dxa"/>
          </w:tcPr>
          <w:p w14:paraId="7559D015" w14:textId="67E76F87"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en-US"/>
              </w:rPr>
              <w:t>22</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512</w:t>
            </w:r>
            <w:r w:rsidRPr="00EB420D">
              <w:rPr>
                <w:rFonts w:ascii="Times New Roman" w:hAnsi="Times New Roman" w:cs="Times New Roman"/>
                <w:color w:val="0D0D0D" w:themeColor="text1" w:themeTint="F2"/>
                <w:sz w:val="24"/>
                <w:szCs w:val="24"/>
                <w:lang w:val="kk-KZ"/>
              </w:rPr>
              <w:t>±1.52</w:t>
            </w:r>
          </w:p>
        </w:tc>
      </w:tr>
      <w:tr w:rsidR="009608B1" w:rsidRPr="00EB420D" w14:paraId="2DDEE746" w14:textId="219C0E80" w:rsidTr="00F13F69">
        <w:tc>
          <w:tcPr>
            <w:tcW w:w="723" w:type="dxa"/>
            <w:vAlign w:val="bottom"/>
          </w:tcPr>
          <w:p w14:paraId="291FFEAF" w14:textId="1C3E6C19"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6</w:t>
            </w:r>
          </w:p>
        </w:tc>
        <w:tc>
          <w:tcPr>
            <w:tcW w:w="3330" w:type="dxa"/>
          </w:tcPr>
          <w:p w14:paraId="4B7A3B24" w14:textId="59ED227C"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Темір (</w:t>
            </w:r>
            <w:r w:rsidRPr="00EB420D">
              <w:rPr>
                <w:rFonts w:ascii="Times New Roman" w:hAnsi="Times New Roman" w:cs="Times New Roman"/>
                <w:color w:val="0D0D0D" w:themeColor="text1" w:themeTint="F2"/>
                <w:sz w:val="24"/>
                <w:szCs w:val="24"/>
                <w:lang w:val="en-US"/>
              </w:rPr>
              <w:t>Fe</w:t>
            </w:r>
            <w:r w:rsidRPr="00EB420D">
              <w:rPr>
                <w:rFonts w:ascii="Times New Roman" w:hAnsi="Times New Roman" w:cs="Times New Roman"/>
                <w:color w:val="0D0D0D" w:themeColor="text1" w:themeTint="F2"/>
                <w:sz w:val="24"/>
                <w:szCs w:val="24"/>
                <w:lang w:val="kk-KZ"/>
              </w:rPr>
              <w:t>)</w:t>
            </w:r>
          </w:p>
        </w:tc>
        <w:tc>
          <w:tcPr>
            <w:tcW w:w="5589" w:type="dxa"/>
          </w:tcPr>
          <w:p w14:paraId="2B3BBD6E" w14:textId="0D3FC0F6"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7</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9644</w:t>
            </w:r>
            <w:r w:rsidRPr="00EB420D">
              <w:rPr>
                <w:rFonts w:ascii="Times New Roman" w:hAnsi="Times New Roman" w:cs="Times New Roman"/>
                <w:color w:val="0D0D0D" w:themeColor="text1" w:themeTint="F2"/>
                <w:sz w:val="24"/>
                <w:szCs w:val="24"/>
                <w:lang w:val="kk-KZ"/>
              </w:rPr>
              <w:t>±1.69</w:t>
            </w:r>
          </w:p>
        </w:tc>
      </w:tr>
      <w:tr w:rsidR="009608B1" w:rsidRPr="00EB420D" w14:paraId="22BEA533" w14:textId="414B727A" w:rsidTr="00F13F69">
        <w:tc>
          <w:tcPr>
            <w:tcW w:w="723" w:type="dxa"/>
            <w:vAlign w:val="bottom"/>
          </w:tcPr>
          <w:p w14:paraId="5B5B38C0" w14:textId="02844F7D"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7</w:t>
            </w:r>
          </w:p>
        </w:tc>
        <w:tc>
          <w:tcPr>
            <w:tcW w:w="3330" w:type="dxa"/>
          </w:tcPr>
          <w:p w14:paraId="559D1329" w14:textId="0DD962FB"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Мырыш</w:t>
            </w:r>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Zn</w:t>
            </w:r>
            <w:r w:rsidRPr="00EB420D">
              <w:rPr>
                <w:rFonts w:ascii="Times New Roman" w:hAnsi="Times New Roman" w:cs="Times New Roman"/>
                <w:color w:val="0D0D0D" w:themeColor="text1" w:themeTint="F2"/>
                <w:sz w:val="24"/>
                <w:szCs w:val="24"/>
                <w:lang w:val="kk-KZ"/>
              </w:rPr>
              <w:t>)</w:t>
            </w:r>
          </w:p>
        </w:tc>
        <w:tc>
          <w:tcPr>
            <w:tcW w:w="5589" w:type="dxa"/>
          </w:tcPr>
          <w:p w14:paraId="05F4FDF0" w14:textId="73BE2E90"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8718</w:t>
            </w:r>
            <w:r w:rsidRPr="00EB420D">
              <w:rPr>
                <w:rFonts w:ascii="Times New Roman" w:hAnsi="Times New Roman" w:cs="Times New Roman"/>
                <w:color w:val="0D0D0D" w:themeColor="text1" w:themeTint="F2"/>
                <w:sz w:val="24"/>
                <w:szCs w:val="24"/>
                <w:lang w:val="kk-KZ"/>
              </w:rPr>
              <w:t>±0.109</w:t>
            </w:r>
          </w:p>
        </w:tc>
      </w:tr>
      <w:tr w:rsidR="009608B1" w:rsidRPr="00EB420D" w14:paraId="74991ED4" w14:textId="1B6D0034" w:rsidTr="00F13F69">
        <w:tc>
          <w:tcPr>
            <w:tcW w:w="723" w:type="dxa"/>
            <w:vAlign w:val="bottom"/>
          </w:tcPr>
          <w:p w14:paraId="06D4542C" w14:textId="390F19ED"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8</w:t>
            </w:r>
          </w:p>
        </w:tc>
        <w:tc>
          <w:tcPr>
            <w:tcW w:w="3330" w:type="dxa"/>
          </w:tcPr>
          <w:p w14:paraId="1AADC9C5" w14:textId="2D3E5B53"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Маpганец</w:t>
            </w:r>
            <w:proofErr w:type="spellEnd"/>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Mn</w:t>
            </w:r>
            <w:r w:rsidRPr="00EB420D">
              <w:rPr>
                <w:rFonts w:ascii="Times New Roman" w:hAnsi="Times New Roman" w:cs="Times New Roman"/>
                <w:color w:val="0D0D0D" w:themeColor="text1" w:themeTint="F2"/>
                <w:sz w:val="24"/>
                <w:szCs w:val="24"/>
                <w:lang w:val="kk-KZ"/>
              </w:rPr>
              <w:t>)</w:t>
            </w:r>
          </w:p>
        </w:tc>
        <w:tc>
          <w:tcPr>
            <w:tcW w:w="5589" w:type="dxa"/>
          </w:tcPr>
          <w:p w14:paraId="18223D5F" w14:textId="56D1E78C"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4</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5464</w:t>
            </w:r>
            <w:r w:rsidRPr="00EB420D">
              <w:rPr>
                <w:rFonts w:ascii="Times New Roman" w:hAnsi="Times New Roman" w:cs="Times New Roman"/>
                <w:color w:val="0D0D0D" w:themeColor="text1" w:themeTint="F2"/>
                <w:sz w:val="24"/>
                <w:szCs w:val="24"/>
                <w:lang w:val="kk-KZ"/>
              </w:rPr>
              <w:t>±0.94</w:t>
            </w:r>
          </w:p>
        </w:tc>
      </w:tr>
      <w:tr w:rsidR="009608B1" w:rsidRPr="00EB420D" w14:paraId="45811F08" w14:textId="020E7D33" w:rsidTr="00F13F69">
        <w:tc>
          <w:tcPr>
            <w:tcW w:w="723" w:type="dxa"/>
            <w:vAlign w:val="bottom"/>
          </w:tcPr>
          <w:p w14:paraId="3140A97F" w14:textId="3FA5E06C"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9</w:t>
            </w:r>
          </w:p>
        </w:tc>
        <w:tc>
          <w:tcPr>
            <w:tcW w:w="3330" w:type="dxa"/>
          </w:tcPr>
          <w:p w14:paraId="18B337FE" w14:textId="5AAB112A"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lang w:val="en-US"/>
              </w:rPr>
              <w:t>Никeль</w:t>
            </w:r>
            <w:proofErr w:type="spellEnd"/>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Ni</w:t>
            </w:r>
            <w:r w:rsidRPr="00EB420D">
              <w:rPr>
                <w:rFonts w:ascii="Times New Roman" w:hAnsi="Times New Roman" w:cs="Times New Roman"/>
                <w:color w:val="0D0D0D" w:themeColor="text1" w:themeTint="F2"/>
                <w:sz w:val="24"/>
                <w:szCs w:val="24"/>
                <w:lang w:val="kk-KZ"/>
              </w:rPr>
              <w:t>)</w:t>
            </w:r>
          </w:p>
        </w:tc>
        <w:tc>
          <w:tcPr>
            <w:tcW w:w="5589" w:type="dxa"/>
          </w:tcPr>
          <w:p w14:paraId="2E77D05C" w14:textId="1C8330DD"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en-US"/>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1677</w:t>
            </w:r>
            <w:r w:rsidRPr="00EB420D">
              <w:rPr>
                <w:rFonts w:ascii="Times New Roman" w:hAnsi="Times New Roman" w:cs="Times New Roman"/>
                <w:color w:val="0D0D0D" w:themeColor="text1" w:themeTint="F2"/>
                <w:sz w:val="24"/>
                <w:szCs w:val="24"/>
                <w:lang w:val="kk-KZ"/>
              </w:rPr>
              <w:t>±0.122</w:t>
            </w:r>
          </w:p>
        </w:tc>
      </w:tr>
      <w:tr w:rsidR="009608B1" w:rsidRPr="00EB420D" w14:paraId="64DD2C25" w14:textId="554F7DA8" w:rsidTr="00F13F69">
        <w:tc>
          <w:tcPr>
            <w:tcW w:w="723" w:type="dxa"/>
            <w:vAlign w:val="bottom"/>
          </w:tcPr>
          <w:p w14:paraId="164D0D4C" w14:textId="4D66966F"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c>
          <w:tcPr>
            <w:tcW w:w="3330" w:type="dxa"/>
          </w:tcPr>
          <w:p w14:paraId="2503D016" w14:textId="19962EC0" w:rsidR="009608B1" w:rsidRPr="00EB420D" w:rsidRDefault="009608B1" w:rsidP="009608B1">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Мыс</w:t>
            </w:r>
            <w:r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Cu</w:t>
            </w:r>
            <w:r w:rsidRPr="00EB420D">
              <w:rPr>
                <w:rFonts w:ascii="Times New Roman" w:hAnsi="Times New Roman" w:cs="Times New Roman"/>
                <w:color w:val="0D0D0D" w:themeColor="text1" w:themeTint="F2"/>
                <w:sz w:val="24"/>
                <w:szCs w:val="24"/>
                <w:lang w:val="kk-KZ"/>
              </w:rPr>
              <w:t>)</w:t>
            </w:r>
          </w:p>
        </w:tc>
        <w:tc>
          <w:tcPr>
            <w:tcW w:w="5589" w:type="dxa"/>
          </w:tcPr>
          <w:p w14:paraId="1E52ADAB" w14:textId="20929980" w:rsidR="009608B1" w:rsidRPr="00EB420D" w:rsidRDefault="009608B1" w:rsidP="009608B1">
            <w:pPr>
              <w:tabs>
                <w:tab w:val="left" w:pos="630"/>
              </w:tabs>
              <w:contextualSpacing/>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lang w:val="en-US"/>
              </w:rPr>
              <w:t>6892</w:t>
            </w:r>
            <w:r w:rsidRPr="00EB420D">
              <w:rPr>
                <w:rFonts w:ascii="Times New Roman" w:hAnsi="Times New Roman" w:cs="Times New Roman"/>
                <w:color w:val="0D0D0D" w:themeColor="text1" w:themeTint="F2"/>
                <w:sz w:val="24"/>
                <w:szCs w:val="24"/>
                <w:lang w:val="kk-KZ"/>
              </w:rPr>
              <w:t>±0.08</w:t>
            </w:r>
          </w:p>
        </w:tc>
      </w:tr>
    </w:tbl>
    <w:p w14:paraId="69C04173" w14:textId="77777777" w:rsidR="00EF0AD7" w:rsidRDefault="00EF0AD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bookmarkStart w:id="16" w:name="_Hlk165292225"/>
    </w:p>
    <w:p w14:paraId="47FEF41B" w14:textId="25F95861" w:rsidR="008629EC" w:rsidRPr="00EB420D" w:rsidRDefault="00B07AD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Алматы облысының аумағында жиналған орман қайызғақшөп (</w:t>
      </w:r>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L.) өсімдігінің минералдық құрамын зерттеу нәтижесінде 10 макро- және микроэлементтер анықталды. Жерүсті бөліктерінде калийдің ең жоғары концентрациясы 3171.40 мкг/кг, кальцийдің 550.8750 мкг/кг және магнийдің 132.80 мкг/кг мөлшері табылды</w:t>
      </w:r>
      <w:r w:rsidR="00677283" w:rsidRPr="00EB420D">
        <w:rPr>
          <w:rFonts w:ascii="Times New Roman" w:hAnsi="Times New Roman" w:cs="Times New Roman"/>
          <w:color w:val="0D0D0D" w:themeColor="text1" w:themeTint="F2"/>
          <w:sz w:val="28"/>
          <w:szCs w:val="28"/>
          <w:lang w:val="kk-KZ"/>
        </w:rPr>
        <w:t xml:space="preserve"> [13</w:t>
      </w:r>
      <w:r w:rsidR="00103A05" w:rsidRPr="00EB420D">
        <w:rPr>
          <w:rFonts w:ascii="Times New Roman" w:hAnsi="Times New Roman" w:cs="Times New Roman"/>
          <w:color w:val="0D0D0D" w:themeColor="text1" w:themeTint="F2"/>
          <w:sz w:val="28"/>
          <w:szCs w:val="28"/>
          <w:lang w:val="kk-KZ"/>
        </w:rPr>
        <w:t>5</w:t>
      </w:r>
      <w:r w:rsidR="0067728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bookmarkEnd w:id="16"/>
    </w:p>
    <w:p w14:paraId="6F3185B6" w14:textId="16AEB914" w:rsidR="00F86E29" w:rsidRPr="00EB420D" w:rsidRDefault="00B07AD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қайызғақшөбіндегі аминқышқылдарының құрамын газ-сұйық хроматография әдісімен анықта</w:t>
      </w:r>
      <w:r w:rsidR="00103A05" w:rsidRPr="00EB420D">
        <w:rPr>
          <w:rFonts w:ascii="Times New Roman" w:hAnsi="Times New Roman" w:cs="Times New Roman"/>
          <w:color w:val="0D0D0D" w:themeColor="text1" w:themeTint="F2"/>
          <w:sz w:val="28"/>
          <w:szCs w:val="28"/>
          <w:lang w:val="kk-KZ"/>
        </w:rPr>
        <w:t>лды</w:t>
      </w:r>
      <w:r w:rsidRPr="00EB420D">
        <w:rPr>
          <w:rFonts w:ascii="Times New Roman" w:hAnsi="Times New Roman" w:cs="Times New Roman"/>
          <w:color w:val="0D0D0D" w:themeColor="text1" w:themeTint="F2"/>
          <w:sz w:val="28"/>
          <w:szCs w:val="28"/>
          <w:lang w:val="kk-KZ"/>
        </w:rPr>
        <w:t xml:space="preserve"> (кесте 18). </w:t>
      </w:r>
    </w:p>
    <w:p w14:paraId="2DEFA1F3" w14:textId="77777777" w:rsidR="003572F6" w:rsidRDefault="003572F6"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5583EB63" w14:textId="77777777" w:rsidR="009541D0" w:rsidRPr="00EB420D" w:rsidRDefault="009541D0"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67280DB0" w14:textId="2543C5BD" w:rsidR="00006C55" w:rsidRPr="00EB420D" w:rsidRDefault="00076318"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Кесте 1</w:t>
      </w:r>
      <w:r w:rsidR="00385036" w:rsidRPr="00EB420D">
        <w:rPr>
          <w:rFonts w:ascii="Times New Roman" w:hAnsi="Times New Roman" w:cs="Times New Roman"/>
          <w:color w:val="0D0D0D" w:themeColor="text1" w:themeTint="F2"/>
          <w:sz w:val="28"/>
          <w:szCs w:val="28"/>
          <w:lang w:val="kk-KZ"/>
        </w:rPr>
        <w:t>8</w:t>
      </w:r>
      <w:r w:rsidR="0052481E" w:rsidRPr="00EB420D">
        <w:rPr>
          <w:rFonts w:ascii="Times New Roman" w:hAnsi="Times New Roman" w:cs="Times New Roman"/>
          <w:color w:val="0D0D0D" w:themeColor="text1" w:themeTint="F2"/>
          <w:sz w:val="28"/>
          <w:szCs w:val="28"/>
          <w:lang w:val="kk-KZ"/>
        </w:rPr>
        <w:t xml:space="preserve"> – </w:t>
      </w:r>
      <w:r w:rsidR="002F3200" w:rsidRPr="00EB420D">
        <w:rPr>
          <w:rFonts w:ascii="Times New Roman" w:eastAsia="Times New Roman" w:hAnsi="Times New Roman" w:cs="Times New Roman"/>
          <w:i/>
          <w:color w:val="0D0D0D" w:themeColor="text1" w:themeTint="F2"/>
          <w:sz w:val="28"/>
          <w:szCs w:val="28"/>
          <w:lang w:val="kk-KZ"/>
        </w:rPr>
        <w:t xml:space="preserve">Stachys sylvatica </w:t>
      </w:r>
      <w:r w:rsidR="002F3200" w:rsidRPr="00EB420D">
        <w:rPr>
          <w:rFonts w:ascii="Times New Roman" w:eastAsia="Times New Roman" w:hAnsi="Times New Roman" w:cs="Times New Roman"/>
          <w:color w:val="0D0D0D" w:themeColor="text1" w:themeTint="F2"/>
          <w:sz w:val="28"/>
          <w:szCs w:val="28"/>
          <w:lang w:val="kk-KZ"/>
        </w:rPr>
        <w:t>L.</w:t>
      </w:r>
      <w:r w:rsidR="00CC4C72" w:rsidRPr="00EB420D">
        <w:rPr>
          <w:rFonts w:ascii="Times New Roman" w:eastAsia="Times New Roman" w:hAnsi="Times New Roman" w:cs="Times New Roman"/>
          <w:color w:val="0D0D0D" w:themeColor="text1" w:themeTint="F2"/>
          <w:sz w:val="28"/>
          <w:szCs w:val="28"/>
          <w:lang w:val="kk-KZ"/>
        </w:rPr>
        <w:t xml:space="preserve"> </w:t>
      </w:r>
      <w:r w:rsidR="002F3200" w:rsidRPr="00EB420D">
        <w:rPr>
          <w:rFonts w:ascii="Times New Roman" w:eastAsia="Cambria" w:hAnsi="Times New Roman" w:cs="Times New Roman"/>
          <w:color w:val="0D0D0D" w:themeColor="text1" w:themeTint="F2"/>
          <w:sz w:val="28"/>
          <w:szCs w:val="28"/>
          <w:lang w:val="kk-KZ"/>
        </w:rPr>
        <w:t>шикізатындағы</w:t>
      </w:r>
      <w:r w:rsidR="002F3200" w:rsidRPr="00EB420D">
        <w:rPr>
          <w:rFonts w:ascii="Times New Roman" w:hAnsi="Times New Roman" w:cs="Times New Roman"/>
          <w:color w:val="0D0D0D" w:themeColor="text1" w:themeTint="F2"/>
          <w:sz w:val="28"/>
          <w:szCs w:val="28"/>
          <w:lang w:val="kk-KZ"/>
        </w:rPr>
        <w:t xml:space="preserve"> а</w:t>
      </w:r>
      <w:r w:rsidR="0052481E" w:rsidRPr="00EB420D">
        <w:rPr>
          <w:rFonts w:ascii="Times New Roman" w:hAnsi="Times New Roman" w:cs="Times New Roman"/>
          <w:color w:val="0D0D0D" w:themeColor="text1" w:themeTint="F2"/>
          <w:sz w:val="28"/>
          <w:szCs w:val="28"/>
          <w:lang w:val="kk-KZ"/>
        </w:rPr>
        <w:t xml:space="preserve">минқышқылдарының </w:t>
      </w:r>
      <w:r w:rsidR="00E27379" w:rsidRPr="00EB420D">
        <w:rPr>
          <w:rFonts w:ascii="Times New Roman" w:hAnsi="Times New Roman" w:cs="Times New Roman"/>
          <w:color w:val="0D0D0D" w:themeColor="text1" w:themeTint="F2"/>
          <w:sz w:val="28"/>
          <w:szCs w:val="28"/>
          <w:lang w:val="kk-KZ"/>
        </w:rPr>
        <w:t>мөлшері</w:t>
      </w:r>
    </w:p>
    <w:p w14:paraId="4E79B8AE" w14:textId="77777777" w:rsidR="008629EC" w:rsidRPr="00EB420D" w:rsidRDefault="008629E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562"/>
        <w:gridCol w:w="4922"/>
        <w:gridCol w:w="4150"/>
      </w:tblGrid>
      <w:tr w:rsidR="00EB420D" w:rsidRPr="00EB420D" w14:paraId="7FEE350A" w14:textId="77777777" w:rsidTr="00F13F69">
        <w:tc>
          <w:tcPr>
            <w:tcW w:w="562" w:type="dxa"/>
          </w:tcPr>
          <w:p w14:paraId="075CCE1B" w14:textId="77777777" w:rsidR="0052481E" w:rsidRPr="00EF0AD7" w:rsidRDefault="0052481E" w:rsidP="00AB1A2F">
            <w:pPr>
              <w:tabs>
                <w:tab w:val="left" w:pos="630"/>
              </w:tabs>
              <w:contextualSpacing/>
              <w:jc w:val="center"/>
              <w:rPr>
                <w:rFonts w:ascii="Times New Roman" w:hAnsi="Times New Roman" w:cs="Times New Roman"/>
                <w:color w:val="0D0D0D" w:themeColor="text1" w:themeTint="F2"/>
                <w:sz w:val="24"/>
                <w:szCs w:val="24"/>
                <w:lang w:val="kk-KZ"/>
              </w:rPr>
            </w:pPr>
            <w:r w:rsidRPr="00EF0AD7">
              <w:rPr>
                <w:rFonts w:ascii="Times New Roman" w:hAnsi="Times New Roman" w:cs="Times New Roman"/>
                <w:color w:val="0D0D0D" w:themeColor="text1" w:themeTint="F2"/>
                <w:sz w:val="24"/>
                <w:szCs w:val="24"/>
                <w:lang w:val="kk-KZ"/>
              </w:rPr>
              <w:t>№</w:t>
            </w:r>
          </w:p>
        </w:tc>
        <w:tc>
          <w:tcPr>
            <w:tcW w:w="4922" w:type="dxa"/>
            <w:vAlign w:val="center"/>
          </w:tcPr>
          <w:p w14:paraId="0E5B85A1" w14:textId="77777777" w:rsidR="0052481E" w:rsidRPr="00EF0AD7" w:rsidRDefault="00F86E29"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F0AD7">
              <w:rPr>
                <w:rFonts w:ascii="Times New Roman" w:eastAsia="PMingLiU" w:hAnsi="Times New Roman" w:cs="Times New Roman"/>
                <w:color w:val="0D0D0D" w:themeColor="text1" w:themeTint="F2"/>
                <w:sz w:val="24"/>
                <w:szCs w:val="24"/>
                <w:lang w:val="kk-KZ" w:eastAsia="zh-HK"/>
              </w:rPr>
              <w:t>А</w:t>
            </w:r>
            <w:r w:rsidR="0007229A" w:rsidRPr="00EF0AD7">
              <w:rPr>
                <w:rFonts w:ascii="Times New Roman" w:eastAsia="PMingLiU" w:hAnsi="Times New Roman" w:cs="Times New Roman"/>
                <w:color w:val="0D0D0D" w:themeColor="text1" w:themeTint="F2"/>
                <w:sz w:val="24"/>
                <w:szCs w:val="24"/>
                <w:lang w:val="kk-KZ" w:eastAsia="zh-HK"/>
              </w:rPr>
              <w:t>лмасатын</w:t>
            </w:r>
            <w:r w:rsidRPr="00EF0AD7">
              <w:rPr>
                <w:rFonts w:ascii="Times New Roman" w:eastAsia="PMingLiU" w:hAnsi="Times New Roman" w:cs="Times New Roman"/>
                <w:color w:val="0D0D0D" w:themeColor="text1" w:themeTint="F2"/>
                <w:sz w:val="24"/>
                <w:szCs w:val="24"/>
                <w:lang w:val="kk-KZ" w:eastAsia="zh-HK"/>
              </w:rPr>
              <w:t xml:space="preserve"> а</w:t>
            </w:r>
            <w:r w:rsidR="0052481E" w:rsidRPr="00EF0AD7">
              <w:rPr>
                <w:rFonts w:ascii="Times New Roman" w:eastAsia="PMingLiU" w:hAnsi="Times New Roman" w:cs="Times New Roman"/>
                <w:color w:val="0D0D0D" w:themeColor="text1" w:themeTint="F2"/>
                <w:sz w:val="24"/>
                <w:szCs w:val="24"/>
                <w:lang w:val="kk-KZ" w:eastAsia="zh-HK"/>
              </w:rPr>
              <w:t>минқышқылдары</w:t>
            </w:r>
          </w:p>
        </w:tc>
        <w:tc>
          <w:tcPr>
            <w:tcW w:w="4150" w:type="dxa"/>
            <w:vAlign w:val="center"/>
          </w:tcPr>
          <w:p w14:paraId="68221E38" w14:textId="42267ED0" w:rsidR="0052481E" w:rsidRPr="00EF0AD7" w:rsidRDefault="00E27379"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F0AD7">
              <w:rPr>
                <w:rFonts w:ascii="Times New Roman" w:eastAsia="PMingLiU" w:hAnsi="Times New Roman" w:cs="Times New Roman"/>
                <w:color w:val="0D0D0D" w:themeColor="text1" w:themeTint="F2"/>
                <w:sz w:val="24"/>
                <w:szCs w:val="24"/>
                <w:lang w:val="kk-KZ" w:eastAsia="zh-HK"/>
              </w:rPr>
              <w:t>Мөлшері</w:t>
            </w:r>
            <w:r w:rsidR="00F816EC" w:rsidRPr="00EF0AD7">
              <w:rPr>
                <w:rFonts w:ascii="Times New Roman" w:eastAsia="PMingLiU" w:hAnsi="Times New Roman" w:cs="Times New Roman"/>
                <w:color w:val="0D0D0D" w:themeColor="text1" w:themeTint="F2"/>
                <w:sz w:val="24"/>
                <w:szCs w:val="24"/>
                <w:lang w:val="kk-KZ" w:eastAsia="zh-HK"/>
              </w:rPr>
              <w:t xml:space="preserve"> м</w:t>
            </w:r>
            <w:r w:rsidR="0052481E" w:rsidRPr="00EF0AD7">
              <w:rPr>
                <w:rFonts w:ascii="Times New Roman" w:eastAsia="PMingLiU" w:hAnsi="Times New Roman" w:cs="Times New Roman"/>
                <w:color w:val="0D0D0D" w:themeColor="text1" w:themeTint="F2"/>
                <w:sz w:val="24"/>
                <w:szCs w:val="24"/>
                <w:lang w:val="kk-KZ" w:eastAsia="zh-HK"/>
              </w:rPr>
              <w:t>г</w:t>
            </w:r>
            <w:r w:rsidR="00F816EC" w:rsidRPr="00EF0AD7">
              <w:rPr>
                <w:rFonts w:ascii="Times New Roman" w:eastAsia="PMingLiU" w:hAnsi="Times New Roman" w:cs="Times New Roman"/>
                <w:color w:val="0D0D0D" w:themeColor="text1" w:themeTint="F2"/>
                <w:sz w:val="24"/>
                <w:szCs w:val="24"/>
                <w:lang w:val="kk-KZ" w:eastAsia="zh-HK"/>
              </w:rPr>
              <w:t>/100г</w:t>
            </w:r>
          </w:p>
        </w:tc>
      </w:tr>
      <w:tr w:rsidR="00EB420D" w:rsidRPr="00EB420D" w14:paraId="295555EE" w14:textId="77777777" w:rsidTr="00F13F69">
        <w:tc>
          <w:tcPr>
            <w:tcW w:w="562" w:type="dxa"/>
          </w:tcPr>
          <w:p w14:paraId="7075B3A5" w14:textId="77777777" w:rsidR="00F86E29"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4922" w:type="dxa"/>
          </w:tcPr>
          <w:p w14:paraId="6E79BA3F" w14:textId="77777777" w:rsidR="00F86E29" w:rsidRPr="00EB420D" w:rsidRDefault="00F86E29" w:rsidP="00AB1A2F">
            <w:pPr>
              <w:tabs>
                <w:tab w:val="left" w:pos="630"/>
              </w:tabs>
              <w:contextualSpacing/>
              <w:jc w:val="center"/>
              <w:rPr>
                <w:rFonts w:ascii="Times New Roman" w:eastAsia="PMingLiU" w:hAnsi="Times New Roman" w:cs="Times New Roman"/>
                <w:b/>
                <w:bCs/>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Глицин</w:t>
            </w:r>
          </w:p>
        </w:tc>
        <w:tc>
          <w:tcPr>
            <w:tcW w:w="4150" w:type="dxa"/>
          </w:tcPr>
          <w:p w14:paraId="4EEB0616" w14:textId="3706DA23" w:rsidR="00F86E29"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hAnsi="Times New Roman" w:cs="Times New Roman"/>
                <w:color w:val="0D0D0D" w:themeColor="text1" w:themeTint="F2"/>
                <w:sz w:val="24"/>
                <w:szCs w:val="24"/>
                <w:lang w:val="kk-KZ"/>
              </w:rPr>
              <w:t>262±8</w:t>
            </w:r>
            <w:r w:rsidR="002A411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33</w:t>
            </w:r>
          </w:p>
        </w:tc>
      </w:tr>
      <w:tr w:rsidR="00EB420D" w:rsidRPr="00EB420D" w14:paraId="4A7000ED" w14:textId="77777777" w:rsidTr="00F13F69">
        <w:tc>
          <w:tcPr>
            <w:tcW w:w="562" w:type="dxa"/>
          </w:tcPr>
          <w:p w14:paraId="49CE606E"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4922" w:type="dxa"/>
          </w:tcPr>
          <w:p w14:paraId="0D56350E"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Аргинин</w:t>
            </w:r>
          </w:p>
        </w:tc>
        <w:tc>
          <w:tcPr>
            <w:tcW w:w="4150" w:type="dxa"/>
          </w:tcPr>
          <w:p w14:paraId="3F3E0C70" w14:textId="43D84BA2" w:rsidR="0007229A"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hAnsi="Times New Roman" w:cs="Times New Roman"/>
                <w:color w:val="0D0D0D" w:themeColor="text1" w:themeTint="F2"/>
                <w:sz w:val="24"/>
                <w:szCs w:val="24"/>
                <w:lang w:val="kk-KZ"/>
              </w:rPr>
              <w:t>404±4.98</w:t>
            </w:r>
          </w:p>
        </w:tc>
      </w:tr>
      <w:tr w:rsidR="00EB420D" w:rsidRPr="00EB420D" w14:paraId="05A657B9" w14:textId="77777777" w:rsidTr="00F13F69">
        <w:tc>
          <w:tcPr>
            <w:tcW w:w="562" w:type="dxa"/>
          </w:tcPr>
          <w:p w14:paraId="45E04E94"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4922" w:type="dxa"/>
          </w:tcPr>
          <w:p w14:paraId="49334C5F"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Орнитин</w:t>
            </w:r>
          </w:p>
        </w:tc>
        <w:tc>
          <w:tcPr>
            <w:tcW w:w="4150" w:type="dxa"/>
          </w:tcPr>
          <w:p w14:paraId="5005B2BA" w14:textId="2662557C" w:rsidR="0007229A"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hAnsi="Times New Roman" w:cs="Times New Roman"/>
                <w:color w:val="0D0D0D" w:themeColor="text1" w:themeTint="F2"/>
                <w:sz w:val="24"/>
                <w:szCs w:val="24"/>
                <w:lang w:val="kk-KZ"/>
              </w:rPr>
              <w:t>1±0.81</w:t>
            </w:r>
          </w:p>
        </w:tc>
      </w:tr>
      <w:tr w:rsidR="00EB420D" w:rsidRPr="00EB420D" w14:paraId="1EC778DC" w14:textId="77777777" w:rsidTr="00F13F69">
        <w:tc>
          <w:tcPr>
            <w:tcW w:w="562" w:type="dxa"/>
          </w:tcPr>
          <w:p w14:paraId="598018FD"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4922" w:type="dxa"/>
          </w:tcPr>
          <w:p w14:paraId="224B9860"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Пролин</w:t>
            </w:r>
          </w:p>
        </w:tc>
        <w:tc>
          <w:tcPr>
            <w:tcW w:w="4150" w:type="dxa"/>
          </w:tcPr>
          <w:p w14:paraId="49215505" w14:textId="38B4992D"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hAnsi="Times New Roman" w:cs="Times New Roman"/>
                <w:color w:val="0D0D0D" w:themeColor="text1" w:themeTint="F2"/>
                <w:sz w:val="24"/>
                <w:szCs w:val="24"/>
                <w:lang w:val="kk-KZ"/>
              </w:rPr>
              <w:t>355±6</w:t>
            </w:r>
            <w:r w:rsidR="002A411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23</w:t>
            </w:r>
          </w:p>
        </w:tc>
      </w:tr>
      <w:tr w:rsidR="00EB420D" w:rsidRPr="00EB420D" w14:paraId="4D74D8FF" w14:textId="77777777" w:rsidTr="00F13F69">
        <w:tc>
          <w:tcPr>
            <w:tcW w:w="562" w:type="dxa"/>
          </w:tcPr>
          <w:p w14:paraId="657453CE"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4922" w:type="dxa"/>
          </w:tcPr>
          <w:p w14:paraId="3ABFF568"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Тирозин</w:t>
            </w:r>
          </w:p>
        </w:tc>
        <w:tc>
          <w:tcPr>
            <w:tcW w:w="4150" w:type="dxa"/>
          </w:tcPr>
          <w:p w14:paraId="71365C03" w14:textId="6F33AE1A"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325±</w:t>
            </w:r>
            <w:r w:rsidR="002A411E" w:rsidRPr="00EB420D">
              <w:rPr>
                <w:rFonts w:ascii="Times New Roman" w:hAnsi="Times New Roman" w:cs="Times New Roman"/>
                <w:color w:val="0D0D0D" w:themeColor="text1" w:themeTint="F2"/>
                <w:sz w:val="24"/>
                <w:szCs w:val="24"/>
                <w:lang w:val="en-US"/>
              </w:rPr>
              <w:t>4.</w:t>
            </w:r>
            <w:r w:rsidRPr="00EB420D">
              <w:rPr>
                <w:rFonts w:ascii="Times New Roman" w:hAnsi="Times New Roman" w:cs="Times New Roman"/>
                <w:color w:val="0D0D0D" w:themeColor="text1" w:themeTint="F2"/>
                <w:sz w:val="24"/>
                <w:szCs w:val="24"/>
                <w:lang w:val="en-US"/>
              </w:rPr>
              <w:t>49</w:t>
            </w:r>
          </w:p>
        </w:tc>
      </w:tr>
      <w:tr w:rsidR="00EB420D" w:rsidRPr="00EB420D" w14:paraId="4FFB6D23" w14:textId="77777777" w:rsidTr="00F13F69">
        <w:tc>
          <w:tcPr>
            <w:tcW w:w="562" w:type="dxa"/>
          </w:tcPr>
          <w:p w14:paraId="16B59CDC"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4922" w:type="dxa"/>
          </w:tcPr>
          <w:p w14:paraId="504F5ED1"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proofErr w:type="spellStart"/>
            <w:r w:rsidRPr="00EB420D">
              <w:rPr>
                <w:rFonts w:ascii="Times New Roman" w:eastAsia="PMingLiU" w:hAnsi="Times New Roman" w:cs="Times New Roman"/>
                <w:color w:val="0D0D0D" w:themeColor="text1" w:themeTint="F2"/>
                <w:sz w:val="24"/>
                <w:szCs w:val="24"/>
                <w:lang w:eastAsia="zh-HK"/>
              </w:rPr>
              <w:t>Серин</w:t>
            </w:r>
            <w:proofErr w:type="spellEnd"/>
          </w:p>
        </w:tc>
        <w:tc>
          <w:tcPr>
            <w:tcW w:w="4150" w:type="dxa"/>
          </w:tcPr>
          <w:p w14:paraId="0FF548ED" w14:textId="3655B11F"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240±</w:t>
            </w:r>
            <w:r w:rsidR="002A411E" w:rsidRPr="00EB420D">
              <w:rPr>
                <w:rFonts w:ascii="Times New Roman" w:hAnsi="Times New Roman" w:cs="Times New Roman"/>
                <w:color w:val="0D0D0D" w:themeColor="text1" w:themeTint="F2"/>
                <w:sz w:val="24"/>
                <w:szCs w:val="24"/>
                <w:lang w:val="en-US"/>
              </w:rPr>
              <w:t>6.</w:t>
            </w:r>
            <w:r w:rsidRPr="00EB420D">
              <w:rPr>
                <w:rFonts w:ascii="Times New Roman" w:hAnsi="Times New Roman" w:cs="Times New Roman"/>
                <w:color w:val="0D0D0D" w:themeColor="text1" w:themeTint="F2"/>
                <w:sz w:val="24"/>
                <w:szCs w:val="24"/>
                <w:lang w:val="en-US"/>
              </w:rPr>
              <w:t>54</w:t>
            </w:r>
          </w:p>
        </w:tc>
      </w:tr>
      <w:tr w:rsidR="00EB420D" w:rsidRPr="00EB420D" w14:paraId="439F803D" w14:textId="77777777" w:rsidTr="00F13F69">
        <w:tc>
          <w:tcPr>
            <w:tcW w:w="562" w:type="dxa"/>
          </w:tcPr>
          <w:p w14:paraId="7B96A4AA"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4922" w:type="dxa"/>
          </w:tcPr>
          <w:p w14:paraId="5D37FC80"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Аланин</w:t>
            </w:r>
          </w:p>
        </w:tc>
        <w:tc>
          <w:tcPr>
            <w:tcW w:w="4150" w:type="dxa"/>
          </w:tcPr>
          <w:p w14:paraId="47DEA652" w14:textId="51DC6B16"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rPr>
              <w:t>635±</w:t>
            </w:r>
            <w:r w:rsidR="002A411E" w:rsidRPr="00EB420D">
              <w:rPr>
                <w:rFonts w:ascii="Times New Roman" w:hAnsi="Times New Roman" w:cs="Times New Roman"/>
                <w:color w:val="0D0D0D" w:themeColor="text1" w:themeTint="F2"/>
                <w:sz w:val="24"/>
                <w:szCs w:val="24"/>
              </w:rPr>
              <w:t>4.</w:t>
            </w:r>
            <w:r w:rsidRPr="00EB420D">
              <w:rPr>
                <w:rFonts w:ascii="Times New Roman" w:hAnsi="Times New Roman" w:cs="Times New Roman"/>
                <w:color w:val="0D0D0D" w:themeColor="text1" w:themeTint="F2"/>
                <w:sz w:val="24"/>
                <w:szCs w:val="24"/>
              </w:rPr>
              <w:t>98</w:t>
            </w:r>
          </w:p>
        </w:tc>
      </w:tr>
      <w:tr w:rsidR="00EB420D" w:rsidRPr="00EB420D" w14:paraId="255BE718" w14:textId="77777777" w:rsidTr="00F13F69">
        <w:tc>
          <w:tcPr>
            <w:tcW w:w="562" w:type="dxa"/>
          </w:tcPr>
          <w:p w14:paraId="590785F1"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4922" w:type="dxa"/>
          </w:tcPr>
          <w:p w14:paraId="10AA49F7"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Глютамат</w:t>
            </w:r>
          </w:p>
        </w:tc>
        <w:tc>
          <w:tcPr>
            <w:tcW w:w="4150" w:type="dxa"/>
          </w:tcPr>
          <w:p w14:paraId="6FE45348" w14:textId="40C9DA68"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2480±</w:t>
            </w:r>
            <w:r w:rsidRPr="00EB420D">
              <w:rPr>
                <w:rFonts w:ascii="Times New Roman" w:hAnsi="Times New Roman" w:cs="Times New Roman"/>
                <w:color w:val="0D0D0D" w:themeColor="text1" w:themeTint="F2"/>
                <w:sz w:val="24"/>
                <w:szCs w:val="24"/>
                <w:lang w:val="en-US"/>
              </w:rPr>
              <w:t>45</w:t>
            </w:r>
            <w:r w:rsidR="002A411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46</w:t>
            </w:r>
          </w:p>
        </w:tc>
      </w:tr>
      <w:tr w:rsidR="00EB420D" w:rsidRPr="00EB420D" w14:paraId="1285BDAA" w14:textId="77777777" w:rsidTr="00F13F69">
        <w:tc>
          <w:tcPr>
            <w:tcW w:w="562" w:type="dxa"/>
          </w:tcPr>
          <w:p w14:paraId="51BD59F6" w14:textId="77777777" w:rsidR="00BB5D57"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9 </w:t>
            </w:r>
          </w:p>
        </w:tc>
        <w:tc>
          <w:tcPr>
            <w:tcW w:w="4922" w:type="dxa"/>
          </w:tcPr>
          <w:p w14:paraId="68310ED4" w14:textId="77777777" w:rsidR="00BB5D57" w:rsidRPr="00EB420D" w:rsidRDefault="00BB5D57"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bCs/>
                <w:color w:val="0D0D0D" w:themeColor="text1" w:themeTint="F2"/>
                <w:sz w:val="24"/>
                <w:szCs w:val="24"/>
                <w:lang w:val="kk-KZ" w:eastAsia="zh-HK"/>
              </w:rPr>
              <w:t>А</w:t>
            </w:r>
            <w:proofErr w:type="spellStart"/>
            <w:r w:rsidRPr="00EB420D">
              <w:rPr>
                <w:rFonts w:ascii="Times New Roman" w:eastAsia="PMingLiU" w:hAnsi="Times New Roman" w:cs="Times New Roman"/>
                <w:bCs/>
                <w:color w:val="0D0D0D" w:themeColor="text1" w:themeTint="F2"/>
                <w:sz w:val="24"/>
                <w:szCs w:val="24"/>
                <w:lang w:eastAsia="zh-HK"/>
              </w:rPr>
              <w:t>спартат</w:t>
            </w:r>
            <w:proofErr w:type="spellEnd"/>
          </w:p>
        </w:tc>
        <w:tc>
          <w:tcPr>
            <w:tcW w:w="4150" w:type="dxa"/>
          </w:tcPr>
          <w:p w14:paraId="3D12BA66" w14:textId="41EE78D6" w:rsidR="00BB5D57"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1450±</w:t>
            </w:r>
            <w:r w:rsidR="002A411E" w:rsidRPr="00EB420D">
              <w:rPr>
                <w:rFonts w:ascii="Times New Roman" w:hAnsi="Times New Roman" w:cs="Times New Roman"/>
                <w:color w:val="0D0D0D" w:themeColor="text1" w:themeTint="F2"/>
                <w:sz w:val="24"/>
                <w:szCs w:val="24"/>
                <w:lang w:val="en-US"/>
              </w:rPr>
              <w:t>4.</w:t>
            </w:r>
            <w:r w:rsidRPr="00EB420D">
              <w:rPr>
                <w:rFonts w:ascii="Times New Roman" w:hAnsi="Times New Roman" w:cs="Times New Roman"/>
                <w:color w:val="0D0D0D" w:themeColor="text1" w:themeTint="F2"/>
                <w:sz w:val="24"/>
                <w:szCs w:val="24"/>
                <w:lang w:val="en-US"/>
              </w:rPr>
              <w:t>49</w:t>
            </w:r>
          </w:p>
        </w:tc>
      </w:tr>
      <w:tr w:rsidR="00EB420D" w:rsidRPr="00EB420D" w14:paraId="19E78EE8" w14:textId="77777777" w:rsidTr="00F13F69">
        <w:tc>
          <w:tcPr>
            <w:tcW w:w="562" w:type="dxa"/>
          </w:tcPr>
          <w:p w14:paraId="2FC9D7BC" w14:textId="77777777" w:rsidR="00BB5D57"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c>
          <w:tcPr>
            <w:tcW w:w="4922" w:type="dxa"/>
          </w:tcPr>
          <w:p w14:paraId="6D660AE1" w14:textId="64EAE6B7" w:rsidR="00BB5D57" w:rsidRPr="00EB420D" w:rsidRDefault="00BB5D57"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Цистин</w:t>
            </w:r>
          </w:p>
        </w:tc>
        <w:tc>
          <w:tcPr>
            <w:tcW w:w="4150" w:type="dxa"/>
          </w:tcPr>
          <w:p w14:paraId="7EBC53CB" w14:textId="5F192F4C" w:rsidR="00BB5D57"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22±</w:t>
            </w:r>
            <w:r w:rsidR="002A411E" w:rsidRPr="00EB420D">
              <w:rPr>
                <w:rFonts w:ascii="Times New Roman" w:hAnsi="Times New Roman" w:cs="Times New Roman"/>
                <w:color w:val="0D0D0D" w:themeColor="text1" w:themeTint="F2"/>
                <w:sz w:val="24"/>
                <w:szCs w:val="24"/>
                <w:lang w:val="en-US"/>
              </w:rPr>
              <w:t>5.</w:t>
            </w:r>
            <w:r w:rsidRPr="00EB420D">
              <w:rPr>
                <w:rFonts w:ascii="Times New Roman" w:hAnsi="Times New Roman" w:cs="Times New Roman"/>
                <w:color w:val="0D0D0D" w:themeColor="text1" w:themeTint="F2"/>
                <w:sz w:val="24"/>
                <w:szCs w:val="24"/>
                <w:lang w:val="en-US"/>
              </w:rPr>
              <w:t>35</w:t>
            </w:r>
          </w:p>
        </w:tc>
      </w:tr>
      <w:tr w:rsidR="00EB420D" w:rsidRPr="00EB420D" w14:paraId="00F7714B" w14:textId="77777777" w:rsidTr="00F13F69">
        <w:tc>
          <w:tcPr>
            <w:tcW w:w="5484" w:type="dxa"/>
            <w:gridSpan w:val="2"/>
          </w:tcPr>
          <w:p w14:paraId="63620D02" w14:textId="59DD952C" w:rsidR="00BB5D57" w:rsidRPr="00397934" w:rsidRDefault="00BB5D57" w:rsidP="00AB1A2F">
            <w:pPr>
              <w:tabs>
                <w:tab w:val="left" w:pos="630"/>
              </w:tabs>
              <w:contextualSpacing/>
              <w:jc w:val="center"/>
              <w:rPr>
                <w:rFonts w:ascii="Times New Roman" w:eastAsia="PMingLiU" w:hAnsi="Times New Roman" w:cs="Times New Roman"/>
                <w:bCs/>
                <w:color w:val="0D0D0D" w:themeColor="text1" w:themeTint="F2"/>
                <w:sz w:val="24"/>
                <w:szCs w:val="24"/>
                <w:lang w:val="kk-KZ" w:eastAsia="zh-HK"/>
              </w:rPr>
            </w:pPr>
            <w:r w:rsidRPr="00397934">
              <w:rPr>
                <w:rFonts w:ascii="Times New Roman" w:eastAsia="PMingLiU" w:hAnsi="Times New Roman" w:cs="Times New Roman"/>
                <w:bCs/>
                <w:color w:val="0D0D0D" w:themeColor="text1" w:themeTint="F2"/>
                <w:sz w:val="24"/>
                <w:szCs w:val="24"/>
                <w:lang w:val="kk-KZ" w:eastAsia="zh-HK"/>
              </w:rPr>
              <w:t>Алмаспайтын аминқышқылдары</w:t>
            </w:r>
          </w:p>
        </w:tc>
        <w:tc>
          <w:tcPr>
            <w:tcW w:w="4150" w:type="dxa"/>
          </w:tcPr>
          <w:p w14:paraId="4399DE71" w14:textId="3E75897D" w:rsidR="00BB5D57" w:rsidRPr="00397934" w:rsidRDefault="00E164ED" w:rsidP="00AB1A2F">
            <w:pPr>
              <w:tabs>
                <w:tab w:val="left" w:pos="630"/>
              </w:tabs>
              <w:contextualSpacing/>
              <w:jc w:val="center"/>
              <w:rPr>
                <w:rFonts w:ascii="Times New Roman" w:eastAsia="PMingLiU" w:hAnsi="Times New Roman" w:cs="Times New Roman"/>
                <w:bCs/>
                <w:color w:val="0D0D0D" w:themeColor="text1" w:themeTint="F2"/>
                <w:sz w:val="24"/>
                <w:szCs w:val="24"/>
                <w:lang w:eastAsia="zh-HK"/>
              </w:rPr>
            </w:pPr>
            <w:r w:rsidRPr="00397934">
              <w:rPr>
                <w:rFonts w:ascii="Times New Roman" w:eastAsia="PMingLiU" w:hAnsi="Times New Roman" w:cs="Times New Roman"/>
                <w:bCs/>
                <w:color w:val="0D0D0D" w:themeColor="text1" w:themeTint="F2"/>
                <w:sz w:val="24"/>
                <w:szCs w:val="24"/>
                <w:lang w:val="kk-KZ" w:eastAsia="zh-HK"/>
              </w:rPr>
              <w:t>Мөлшері</w:t>
            </w:r>
            <w:r w:rsidR="00BB5D57" w:rsidRPr="00397934">
              <w:rPr>
                <w:rFonts w:ascii="Times New Roman" w:eastAsia="PMingLiU" w:hAnsi="Times New Roman" w:cs="Times New Roman"/>
                <w:bCs/>
                <w:color w:val="0D0D0D" w:themeColor="text1" w:themeTint="F2"/>
                <w:sz w:val="24"/>
                <w:szCs w:val="24"/>
                <w:lang w:eastAsia="zh-HK"/>
              </w:rPr>
              <w:t xml:space="preserve"> мг/100г</w:t>
            </w:r>
          </w:p>
        </w:tc>
      </w:tr>
      <w:tr w:rsidR="00EB420D" w:rsidRPr="00EB420D" w14:paraId="7C47BAC1" w14:textId="77777777" w:rsidTr="00F13F69">
        <w:tc>
          <w:tcPr>
            <w:tcW w:w="562" w:type="dxa"/>
          </w:tcPr>
          <w:p w14:paraId="2FC1EE5D"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11</w:t>
            </w:r>
          </w:p>
        </w:tc>
        <w:tc>
          <w:tcPr>
            <w:tcW w:w="4922" w:type="dxa"/>
          </w:tcPr>
          <w:p w14:paraId="3DE22E64"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Фенилаланин</w:t>
            </w:r>
          </w:p>
        </w:tc>
        <w:tc>
          <w:tcPr>
            <w:tcW w:w="4150" w:type="dxa"/>
          </w:tcPr>
          <w:p w14:paraId="291A980C" w14:textId="3DA9AAFC"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310±</w:t>
            </w:r>
            <w:r w:rsidR="002A411E" w:rsidRPr="00EB420D">
              <w:rPr>
                <w:rFonts w:ascii="Times New Roman" w:hAnsi="Times New Roman" w:cs="Times New Roman"/>
                <w:color w:val="0D0D0D" w:themeColor="text1" w:themeTint="F2"/>
                <w:sz w:val="24"/>
                <w:szCs w:val="24"/>
                <w:lang w:val="en-US"/>
              </w:rPr>
              <w:t>2.</w:t>
            </w:r>
            <w:r w:rsidRPr="00EB420D">
              <w:rPr>
                <w:rFonts w:ascii="Times New Roman" w:hAnsi="Times New Roman" w:cs="Times New Roman"/>
                <w:color w:val="0D0D0D" w:themeColor="text1" w:themeTint="F2"/>
                <w:sz w:val="24"/>
                <w:szCs w:val="24"/>
                <w:lang w:val="en-US"/>
              </w:rPr>
              <w:t>49</w:t>
            </w:r>
          </w:p>
        </w:tc>
      </w:tr>
      <w:tr w:rsidR="00EB420D" w:rsidRPr="00EB420D" w14:paraId="585FB7B1" w14:textId="77777777" w:rsidTr="00F13F69">
        <w:tc>
          <w:tcPr>
            <w:tcW w:w="562" w:type="dxa"/>
          </w:tcPr>
          <w:p w14:paraId="66D4795E"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12</w:t>
            </w:r>
          </w:p>
        </w:tc>
        <w:tc>
          <w:tcPr>
            <w:tcW w:w="4922" w:type="dxa"/>
          </w:tcPr>
          <w:p w14:paraId="004103B6"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Треонин</w:t>
            </w:r>
          </w:p>
        </w:tc>
        <w:tc>
          <w:tcPr>
            <w:tcW w:w="4150" w:type="dxa"/>
          </w:tcPr>
          <w:p w14:paraId="59381A8F" w14:textId="091C8A8A"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112±</w:t>
            </w:r>
            <w:r w:rsidR="002A411E" w:rsidRPr="00EB420D">
              <w:rPr>
                <w:rFonts w:ascii="Times New Roman" w:hAnsi="Times New Roman" w:cs="Times New Roman"/>
                <w:color w:val="0D0D0D" w:themeColor="text1" w:themeTint="F2"/>
                <w:sz w:val="24"/>
                <w:szCs w:val="24"/>
                <w:lang w:val="en-US"/>
              </w:rPr>
              <w:t>5.</w:t>
            </w:r>
            <w:r w:rsidRPr="00EB420D">
              <w:rPr>
                <w:rFonts w:ascii="Times New Roman" w:hAnsi="Times New Roman" w:cs="Times New Roman"/>
                <w:color w:val="0D0D0D" w:themeColor="text1" w:themeTint="F2"/>
                <w:sz w:val="24"/>
                <w:szCs w:val="24"/>
                <w:lang w:val="en-US"/>
              </w:rPr>
              <w:t>31</w:t>
            </w:r>
          </w:p>
        </w:tc>
      </w:tr>
      <w:tr w:rsidR="00EB420D" w:rsidRPr="00EB420D" w14:paraId="1822BB16" w14:textId="77777777" w:rsidTr="00F13F69">
        <w:tc>
          <w:tcPr>
            <w:tcW w:w="562" w:type="dxa"/>
          </w:tcPr>
          <w:p w14:paraId="6B16DE0F"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13</w:t>
            </w:r>
          </w:p>
        </w:tc>
        <w:tc>
          <w:tcPr>
            <w:tcW w:w="4922" w:type="dxa"/>
          </w:tcPr>
          <w:p w14:paraId="6751E0B4"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Лизин</w:t>
            </w:r>
          </w:p>
        </w:tc>
        <w:tc>
          <w:tcPr>
            <w:tcW w:w="4150" w:type="dxa"/>
          </w:tcPr>
          <w:p w14:paraId="4B2651F3" w14:textId="4B71E6E0" w:rsidR="0007229A"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348±</w:t>
            </w:r>
            <w:r w:rsidRPr="00EB420D">
              <w:rPr>
                <w:rFonts w:ascii="Times New Roman" w:hAnsi="Times New Roman" w:cs="Times New Roman"/>
                <w:color w:val="0D0D0D" w:themeColor="text1" w:themeTint="F2"/>
                <w:sz w:val="24"/>
                <w:szCs w:val="24"/>
                <w:lang w:val="en-US"/>
              </w:rPr>
              <w:t>5.43</w:t>
            </w:r>
          </w:p>
        </w:tc>
      </w:tr>
      <w:tr w:rsidR="00EB420D" w:rsidRPr="00EB420D" w14:paraId="3E39DE57" w14:textId="77777777" w:rsidTr="00F13F69">
        <w:tc>
          <w:tcPr>
            <w:tcW w:w="562" w:type="dxa"/>
          </w:tcPr>
          <w:p w14:paraId="076FEC60" w14:textId="7259151C"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14</w:t>
            </w:r>
          </w:p>
        </w:tc>
        <w:tc>
          <w:tcPr>
            <w:tcW w:w="4922" w:type="dxa"/>
          </w:tcPr>
          <w:p w14:paraId="6BCBC6E2"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Триптофан</w:t>
            </w:r>
          </w:p>
        </w:tc>
        <w:tc>
          <w:tcPr>
            <w:tcW w:w="4150" w:type="dxa"/>
          </w:tcPr>
          <w:p w14:paraId="0399CC28" w14:textId="77BCE61A" w:rsidR="0007229A"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82±</w:t>
            </w:r>
            <w:r w:rsidRPr="00EB420D">
              <w:rPr>
                <w:rFonts w:ascii="Times New Roman" w:hAnsi="Times New Roman" w:cs="Times New Roman"/>
                <w:color w:val="0D0D0D" w:themeColor="text1" w:themeTint="F2"/>
                <w:sz w:val="24"/>
                <w:szCs w:val="24"/>
                <w:lang w:val="en-US"/>
              </w:rPr>
              <w:t>1.24</w:t>
            </w:r>
          </w:p>
        </w:tc>
      </w:tr>
      <w:tr w:rsidR="00EB420D" w:rsidRPr="00EB420D" w14:paraId="459FB2C6" w14:textId="77777777" w:rsidTr="00F13F69">
        <w:tc>
          <w:tcPr>
            <w:tcW w:w="562" w:type="dxa"/>
          </w:tcPr>
          <w:p w14:paraId="4D139834"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15</w:t>
            </w:r>
          </w:p>
        </w:tc>
        <w:tc>
          <w:tcPr>
            <w:tcW w:w="4922" w:type="dxa"/>
          </w:tcPr>
          <w:p w14:paraId="03C2F29D"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Лейцин</w:t>
            </w:r>
          </w:p>
        </w:tc>
        <w:tc>
          <w:tcPr>
            <w:tcW w:w="4150" w:type="dxa"/>
          </w:tcPr>
          <w:p w14:paraId="68E21DD7" w14:textId="61627E9F"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442±5</w:t>
            </w:r>
            <w:r w:rsidR="002A411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24</w:t>
            </w:r>
          </w:p>
        </w:tc>
      </w:tr>
      <w:tr w:rsidR="00EB420D" w:rsidRPr="00EB420D" w14:paraId="7204B39B" w14:textId="77777777" w:rsidTr="00F13F69">
        <w:tc>
          <w:tcPr>
            <w:tcW w:w="562" w:type="dxa"/>
          </w:tcPr>
          <w:p w14:paraId="1A9A1E76"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16</w:t>
            </w:r>
          </w:p>
        </w:tc>
        <w:tc>
          <w:tcPr>
            <w:tcW w:w="4922" w:type="dxa"/>
          </w:tcPr>
          <w:p w14:paraId="258F681D"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Изолейцин</w:t>
            </w:r>
          </w:p>
        </w:tc>
        <w:tc>
          <w:tcPr>
            <w:tcW w:w="4150" w:type="dxa"/>
          </w:tcPr>
          <w:p w14:paraId="0999F2CF" w14:textId="01AD0D25"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420±</w:t>
            </w:r>
            <w:r w:rsidR="002A411E" w:rsidRPr="00EB420D">
              <w:rPr>
                <w:rFonts w:ascii="Times New Roman" w:hAnsi="Times New Roman" w:cs="Times New Roman"/>
                <w:color w:val="0D0D0D" w:themeColor="text1" w:themeTint="F2"/>
                <w:sz w:val="24"/>
                <w:szCs w:val="24"/>
                <w:lang w:val="en-US"/>
              </w:rPr>
              <w:t>8.</w:t>
            </w:r>
            <w:r w:rsidRPr="00EB420D">
              <w:rPr>
                <w:rFonts w:ascii="Times New Roman" w:hAnsi="Times New Roman" w:cs="Times New Roman"/>
                <w:color w:val="0D0D0D" w:themeColor="text1" w:themeTint="F2"/>
                <w:sz w:val="24"/>
                <w:szCs w:val="24"/>
                <w:lang w:val="en-US"/>
              </w:rPr>
              <w:t>49</w:t>
            </w:r>
          </w:p>
        </w:tc>
      </w:tr>
      <w:tr w:rsidR="00EB420D" w:rsidRPr="00EB420D" w14:paraId="51AEDA54" w14:textId="77777777" w:rsidTr="00F13F69">
        <w:tc>
          <w:tcPr>
            <w:tcW w:w="562" w:type="dxa"/>
          </w:tcPr>
          <w:p w14:paraId="396B3B4B"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17</w:t>
            </w:r>
          </w:p>
        </w:tc>
        <w:tc>
          <w:tcPr>
            <w:tcW w:w="4922" w:type="dxa"/>
          </w:tcPr>
          <w:p w14:paraId="61CE7AFE"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Валин</w:t>
            </w:r>
          </w:p>
        </w:tc>
        <w:tc>
          <w:tcPr>
            <w:tcW w:w="4150" w:type="dxa"/>
          </w:tcPr>
          <w:p w14:paraId="49515ECE" w14:textId="2CD177E6"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220±</w:t>
            </w:r>
            <w:r w:rsidR="002A411E" w:rsidRPr="00EB420D">
              <w:rPr>
                <w:rFonts w:ascii="Times New Roman" w:hAnsi="Times New Roman" w:cs="Times New Roman"/>
                <w:color w:val="0D0D0D" w:themeColor="text1" w:themeTint="F2"/>
                <w:sz w:val="24"/>
                <w:szCs w:val="24"/>
                <w:lang w:val="en-US"/>
              </w:rPr>
              <w:t>4.</w:t>
            </w:r>
            <w:r w:rsidRPr="00EB420D">
              <w:rPr>
                <w:rFonts w:ascii="Times New Roman" w:hAnsi="Times New Roman" w:cs="Times New Roman"/>
                <w:color w:val="0D0D0D" w:themeColor="text1" w:themeTint="F2"/>
                <w:sz w:val="24"/>
                <w:szCs w:val="24"/>
                <w:lang w:val="en-US"/>
              </w:rPr>
              <w:t>49</w:t>
            </w:r>
          </w:p>
        </w:tc>
      </w:tr>
      <w:tr w:rsidR="00EB420D" w:rsidRPr="00EB420D" w14:paraId="0F5EE98A" w14:textId="77777777" w:rsidTr="00F13F69">
        <w:tc>
          <w:tcPr>
            <w:tcW w:w="562" w:type="dxa"/>
          </w:tcPr>
          <w:p w14:paraId="3BFAAC05"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18</w:t>
            </w:r>
          </w:p>
        </w:tc>
        <w:tc>
          <w:tcPr>
            <w:tcW w:w="4922" w:type="dxa"/>
          </w:tcPr>
          <w:p w14:paraId="1AA61E0D" w14:textId="77777777" w:rsidR="0007229A" w:rsidRPr="00EB420D" w:rsidRDefault="0007229A" w:rsidP="00AB1A2F">
            <w:pPr>
              <w:tabs>
                <w:tab w:val="left" w:pos="630"/>
              </w:tabs>
              <w:contextualSpacing/>
              <w:jc w:val="center"/>
              <w:rPr>
                <w:rFonts w:ascii="Times New Roman" w:eastAsia="PMingLiU" w:hAnsi="Times New Roman" w:cs="Times New Roman"/>
                <w:b/>
                <w:bCs/>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Метионин</w:t>
            </w:r>
          </w:p>
        </w:tc>
        <w:tc>
          <w:tcPr>
            <w:tcW w:w="4150" w:type="dxa"/>
          </w:tcPr>
          <w:p w14:paraId="71DB9137" w14:textId="6F391568" w:rsidR="0007229A"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47±</w:t>
            </w:r>
            <w:r w:rsidR="002A411E" w:rsidRPr="00EB420D">
              <w:rPr>
                <w:rFonts w:ascii="Times New Roman" w:hAnsi="Times New Roman" w:cs="Times New Roman"/>
                <w:color w:val="0D0D0D" w:themeColor="text1" w:themeTint="F2"/>
                <w:sz w:val="24"/>
                <w:szCs w:val="24"/>
                <w:lang w:val="en-US"/>
              </w:rPr>
              <w:t>6.</w:t>
            </w:r>
            <w:r w:rsidRPr="00EB420D">
              <w:rPr>
                <w:rFonts w:ascii="Times New Roman" w:hAnsi="Times New Roman" w:cs="Times New Roman"/>
                <w:color w:val="0D0D0D" w:themeColor="text1" w:themeTint="F2"/>
                <w:sz w:val="24"/>
                <w:szCs w:val="24"/>
                <w:lang w:val="en-US"/>
              </w:rPr>
              <w:t>01</w:t>
            </w:r>
          </w:p>
        </w:tc>
      </w:tr>
      <w:tr w:rsidR="00EB420D" w:rsidRPr="00EB420D" w14:paraId="344C0728" w14:textId="77777777" w:rsidTr="00F13F69">
        <w:tc>
          <w:tcPr>
            <w:tcW w:w="562" w:type="dxa"/>
          </w:tcPr>
          <w:p w14:paraId="4731FEAB" w14:textId="77777777" w:rsidR="0007229A"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19</w:t>
            </w:r>
          </w:p>
        </w:tc>
        <w:tc>
          <w:tcPr>
            <w:tcW w:w="4922" w:type="dxa"/>
          </w:tcPr>
          <w:p w14:paraId="6403AE0D" w14:textId="77777777" w:rsidR="0007229A" w:rsidRPr="00EB420D" w:rsidRDefault="0007229A"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eastAsia="PMingLiU" w:hAnsi="Times New Roman" w:cs="Times New Roman"/>
                <w:color w:val="0D0D0D" w:themeColor="text1" w:themeTint="F2"/>
                <w:sz w:val="24"/>
                <w:szCs w:val="24"/>
                <w:lang w:eastAsia="zh-HK"/>
              </w:rPr>
              <w:t>Гистидин</w:t>
            </w:r>
          </w:p>
        </w:tc>
        <w:tc>
          <w:tcPr>
            <w:tcW w:w="4150" w:type="dxa"/>
          </w:tcPr>
          <w:p w14:paraId="7C3910F2" w14:textId="352693AF" w:rsidR="0007229A"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200±</w:t>
            </w:r>
            <w:r w:rsidRPr="00EB420D">
              <w:rPr>
                <w:rFonts w:ascii="Times New Roman" w:hAnsi="Times New Roman" w:cs="Times New Roman"/>
                <w:color w:val="0D0D0D" w:themeColor="text1" w:themeTint="F2"/>
                <w:sz w:val="24"/>
                <w:szCs w:val="24"/>
                <w:lang w:val="en-US"/>
              </w:rPr>
              <w:t>5</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en-US"/>
              </w:rPr>
              <w:t>88</w:t>
            </w:r>
          </w:p>
        </w:tc>
      </w:tr>
      <w:tr w:rsidR="00EB420D" w:rsidRPr="00EB420D" w14:paraId="5D2FE2C2" w14:textId="77777777" w:rsidTr="00F13F69">
        <w:tc>
          <w:tcPr>
            <w:tcW w:w="562" w:type="dxa"/>
          </w:tcPr>
          <w:p w14:paraId="63BB4B17" w14:textId="77777777" w:rsidR="00BB5D57" w:rsidRPr="00EB420D" w:rsidRDefault="00BB5D5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p>
        </w:tc>
        <w:tc>
          <w:tcPr>
            <w:tcW w:w="4922" w:type="dxa"/>
          </w:tcPr>
          <w:p w14:paraId="233CAF16" w14:textId="77777777" w:rsidR="00BB5D57" w:rsidRPr="00EB420D" w:rsidRDefault="00BB5D57"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proofErr w:type="spellStart"/>
            <w:r w:rsidRPr="00EB420D">
              <w:rPr>
                <w:rFonts w:ascii="Times New Roman" w:eastAsia="PMingLiU" w:hAnsi="Times New Roman" w:cs="Times New Roman"/>
                <w:color w:val="0D0D0D" w:themeColor="text1" w:themeTint="F2"/>
                <w:sz w:val="24"/>
                <w:szCs w:val="24"/>
                <w:lang w:eastAsia="zh-HK"/>
              </w:rPr>
              <w:t>Оксипролин</w:t>
            </w:r>
            <w:proofErr w:type="spellEnd"/>
          </w:p>
        </w:tc>
        <w:tc>
          <w:tcPr>
            <w:tcW w:w="4150" w:type="dxa"/>
          </w:tcPr>
          <w:p w14:paraId="6A15B0E3" w14:textId="3B85436A" w:rsidR="00BB5D57" w:rsidRPr="00EB420D" w:rsidRDefault="00384B89" w:rsidP="00AB1A2F">
            <w:pPr>
              <w:tabs>
                <w:tab w:val="left" w:pos="630"/>
              </w:tabs>
              <w:contextualSpacing/>
              <w:jc w:val="center"/>
              <w:rPr>
                <w:rFonts w:ascii="Times New Roman" w:eastAsia="PMingLiU" w:hAnsi="Times New Roman" w:cs="Times New Roman"/>
                <w:color w:val="0D0D0D" w:themeColor="text1" w:themeTint="F2"/>
                <w:sz w:val="24"/>
                <w:szCs w:val="24"/>
                <w:lang w:eastAsia="zh-HK"/>
              </w:rPr>
            </w:pPr>
            <w:r w:rsidRPr="00EB420D">
              <w:rPr>
                <w:rFonts w:ascii="Times New Roman" w:hAnsi="Times New Roman" w:cs="Times New Roman"/>
                <w:color w:val="0D0D0D" w:themeColor="text1" w:themeTint="F2"/>
                <w:sz w:val="24"/>
                <w:szCs w:val="24"/>
                <w:lang w:val="kk-KZ"/>
              </w:rPr>
              <w:t>1±</w:t>
            </w:r>
            <w:r w:rsidR="002A411E" w:rsidRPr="00EB420D">
              <w:rPr>
                <w:rFonts w:ascii="Times New Roman" w:hAnsi="Times New Roman" w:cs="Times New Roman"/>
                <w:color w:val="0D0D0D" w:themeColor="text1" w:themeTint="F2"/>
                <w:sz w:val="24"/>
                <w:szCs w:val="24"/>
                <w:lang w:val="en-US"/>
              </w:rPr>
              <w:t>0.</w:t>
            </w:r>
            <w:r w:rsidRPr="00EB420D">
              <w:rPr>
                <w:rFonts w:ascii="Times New Roman" w:hAnsi="Times New Roman" w:cs="Times New Roman"/>
                <w:color w:val="0D0D0D" w:themeColor="text1" w:themeTint="F2"/>
                <w:sz w:val="24"/>
                <w:szCs w:val="24"/>
                <w:lang w:val="en-US"/>
              </w:rPr>
              <w:t>81</w:t>
            </w:r>
          </w:p>
        </w:tc>
      </w:tr>
      <w:tr w:rsidR="003860F4" w:rsidRPr="00EB420D" w14:paraId="23233EED" w14:textId="77777777" w:rsidTr="00F13F69">
        <w:tc>
          <w:tcPr>
            <w:tcW w:w="5484" w:type="dxa"/>
            <w:gridSpan w:val="2"/>
          </w:tcPr>
          <w:p w14:paraId="600B51CC" w14:textId="0EEF74EA" w:rsidR="003860F4" w:rsidRPr="00EB420D" w:rsidRDefault="00EF0AD7" w:rsidP="00F13F69">
            <w:pPr>
              <w:tabs>
                <w:tab w:val="left" w:pos="630"/>
              </w:tabs>
              <w:contextualSpacing/>
              <w:rPr>
                <w:rFonts w:ascii="Times New Roman" w:eastAsia="PMingLiU" w:hAnsi="Times New Roman" w:cs="Times New Roman"/>
                <w:color w:val="0D0D0D" w:themeColor="text1" w:themeTint="F2"/>
                <w:sz w:val="24"/>
                <w:szCs w:val="24"/>
                <w:lang w:eastAsia="zh-HK"/>
              </w:rPr>
            </w:pPr>
            <w:r>
              <w:rPr>
                <w:rFonts w:ascii="Times New Roman" w:hAnsi="Times New Roman" w:cs="Times New Roman"/>
                <w:color w:val="0D0D0D" w:themeColor="text1" w:themeTint="F2"/>
                <w:sz w:val="24"/>
                <w:szCs w:val="24"/>
                <w:lang w:val="kk-KZ"/>
              </w:rPr>
              <w:t>Ж</w:t>
            </w:r>
            <w:r w:rsidR="00E164ED" w:rsidRPr="00EB420D">
              <w:rPr>
                <w:rFonts w:ascii="Times New Roman" w:hAnsi="Times New Roman" w:cs="Times New Roman"/>
                <w:color w:val="0D0D0D" w:themeColor="text1" w:themeTint="F2"/>
                <w:sz w:val="24"/>
                <w:szCs w:val="24"/>
                <w:lang w:val="kk-KZ"/>
              </w:rPr>
              <w:t>алпы мөлшері</w:t>
            </w:r>
          </w:p>
        </w:tc>
        <w:tc>
          <w:tcPr>
            <w:tcW w:w="4150" w:type="dxa"/>
          </w:tcPr>
          <w:p w14:paraId="2D4DF7AC" w14:textId="480798F5" w:rsidR="003860F4" w:rsidRPr="00EB420D" w:rsidRDefault="002A411E" w:rsidP="00AB1A2F">
            <w:pPr>
              <w:tabs>
                <w:tab w:val="left" w:pos="630"/>
              </w:tabs>
              <w:contextualSpacing/>
              <w:jc w:val="center"/>
              <w:rPr>
                <w:rFonts w:ascii="Times New Roman" w:eastAsia="PMingLiU" w:hAnsi="Times New Roman" w:cs="Times New Roman"/>
                <w:color w:val="0D0D0D" w:themeColor="text1" w:themeTint="F2"/>
                <w:sz w:val="24"/>
                <w:szCs w:val="24"/>
                <w:lang w:val="kk-KZ" w:eastAsia="zh-HK"/>
              </w:rPr>
            </w:pPr>
            <w:r w:rsidRPr="00EB420D">
              <w:rPr>
                <w:rFonts w:ascii="Times New Roman" w:eastAsia="PMingLiU" w:hAnsi="Times New Roman" w:cs="Times New Roman"/>
                <w:color w:val="0D0D0D" w:themeColor="text1" w:themeTint="F2"/>
                <w:sz w:val="24"/>
                <w:szCs w:val="24"/>
                <w:lang w:val="kk-KZ" w:eastAsia="zh-HK"/>
              </w:rPr>
              <w:t>8356</w:t>
            </w:r>
            <w:r w:rsidR="003860F4" w:rsidRPr="00EB420D">
              <w:rPr>
                <w:rFonts w:ascii="Times New Roman" w:eastAsia="PMingLiU" w:hAnsi="Times New Roman" w:cs="Times New Roman"/>
                <w:color w:val="0D0D0D" w:themeColor="text1" w:themeTint="F2"/>
                <w:sz w:val="24"/>
                <w:szCs w:val="24"/>
                <w:lang w:eastAsia="zh-HK"/>
              </w:rPr>
              <w:t>±</w:t>
            </w:r>
            <w:r w:rsidRPr="00EB420D">
              <w:rPr>
                <w:rFonts w:ascii="Times New Roman" w:eastAsia="PMingLiU" w:hAnsi="Times New Roman" w:cs="Times New Roman"/>
                <w:color w:val="0D0D0D" w:themeColor="text1" w:themeTint="F2"/>
                <w:sz w:val="24"/>
                <w:szCs w:val="24"/>
                <w:lang w:val="kk-KZ" w:eastAsia="zh-HK"/>
              </w:rPr>
              <w:t>26.33</w:t>
            </w:r>
          </w:p>
        </w:tc>
      </w:tr>
    </w:tbl>
    <w:p w14:paraId="2EF58198" w14:textId="305ABFBD" w:rsidR="00006C55" w:rsidRPr="00EB420D" w:rsidRDefault="00006C5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578E8977" w14:textId="77777777" w:rsidR="008629EC" w:rsidRPr="00EB420D" w:rsidRDefault="00B07AD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Аминқышқылдарының құрамын талдау нәтижесінде 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зерттеу объектісінің құрамында 20 аминқышқылы анықталды. Олардың ішінде 10 алмаспайтын маңызды аминқышқылы, атап айтқанда, лейцин - 442 мг, изолейцин - 420 мг, лизин -348 мг және фенилаланин - 310 мг, жоғары концентрацияларда анықталды.</w:t>
      </w:r>
    </w:p>
    <w:p w14:paraId="3562F7EF" w14:textId="17BAB87D" w:rsidR="00655C0D" w:rsidRDefault="00B07AD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Шикізаттың майда және суда еритін антиоксиданттардың мөлшерін анықтау үшін амперометриялық әдіс қолданылды.</w:t>
      </w:r>
      <w:r w:rsidR="003E04E0"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Антиоксиданттардың концентрациясы МЕМСТ Р 54037-2010 стандартына сәйкес</w:t>
      </w:r>
      <w:r w:rsidR="009541D0">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зерттеу «Химавтоматика» ғылыми-өндірістік бірлестігі өндіретін «Цвет Яуза 01-AA» қондырғысында жүзеге асырылды (кесте 19, сурет 12).</w:t>
      </w:r>
    </w:p>
    <w:p w14:paraId="6366AA4B" w14:textId="5D1C2958" w:rsidR="00F13F69" w:rsidRPr="00EB420D" w:rsidRDefault="00F13F69" w:rsidP="009541D0">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450"/>
      </w:tblGrid>
      <w:tr w:rsidR="00EB420D" w:rsidRPr="00EB420D" w14:paraId="6A0B8D42" w14:textId="77777777" w:rsidTr="008128CF">
        <w:trPr>
          <w:trHeight w:val="3050"/>
        </w:trPr>
        <w:tc>
          <w:tcPr>
            <w:tcW w:w="4820" w:type="dxa"/>
          </w:tcPr>
          <w:p w14:paraId="23A11370" w14:textId="1C6B0AFC" w:rsidR="00655C0D" w:rsidRPr="008128CF" w:rsidRDefault="00F13F69"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anchor distT="0" distB="0" distL="0" distR="0" simplePos="0" relativeHeight="251665408" behindDoc="0" locked="0" layoutInCell="1" allowOverlap="1" wp14:anchorId="5C088B52" wp14:editId="020F5487">
                  <wp:simplePos x="0" y="0"/>
                  <wp:positionH relativeFrom="margin">
                    <wp:posOffset>-62865</wp:posOffset>
                  </wp:positionH>
                  <wp:positionV relativeFrom="paragraph">
                    <wp:posOffset>2540</wp:posOffset>
                  </wp:positionV>
                  <wp:extent cx="2699385" cy="1533525"/>
                  <wp:effectExtent l="0" t="0" r="5715" b="9525"/>
                  <wp:wrapTopAndBottom/>
                  <wp:docPr id="1412863965" name="image15.jpeg" descr="C:\Users\Shyngys\Downloads\WhatsApp Image 2024-04-14 at 12.15.2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5.jpeg"/>
                          <pic:cNvPicPr preferRelativeResize="0"/>
                        </pic:nvPicPr>
                        <pic:blipFill rotWithShape="1">
                          <a:blip r:embed="rId84" cstate="print"/>
                          <a:srcRect t="40160"/>
                          <a:stretch/>
                        </pic:blipFill>
                        <pic:spPr bwMode="auto">
                          <a:xfrm>
                            <a:off x="0" y="0"/>
                            <a:ext cx="2699385" cy="1533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4E0" w:rsidRPr="00EB420D">
              <w:rPr>
                <w:rFonts w:ascii="Times New Roman" w:hAnsi="Times New Roman" w:cs="Times New Roman"/>
                <w:color w:val="0D0D0D" w:themeColor="text1" w:themeTint="F2"/>
                <w:sz w:val="28"/>
                <w:szCs w:val="28"/>
                <w:lang w:val="kk-KZ"/>
              </w:rPr>
              <w:t xml:space="preserve">А) </w:t>
            </w:r>
            <w:r w:rsidR="003E04E0" w:rsidRPr="00EB420D">
              <w:rPr>
                <w:rFonts w:ascii="Times New Roman" w:hAnsi="Times New Roman" w:cs="Times New Roman"/>
                <w:color w:val="0D0D0D" w:themeColor="text1" w:themeTint="F2"/>
                <w:sz w:val="28"/>
                <w:szCs w:val="28"/>
              </w:rPr>
              <w:t>Суда</w:t>
            </w:r>
            <w:r w:rsidR="003E04E0" w:rsidRPr="00EB420D">
              <w:rPr>
                <w:rFonts w:ascii="Times New Roman" w:hAnsi="Times New Roman" w:cs="Times New Roman"/>
                <w:color w:val="0D0D0D" w:themeColor="text1" w:themeTint="F2"/>
                <w:spacing w:val="-2"/>
                <w:sz w:val="28"/>
                <w:szCs w:val="28"/>
              </w:rPr>
              <w:t xml:space="preserve"> </w:t>
            </w:r>
            <w:proofErr w:type="spellStart"/>
            <w:r w:rsidR="003E04E0" w:rsidRPr="00EB420D">
              <w:rPr>
                <w:rFonts w:ascii="Times New Roman" w:hAnsi="Times New Roman" w:cs="Times New Roman"/>
                <w:color w:val="0D0D0D" w:themeColor="text1" w:themeTint="F2"/>
                <w:sz w:val="28"/>
                <w:szCs w:val="28"/>
              </w:rPr>
              <w:t>еритін</w:t>
            </w:r>
            <w:proofErr w:type="spellEnd"/>
            <w:r w:rsidR="003E04E0" w:rsidRPr="00EB420D">
              <w:rPr>
                <w:rFonts w:ascii="Times New Roman" w:hAnsi="Times New Roman" w:cs="Times New Roman"/>
                <w:color w:val="0D0D0D" w:themeColor="text1" w:themeTint="F2"/>
                <w:spacing w:val="-1"/>
                <w:sz w:val="28"/>
                <w:szCs w:val="28"/>
              </w:rPr>
              <w:t xml:space="preserve"> </w:t>
            </w:r>
            <w:r w:rsidR="003E04E0" w:rsidRPr="00EB420D">
              <w:rPr>
                <w:rFonts w:ascii="Times New Roman" w:hAnsi="Times New Roman" w:cs="Times New Roman"/>
                <w:color w:val="0D0D0D" w:themeColor="text1" w:themeTint="F2"/>
                <w:sz w:val="28"/>
                <w:szCs w:val="28"/>
              </w:rPr>
              <w:t>антиоксидант</w:t>
            </w:r>
            <w:r w:rsidR="003E04E0" w:rsidRPr="00EB420D">
              <w:rPr>
                <w:rFonts w:ascii="Times New Roman" w:hAnsi="Times New Roman" w:cs="Times New Roman"/>
                <w:color w:val="0D0D0D" w:themeColor="text1" w:themeTint="F2"/>
                <w:sz w:val="28"/>
                <w:szCs w:val="28"/>
                <w:lang w:val="kk-KZ"/>
              </w:rPr>
              <w:t>тар</w:t>
            </w:r>
          </w:p>
        </w:tc>
        <w:tc>
          <w:tcPr>
            <w:tcW w:w="4450" w:type="dxa"/>
          </w:tcPr>
          <w:p w14:paraId="75737990" w14:textId="22703063" w:rsidR="00655C0D" w:rsidRPr="00EB420D" w:rsidRDefault="008128CF"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anchor distT="0" distB="0" distL="0" distR="0" simplePos="0" relativeHeight="251667456" behindDoc="0" locked="0" layoutInCell="1" allowOverlap="1" wp14:anchorId="4625A12B" wp14:editId="5B713142">
                  <wp:simplePos x="0" y="0"/>
                  <wp:positionH relativeFrom="page">
                    <wp:posOffset>193040</wp:posOffset>
                  </wp:positionH>
                  <wp:positionV relativeFrom="paragraph">
                    <wp:posOffset>3810</wp:posOffset>
                  </wp:positionV>
                  <wp:extent cx="2628900" cy="1514475"/>
                  <wp:effectExtent l="0" t="0" r="0" b="9525"/>
                  <wp:wrapTopAndBottom/>
                  <wp:docPr id="1045001440" name="image16.jpeg" descr="C:\Users\Shyngys\Downloads\WhatsApp Image 2024-04-14 at 12.15.25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6.jpeg"/>
                          <pic:cNvPicPr preferRelativeResize="0"/>
                        </pic:nvPicPr>
                        <pic:blipFill rotWithShape="1">
                          <a:blip r:embed="rId85" cstate="print"/>
                          <a:srcRect t="25495"/>
                          <a:stretch/>
                        </pic:blipFill>
                        <pic:spPr bwMode="auto">
                          <a:xfrm>
                            <a:off x="0" y="0"/>
                            <a:ext cx="2628900"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E04E0" w:rsidRPr="00EB420D">
              <w:rPr>
                <w:rFonts w:ascii="Times New Roman" w:hAnsi="Times New Roman" w:cs="Times New Roman"/>
                <w:color w:val="0D0D0D" w:themeColor="text1" w:themeTint="F2"/>
                <w:sz w:val="28"/>
                <w:szCs w:val="28"/>
                <w:lang w:val="kk-KZ"/>
              </w:rPr>
              <w:t xml:space="preserve">Ә) </w:t>
            </w:r>
            <w:proofErr w:type="spellStart"/>
            <w:r w:rsidR="003E04E0" w:rsidRPr="00EB420D">
              <w:rPr>
                <w:rFonts w:ascii="Times New Roman" w:hAnsi="Times New Roman" w:cs="Times New Roman"/>
                <w:color w:val="0D0D0D" w:themeColor="text1" w:themeTint="F2"/>
                <w:sz w:val="28"/>
                <w:szCs w:val="28"/>
              </w:rPr>
              <w:t>Майлы</w:t>
            </w:r>
            <w:proofErr w:type="spellEnd"/>
            <w:r w:rsidR="003E04E0" w:rsidRPr="00EB420D">
              <w:rPr>
                <w:rFonts w:ascii="Times New Roman" w:hAnsi="Times New Roman" w:cs="Times New Roman"/>
                <w:color w:val="0D0D0D" w:themeColor="text1" w:themeTint="F2"/>
                <w:spacing w:val="-8"/>
                <w:sz w:val="28"/>
                <w:szCs w:val="28"/>
              </w:rPr>
              <w:t xml:space="preserve"> </w:t>
            </w:r>
            <w:proofErr w:type="spellStart"/>
            <w:r w:rsidR="003E04E0" w:rsidRPr="00EB420D">
              <w:rPr>
                <w:rFonts w:ascii="Times New Roman" w:hAnsi="Times New Roman" w:cs="Times New Roman"/>
                <w:color w:val="0D0D0D" w:themeColor="text1" w:themeTint="F2"/>
                <w:sz w:val="28"/>
                <w:szCs w:val="28"/>
              </w:rPr>
              <w:t>антиоксиданттар</w:t>
            </w:r>
            <w:proofErr w:type="spellEnd"/>
            <w:r w:rsidR="003E04E0" w:rsidRPr="00EB420D">
              <w:rPr>
                <w:rFonts w:ascii="Times New Roman" w:hAnsi="Times New Roman" w:cs="Times New Roman"/>
                <w:noProof/>
                <w:color w:val="0D0D0D" w:themeColor="text1" w:themeTint="F2"/>
              </w:rPr>
              <w:t xml:space="preserve"> </w:t>
            </w:r>
          </w:p>
        </w:tc>
      </w:tr>
    </w:tbl>
    <w:p w14:paraId="1EE39A9F" w14:textId="44FD0880" w:rsidR="00F34D44" w:rsidRPr="00EB420D" w:rsidRDefault="00D65663" w:rsidP="00AB1A2F">
      <w:pPr>
        <w:pStyle w:val="af2"/>
        <w:ind w:left="456" w:right="558"/>
        <w:rPr>
          <w:b w:val="0"/>
          <w:color w:val="0D0D0D" w:themeColor="text1" w:themeTint="F2"/>
          <w:lang w:val="kk-KZ"/>
        </w:rPr>
      </w:pPr>
      <w:r w:rsidRPr="00EB420D">
        <w:rPr>
          <w:b w:val="0"/>
          <w:color w:val="0D0D0D" w:themeColor="text1" w:themeTint="F2"/>
          <w:lang w:val="kk-KZ"/>
        </w:rPr>
        <w:t>С</w:t>
      </w:r>
      <w:proofErr w:type="spellStart"/>
      <w:r w:rsidR="00655C0D" w:rsidRPr="00EB420D">
        <w:rPr>
          <w:b w:val="0"/>
          <w:color w:val="0D0D0D" w:themeColor="text1" w:themeTint="F2"/>
        </w:rPr>
        <w:t>урет</w:t>
      </w:r>
      <w:proofErr w:type="spellEnd"/>
      <w:r w:rsidRPr="00EB420D">
        <w:rPr>
          <w:b w:val="0"/>
          <w:color w:val="0D0D0D" w:themeColor="text1" w:themeTint="F2"/>
          <w:lang w:val="kk-KZ"/>
        </w:rPr>
        <w:t xml:space="preserve"> 1</w:t>
      </w:r>
      <w:r w:rsidR="00CE13BF" w:rsidRPr="00EB420D">
        <w:rPr>
          <w:b w:val="0"/>
          <w:color w:val="0D0D0D" w:themeColor="text1" w:themeTint="F2"/>
          <w:lang w:val="kk-KZ"/>
        </w:rPr>
        <w:t>1</w:t>
      </w:r>
      <w:r w:rsidR="00655C0D" w:rsidRPr="00EB420D">
        <w:rPr>
          <w:b w:val="0"/>
          <w:color w:val="0D0D0D" w:themeColor="text1" w:themeTint="F2"/>
          <w:spacing w:val="-2"/>
        </w:rPr>
        <w:t xml:space="preserve"> </w:t>
      </w:r>
      <w:r w:rsidRPr="00EB420D">
        <w:rPr>
          <w:b w:val="0"/>
          <w:color w:val="0D0D0D" w:themeColor="text1" w:themeTint="F2"/>
        </w:rPr>
        <w:t>–</w:t>
      </w:r>
      <w:r w:rsidR="00655C0D" w:rsidRPr="00EB420D">
        <w:rPr>
          <w:b w:val="0"/>
          <w:color w:val="0D0D0D" w:themeColor="text1" w:themeTint="F2"/>
          <w:spacing w:val="-2"/>
        </w:rPr>
        <w:t xml:space="preserve"> </w:t>
      </w:r>
      <w:r w:rsidR="00655C0D" w:rsidRPr="00EB420D">
        <w:rPr>
          <w:b w:val="0"/>
          <w:color w:val="0D0D0D" w:themeColor="text1" w:themeTint="F2"/>
        </w:rPr>
        <w:t>Суда</w:t>
      </w:r>
      <w:r w:rsidRPr="00EB420D">
        <w:rPr>
          <w:b w:val="0"/>
          <w:color w:val="0D0D0D" w:themeColor="text1" w:themeTint="F2"/>
          <w:spacing w:val="-2"/>
          <w:lang w:val="kk-KZ"/>
        </w:rPr>
        <w:t>, майда еритін анти</w:t>
      </w:r>
      <w:r w:rsidR="00655C0D" w:rsidRPr="00EB420D">
        <w:rPr>
          <w:b w:val="0"/>
          <w:color w:val="0D0D0D" w:themeColor="text1" w:themeTint="F2"/>
        </w:rPr>
        <w:t>оксидант</w:t>
      </w:r>
      <w:r w:rsidR="00655C0D" w:rsidRPr="00EB420D">
        <w:rPr>
          <w:b w:val="0"/>
          <w:color w:val="0D0D0D" w:themeColor="text1" w:themeTint="F2"/>
          <w:spacing w:val="-4"/>
        </w:rPr>
        <w:t xml:space="preserve"> </w:t>
      </w:r>
      <w:proofErr w:type="spellStart"/>
      <w:r w:rsidR="00655C0D" w:rsidRPr="00EB420D">
        <w:rPr>
          <w:b w:val="0"/>
          <w:color w:val="0D0D0D" w:themeColor="text1" w:themeTint="F2"/>
        </w:rPr>
        <w:t>нәтижесі</w:t>
      </w:r>
      <w:proofErr w:type="spellEnd"/>
    </w:p>
    <w:p w14:paraId="76D82D17" w14:textId="5E2EB7AA" w:rsidR="001E4499" w:rsidRPr="00EB420D" w:rsidRDefault="00CC4C7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Кесте 1</w:t>
      </w:r>
      <w:r w:rsidR="00385036"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 xml:space="preserve"> – </w:t>
      </w:r>
      <w:r w:rsidRPr="00EB420D">
        <w:rPr>
          <w:rFonts w:ascii="Times New Roman" w:eastAsia="Cambria" w:hAnsi="Times New Roman" w:cs="Times New Roman"/>
          <w:color w:val="0D0D0D" w:themeColor="text1" w:themeTint="F2"/>
          <w:sz w:val="28"/>
          <w:szCs w:val="28"/>
          <w:lang w:val="kk-KZ"/>
        </w:rPr>
        <w:t>Орман қайызғақшөп (</w:t>
      </w:r>
      <w:r w:rsidRPr="00EB420D">
        <w:rPr>
          <w:rFonts w:ascii="Times New Roman" w:eastAsia="Times New Roman" w:hAnsi="Times New Roman" w:cs="Times New Roman"/>
          <w:i/>
          <w:color w:val="0D0D0D" w:themeColor="text1" w:themeTint="F2"/>
          <w:sz w:val="28"/>
          <w:szCs w:val="28"/>
          <w:lang w:val="kk-KZ"/>
        </w:rPr>
        <w:t xml:space="preserve">Stachys sylvatica </w:t>
      </w:r>
      <w:r w:rsidRPr="00EB420D">
        <w:rPr>
          <w:rFonts w:ascii="Times New Roman" w:eastAsia="Times New Roman" w:hAnsi="Times New Roman" w:cs="Times New Roman"/>
          <w:color w:val="0D0D0D" w:themeColor="text1" w:themeTint="F2"/>
          <w:sz w:val="28"/>
          <w:szCs w:val="28"/>
          <w:lang w:val="kk-KZ"/>
        </w:rPr>
        <w:t xml:space="preserve">L.) </w:t>
      </w:r>
      <w:r w:rsidR="00E737BD" w:rsidRPr="00EB420D">
        <w:rPr>
          <w:rFonts w:ascii="Times New Roman" w:eastAsia="Cambria" w:hAnsi="Times New Roman" w:cs="Times New Roman"/>
          <w:color w:val="0D0D0D" w:themeColor="text1" w:themeTint="F2"/>
          <w:sz w:val="28"/>
          <w:szCs w:val="28"/>
          <w:lang w:val="kk-KZ"/>
        </w:rPr>
        <w:t>жерүсті бөліктерінің</w:t>
      </w:r>
      <w:r w:rsidRPr="00EB420D">
        <w:rPr>
          <w:rFonts w:ascii="Times New Roman" w:hAnsi="Times New Roman" w:cs="Times New Roman"/>
          <w:color w:val="0D0D0D" w:themeColor="text1" w:themeTint="F2"/>
          <w:sz w:val="28"/>
          <w:szCs w:val="28"/>
          <w:lang w:val="kk-KZ"/>
        </w:rPr>
        <w:t xml:space="preserve"> құрамындағы суда және майда еритін антиоксиданттардың мөлшері</w:t>
      </w:r>
    </w:p>
    <w:p w14:paraId="4148D018" w14:textId="77777777" w:rsidR="008629EC" w:rsidRPr="00EB420D" w:rsidRDefault="008629E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3964"/>
        <w:gridCol w:w="1701"/>
        <w:gridCol w:w="3969"/>
      </w:tblGrid>
      <w:tr w:rsidR="00EB420D" w:rsidRPr="00EB420D" w14:paraId="378BDF24" w14:textId="77777777" w:rsidTr="009541D0">
        <w:tc>
          <w:tcPr>
            <w:tcW w:w="3964" w:type="dxa"/>
          </w:tcPr>
          <w:p w14:paraId="2C7433D5" w14:textId="5D092A97" w:rsidR="001E4499" w:rsidRPr="00EB420D" w:rsidRDefault="001E4499" w:rsidP="00AB1A2F">
            <w:pP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Көрсеткіштер</w:t>
            </w:r>
          </w:p>
        </w:tc>
        <w:tc>
          <w:tcPr>
            <w:tcW w:w="1701" w:type="dxa"/>
          </w:tcPr>
          <w:p w14:paraId="5904A55B" w14:textId="00E84090" w:rsidR="001E4499" w:rsidRPr="00EB420D" w:rsidRDefault="001E4499"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Нәтижелер</w:t>
            </w:r>
          </w:p>
        </w:tc>
        <w:tc>
          <w:tcPr>
            <w:tcW w:w="3969" w:type="dxa"/>
          </w:tcPr>
          <w:p w14:paraId="535323A9" w14:textId="0D1DD648" w:rsidR="001E4499" w:rsidRPr="00EB420D" w:rsidRDefault="001E4499" w:rsidP="00AB1A2F">
            <w:pPr>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Сынақ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әдістеріне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арналған</w:t>
            </w:r>
            <w:proofErr w:type="spellEnd"/>
            <w:r w:rsidRPr="00EB420D">
              <w:rPr>
                <w:rFonts w:ascii="Times New Roman" w:hAnsi="Times New Roman" w:cs="Times New Roman"/>
                <w:color w:val="0D0D0D" w:themeColor="text1" w:themeTint="F2"/>
                <w:sz w:val="24"/>
                <w:szCs w:val="24"/>
                <w:lang w:val="kk-KZ"/>
              </w:rPr>
              <w:t xml:space="preserve"> НҚ</w:t>
            </w:r>
          </w:p>
        </w:tc>
      </w:tr>
      <w:tr w:rsidR="00EB420D" w:rsidRPr="00EB420D" w14:paraId="2B169E91" w14:textId="77777777" w:rsidTr="009541D0">
        <w:trPr>
          <w:trHeight w:val="219"/>
        </w:trPr>
        <w:tc>
          <w:tcPr>
            <w:tcW w:w="3964" w:type="dxa"/>
          </w:tcPr>
          <w:p w14:paraId="787DE751" w14:textId="7DD3381A" w:rsidR="001E4499" w:rsidRPr="00EB420D" w:rsidRDefault="001E4499"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Суда еритін антиоксиданттар, </w:t>
            </w:r>
            <w:r w:rsidR="00A366CE" w:rsidRPr="00EB420D">
              <w:rPr>
                <w:rFonts w:ascii="Times New Roman" w:hAnsi="Times New Roman" w:cs="Times New Roman"/>
                <w:color w:val="0D0D0D" w:themeColor="text1" w:themeTint="F2"/>
                <w:sz w:val="24"/>
                <w:szCs w:val="24"/>
                <w:lang w:val="kk-KZ"/>
              </w:rPr>
              <w:t>м</w:t>
            </w:r>
            <w:r w:rsidRPr="00EB420D">
              <w:rPr>
                <w:rFonts w:ascii="Times New Roman" w:hAnsi="Times New Roman" w:cs="Times New Roman"/>
                <w:color w:val="0D0D0D" w:themeColor="text1" w:themeTint="F2"/>
                <w:sz w:val="24"/>
                <w:szCs w:val="24"/>
                <w:lang w:val="kk-KZ"/>
              </w:rPr>
              <w:t>г/г</w:t>
            </w:r>
          </w:p>
        </w:tc>
        <w:tc>
          <w:tcPr>
            <w:tcW w:w="1701" w:type="dxa"/>
          </w:tcPr>
          <w:p w14:paraId="11201693" w14:textId="46E6F566" w:rsidR="001E4499" w:rsidRPr="00EB420D" w:rsidRDefault="00A1282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0.41</w:t>
            </w:r>
            <w:r w:rsidR="001E4499" w:rsidRPr="00EB420D">
              <w:rPr>
                <w:rFonts w:ascii="Times New Roman" w:hAnsi="Times New Roman" w:cs="Times New Roman"/>
                <w:color w:val="0D0D0D" w:themeColor="text1" w:themeTint="F2"/>
                <w:sz w:val="24"/>
                <w:szCs w:val="24"/>
                <w:lang w:val="kk-KZ"/>
              </w:rPr>
              <w:t>±0.0</w:t>
            </w:r>
            <w:r w:rsidRPr="00EB420D">
              <w:rPr>
                <w:rFonts w:ascii="Times New Roman" w:hAnsi="Times New Roman" w:cs="Times New Roman"/>
                <w:color w:val="0D0D0D" w:themeColor="text1" w:themeTint="F2"/>
                <w:sz w:val="24"/>
                <w:szCs w:val="24"/>
                <w:lang w:val="kk-KZ"/>
              </w:rPr>
              <w:t>035</w:t>
            </w:r>
          </w:p>
        </w:tc>
        <w:tc>
          <w:tcPr>
            <w:tcW w:w="3969" w:type="dxa"/>
          </w:tcPr>
          <w:p w14:paraId="170EBA88" w14:textId="57C61463" w:rsidR="001E4499" w:rsidRPr="00EB420D" w:rsidRDefault="001E4499"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МЕМСТ Р 54037-2010</w:t>
            </w:r>
          </w:p>
        </w:tc>
      </w:tr>
      <w:tr w:rsidR="008945CD" w:rsidRPr="00EB420D" w14:paraId="2D25D4CB" w14:textId="77777777" w:rsidTr="009541D0">
        <w:tc>
          <w:tcPr>
            <w:tcW w:w="3964" w:type="dxa"/>
          </w:tcPr>
          <w:p w14:paraId="50FB0EA0" w14:textId="29C444FF" w:rsidR="001E4499" w:rsidRPr="00EB420D" w:rsidRDefault="001E4499"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Майда еритін антиоксиданттар, мг/г</w:t>
            </w:r>
          </w:p>
        </w:tc>
        <w:tc>
          <w:tcPr>
            <w:tcW w:w="1701" w:type="dxa"/>
          </w:tcPr>
          <w:p w14:paraId="03ACD07D" w14:textId="69546A2B" w:rsidR="001E4499" w:rsidRPr="00EB420D" w:rsidRDefault="001E4499"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w:t>
            </w:r>
            <w:r w:rsidR="00A1282E" w:rsidRPr="00EB420D">
              <w:rPr>
                <w:rFonts w:ascii="Times New Roman" w:hAnsi="Times New Roman" w:cs="Times New Roman"/>
                <w:color w:val="0D0D0D" w:themeColor="text1" w:themeTint="F2"/>
                <w:sz w:val="24"/>
                <w:szCs w:val="24"/>
                <w:lang w:val="kk-KZ"/>
              </w:rPr>
              <w:t>09</w:t>
            </w:r>
            <w:r w:rsidRPr="00EB420D">
              <w:rPr>
                <w:rFonts w:ascii="Times New Roman" w:hAnsi="Times New Roman" w:cs="Times New Roman"/>
                <w:color w:val="0D0D0D" w:themeColor="text1" w:themeTint="F2"/>
                <w:sz w:val="24"/>
                <w:szCs w:val="24"/>
                <w:lang w:val="kk-KZ"/>
              </w:rPr>
              <w:t>±0.00</w:t>
            </w:r>
            <w:r w:rsidR="00A1282E" w:rsidRPr="00EB420D">
              <w:rPr>
                <w:rFonts w:ascii="Times New Roman" w:hAnsi="Times New Roman" w:cs="Times New Roman"/>
                <w:color w:val="0D0D0D" w:themeColor="text1" w:themeTint="F2"/>
                <w:sz w:val="24"/>
                <w:szCs w:val="24"/>
                <w:lang w:val="kk-KZ"/>
              </w:rPr>
              <w:t>1</w:t>
            </w:r>
          </w:p>
        </w:tc>
        <w:tc>
          <w:tcPr>
            <w:tcW w:w="3969" w:type="dxa"/>
          </w:tcPr>
          <w:p w14:paraId="4D1B58AD" w14:textId="632BACD7" w:rsidR="001E4499" w:rsidRPr="00EB420D" w:rsidRDefault="00A1282E" w:rsidP="00AB1A2F">
            <w:pP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МЕМСТ Р 54037-2010</w:t>
            </w:r>
          </w:p>
        </w:tc>
      </w:tr>
    </w:tbl>
    <w:p w14:paraId="39CB488D" w14:textId="306BA72D" w:rsidR="00A366CE" w:rsidRPr="00EB420D" w:rsidRDefault="00A366CE"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21CC6AD6" w14:textId="2BB17293" w:rsidR="008629EC" w:rsidRPr="00EB420D" w:rsidRDefault="00A366C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19 – Кестеге сәйкес, т</w:t>
      </w:r>
      <w:r w:rsidR="00210A0A" w:rsidRPr="00EB420D">
        <w:rPr>
          <w:rFonts w:ascii="Times New Roman" w:hAnsi="Times New Roman" w:cs="Times New Roman"/>
          <w:color w:val="0D0D0D" w:themeColor="text1" w:themeTint="F2"/>
          <w:sz w:val="28"/>
          <w:szCs w:val="28"/>
          <w:lang w:val="kk-KZ"/>
        </w:rPr>
        <w:t>алдау нәтижелері бойынша орман қайызғақшөптің (</w:t>
      </w:r>
      <w:r w:rsidR="00210A0A" w:rsidRPr="00EB420D">
        <w:rPr>
          <w:rFonts w:ascii="Times New Roman" w:hAnsi="Times New Roman" w:cs="Times New Roman"/>
          <w:i/>
          <w:color w:val="0D0D0D" w:themeColor="text1" w:themeTint="F2"/>
          <w:sz w:val="28"/>
          <w:szCs w:val="28"/>
          <w:lang w:val="kk-KZ"/>
        </w:rPr>
        <w:t>Stachys sylvatica</w:t>
      </w:r>
      <w:r w:rsidR="00210A0A" w:rsidRPr="00EB420D">
        <w:rPr>
          <w:rFonts w:ascii="Times New Roman" w:hAnsi="Times New Roman" w:cs="Times New Roman"/>
          <w:color w:val="0D0D0D" w:themeColor="text1" w:themeTint="F2"/>
          <w:sz w:val="28"/>
          <w:szCs w:val="28"/>
          <w:lang w:val="kk-KZ"/>
        </w:rPr>
        <w:t xml:space="preserve"> L.) жерүсті бөліктерінде суда еритін антиоксиданттардың концентрациясы 0.41±0.0035 мг/г, ал майда еритін антиоксиданттардың концентрациясы 0.09±0.001 мг/г болды. Бұл көрсеткіштер антиоксиданттардың өсімдік шикізатында бар екенін және олардың потенциалын көрсетеді</w:t>
      </w:r>
      <w:r w:rsidR="00CE2574">
        <w:rPr>
          <w:rFonts w:ascii="Times New Roman" w:hAnsi="Times New Roman" w:cs="Times New Roman"/>
          <w:color w:val="0D0D0D" w:themeColor="text1" w:themeTint="F2"/>
          <w:sz w:val="28"/>
          <w:szCs w:val="28"/>
          <w:lang w:val="kk-KZ"/>
        </w:rPr>
        <w:t xml:space="preserve"> (Қосымша П)</w:t>
      </w:r>
      <w:r w:rsidR="00210A0A" w:rsidRPr="00EB420D">
        <w:rPr>
          <w:rFonts w:ascii="Times New Roman" w:hAnsi="Times New Roman" w:cs="Times New Roman"/>
          <w:color w:val="0D0D0D" w:themeColor="text1" w:themeTint="F2"/>
          <w:sz w:val="28"/>
          <w:szCs w:val="28"/>
          <w:lang w:val="kk-KZ"/>
        </w:rPr>
        <w:t>.</w:t>
      </w:r>
      <w:bookmarkStart w:id="17" w:name="_Hlk165732119"/>
    </w:p>
    <w:p w14:paraId="6D70A18F" w14:textId="77777777" w:rsidR="00397934" w:rsidRPr="00EB420D" w:rsidRDefault="0039793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674D770" w14:textId="77777777" w:rsidR="008629EC" w:rsidRPr="00EB420D" w:rsidRDefault="00842C7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3.6 </w:t>
      </w:r>
      <w:r w:rsidR="00C1414F" w:rsidRPr="00EB420D">
        <w:rPr>
          <w:rFonts w:ascii="Times New Roman" w:hAnsi="Times New Roman" w:cs="Times New Roman"/>
          <w:b/>
          <w:bCs/>
          <w:i/>
          <w:color w:val="0D0D0D" w:themeColor="text1" w:themeTint="F2"/>
          <w:sz w:val="28"/>
          <w:szCs w:val="28"/>
          <w:lang w:val="kk-KZ"/>
        </w:rPr>
        <w:t xml:space="preserve">Stachys sylvatica </w:t>
      </w:r>
      <w:r w:rsidR="00C1414F" w:rsidRPr="00EB420D">
        <w:rPr>
          <w:rFonts w:ascii="Times New Roman" w:hAnsi="Times New Roman" w:cs="Times New Roman"/>
          <w:b/>
          <w:bCs/>
          <w:color w:val="0D0D0D" w:themeColor="text1" w:themeTint="F2"/>
          <w:sz w:val="28"/>
          <w:szCs w:val="28"/>
          <w:lang w:val="kk-KZ"/>
        </w:rPr>
        <w:t>L.</w:t>
      </w:r>
      <w:r w:rsidR="00C1414F" w:rsidRPr="00EB420D">
        <w:rPr>
          <w:rFonts w:ascii="Times New Roman" w:hAnsi="Times New Roman" w:cs="Times New Roman"/>
          <w:b/>
          <w:bCs/>
          <w:i/>
          <w:color w:val="0D0D0D" w:themeColor="text1" w:themeTint="F2"/>
          <w:sz w:val="28"/>
          <w:szCs w:val="28"/>
          <w:lang w:val="kk-KZ"/>
        </w:rPr>
        <w:t xml:space="preserve"> </w:t>
      </w:r>
      <w:r w:rsidR="00C1414F" w:rsidRPr="00EB420D">
        <w:rPr>
          <w:rFonts w:ascii="Times New Roman" w:hAnsi="Times New Roman" w:cs="Times New Roman"/>
          <w:b/>
          <w:bCs/>
          <w:color w:val="0D0D0D" w:themeColor="text1" w:themeTint="F2"/>
          <w:sz w:val="28"/>
          <w:szCs w:val="28"/>
          <w:lang w:val="kk-KZ"/>
        </w:rPr>
        <w:t>өсімдік шикізатының сапа спецификациясы</w:t>
      </w:r>
      <w:bookmarkEnd w:id="17"/>
    </w:p>
    <w:p w14:paraId="032F8C4E" w14:textId="358550AD" w:rsidR="00842C74" w:rsidRPr="00EB420D" w:rsidRDefault="00886CF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w:t>
      </w:r>
      <w:r w:rsidR="000D0F2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қайызғақшөп </w:t>
      </w:r>
      <w:r w:rsidR="00485F90" w:rsidRPr="00EB420D">
        <w:rPr>
          <w:rFonts w:ascii="Times New Roman" w:hAnsi="Times New Roman" w:cs="Times New Roman"/>
          <w:color w:val="0D0D0D" w:themeColor="text1" w:themeTint="F2"/>
          <w:sz w:val="28"/>
          <w:szCs w:val="28"/>
          <w:lang w:val="kk-KZ"/>
        </w:rPr>
        <w:t>шикізатының түпнұсқалылығын</w:t>
      </w:r>
      <w:r w:rsidRPr="00EB420D">
        <w:rPr>
          <w:rFonts w:ascii="Times New Roman" w:hAnsi="Times New Roman" w:cs="Times New Roman"/>
          <w:color w:val="0D0D0D" w:themeColor="text1" w:themeTint="F2"/>
          <w:sz w:val="28"/>
          <w:szCs w:val="28"/>
          <w:lang w:val="kk-KZ"/>
        </w:rPr>
        <w:t xml:space="preserve">а, </w:t>
      </w:r>
      <w:r w:rsidR="00485F90" w:rsidRPr="00EB420D">
        <w:rPr>
          <w:rFonts w:ascii="Times New Roman" w:hAnsi="Times New Roman" w:cs="Times New Roman"/>
          <w:color w:val="0D0D0D" w:themeColor="text1" w:themeTint="F2"/>
          <w:sz w:val="28"/>
          <w:szCs w:val="28"/>
          <w:lang w:val="kk-KZ"/>
        </w:rPr>
        <w:t>шынайылылығын</w:t>
      </w:r>
      <w:r w:rsidRPr="00EB420D">
        <w:rPr>
          <w:rFonts w:ascii="Times New Roman" w:hAnsi="Times New Roman" w:cs="Times New Roman"/>
          <w:color w:val="0D0D0D" w:themeColor="text1" w:themeTint="F2"/>
          <w:sz w:val="28"/>
          <w:szCs w:val="28"/>
          <w:lang w:val="kk-KZ"/>
        </w:rPr>
        <w:t>а</w:t>
      </w:r>
      <w:r w:rsidR="00485F90"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көз жеткізу үшін </w:t>
      </w:r>
      <w:r w:rsidR="00485F90" w:rsidRPr="00EB420D">
        <w:rPr>
          <w:rFonts w:ascii="Times New Roman" w:hAnsi="Times New Roman" w:cs="Times New Roman"/>
          <w:color w:val="0D0D0D" w:themeColor="text1" w:themeTint="F2"/>
          <w:sz w:val="28"/>
          <w:szCs w:val="28"/>
          <w:lang w:val="kk-KZ"/>
        </w:rPr>
        <w:t xml:space="preserve">ҚР МФ және </w:t>
      </w:r>
      <w:r w:rsidRPr="00EB420D">
        <w:rPr>
          <w:rFonts w:ascii="Times New Roman" w:hAnsi="Times New Roman" w:cs="Times New Roman"/>
          <w:color w:val="0D0D0D" w:themeColor="text1" w:themeTint="F2"/>
          <w:sz w:val="28"/>
          <w:szCs w:val="28"/>
          <w:lang w:val="kk-KZ"/>
        </w:rPr>
        <w:t xml:space="preserve">ҚР ДСМ </w:t>
      </w:r>
      <w:r w:rsidR="00842C74" w:rsidRPr="00EB420D">
        <w:rPr>
          <w:rFonts w:ascii="Times New Roman" w:hAnsi="Times New Roman" w:cs="Times New Roman"/>
          <w:color w:val="0D0D0D" w:themeColor="text1" w:themeTint="F2"/>
          <w:sz w:val="28"/>
          <w:szCs w:val="28"/>
          <w:lang w:val="kk-KZ"/>
        </w:rPr>
        <w:t>2021 жылғы 16 ақпандағы № ҚР ДСМ-20</w:t>
      </w:r>
      <w:r w:rsidR="00485F90" w:rsidRPr="00EB420D">
        <w:rPr>
          <w:rFonts w:ascii="Times New Roman" w:hAnsi="Times New Roman" w:cs="Times New Roman"/>
          <w:color w:val="0D0D0D" w:themeColor="text1" w:themeTint="F2"/>
          <w:sz w:val="28"/>
          <w:szCs w:val="28"/>
          <w:lang w:val="kk-KZ"/>
        </w:rPr>
        <w:t xml:space="preserve"> </w:t>
      </w:r>
      <w:r w:rsidR="00C10F6F"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ДЗ</w:t>
      </w:r>
      <w:r w:rsidR="00842C74" w:rsidRPr="00EB420D">
        <w:rPr>
          <w:rFonts w:ascii="Times New Roman" w:hAnsi="Times New Roman" w:cs="Times New Roman"/>
          <w:color w:val="0D0D0D" w:themeColor="text1" w:themeTint="F2"/>
          <w:sz w:val="28"/>
          <w:szCs w:val="28"/>
          <w:lang w:val="kk-KZ"/>
        </w:rPr>
        <w:t xml:space="preserve"> өндірушінің дәрілік заттарды сараптау кезінде </w:t>
      </w:r>
      <w:r w:rsidRPr="00EB420D">
        <w:rPr>
          <w:rFonts w:ascii="Times New Roman" w:hAnsi="Times New Roman" w:cs="Times New Roman"/>
          <w:color w:val="0D0D0D" w:themeColor="text1" w:themeTint="F2"/>
          <w:sz w:val="28"/>
          <w:szCs w:val="28"/>
          <w:lang w:val="kk-KZ"/>
        </w:rPr>
        <w:t>ДЗ</w:t>
      </w:r>
      <w:r w:rsidR="00842C74" w:rsidRPr="00EB420D">
        <w:rPr>
          <w:rFonts w:ascii="Times New Roman" w:hAnsi="Times New Roman" w:cs="Times New Roman"/>
          <w:color w:val="0D0D0D" w:themeColor="text1" w:themeTint="F2"/>
          <w:sz w:val="28"/>
          <w:szCs w:val="28"/>
          <w:lang w:val="kk-KZ"/>
        </w:rPr>
        <w:t xml:space="preserve"> сапасы жөніндегі нормативтік құжатты әзірлеу және мемлекеттік сараптама ұйымымен к</w:t>
      </w:r>
      <w:r w:rsidRPr="00EB420D">
        <w:rPr>
          <w:rFonts w:ascii="Times New Roman" w:hAnsi="Times New Roman" w:cs="Times New Roman"/>
          <w:color w:val="0D0D0D" w:themeColor="text1" w:themeTint="F2"/>
          <w:sz w:val="28"/>
          <w:szCs w:val="28"/>
          <w:lang w:val="kk-KZ"/>
        </w:rPr>
        <w:t>елісу қағидаларын» бекітілген бұйрығына сәйкес,</w:t>
      </w:r>
      <w:r w:rsidR="00842C74"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осы замануи фармакопеялық талаптардың </w:t>
      </w:r>
      <w:r w:rsidR="00842C74" w:rsidRPr="00EB420D">
        <w:rPr>
          <w:rFonts w:ascii="Times New Roman" w:hAnsi="Times New Roman" w:cs="Times New Roman"/>
          <w:color w:val="0D0D0D" w:themeColor="text1" w:themeTint="F2"/>
          <w:sz w:val="28"/>
          <w:szCs w:val="28"/>
          <w:lang w:val="kk-KZ"/>
        </w:rPr>
        <w:t>мынадай көрсеткіштер</w:t>
      </w:r>
      <w:r w:rsidRPr="00EB420D">
        <w:rPr>
          <w:rFonts w:ascii="Times New Roman" w:hAnsi="Times New Roman" w:cs="Times New Roman"/>
          <w:color w:val="0D0D0D" w:themeColor="text1" w:themeTint="F2"/>
          <w:sz w:val="28"/>
          <w:szCs w:val="28"/>
          <w:lang w:val="kk-KZ"/>
        </w:rPr>
        <w:t xml:space="preserve">і бойынша: сәйкестендіреді </w:t>
      </w:r>
      <w:r w:rsidR="00842C74" w:rsidRPr="00EB420D">
        <w:rPr>
          <w:rFonts w:ascii="Times New Roman" w:hAnsi="Times New Roman" w:cs="Times New Roman"/>
          <w:color w:val="0D0D0D" w:themeColor="text1" w:themeTint="F2"/>
          <w:sz w:val="28"/>
          <w:szCs w:val="28"/>
          <w:lang w:val="kk-KZ"/>
        </w:rPr>
        <w:t xml:space="preserve">(A. макроскопия, </w:t>
      </w:r>
      <w:r w:rsidR="003A6C6A" w:rsidRPr="00EB420D">
        <w:rPr>
          <w:rFonts w:ascii="Times New Roman" w:hAnsi="Times New Roman" w:cs="Times New Roman"/>
          <w:color w:val="0D0D0D" w:themeColor="text1" w:themeTint="F2"/>
          <w:sz w:val="28"/>
          <w:szCs w:val="28"/>
          <w:lang w:val="kk-KZ"/>
        </w:rPr>
        <w:t xml:space="preserve">B. </w:t>
      </w:r>
      <w:r w:rsidR="00C75FB8" w:rsidRPr="00EB420D">
        <w:rPr>
          <w:rFonts w:ascii="Times New Roman" w:hAnsi="Times New Roman" w:cs="Times New Roman"/>
          <w:color w:val="0D0D0D" w:themeColor="text1" w:themeTint="F2"/>
          <w:sz w:val="28"/>
          <w:szCs w:val="28"/>
          <w:lang w:val="kk-KZ"/>
        </w:rPr>
        <w:t>м</w:t>
      </w:r>
      <w:r w:rsidR="003A6C6A" w:rsidRPr="00EB420D">
        <w:rPr>
          <w:rFonts w:ascii="Times New Roman" w:hAnsi="Times New Roman" w:cs="Times New Roman"/>
          <w:color w:val="0D0D0D" w:themeColor="text1" w:themeTint="F2"/>
          <w:sz w:val="28"/>
          <w:szCs w:val="28"/>
          <w:lang w:val="kk-KZ"/>
        </w:rPr>
        <w:t>икроскопия, C</w:t>
      </w:r>
      <w:r w:rsidR="00842C74" w:rsidRPr="00EB420D">
        <w:rPr>
          <w:rFonts w:ascii="Times New Roman" w:hAnsi="Times New Roman" w:cs="Times New Roman"/>
          <w:color w:val="0D0D0D" w:themeColor="text1" w:themeTint="F2"/>
          <w:sz w:val="28"/>
          <w:szCs w:val="28"/>
          <w:lang w:val="kk-KZ"/>
        </w:rPr>
        <w:t>. сапалық реакциялар</w:t>
      </w:r>
      <w:r w:rsidR="0001737E" w:rsidRPr="00EB420D">
        <w:rPr>
          <w:rFonts w:ascii="Times New Roman" w:hAnsi="Times New Roman" w:cs="Times New Roman"/>
          <w:color w:val="0D0D0D" w:themeColor="text1" w:themeTint="F2"/>
          <w:sz w:val="28"/>
          <w:szCs w:val="28"/>
          <w:lang w:val="kk-KZ"/>
        </w:rPr>
        <w:t xml:space="preserve">, </w:t>
      </w:r>
      <w:r w:rsidR="00842C74" w:rsidRPr="00EB420D">
        <w:rPr>
          <w:rFonts w:ascii="Times New Roman" w:hAnsi="Times New Roman" w:cs="Times New Roman"/>
          <w:color w:val="0D0D0D" w:themeColor="text1" w:themeTint="F2"/>
          <w:sz w:val="28"/>
          <w:szCs w:val="28"/>
          <w:lang w:val="kk-KZ"/>
        </w:rPr>
        <w:t>D. хроматографиялық сынақтар); бөгде қоспалар</w:t>
      </w:r>
      <w:r w:rsidRPr="00EB420D">
        <w:rPr>
          <w:rFonts w:ascii="Times New Roman" w:hAnsi="Times New Roman" w:cs="Times New Roman"/>
          <w:color w:val="0D0D0D" w:themeColor="text1" w:themeTint="F2"/>
          <w:sz w:val="28"/>
          <w:szCs w:val="28"/>
          <w:lang w:val="kk-KZ"/>
        </w:rPr>
        <w:t>ды</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w:t>
      </w:r>
      <w:r w:rsidR="002817E1" w:rsidRPr="00EB420D">
        <w:rPr>
          <w:rFonts w:ascii="Times New Roman" w:hAnsi="Times New Roman" w:cs="Times New Roman"/>
          <w:color w:val="0D0D0D" w:themeColor="text1" w:themeTint="F2"/>
          <w:sz w:val="28"/>
          <w:szCs w:val="28"/>
          <w:lang w:val="kk-KZ"/>
        </w:rPr>
        <w:t xml:space="preserve">жалпы </w:t>
      </w:r>
      <w:r w:rsidR="0001737E" w:rsidRPr="00EB420D">
        <w:rPr>
          <w:rFonts w:ascii="Times New Roman" w:hAnsi="Times New Roman" w:cs="Times New Roman"/>
          <w:color w:val="0D0D0D" w:themeColor="text1" w:themeTint="F2"/>
          <w:sz w:val="28"/>
          <w:szCs w:val="28"/>
          <w:lang w:val="kk-KZ"/>
        </w:rPr>
        <w:t>күл,</w:t>
      </w:r>
      <w:r w:rsidR="00842C74" w:rsidRPr="00EB420D">
        <w:rPr>
          <w:rFonts w:ascii="Times New Roman" w:hAnsi="Times New Roman" w:cs="Times New Roman"/>
          <w:color w:val="0D0D0D" w:themeColor="text1" w:themeTint="F2"/>
          <w:sz w:val="28"/>
          <w:szCs w:val="28"/>
          <w:lang w:val="kk-KZ"/>
        </w:rPr>
        <w:t xml:space="preserve"> </w:t>
      </w:r>
      <w:r w:rsidR="002817E1" w:rsidRPr="00EB420D">
        <w:rPr>
          <w:rFonts w:ascii="Times New Roman" w:hAnsi="Times New Roman" w:cs="Times New Roman"/>
          <w:color w:val="0D0D0D" w:themeColor="text1" w:themeTint="F2"/>
          <w:sz w:val="28"/>
          <w:szCs w:val="28"/>
          <w:lang w:val="kk-KZ"/>
        </w:rPr>
        <w:t xml:space="preserve">10% </w:t>
      </w:r>
      <w:r w:rsidR="00842C74" w:rsidRPr="00EB420D">
        <w:rPr>
          <w:rFonts w:ascii="Times New Roman" w:hAnsi="Times New Roman" w:cs="Times New Roman"/>
          <w:color w:val="0D0D0D" w:themeColor="text1" w:themeTint="F2"/>
          <w:sz w:val="28"/>
          <w:szCs w:val="28"/>
          <w:lang w:val="kk-KZ"/>
        </w:rPr>
        <w:t>хло</w:t>
      </w:r>
      <w:r w:rsidR="0001737E" w:rsidRPr="00EB420D">
        <w:rPr>
          <w:rFonts w:ascii="Times New Roman" w:hAnsi="Times New Roman" w:cs="Times New Roman"/>
          <w:color w:val="0D0D0D" w:themeColor="text1" w:themeTint="F2"/>
          <w:sz w:val="28"/>
          <w:szCs w:val="28"/>
          <w:lang w:val="kk-KZ"/>
        </w:rPr>
        <w:t>рсутек қышқылында ерімейтін күл,</w:t>
      </w:r>
      <w:r w:rsidR="00842C74" w:rsidRPr="00EB420D">
        <w:rPr>
          <w:rFonts w:ascii="Times New Roman" w:hAnsi="Times New Roman" w:cs="Times New Roman"/>
          <w:color w:val="0D0D0D" w:themeColor="text1" w:themeTint="F2"/>
          <w:sz w:val="28"/>
          <w:szCs w:val="28"/>
          <w:lang w:val="kk-KZ"/>
        </w:rPr>
        <w:t xml:space="preserve"> экстрактивті заттар</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микробиологиялық тазалық</w:t>
      </w:r>
      <w:r w:rsidR="002817E1" w:rsidRPr="00EB420D">
        <w:rPr>
          <w:rFonts w:ascii="Times New Roman" w:hAnsi="Times New Roman" w:cs="Times New Roman"/>
          <w:color w:val="0D0D0D" w:themeColor="text1" w:themeTint="F2"/>
          <w:sz w:val="28"/>
          <w:szCs w:val="28"/>
          <w:lang w:val="kk-KZ"/>
        </w:rPr>
        <w:t xml:space="preserve"> (ҚР МФ І</w:t>
      </w:r>
      <w:r w:rsidR="00AF6E15" w:rsidRPr="00EB420D">
        <w:rPr>
          <w:rFonts w:ascii="Times New Roman" w:hAnsi="Times New Roman" w:cs="Times New Roman"/>
          <w:color w:val="0D0D0D" w:themeColor="text1" w:themeTint="F2"/>
          <w:sz w:val="28"/>
          <w:szCs w:val="28"/>
          <w:lang w:val="kk-KZ"/>
        </w:rPr>
        <w:t xml:space="preserve">, 1 </w:t>
      </w:r>
      <w:r w:rsidR="002817E1" w:rsidRPr="00EB420D">
        <w:rPr>
          <w:rFonts w:ascii="Times New Roman" w:hAnsi="Times New Roman" w:cs="Times New Roman"/>
          <w:color w:val="0D0D0D" w:themeColor="text1" w:themeTint="F2"/>
          <w:sz w:val="28"/>
          <w:szCs w:val="28"/>
          <w:lang w:val="kk-KZ"/>
        </w:rPr>
        <w:t>т.</w:t>
      </w:r>
      <w:r w:rsidR="00946E2A" w:rsidRPr="00EB420D">
        <w:rPr>
          <w:rFonts w:ascii="Times New Roman" w:hAnsi="Times New Roman" w:cs="Times New Roman"/>
          <w:color w:val="0D0D0D" w:themeColor="text1" w:themeTint="F2"/>
          <w:sz w:val="28"/>
          <w:szCs w:val="28"/>
          <w:lang w:val="kk-KZ"/>
        </w:rPr>
        <w:t>,</w:t>
      </w:r>
      <w:r w:rsidR="002817E1" w:rsidRPr="00EB420D">
        <w:rPr>
          <w:rFonts w:ascii="Times New Roman" w:hAnsi="Times New Roman" w:cs="Times New Roman"/>
          <w:color w:val="0D0D0D" w:themeColor="text1" w:themeTint="F2"/>
          <w:sz w:val="28"/>
          <w:szCs w:val="28"/>
          <w:lang w:val="kk-KZ"/>
        </w:rPr>
        <w:t xml:space="preserve"> </w:t>
      </w:r>
      <w:r w:rsidR="002817E1" w:rsidRPr="00EB420D">
        <w:rPr>
          <w:rFonts w:ascii="Times New Roman" w:hAnsi="Times New Roman" w:cs="Times New Roman"/>
          <w:i/>
          <w:color w:val="0D0D0D" w:themeColor="text1" w:themeTint="F2"/>
          <w:sz w:val="28"/>
          <w:szCs w:val="28"/>
          <w:lang w:val="kk-KZ"/>
        </w:rPr>
        <w:t>2.6.12</w:t>
      </w:r>
      <w:r w:rsidR="002817E1" w:rsidRPr="00EB420D">
        <w:rPr>
          <w:rFonts w:ascii="Times New Roman" w:hAnsi="Times New Roman" w:cs="Times New Roman"/>
          <w:color w:val="0D0D0D" w:themeColor="text1" w:themeTint="F2"/>
          <w:sz w:val="28"/>
          <w:szCs w:val="28"/>
          <w:lang w:val="kk-KZ"/>
        </w:rPr>
        <w:t xml:space="preserve"> және ҚР МФ </w:t>
      </w:r>
      <w:r w:rsidR="002817E1" w:rsidRPr="00EB420D">
        <w:rPr>
          <w:rFonts w:ascii="Times New Roman" w:hAnsi="Times New Roman" w:cs="Times New Roman"/>
          <w:i/>
          <w:color w:val="0D0D0D" w:themeColor="text1" w:themeTint="F2"/>
          <w:sz w:val="28"/>
          <w:szCs w:val="28"/>
          <w:lang w:val="kk-KZ"/>
        </w:rPr>
        <w:t>2.6.13</w:t>
      </w:r>
      <w:r w:rsidR="002817E1"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сандық анықтау</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ауы</w:t>
      </w:r>
      <w:r w:rsidR="002817E1" w:rsidRPr="00EB420D">
        <w:rPr>
          <w:rFonts w:ascii="Times New Roman" w:hAnsi="Times New Roman" w:cs="Times New Roman"/>
          <w:color w:val="0D0D0D" w:themeColor="text1" w:themeTint="F2"/>
          <w:sz w:val="28"/>
          <w:szCs w:val="28"/>
          <w:lang w:val="kk-KZ"/>
        </w:rPr>
        <w:t>р металдар</w:t>
      </w:r>
      <w:r w:rsidR="0001737E" w:rsidRPr="00EB420D">
        <w:rPr>
          <w:rFonts w:ascii="Times New Roman" w:hAnsi="Times New Roman" w:cs="Times New Roman"/>
          <w:color w:val="0D0D0D" w:themeColor="text1" w:themeTint="F2"/>
          <w:sz w:val="28"/>
          <w:szCs w:val="28"/>
          <w:lang w:val="kk-KZ"/>
        </w:rPr>
        <w:t>, радионуклидтер,</w:t>
      </w:r>
      <w:r w:rsidR="00842C74" w:rsidRPr="00EB420D">
        <w:rPr>
          <w:rFonts w:ascii="Times New Roman" w:hAnsi="Times New Roman" w:cs="Times New Roman"/>
          <w:color w:val="0D0D0D" w:themeColor="text1" w:themeTint="F2"/>
          <w:sz w:val="28"/>
          <w:szCs w:val="28"/>
          <w:lang w:val="kk-KZ"/>
        </w:rPr>
        <w:t xml:space="preserve"> орау</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таңбалау</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сақтау мерзімі</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тасымалдау</w:t>
      </w:r>
      <w:r w:rsidR="0001737E" w:rsidRPr="00EB420D">
        <w:rPr>
          <w:rFonts w:ascii="Times New Roman" w:hAnsi="Times New Roman" w:cs="Times New Roman"/>
          <w:color w:val="0D0D0D" w:themeColor="text1" w:themeTint="F2"/>
          <w:sz w:val="28"/>
          <w:szCs w:val="28"/>
          <w:lang w:val="kk-KZ"/>
        </w:rPr>
        <w:t>,</w:t>
      </w:r>
      <w:r w:rsidR="00842C74" w:rsidRPr="00EB420D">
        <w:rPr>
          <w:rFonts w:ascii="Times New Roman" w:hAnsi="Times New Roman" w:cs="Times New Roman"/>
          <w:color w:val="0D0D0D" w:themeColor="text1" w:themeTint="F2"/>
          <w:sz w:val="28"/>
          <w:szCs w:val="28"/>
          <w:lang w:val="kk-KZ"/>
        </w:rPr>
        <w:t xml:space="preserve">  фармакологиялық әсері</w:t>
      </w:r>
      <w:r w:rsidRPr="00EB420D">
        <w:rPr>
          <w:rFonts w:ascii="Times New Roman" w:hAnsi="Times New Roman" w:cs="Times New Roman"/>
          <w:color w:val="0D0D0D" w:themeColor="text1" w:themeTint="F2"/>
          <w:sz w:val="28"/>
          <w:szCs w:val="28"/>
          <w:lang w:val="kk-KZ"/>
        </w:rPr>
        <w:t>не қарай</w:t>
      </w:r>
      <w:r w:rsidR="002817E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НҚ</w:t>
      </w:r>
      <w:r w:rsidR="00245D32" w:rsidRPr="00EB420D">
        <w:rPr>
          <w:rFonts w:ascii="Times New Roman" w:hAnsi="Times New Roman" w:cs="Times New Roman"/>
          <w:color w:val="0D0D0D" w:themeColor="text1" w:themeTint="F2"/>
          <w:sz w:val="28"/>
          <w:szCs w:val="28"/>
          <w:lang w:val="kk-KZ"/>
        </w:rPr>
        <w:t xml:space="preserve"> талаптарына сә</w:t>
      </w:r>
      <w:r w:rsidR="002817E1" w:rsidRPr="00EB420D">
        <w:rPr>
          <w:rFonts w:ascii="Times New Roman" w:hAnsi="Times New Roman" w:cs="Times New Roman"/>
          <w:color w:val="0D0D0D" w:themeColor="text1" w:themeTint="F2"/>
          <w:sz w:val="28"/>
          <w:szCs w:val="28"/>
          <w:lang w:val="kk-KZ"/>
        </w:rPr>
        <w:t>йкес</w:t>
      </w:r>
      <w:r w:rsidR="00C10F6F" w:rsidRPr="00EB420D">
        <w:rPr>
          <w:rFonts w:ascii="Times New Roman" w:hAnsi="Times New Roman" w:cs="Times New Roman"/>
          <w:color w:val="0D0D0D" w:themeColor="text1" w:themeTint="F2"/>
          <w:sz w:val="28"/>
          <w:szCs w:val="28"/>
          <w:lang w:val="kk-KZ"/>
        </w:rPr>
        <w:t xml:space="preserve"> әзірлен</w:t>
      </w:r>
      <w:r w:rsidR="00245D32" w:rsidRPr="00EB420D">
        <w:rPr>
          <w:rFonts w:ascii="Times New Roman" w:hAnsi="Times New Roman" w:cs="Times New Roman"/>
          <w:color w:val="0D0D0D" w:themeColor="text1" w:themeTint="F2"/>
          <w:sz w:val="28"/>
          <w:szCs w:val="28"/>
          <w:lang w:val="kk-KZ"/>
        </w:rPr>
        <w:t>ді.</w:t>
      </w:r>
    </w:p>
    <w:p w14:paraId="5110E84C" w14:textId="77777777" w:rsidR="004D161A" w:rsidRPr="00EB420D" w:rsidRDefault="004D161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3686BC46" w14:textId="1DD19A94" w:rsidR="00006C55" w:rsidRPr="00EB420D" w:rsidRDefault="00D807D2" w:rsidP="00AB1A2F">
      <w:pPr>
        <w:tabs>
          <w:tab w:val="left" w:pos="630"/>
        </w:tabs>
        <w:spacing w:after="0" w:line="240" w:lineRule="auto"/>
        <w:contextualSpacing/>
        <w:jc w:val="both"/>
        <w:rPr>
          <w:rFonts w:ascii="Times New Roman" w:hAnsi="Times New Roman" w:cs="Times New Roman"/>
          <w:color w:val="0D0D0D" w:themeColor="text1" w:themeTint="F2"/>
          <w:lang w:val="kk-KZ"/>
        </w:rPr>
      </w:pPr>
      <w:r w:rsidRPr="00EB420D">
        <w:rPr>
          <w:rFonts w:ascii="Times New Roman" w:hAnsi="Times New Roman" w:cs="Times New Roman"/>
          <w:color w:val="0D0D0D" w:themeColor="text1" w:themeTint="F2"/>
          <w:sz w:val="28"/>
          <w:szCs w:val="28"/>
          <w:lang w:val="kk-KZ"/>
        </w:rPr>
        <w:t xml:space="preserve">Кесте </w:t>
      </w:r>
      <w:r w:rsidR="00385036" w:rsidRPr="00EB420D">
        <w:rPr>
          <w:rFonts w:ascii="Times New Roman" w:hAnsi="Times New Roman" w:cs="Times New Roman"/>
          <w:color w:val="0D0D0D" w:themeColor="text1" w:themeTint="F2"/>
          <w:sz w:val="28"/>
          <w:szCs w:val="28"/>
          <w:lang w:val="kk-KZ"/>
        </w:rPr>
        <w:t>20</w:t>
      </w:r>
      <w:r w:rsidR="00245D32" w:rsidRPr="00EB420D">
        <w:rPr>
          <w:rFonts w:ascii="Times New Roman" w:hAnsi="Times New Roman" w:cs="Times New Roman"/>
          <w:color w:val="0D0D0D" w:themeColor="text1" w:themeTint="F2"/>
          <w:sz w:val="28"/>
          <w:szCs w:val="28"/>
          <w:lang w:val="kk-KZ"/>
        </w:rPr>
        <w:t xml:space="preserve"> - Орман қайызғақшөп (</w:t>
      </w:r>
      <w:r w:rsidR="00245D32" w:rsidRPr="00EB420D">
        <w:rPr>
          <w:rFonts w:ascii="Times New Roman" w:hAnsi="Times New Roman" w:cs="Times New Roman"/>
          <w:i/>
          <w:color w:val="0D0D0D" w:themeColor="text1" w:themeTint="F2"/>
          <w:sz w:val="28"/>
          <w:szCs w:val="28"/>
          <w:lang w:val="kk-KZ"/>
        </w:rPr>
        <w:t xml:space="preserve">Stachys sylvatica </w:t>
      </w:r>
      <w:r w:rsidR="00245D32" w:rsidRPr="00EB420D">
        <w:rPr>
          <w:rFonts w:ascii="Times New Roman" w:hAnsi="Times New Roman" w:cs="Times New Roman"/>
          <w:color w:val="0D0D0D" w:themeColor="text1" w:themeTint="F2"/>
          <w:sz w:val="28"/>
          <w:szCs w:val="28"/>
          <w:lang w:val="kk-KZ"/>
        </w:rPr>
        <w:t>L.)</w:t>
      </w:r>
      <w:r w:rsidR="00245D32" w:rsidRPr="00EB420D">
        <w:rPr>
          <w:rFonts w:ascii="Times New Roman" w:hAnsi="Times New Roman" w:cs="Times New Roman"/>
          <w:i/>
          <w:color w:val="0D0D0D" w:themeColor="text1" w:themeTint="F2"/>
          <w:sz w:val="28"/>
          <w:szCs w:val="28"/>
          <w:lang w:val="kk-KZ"/>
        </w:rPr>
        <w:t xml:space="preserve"> </w:t>
      </w:r>
      <w:r w:rsidR="00245D32" w:rsidRPr="00EB420D">
        <w:rPr>
          <w:rFonts w:ascii="Times New Roman" w:hAnsi="Times New Roman" w:cs="Times New Roman"/>
          <w:color w:val="0D0D0D" w:themeColor="text1" w:themeTint="F2"/>
          <w:sz w:val="28"/>
          <w:szCs w:val="28"/>
          <w:lang w:val="kk-KZ"/>
        </w:rPr>
        <w:t xml:space="preserve">өсімдік шикізатының сапа </w:t>
      </w:r>
      <w:r w:rsidR="00224AC8" w:rsidRPr="00EB420D">
        <w:rPr>
          <w:rFonts w:ascii="Times New Roman" w:hAnsi="Times New Roman" w:cs="Times New Roman"/>
          <w:color w:val="0D0D0D" w:themeColor="text1" w:themeTint="F2"/>
          <w:sz w:val="28"/>
          <w:szCs w:val="28"/>
          <w:lang w:val="kk-KZ"/>
        </w:rPr>
        <w:t>спецификациясы</w:t>
      </w:r>
      <w:r w:rsidR="00A049C4" w:rsidRPr="00EB420D">
        <w:rPr>
          <w:rFonts w:ascii="Times New Roman" w:hAnsi="Times New Roman" w:cs="Times New Roman"/>
          <w:color w:val="0D0D0D" w:themeColor="text1" w:themeTint="F2"/>
          <w:lang w:val="kk-KZ"/>
        </w:rPr>
        <w:t xml:space="preserve"> </w:t>
      </w:r>
    </w:p>
    <w:p w14:paraId="0D23CFCD" w14:textId="77777777" w:rsidR="008629EC" w:rsidRPr="00EB420D" w:rsidRDefault="008629E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ayout w:type="fixed"/>
        <w:tblLook w:val="04A0" w:firstRow="1" w:lastRow="0" w:firstColumn="1" w:lastColumn="0" w:noHBand="0" w:noVBand="1"/>
      </w:tblPr>
      <w:tblGrid>
        <w:gridCol w:w="2605"/>
        <w:gridCol w:w="4050"/>
        <w:gridCol w:w="2979"/>
      </w:tblGrid>
      <w:tr w:rsidR="00EB420D" w:rsidRPr="00EB420D" w14:paraId="480742F7" w14:textId="77777777" w:rsidTr="009541D0">
        <w:tc>
          <w:tcPr>
            <w:tcW w:w="2605" w:type="dxa"/>
          </w:tcPr>
          <w:p w14:paraId="2DCD0F67" w14:textId="77777777" w:rsidR="00BC1CA6" w:rsidRPr="00EB420D" w:rsidRDefault="00BC1CA6"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Сапа көрсеткіштері</w:t>
            </w:r>
          </w:p>
        </w:tc>
        <w:tc>
          <w:tcPr>
            <w:tcW w:w="4050" w:type="dxa"/>
          </w:tcPr>
          <w:p w14:paraId="03CB1857" w14:textId="77777777"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Нормалар (рұқсат етілген шегі)</w:t>
            </w:r>
          </w:p>
          <w:p w14:paraId="2ED4ABA0" w14:textId="07B69DA9" w:rsidR="00BC1CA6" w:rsidRPr="00EB420D" w:rsidRDefault="00BC1CA6"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2979" w:type="dxa"/>
          </w:tcPr>
          <w:p w14:paraId="2FC8DE5C" w14:textId="08941751" w:rsidR="00BC1CA6"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Сынақ әдістеріне сілтемелер</w:t>
            </w:r>
          </w:p>
        </w:tc>
      </w:tr>
      <w:tr w:rsidR="00EB420D" w:rsidRPr="00EB420D" w14:paraId="1A8C339D" w14:textId="77777777" w:rsidTr="009541D0">
        <w:tc>
          <w:tcPr>
            <w:tcW w:w="2605" w:type="dxa"/>
          </w:tcPr>
          <w:p w14:paraId="16F6EC4A" w14:textId="0FA4C1E4" w:rsidR="004D161A" w:rsidRPr="00EB420D" w:rsidRDefault="004D161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4050" w:type="dxa"/>
          </w:tcPr>
          <w:p w14:paraId="19D388C2" w14:textId="3EAEEF9E" w:rsidR="004D161A" w:rsidRPr="00EB420D" w:rsidRDefault="004D161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2979" w:type="dxa"/>
          </w:tcPr>
          <w:p w14:paraId="633244F4" w14:textId="582B452E" w:rsidR="004D161A" w:rsidRPr="00EB420D" w:rsidRDefault="004D161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r>
      <w:tr w:rsidR="00EB420D" w:rsidRPr="00706F18" w14:paraId="7742D869" w14:textId="77777777" w:rsidTr="009541D0">
        <w:tc>
          <w:tcPr>
            <w:tcW w:w="2605" w:type="dxa"/>
          </w:tcPr>
          <w:p w14:paraId="72E407E3" w14:textId="3EB7236C" w:rsidR="00BC1CA6"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Анықтамасы</w:t>
            </w:r>
          </w:p>
        </w:tc>
        <w:tc>
          <w:tcPr>
            <w:tcW w:w="4050" w:type="dxa"/>
          </w:tcPr>
          <w:p w14:paraId="310F92D1" w14:textId="22C289C2" w:rsidR="00BC1CA6" w:rsidRPr="00EB420D" w:rsidRDefault="00D148D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Stachys sylvatica</w:t>
            </w:r>
            <w:r w:rsidRPr="00EB420D">
              <w:rPr>
                <w:rFonts w:ascii="Times New Roman" w:hAnsi="Times New Roman" w:cs="Times New Roman"/>
                <w:color w:val="0D0D0D" w:themeColor="text1" w:themeTint="F2"/>
                <w:sz w:val="24"/>
                <w:szCs w:val="24"/>
                <w:lang w:val="kk-KZ"/>
              </w:rPr>
              <w:t xml:space="preserve"> L. – ертінгүлділер тұқымдасына жататын көпжылдық тамырсабақты өсімдік, оның жер үсті бөлігі жапырақ, сабақ және гүлден тұрады. Кептірілгеннен кейін де бастапқы гүл түсі сақталады.</w:t>
            </w:r>
          </w:p>
        </w:tc>
        <w:tc>
          <w:tcPr>
            <w:tcW w:w="2979" w:type="dxa"/>
          </w:tcPr>
          <w:p w14:paraId="3D801F70" w14:textId="6E4D2AD9" w:rsidR="00BC1CA6" w:rsidRPr="00EB420D" w:rsidRDefault="00BC1CA6"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946E2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т. 56</w:t>
            </w:r>
            <w:r w:rsidR="0031205D" w:rsidRPr="00EB420D">
              <w:rPr>
                <w:rFonts w:ascii="Times New Roman" w:hAnsi="Times New Roman" w:cs="Times New Roman"/>
                <w:color w:val="0D0D0D" w:themeColor="text1" w:themeTint="F2"/>
                <w:sz w:val="24"/>
                <w:szCs w:val="24"/>
                <w:lang w:val="kk-KZ"/>
              </w:rPr>
              <w:t>7-571</w:t>
            </w:r>
            <w:r w:rsidRPr="00EB420D">
              <w:rPr>
                <w:rFonts w:ascii="Times New Roman" w:hAnsi="Times New Roman" w:cs="Times New Roman"/>
                <w:color w:val="0D0D0D" w:themeColor="text1" w:themeTint="F2"/>
                <w:sz w:val="24"/>
                <w:szCs w:val="24"/>
                <w:lang w:val="kk-KZ"/>
              </w:rPr>
              <w:t xml:space="preserve"> </w:t>
            </w:r>
            <w:r w:rsidR="0031205D" w:rsidRPr="00EB420D">
              <w:rPr>
                <w:rFonts w:ascii="Times New Roman" w:hAnsi="Times New Roman" w:cs="Times New Roman"/>
                <w:color w:val="0D0D0D" w:themeColor="text1" w:themeTint="F2"/>
                <w:sz w:val="24"/>
                <w:szCs w:val="24"/>
                <w:lang w:val="kk-KZ"/>
              </w:rPr>
              <w:t xml:space="preserve">б. </w:t>
            </w:r>
            <w:r w:rsidRPr="00EB420D">
              <w:rPr>
                <w:rFonts w:ascii="Times New Roman" w:hAnsi="Times New Roman" w:cs="Times New Roman"/>
                <w:color w:val="0D0D0D" w:themeColor="text1" w:themeTint="F2"/>
                <w:sz w:val="24"/>
                <w:szCs w:val="24"/>
                <w:lang w:val="kk-KZ"/>
              </w:rPr>
              <w:t>«Шөптер» жалпы мақаласы</w:t>
            </w:r>
          </w:p>
        </w:tc>
      </w:tr>
      <w:tr w:rsidR="00EB420D" w:rsidRPr="00706F18" w14:paraId="6AFE333A" w14:textId="77777777" w:rsidTr="009541D0">
        <w:tc>
          <w:tcPr>
            <w:tcW w:w="2605" w:type="dxa"/>
          </w:tcPr>
          <w:p w14:paraId="29E82A69" w14:textId="2F17E9A8" w:rsidR="008A4F60" w:rsidRPr="00EB420D" w:rsidRDefault="00B3266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Сәйкестендіру</w:t>
            </w:r>
          </w:p>
          <w:p w14:paraId="5A753458" w14:textId="474E704E" w:rsidR="008A4F60"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 Макроскопия</w:t>
            </w:r>
          </w:p>
        </w:tc>
        <w:tc>
          <w:tcPr>
            <w:tcW w:w="4050" w:type="dxa"/>
          </w:tcPr>
          <w:p w14:paraId="5D660C14" w14:textId="08049B0D" w:rsidR="008A4F60" w:rsidRPr="00EB420D" w:rsidRDefault="00D148D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Өсімдіктің биіктігі 100-120 см жетеді, сабағы тетраэдрлік және жұмсақ түктермен жабылған. Гүлдері қою қызыл немесе күлгін түсті, борпылдақ шоқ тәрізді гүлшоғырға жиналады.</w:t>
            </w:r>
          </w:p>
        </w:tc>
        <w:tc>
          <w:tcPr>
            <w:tcW w:w="2979" w:type="dxa"/>
          </w:tcPr>
          <w:p w14:paraId="5C861D5C" w14:textId="3B885B50"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2.1.8.7</w:t>
            </w:r>
          </w:p>
          <w:p w14:paraId="5B402D95" w14:textId="641D8BB9" w:rsidR="008A4F60" w:rsidRPr="00EB420D" w:rsidRDefault="008A4F6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 т.</w:t>
            </w:r>
            <w:r w:rsidR="00946E2A"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565</w:t>
            </w:r>
            <w:r w:rsidR="00946E2A" w:rsidRPr="00EB420D">
              <w:rPr>
                <w:rFonts w:ascii="Times New Roman" w:hAnsi="Times New Roman" w:cs="Times New Roman"/>
                <w:color w:val="0D0D0D" w:themeColor="text1" w:themeTint="F2"/>
                <w:sz w:val="24"/>
                <w:szCs w:val="24"/>
                <w:lang w:val="kk-KZ"/>
              </w:rPr>
              <w:t xml:space="preserve"> б.</w:t>
            </w:r>
          </w:p>
          <w:p w14:paraId="2EEA3BA0" w14:textId="571CB15F" w:rsidR="00772F62" w:rsidRPr="00EB420D" w:rsidRDefault="00772F62" w:rsidP="00AB1A2F">
            <w:pPr>
              <w:tabs>
                <w:tab w:val="left" w:pos="630"/>
              </w:tabs>
              <w:contextualSpacing/>
              <w:jc w:val="both"/>
              <w:rPr>
                <w:rFonts w:ascii="Times New Roman" w:hAnsi="Times New Roman" w:cs="Times New Roman"/>
                <w:color w:val="0D0D0D" w:themeColor="text1" w:themeTint="F2"/>
                <w:sz w:val="24"/>
                <w:szCs w:val="24"/>
                <w:lang w:val="kk-KZ"/>
              </w:rPr>
            </w:pPr>
          </w:p>
        </w:tc>
      </w:tr>
    </w:tbl>
    <w:p w14:paraId="665E2D4B" w14:textId="77777777" w:rsidR="009541D0" w:rsidRDefault="009541D0">
      <w:pPr>
        <w:rPr>
          <w:lang w:val="kk-KZ"/>
        </w:rPr>
      </w:pPr>
    </w:p>
    <w:p w14:paraId="025BD709" w14:textId="3448661A" w:rsidR="009541D0" w:rsidRPr="009541D0" w:rsidRDefault="009541D0" w:rsidP="009541D0">
      <w:pPr>
        <w:spacing w:after="0" w:line="240" w:lineRule="auto"/>
        <w:rPr>
          <w:rFonts w:ascii="Times New Roman" w:hAnsi="Times New Roman" w:cs="Times New Roman"/>
          <w:sz w:val="28"/>
          <w:szCs w:val="28"/>
          <w:lang w:val="kk-KZ"/>
        </w:rPr>
      </w:pPr>
      <w:r w:rsidRPr="009541D0">
        <w:rPr>
          <w:rFonts w:ascii="Times New Roman" w:hAnsi="Times New Roman" w:cs="Times New Roman"/>
          <w:sz w:val="28"/>
          <w:szCs w:val="28"/>
          <w:lang w:val="kk-KZ"/>
        </w:rPr>
        <w:lastRenderedPageBreak/>
        <w:t>20 – кестенің жалғасы</w:t>
      </w:r>
    </w:p>
    <w:tbl>
      <w:tblPr>
        <w:tblStyle w:val="aa"/>
        <w:tblW w:w="9634" w:type="dxa"/>
        <w:tblLayout w:type="fixed"/>
        <w:tblLook w:val="04A0" w:firstRow="1" w:lastRow="0" w:firstColumn="1" w:lastColumn="0" w:noHBand="0" w:noVBand="1"/>
      </w:tblPr>
      <w:tblGrid>
        <w:gridCol w:w="2605"/>
        <w:gridCol w:w="4050"/>
        <w:gridCol w:w="2979"/>
      </w:tblGrid>
      <w:tr w:rsidR="009541D0" w:rsidRPr="008128CF" w14:paraId="17ED6349" w14:textId="77777777" w:rsidTr="009541D0">
        <w:tc>
          <w:tcPr>
            <w:tcW w:w="2605" w:type="dxa"/>
          </w:tcPr>
          <w:p w14:paraId="69242C11" w14:textId="16F96F85"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1</w:t>
            </w:r>
          </w:p>
        </w:tc>
        <w:tc>
          <w:tcPr>
            <w:tcW w:w="4050" w:type="dxa"/>
          </w:tcPr>
          <w:p w14:paraId="2BBB84C8" w14:textId="6273224D"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2</w:t>
            </w:r>
          </w:p>
        </w:tc>
        <w:tc>
          <w:tcPr>
            <w:tcW w:w="2979" w:type="dxa"/>
          </w:tcPr>
          <w:p w14:paraId="53E1C91E" w14:textId="75F7E00D"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3</w:t>
            </w:r>
          </w:p>
        </w:tc>
      </w:tr>
      <w:tr w:rsidR="008128CF" w:rsidRPr="00EB420D" w14:paraId="23D73E6D" w14:textId="77777777" w:rsidTr="009541D0">
        <w:trPr>
          <w:trHeight w:val="3359"/>
        </w:trPr>
        <w:tc>
          <w:tcPr>
            <w:tcW w:w="2605" w:type="dxa"/>
          </w:tcPr>
          <w:p w14:paraId="3CD34E51" w14:textId="0608F16A" w:rsidR="008128CF" w:rsidRPr="00EB420D" w:rsidRDefault="008128C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 Микроскопия</w:t>
            </w:r>
          </w:p>
        </w:tc>
        <w:tc>
          <w:tcPr>
            <w:tcW w:w="4050" w:type="dxa"/>
          </w:tcPr>
          <w:p w14:paraId="11703DEA" w14:textId="363364FB" w:rsidR="008128CF" w:rsidRPr="00EB420D" w:rsidRDefault="008128CF" w:rsidP="008128C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Жапырақтың жабындық ұлпасы жоғарғы және төменгі эпидермистен, мезофиллден және өткізгіш шоқтан, көпклеткалы және безді, жұлдызшалы трихомадан тұрады. Жапырақтың көлденең кесіндісінде эпидермисте бір және көп клеткалы, безді трихомалар түзілген</w:t>
            </w:r>
            <w:r>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тік және екі бүйірінен қысыңқы, ось бойымен тізбектеле орналасқан. Жоғарғы эпидермис клеткасының  мөлшері 21.4±0.12 мкм.</w:t>
            </w:r>
          </w:p>
        </w:tc>
        <w:tc>
          <w:tcPr>
            <w:tcW w:w="2979" w:type="dxa"/>
          </w:tcPr>
          <w:p w14:paraId="5D0A8630" w14:textId="77777777" w:rsidR="008128CF" w:rsidRPr="00EB420D" w:rsidRDefault="008128C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2.1.8.17</w:t>
            </w:r>
            <w:r w:rsidRPr="00EB420D">
              <w:rPr>
                <w:rFonts w:ascii="Times New Roman" w:hAnsi="Times New Roman" w:cs="Times New Roman"/>
                <w:color w:val="0D0D0D" w:themeColor="text1" w:themeTint="F2"/>
                <w:sz w:val="24"/>
                <w:szCs w:val="24"/>
                <w:lang w:val="kk-KZ"/>
              </w:rPr>
              <w:t xml:space="preserve"> </w:t>
            </w:r>
          </w:p>
          <w:p w14:paraId="497A2FB1" w14:textId="52EA1876" w:rsidR="008128CF" w:rsidRPr="00EB420D" w:rsidRDefault="008128C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color w:val="0D0D0D" w:themeColor="text1" w:themeTint="F2"/>
                <w:sz w:val="24"/>
                <w:szCs w:val="24"/>
                <w:lang w:val="kk-KZ"/>
              </w:rPr>
              <w:t>2.8.3</w:t>
            </w:r>
          </w:p>
          <w:p w14:paraId="01D68957" w14:textId="3BB1185B" w:rsidR="008128CF" w:rsidRPr="00EB420D" w:rsidRDefault="008128C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 т. 565 б.</w:t>
            </w:r>
          </w:p>
          <w:p w14:paraId="1A03EE3C" w14:textId="236F59D8" w:rsidR="008128CF" w:rsidRPr="00EB420D" w:rsidRDefault="008128CF"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221757C7" w14:textId="77777777" w:rsidTr="009541D0">
        <w:tc>
          <w:tcPr>
            <w:tcW w:w="2605" w:type="dxa"/>
          </w:tcPr>
          <w:p w14:paraId="761D5727" w14:textId="75E070F1" w:rsidR="00465120" w:rsidRPr="00EB420D" w:rsidRDefault="000E2D4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r w:rsidR="00C10F6F" w:rsidRPr="00EB420D">
              <w:rPr>
                <w:rFonts w:ascii="Times New Roman" w:hAnsi="Times New Roman" w:cs="Times New Roman"/>
                <w:color w:val="0D0D0D" w:themeColor="text1" w:themeTint="F2"/>
                <w:sz w:val="24"/>
                <w:szCs w:val="24"/>
                <w:lang w:val="kk-KZ"/>
              </w:rPr>
              <w:t>. Сапалы реакци</w:t>
            </w:r>
          </w:p>
          <w:p w14:paraId="1456A7AA" w14:textId="2B357C72" w:rsidR="00152157" w:rsidRPr="00EB420D" w:rsidRDefault="00397934" w:rsidP="00AB1A2F">
            <w:pPr>
              <w:tabs>
                <w:tab w:val="left" w:pos="630"/>
              </w:tabs>
              <w:contextualSpacing/>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Полифенолдар</w:t>
            </w:r>
          </w:p>
        </w:tc>
        <w:tc>
          <w:tcPr>
            <w:tcW w:w="4050" w:type="dxa"/>
            <w:shd w:val="clear" w:color="auto" w:fill="auto"/>
          </w:tcPr>
          <w:p w14:paraId="5B6AEB90" w14:textId="532EF157" w:rsidR="00C10F6F" w:rsidRPr="00EB420D" w:rsidRDefault="0046512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Реакцияны жүргізу үшін талданатын үлгідегі фенолкарбон қышқылын</w:t>
            </w:r>
            <w:r w:rsidR="00397934">
              <w:rPr>
                <w:rFonts w:ascii="Times New Roman" w:hAnsi="Times New Roman" w:cs="Times New Roman"/>
                <w:color w:val="0D0D0D" w:themeColor="text1" w:themeTint="F2"/>
                <w:sz w:val="24"/>
                <w:szCs w:val="24"/>
                <w:lang w:val="kk-KZ"/>
              </w:rPr>
              <w:t xml:space="preserve"> </w:t>
            </w:r>
            <w:r w:rsidR="00397934" w:rsidRPr="00397934">
              <w:rPr>
                <w:rFonts w:ascii="Times New Roman" w:hAnsi="Times New Roman" w:cs="Times New Roman"/>
                <w:color w:val="0D0D0D" w:themeColor="text1" w:themeTint="F2"/>
                <w:sz w:val="24"/>
                <w:szCs w:val="24"/>
                <w:lang w:val="kk-KZ"/>
              </w:rPr>
              <w:t>FeCl</w:t>
            </w:r>
            <w:r w:rsidR="00397934" w:rsidRPr="00397934">
              <w:rPr>
                <w:rFonts w:ascii="Times New Roman" w:hAnsi="Times New Roman" w:cs="Times New Roman"/>
                <w:color w:val="0D0D0D" w:themeColor="text1" w:themeTint="F2"/>
                <w:sz w:val="24"/>
                <w:szCs w:val="24"/>
                <w:vertAlign w:val="subscript"/>
                <w:lang w:val="kk-KZ"/>
              </w:rPr>
              <w:t xml:space="preserve">3 </w:t>
            </w:r>
            <w:r w:rsidR="00397934" w:rsidRPr="00397934">
              <w:rPr>
                <w:rFonts w:ascii="Times New Roman" w:hAnsi="Times New Roman" w:cs="Times New Roman"/>
                <w:color w:val="0D0D0D" w:themeColor="text1" w:themeTint="F2"/>
                <w:sz w:val="24"/>
                <w:szCs w:val="24"/>
                <w:lang w:val="kk-KZ"/>
              </w:rPr>
              <w:t>ерітіндісі</w:t>
            </w:r>
            <w:r w:rsidR="00397934">
              <w:rPr>
                <w:rFonts w:ascii="Times New Roman" w:hAnsi="Times New Roman" w:cs="Times New Roman"/>
                <w:color w:val="0D0D0D" w:themeColor="text1" w:themeTint="F2"/>
                <w:sz w:val="24"/>
                <w:szCs w:val="24"/>
                <w:lang w:val="kk-KZ"/>
              </w:rPr>
              <w:t xml:space="preserve"> қосады к</w:t>
            </w:r>
            <w:r w:rsidR="00397934" w:rsidRPr="00397934">
              <w:rPr>
                <w:rFonts w:ascii="Times New Roman" w:hAnsi="Times New Roman" w:cs="Times New Roman"/>
                <w:color w:val="0D0D0D" w:themeColor="text1" w:themeTint="F2"/>
                <w:sz w:val="24"/>
                <w:szCs w:val="24"/>
                <w:lang w:val="kk-KZ"/>
              </w:rPr>
              <w:t>өк-күлгін</w:t>
            </w:r>
            <w:r w:rsidRPr="00EB420D">
              <w:rPr>
                <w:rFonts w:ascii="Times New Roman" w:hAnsi="Times New Roman" w:cs="Times New Roman"/>
                <w:color w:val="0D0D0D" w:themeColor="text1" w:themeTint="F2"/>
                <w:sz w:val="24"/>
                <w:szCs w:val="24"/>
                <w:lang w:val="kk-KZ"/>
              </w:rPr>
              <w:t xml:space="preserve"> </w:t>
            </w:r>
            <w:r w:rsidR="00397934">
              <w:rPr>
                <w:rFonts w:ascii="Times New Roman" w:hAnsi="Times New Roman" w:cs="Times New Roman"/>
                <w:color w:val="0D0D0D" w:themeColor="text1" w:themeTint="F2"/>
                <w:sz w:val="24"/>
                <w:szCs w:val="24"/>
                <w:lang w:val="kk-KZ"/>
              </w:rPr>
              <w:t>пайда болады</w:t>
            </w:r>
          </w:p>
        </w:tc>
        <w:tc>
          <w:tcPr>
            <w:tcW w:w="2979" w:type="dxa"/>
          </w:tcPr>
          <w:p w14:paraId="2FDBE61B" w14:textId="0080E161"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НҚ сәйкес</w:t>
            </w:r>
          </w:p>
        </w:tc>
      </w:tr>
      <w:tr w:rsidR="00397934" w:rsidRPr="00EB420D" w14:paraId="11826986" w14:textId="77777777" w:rsidTr="009541D0">
        <w:tc>
          <w:tcPr>
            <w:tcW w:w="2605" w:type="dxa"/>
          </w:tcPr>
          <w:p w14:paraId="56668F85" w14:textId="77777777" w:rsidR="00397934" w:rsidRPr="00EB420D" w:rsidRDefault="00397934" w:rsidP="00397934">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D</w:t>
            </w:r>
            <w:r w:rsidRPr="00EB420D">
              <w:rPr>
                <w:rFonts w:ascii="Times New Roman" w:hAnsi="Times New Roman" w:cs="Times New Roman"/>
                <w:color w:val="0D0D0D" w:themeColor="text1" w:themeTint="F2"/>
                <w:sz w:val="24"/>
                <w:szCs w:val="24"/>
                <w:lang w:val="kk-KZ"/>
              </w:rPr>
              <w:t xml:space="preserve">. ЖТСХ </w:t>
            </w:r>
          </w:p>
          <w:p w14:paraId="5BEE29DB" w14:textId="77777777" w:rsidR="00397934" w:rsidRPr="00EB420D" w:rsidRDefault="00397934" w:rsidP="00AB1A2F">
            <w:pPr>
              <w:tabs>
                <w:tab w:val="left" w:pos="630"/>
              </w:tabs>
              <w:contextualSpacing/>
              <w:rPr>
                <w:rFonts w:ascii="Times New Roman" w:hAnsi="Times New Roman" w:cs="Times New Roman"/>
                <w:color w:val="0D0D0D" w:themeColor="text1" w:themeTint="F2"/>
                <w:sz w:val="24"/>
                <w:szCs w:val="24"/>
                <w:lang w:val="kk-KZ"/>
              </w:rPr>
            </w:pPr>
          </w:p>
        </w:tc>
        <w:tc>
          <w:tcPr>
            <w:tcW w:w="4050" w:type="dxa"/>
            <w:shd w:val="clear" w:color="auto" w:fill="auto"/>
          </w:tcPr>
          <w:p w14:paraId="5AC88BE7" w14:textId="4057E61A" w:rsidR="00397934" w:rsidRPr="00EB420D" w:rsidRDefault="0039793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Сандық анықтауда сыналатын</w:t>
            </w:r>
          </w:p>
        </w:tc>
        <w:tc>
          <w:tcPr>
            <w:tcW w:w="2979" w:type="dxa"/>
          </w:tcPr>
          <w:p w14:paraId="5AABF27C" w14:textId="0FB4CA27" w:rsidR="00397934" w:rsidRPr="00EB420D" w:rsidRDefault="0039793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І, 1 т.</w:t>
            </w:r>
          </w:p>
        </w:tc>
      </w:tr>
      <w:tr w:rsidR="00EB420D" w:rsidRPr="00EB420D" w14:paraId="40C7E8F6" w14:textId="77777777" w:rsidTr="009541D0">
        <w:tc>
          <w:tcPr>
            <w:tcW w:w="2605" w:type="dxa"/>
          </w:tcPr>
          <w:p w14:paraId="033AAC56" w14:textId="4AED6CEC" w:rsidR="009B46FB" w:rsidRPr="00EB420D" w:rsidRDefault="000E2D4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D</w:t>
            </w:r>
            <w:r w:rsidR="00A049C4" w:rsidRPr="00EB420D">
              <w:rPr>
                <w:rFonts w:ascii="Times New Roman" w:hAnsi="Times New Roman" w:cs="Times New Roman"/>
                <w:color w:val="0D0D0D" w:themeColor="text1" w:themeTint="F2"/>
                <w:sz w:val="24"/>
                <w:szCs w:val="24"/>
                <w:lang w:val="kk-KZ"/>
              </w:rPr>
              <w:t>. ЖТ</w:t>
            </w:r>
            <w:r w:rsidR="000349C7" w:rsidRPr="00EB420D">
              <w:rPr>
                <w:rFonts w:ascii="Times New Roman" w:hAnsi="Times New Roman" w:cs="Times New Roman"/>
                <w:color w:val="0D0D0D" w:themeColor="text1" w:themeTint="F2"/>
                <w:sz w:val="24"/>
                <w:szCs w:val="24"/>
                <w:lang w:val="kk-KZ"/>
              </w:rPr>
              <w:t>СХ</w:t>
            </w:r>
            <w:r w:rsidR="001A3453" w:rsidRPr="00EB420D">
              <w:rPr>
                <w:rFonts w:ascii="Times New Roman" w:hAnsi="Times New Roman" w:cs="Times New Roman"/>
                <w:color w:val="0D0D0D" w:themeColor="text1" w:themeTint="F2"/>
                <w:sz w:val="24"/>
                <w:szCs w:val="24"/>
                <w:lang w:val="kk-KZ"/>
              </w:rPr>
              <w:t xml:space="preserve"> </w:t>
            </w:r>
          </w:p>
          <w:p w14:paraId="25AD3111" w14:textId="01BEACA5" w:rsidR="00152157" w:rsidRPr="00EB420D" w:rsidRDefault="0015215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EF0AD7">
              <w:rPr>
                <w:rFonts w:ascii="Times New Roman" w:hAnsi="Times New Roman" w:cs="Times New Roman"/>
                <w:color w:val="0D0D0D" w:themeColor="text1" w:themeTint="F2"/>
                <w:sz w:val="24"/>
                <w:szCs w:val="24"/>
                <w:lang w:val="kk-KZ"/>
              </w:rPr>
              <w:t xml:space="preserve">полифенолдар </w:t>
            </w:r>
            <w:r w:rsidRPr="00EB420D">
              <w:rPr>
                <w:rFonts w:ascii="Times New Roman" w:hAnsi="Times New Roman" w:cs="Times New Roman"/>
                <w:color w:val="0D0D0D" w:themeColor="text1" w:themeTint="F2"/>
                <w:sz w:val="24"/>
                <w:szCs w:val="24"/>
                <w:lang w:val="kk-KZ"/>
              </w:rPr>
              <w:t>хлороген қышқылына есептегенде;</w:t>
            </w:r>
          </w:p>
          <w:p w14:paraId="6AA7FD4D" w14:textId="77777777" w:rsidR="001A3453" w:rsidRPr="00EB420D" w:rsidRDefault="001A3453" w:rsidP="00AB1A2F">
            <w:pPr>
              <w:tabs>
                <w:tab w:val="left" w:pos="630"/>
              </w:tabs>
              <w:contextualSpacing/>
              <w:rPr>
                <w:rFonts w:ascii="Times New Roman" w:hAnsi="Times New Roman" w:cs="Times New Roman"/>
                <w:color w:val="0D0D0D" w:themeColor="text1" w:themeTint="F2"/>
                <w:sz w:val="24"/>
                <w:szCs w:val="24"/>
                <w:lang w:val="kk-KZ"/>
              </w:rPr>
            </w:pPr>
          </w:p>
          <w:p w14:paraId="40FCF38C" w14:textId="7D8775BE" w:rsidR="009B46FB" w:rsidRPr="00EB420D" w:rsidRDefault="009B46FB" w:rsidP="00AB1A2F">
            <w:pPr>
              <w:tabs>
                <w:tab w:val="left" w:pos="630"/>
              </w:tabs>
              <w:contextualSpacing/>
              <w:rPr>
                <w:rFonts w:ascii="Times New Roman" w:hAnsi="Times New Roman" w:cs="Times New Roman"/>
                <w:color w:val="0D0D0D" w:themeColor="text1" w:themeTint="F2"/>
                <w:sz w:val="24"/>
                <w:szCs w:val="24"/>
                <w:lang w:val="kk-KZ"/>
              </w:rPr>
            </w:pPr>
          </w:p>
        </w:tc>
        <w:tc>
          <w:tcPr>
            <w:tcW w:w="4050" w:type="dxa"/>
            <w:shd w:val="clear" w:color="auto" w:fill="auto"/>
          </w:tcPr>
          <w:p w14:paraId="3E0336FE" w14:textId="50434917" w:rsidR="00035F53" w:rsidRPr="00EB420D" w:rsidRDefault="00DA19B1"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ерітіндінің </w:t>
            </w:r>
            <w:r w:rsidR="009C2D08" w:rsidRPr="00EB420D">
              <w:rPr>
                <w:rFonts w:ascii="Times New Roman" w:hAnsi="Times New Roman" w:cs="Times New Roman"/>
                <w:color w:val="0D0D0D" w:themeColor="text1" w:themeTint="F2"/>
                <w:sz w:val="24"/>
                <w:szCs w:val="24"/>
                <w:lang w:val="kk-KZ"/>
              </w:rPr>
              <w:t>хроматограммасында</w:t>
            </w:r>
            <w:r w:rsidRPr="00EB420D">
              <w:rPr>
                <w:rFonts w:ascii="Times New Roman" w:hAnsi="Times New Roman" w:cs="Times New Roman"/>
                <w:color w:val="0D0D0D" w:themeColor="text1" w:themeTint="F2"/>
                <w:sz w:val="24"/>
                <w:szCs w:val="24"/>
                <w:lang w:val="kk-KZ"/>
              </w:rPr>
              <w:t>:</w:t>
            </w:r>
            <w:r w:rsidR="009C2D08" w:rsidRPr="00EB420D">
              <w:rPr>
                <w:rFonts w:ascii="Times New Roman" w:hAnsi="Times New Roman" w:cs="Times New Roman"/>
                <w:color w:val="0D0D0D" w:themeColor="text1" w:themeTint="F2"/>
                <w:sz w:val="24"/>
                <w:szCs w:val="24"/>
                <w:lang w:val="kk-KZ"/>
              </w:rPr>
              <w:t xml:space="preserve"> </w:t>
            </w:r>
          </w:p>
          <w:p w14:paraId="43181687" w14:textId="5B8C0E97" w:rsidR="001A3453" w:rsidRPr="00EB420D" w:rsidRDefault="00035F5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9C2D08" w:rsidRPr="00EB420D">
              <w:rPr>
                <w:rFonts w:ascii="Times New Roman" w:hAnsi="Times New Roman" w:cs="Times New Roman"/>
                <w:color w:val="0D0D0D" w:themeColor="text1" w:themeTint="F2"/>
                <w:sz w:val="24"/>
                <w:szCs w:val="24"/>
                <w:lang w:val="kk-KZ"/>
              </w:rPr>
              <w:t>негізгі шыңның</w:t>
            </w:r>
            <w:r w:rsidR="00647910" w:rsidRPr="00EB420D">
              <w:rPr>
                <w:rFonts w:ascii="Times New Roman" w:hAnsi="Times New Roman" w:cs="Times New Roman"/>
                <w:color w:val="0D0D0D" w:themeColor="text1" w:themeTint="F2"/>
                <w:sz w:val="24"/>
                <w:szCs w:val="24"/>
                <w:lang w:val="kk-KZ"/>
              </w:rPr>
              <w:t xml:space="preserve"> 354 нм</w:t>
            </w:r>
            <w:r w:rsidR="009C2D08" w:rsidRPr="00EB420D">
              <w:rPr>
                <w:rFonts w:ascii="Times New Roman" w:hAnsi="Times New Roman" w:cs="Times New Roman"/>
                <w:color w:val="0D0D0D" w:themeColor="text1" w:themeTint="F2"/>
                <w:sz w:val="24"/>
                <w:szCs w:val="24"/>
                <w:lang w:val="kk-KZ"/>
              </w:rPr>
              <w:t xml:space="preserve"> </w:t>
            </w:r>
            <w:r w:rsidR="00DA19B1" w:rsidRPr="00EB420D">
              <w:rPr>
                <w:rFonts w:ascii="Times New Roman" w:hAnsi="Times New Roman" w:cs="Times New Roman"/>
                <w:color w:val="0D0D0D" w:themeColor="text1" w:themeTint="F2"/>
                <w:sz w:val="24"/>
                <w:szCs w:val="24"/>
                <w:lang w:val="kk-KZ"/>
              </w:rPr>
              <w:t>ұстал</w:t>
            </w:r>
            <w:r w:rsidR="009C2D08" w:rsidRPr="00EB420D">
              <w:rPr>
                <w:rFonts w:ascii="Times New Roman" w:hAnsi="Times New Roman" w:cs="Times New Roman"/>
                <w:color w:val="0D0D0D" w:themeColor="text1" w:themeTint="F2"/>
                <w:sz w:val="24"/>
                <w:szCs w:val="24"/>
                <w:lang w:val="kk-KZ"/>
              </w:rPr>
              <w:t xml:space="preserve">у уақыты </w:t>
            </w:r>
            <w:r w:rsidR="00DA19B1" w:rsidRPr="00EB420D">
              <w:rPr>
                <w:rFonts w:ascii="Times New Roman" w:hAnsi="Times New Roman" w:cs="Times New Roman"/>
                <w:color w:val="0D0D0D" w:themeColor="text1" w:themeTint="F2"/>
                <w:sz w:val="24"/>
                <w:szCs w:val="24"/>
                <w:lang w:val="kk-KZ"/>
              </w:rPr>
              <w:t>салыстыру ерітіндісінің хроматограммасындағы хлороген қышқылы үлгісінің шыңының ұст</w:t>
            </w:r>
            <w:r w:rsidR="009C2D08" w:rsidRPr="00EB420D">
              <w:rPr>
                <w:rFonts w:ascii="Times New Roman" w:hAnsi="Times New Roman" w:cs="Times New Roman"/>
                <w:color w:val="0D0D0D" w:themeColor="text1" w:themeTint="F2"/>
                <w:sz w:val="24"/>
                <w:szCs w:val="24"/>
                <w:lang w:val="kk-KZ"/>
              </w:rPr>
              <w:t>алу уақытына сәйкес келуі керек</w:t>
            </w:r>
            <w:r w:rsidR="001A3453" w:rsidRPr="00EB420D">
              <w:rPr>
                <w:rFonts w:ascii="Times New Roman" w:hAnsi="Times New Roman" w:cs="Times New Roman"/>
                <w:color w:val="0D0D0D" w:themeColor="text1" w:themeTint="F2"/>
                <w:sz w:val="24"/>
                <w:szCs w:val="24"/>
                <w:lang w:val="kk-KZ"/>
              </w:rPr>
              <w:t>;</w:t>
            </w:r>
          </w:p>
        </w:tc>
        <w:tc>
          <w:tcPr>
            <w:tcW w:w="2979" w:type="dxa"/>
          </w:tcPr>
          <w:p w14:paraId="0E251CA0" w14:textId="4C93BC7E" w:rsidR="009B46FB"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en-US"/>
              </w:rPr>
            </w:pPr>
            <w:r w:rsidRPr="00EB420D">
              <w:rPr>
                <w:rFonts w:ascii="Times New Roman" w:hAnsi="Times New Roman" w:cs="Times New Roman"/>
                <w:color w:val="0D0D0D" w:themeColor="text1" w:themeTint="F2"/>
                <w:sz w:val="24"/>
                <w:szCs w:val="24"/>
                <w:lang w:val="kk-KZ"/>
              </w:rPr>
              <w:t xml:space="preserve"> ҚР МФ І, 1 т.</w:t>
            </w:r>
          </w:p>
        </w:tc>
      </w:tr>
      <w:tr w:rsidR="00EB420D" w:rsidRPr="00706F18" w14:paraId="6699BF2E" w14:textId="77777777" w:rsidTr="009541D0">
        <w:tc>
          <w:tcPr>
            <w:tcW w:w="2605" w:type="dxa"/>
          </w:tcPr>
          <w:p w14:paraId="114C160E"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Бөгде қоспалар</w:t>
            </w:r>
          </w:p>
          <w:p w14:paraId="02219EAC" w14:textId="5EAF974C" w:rsidR="000E2D43"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4050" w:type="dxa"/>
          </w:tcPr>
          <w:p w14:paraId="5ED0E8F3" w14:textId="7468AD1F"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Шикізаттың тұтас бөлігі:</w:t>
            </w:r>
          </w:p>
          <w:p w14:paraId="6EC68667" w14:textId="3AFA91B3" w:rsidR="00B32665" w:rsidRPr="00EB420D" w:rsidRDefault="00B3266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4F1A96" w:rsidRPr="00EB420D">
              <w:rPr>
                <w:rFonts w:ascii="Times New Roman" w:hAnsi="Times New Roman" w:cs="Times New Roman"/>
                <w:color w:val="0D0D0D" w:themeColor="text1" w:themeTint="F2"/>
                <w:sz w:val="24"/>
                <w:szCs w:val="24"/>
                <w:lang w:val="kk-KZ"/>
              </w:rPr>
              <w:t>қарайған және шіріген бөліктері - 2 % артық емес</w:t>
            </w:r>
          </w:p>
          <w:p w14:paraId="0F85A287" w14:textId="6E38EE55"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r w:rsidR="004F1A96" w:rsidRPr="00EB420D">
              <w:rPr>
                <w:rFonts w:ascii="Times New Roman" w:hAnsi="Times New Roman" w:cs="Times New Roman"/>
                <w:color w:val="0D0D0D" w:themeColor="text1" w:themeTint="F2"/>
                <w:sz w:val="24"/>
                <w:szCs w:val="24"/>
                <w:lang w:val="kk-KZ"/>
              </w:rPr>
              <w:t xml:space="preserve"> органикалық қоспалар</w:t>
            </w:r>
            <w:r w:rsidR="00655C0D" w:rsidRPr="00EB420D">
              <w:rPr>
                <w:rFonts w:ascii="Times New Roman" w:hAnsi="Times New Roman" w:cs="Times New Roman"/>
                <w:color w:val="0D0D0D" w:themeColor="text1" w:themeTint="F2"/>
                <w:sz w:val="24"/>
                <w:szCs w:val="24"/>
                <w:lang w:val="kk-KZ"/>
              </w:rPr>
              <w:t xml:space="preserve"> </w:t>
            </w:r>
            <w:r w:rsidR="004F1A96"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w:t>
            </w:r>
            <w:r w:rsidR="00655C0D" w:rsidRPr="00EB420D">
              <w:rPr>
                <w:rFonts w:ascii="Times New Roman" w:hAnsi="Times New Roman" w:cs="Times New Roman"/>
                <w:color w:val="0D0D0D" w:themeColor="text1" w:themeTint="F2"/>
                <w:sz w:val="24"/>
                <w:szCs w:val="24"/>
                <w:lang w:val="kk-KZ"/>
              </w:rPr>
              <w:t>0.5</w:t>
            </w:r>
            <w:r w:rsidR="004F1A9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 артық емес </w:t>
            </w:r>
          </w:p>
          <w:p w14:paraId="1CDB7EC5" w14:textId="0B8FE482" w:rsidR="00C10F6F" w:rsidRPr="00EB420D" w:rsidRDefault="004F1A96"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минералдық қоспалар</w:t>
            </w:r>
            <w:r w:rsidR="00C10F6F" w:rsidRPr="00EB420D">
              <w:rPr>
                <w:rFonts w:ascii="Times New Roman" w:hAnsi="Times New Roman" w:cs="Times New Roman"/>
                <w:color w:val="0D0D0D" w:themeColor="text1" w:themeTint="F2"/>
                <w:sz w:val="24"/>
                <w:szCs w:val="24"/>
                <w:lang w:val="kk-KZ"/>
              </w:rPr>
              <w:t xml:space="preserve"> </w:t>
            </w:r>
            <w:r w:rsidR="00E94FA2" w:rsidRPr="00EB420D">
              <w:rPr>
                <w:rFonts w:ascii="Times New Roman" w:hAnsi="Times New Roman" w:cs="Times New Roman"/>
                <w:color w:val="0D0D0D" w:themeColor="text1" w:themeTint="F2"/>
                <w:sz w:val="24"/>
                <w:szCs w:val="24"/>
                <w:lang w:val="kk-KZ"/>
              </w:rPr>
              <w:t>–</w:t>
            </w:r>
            <w:r w:rsidR="00C10F6F" w:rsidRPr="00EB420D">
              <w:rPr>
                <w:rFonts w:ascii="Times New Roman" w:hAnsi="Times New Roman" w:cs="Times New Roman"/>
                <w:color w:val="0D0D0D" w:themeColor="text1" w:themeTint="F2"/>
                <w:sz w:val="24"/>
                <w:szCs w:val="24"/>
                <w:lang w:val="kk-KZ"/>
              </w:rPr>
              <w:t xml:space="preserve"> </w:t>
            </w:r>
            <w:r w:rsidR="00E94FA2" w:rsidRPr="00EB420D">
              <w:rPr>
                <w:rFonts w:ascii="Times New Roman" w:hAnsi="Times New Roman" w:cs="Times New Roman"/>
                <w:color w:val="0D0D0D" w:themeColor="text1" w:themeTint="F2"/>
                <w:sz w:val="24"/>
                <w:szCs w:val="24"/>
                <w:lang w:val="kk-KZ"/>
              </w:rPr>
              <w:t>0.5</w:t>
            </w:r>
            <w:r w:rsidRPr="00EB420D">
              <w:rPr>
                <w:rFonts w:ascii="Times New Roman" w:hAnsi="Times New Roman" w:cs="Times New Roman"/>
                <w:color w:val="0D0D0D" w:themeColor="text1" w:themeTint="F2"/>
                <w:sz w:val="24"/>
                <w:szCs w:val="24"/>
                <w:lang w:val="kk-KZ"/>
              </w:rPr>
              <w:t xml:space="preserve"> </w:t>
            </w:r>
            <w:r w:rsidR="00C10F6F" w:rsidRPr="00EB420D">
              <w:rPr>
                <w:rFonts w:ascii="Times New Roman" w:hAnsi="Times New Roman" w:cs="Times New Roman"/>
                <w:color w:val="0D0D0D" w:themeColor="text1" w:themeTint="F2"/>
                <w:sz w:val="24"/>
                <w:szCs w:val="24"/>
                <w:lang w:val="kk-KZ"/>
              </w:rPr>
              <w:t>% артық емес</w:t>
            </w:r>
          </w:p>
        </w:tc>
        <w:tc>
          <w:tcPr>
            <w:tcW w:w="2979" w:type="dxa"/>
          </w:tcPr>
          <w:p w14:paraId="7373A290" w14:textId="77777777"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2.1.8.2</w:t>
            </w:r>
          </w:p>
          <w:p w14:paraId="4BE6AE18" w14:textId="37DF7108"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B32665" w:rsidRPr="00EB420D">
              <w:rPr>
                <w:rFonts w:ascii="Times New Roman" w:hAnsi="Times New Roman" w:cs="Times New Roman"/>
                <w:color w:val="0D0D0D" w:themeColor="text1" w:themeTint="F2"/>
                <w:sz w:val="24"/>
                <w:szCs w:val="24"/>
                <w:lang w:val="kk-KZ"/>
              </w:rPr>
              <w:t xml:space="preserve"> т.</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i/>
                <w:color w:val="0D0D0D" w:themeColor="text1" w:themeTint="F2"/>
                <w:sz w:val="24"/>
                <w:szCs w:val="24"/>
                <w:lang w:val="kk-KZ"/>
              </w:rPr>
              <w:t>2.8.2</w:t>
            </w:r>
          </w:p>
          <w:p w14:paraId="792DA181" w14:textId="7AEF5D99" w:rsidR="00772F62" w:rsidRPr="00EB420D" w:rsidRDefault="00772F62"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706F18" w14:paraId="2A8FC590" w14:textId="77777777" w:rsidTr="009541D0">
        <w:tc>
          <w:tcPr>
            <w:tcW w:w="2605" w:type="dxa"/>
          </w:tcPr>
          <w:p w14:paraId="33484884" w14:textId="4A0B1E87" w:rsidR="00C10F6F"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Кептіру кезінде салмақ жоғалту</w:t>
            </w:r>
          </w:p>
        </w:tc>
        <w:tc>
          <w:tcPr>
            <w:tcW w:w="4050" w:type="dxa"/>
          </w:tcPr>
          <w:p w14:paraId="7712ACA4" w14:textId="59C38F2F" w:rsidR="00C10F6F" w:rsidRPr="00EB420D" w:rsidRDefault="00FE2A3B"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13</w:t>
            </w:r>
            <w:r w:rsidR="00C10F6F" w:rsidRPr="00EB420D">
              <w:rPr>
                <w:rFonts w:ascii="Times New Roman" w:hAnsi="Times New Roman" w:cs="Times New Roman"/>
                <w:color w:val="0D0D0D" w:themeColor="text1" w:themeTint="F2"/>
                <w:sz w:val="24"/>
                <w:szCs w:val="24"/>
                <w:lang w:val="kk-KZ"/>
              </w:rPr>
              <w:t xml:space="preserve">.0 % артық емес </w:t>
            </w:r>
          </w:p>
        </w:tc>
        <w:tc>
          <w:tcPr>
            <w:tcW w:w="2979" w:type="dxa"/>
          </w:tcPr>
          <w:p w14:paraId="35158503" w14:textId="37D56979"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2.1.2.31</w:t>
            </w:r>
          </w:p>
          <w:p w14:paraId="2705F4DF" w14:textId="0B403725" w:rsidR="00772F62"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B3266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т., </w:t>
            </w:r>
            <w:r w:rsidRPr="00EB420D">
              <w:rPr>
                <w:rFonts w:ascii="Times New Roman" w:hAnsi="Times New Roman" w:cs="Times New Roman"/>
                <w:i/>
                <w:color w:val="0D0D0D" w:themeColor="text1" w:themeTint="F2"/>
                <w:sz w:val="24"/>
                <w:szCs w:val="24"/>
                <w:lang w:val="kk-KZ"/>
              </w:rPr>
              <w:t>2.2.32</w:t>
            </w:r>
          </w:p>
        </w:tc>
      </w:tr>
      <w:tr w:rsidR="00EB420D" w:rsidRPr="00706F18" w14:paraId="5D9D85E4" w14:textId="77777777" w:rsidTr="009541D0">
        <w:tc>
          <w:tcPr>
            <w:tcW w:w="2605" w:type="dxa"/>
          </w:tcPr>
          <w:p w14:paraId="689AE1C7"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Жалпы күл</w:t>
            </w:r>
          </w:p>
        </w:tc>
        <w:tc>
          <w:tcPr>
            <w:tcW w:w="4050" w:type="dxa"/>
          </w:tcPr>
          <w:p w14:paraId="18D47F8A" w14:textId="50FD5355"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12.0 % артық емес</w:t>
            </w:r>
          </w:p>
        </w:tc>
        <w:tc>
          <w:tcPr>
            <w:tcW w:w="2979" w:type="dxa"/>
          </w:tcPr>
          <w:p w14:paraId="18F19873" w14:textId="10C34A3C"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2.1.4.16</w:t>
            </w:r>
          </w:p>
          <w:p w14:paraId="0CD4DFE2" w14:textId="1544ACA2" w:rsidR="00772F62"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B3266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т.,</w:t>
            </w:r>
            <w:r w:rsidR="00596E0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i/>
                <w:color w:val="0D0D0D" w:themeColor="text1" w:themeTint="F2"/>
                <w:sz w:val="24"/>
                <w:szCs w:val="24"/>
                <w:lang w:val="kk-KZ"/>
              </w:rPr>
              <w:t>2.4.16</w:t>
            </w:r>
          </w:p>
        </w:tc>
      </w:tr>
      <w:tr w:rsidR="00EB420D" w:rsidRPr="00706F18" w14:paraId="51F1421E" w14:textId="77777777" w:rsidTr="009541D0">
        <w:tc>
          <w:tcPr>
            <w:tcW w:w="2605" w:type="dxa"/>
          </w:tcPr>
          <w:p w14:paraId="7F265CC8" w14:textId="48923C71" w:rsidR="00C10F6F" w:rsidRPr="00EB420D" w:rsidRDefault="00CB247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 хлорсутек қышқылында ерімейтін күл</w:t>
            </w:r>
          </w:p>
        </w:tc>
        <w:tc>
          <w:tcPr>
            <w:tcW w:w="4050" w:type="dxa"/>
          </w:tcPr>
          <w:p w14:paraId="7DC26681" w14:textId="4A6387D3"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2.0 % артық емес</w:t>
            </w:r>
          </w:p>
        </w:tc>
        <w:tc>
          <w:tcPr>
            <w:tcW w:w="2979" w:type="dxa"/>
          </w:tcPr>
          <w:p w14:paraId="252E3EC1" w14:textId="36ABAC9C"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2.1.8.1</w:t>
            </w:r>
          </w:p>
          <w:p w14:paraId="1E202327" w14:textId="37A3E252"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w:t>
            </w:r>
            <w:r w:rsidR="009C2D08"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МФ,1 т., </w:t>
            </w:r>
            <w:r w:rsidRPr="00EB420D">
              <w:rPr>
                <w:rFonts w:ascii="Times New Roman" w:hAnsi="Times New Roman" w:cs="Times New Roman"/>
                <w:i/>
                <w:color w:val="0D0D0D" w:themeColor="text1" w:themeTint="F2"/>
                <w:sz w:val="24"/>
                <w:szCs w:val="24"/>
                <w:lang w:val="kk-KZ"/>
              </w:rPr>
              <w:t>2.8.1</w:t>
            </w:r>
            <w:r w:rsidR="00772F62" w:rsidRPr="00EB420D">
              <w:rPr>
                <w:rFonts w:ascii="Times New Roman" w:hAnsi="Times New Roman" w:cs="Times New Roman"/>
                <w:color w:val="0D0D0D" w:themeColor="text1" w:themeTint="F2"/>
                <w:sz w:val="24"/>
                <w:szCs w:val="24"/>
                <w:lang w:val="kk-KZ"/>
              </w:rPr>
              <w:t xml:space="preserve"> </w:t>
            </w:r>
          </w:p>
        </w:tc>
      </w:tr>
      <w:tr w:rsidR="00EB420D" w:rsidRPr="00EB420D" w14:paraId="1D01FF6A" w14:textId="77777777" w:rsidTr="009541D0">
        <w:tc>
          <w:tcPr>
            <w:tcW w:w="2605" w:type="dxa"/>
          </w:tcPr>
          <w:p w14:paraId="2F826685"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Микробиологиялық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тазалық</w:t>
            </w:r>
            <w:proofErr w:type="spellEnd"/>
            <w:r w:rsidRPr="00EB420D">
              <w:rPr>
                <w:rFonts w:ascii="Times New Roman" w:hAnsi="Times New Roman" w:cs="Times New Roman"/>
                <w:color w:val="0D0D0D" w:themeColor="text1" w:themeTint="F2"/>
                <w:sz w:val="24"/>
                <w:szCs w:val="24"/>
              </w:rPr>
              <w:t xml:space="preserve"> </w:t>
            </w:r>
          </w:p>
        </w:tc>
        <w:tc>
          <w:tcPr>
            <w:tcW w:w="4050" w:type="dxa"/>
          </w:tcPr>
          <w:p w14:paraId="66A58ED3" w14:textId="754A4927" w:rsidR="00DE4BB8" w:rsidRPr="00EB420D" w:rsidRDefault="00DE4BB8"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I, Т. 1, </w:t>
            </w:r>
            <w:r w:rsidRPr="00EB420D">
              <w:rPr>
                <w:rFonts w:ascii="Times New Roman" w:hAnsi="Times New Roman" w:cs="Times New Roman"/>
                <w:i/>
                <w:color w:val="0D0D0D" w:themeColor="text1" w:themeTint="F2"/>
                <w:sz w:val="24"/>
                <w:szCs w:val="24"/>
                <w:lang w:val="kk-KZ"/>
              </w:rPr>
              <w:t>5.1.4,</w:t>
            </w:r>
            <w:r w:rsidRPr="00EB420D">
              <w:rPr>
                <w:rFonts w:ascii="Times New Roman" w:hAnsi="Times New Roman" w:cs="Times New Roman"/>
                <w:color w:val="0D0D0D" w:themeColor="text1" w:themeTint="F2"/>
                <w:sz w:val="24"/>
                <w:szCs w:val="24"/>
                <w:lang w:val="kk-KZ"/>
              </w:rPr>
              <w:t xml:space="preserve"> 4 А санаты талаптарға сай болуы керек</w:t>
            </w:r>
          </w:p>
          <w:p w14:paraId="38A3CC31" w14:textId="63B2D052" w:rsidR="00C10F6F" w:rsidRPr="00EB420D" w:rsidRDefault="00DE4BB8"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Өміршең</w:t>
            </w:r>
            <w:r w:rsidR="00C10F6F" w:rsidRPr="00EB420D">
              <w:rPr>
                <w:rFonts w:ascii="Times New Roman" w:hAnsi="Times New Roman" w:cs="Times New Roman"/>
                <w:color w:val="0D0D0D" w:themeColor="text1" w:themeTint="F2"/>
                <w:sz w:val="24"/>
                <w:szCs w:val="24"/>
                <w:lang w:val="kk-KZ"/>
              </w:rPr>
              <w:t xml:space="preserve"> микроорганизмдердің жалпы саны: 1г 10</w:t>
            </w:r>
            <w:r w:rsidR="00C10F6F" w:rsidRPr="00EB420D">
              <w:rPr>
                <w:rFonts w:ascii="Times New Roman" w:hAnsi="Times New Roman" w:cs="Times New Roman"/>
                <w:color w:val="0D0D0D" w:themeColor="text1" w:themeTint="F2"/>
                <w:sz w:val="24"/>
                <w:szCs w:val="24"/>
                <w:vertAlign w:val="superscript"/>
                <w:lang w:val="kk-KZ"/>
              </w:rPr>
              <w:t>7</w:t>
            </w:r>
            <w:r w:rsidR="00C10F6F" w:rsidRPr="00EB420D">
              <w:rPr>
                <w:rFonts w:ascii="Times New Roman" w:hAnsi="Times New Roman" w:cs="Times New Roman"/>
                <w:color w:val="0D0D0D" w:themeColor="text1" w:themeTint="F2"/>
                <w:sz w:val="24"/>
                <w:szCs w:val="24"/>
                <w:lang w:val="kk-KZ"/>
              </w:rPr>
              <w:t xml:space="preserve"> бактериялар және саңырауқұлақтар 10</w:t>
            </w:r>
            <w:r w:rsidR="00C10F6F" w:rsidRPr="00EB420D">
              <w:rPr>
                <w:rFonts w:ascii="Times New Roman" w:hAnsi="Times New Roman" w:cs="Times New Roman"/>
                <w:color w:val="0D0D0D" w:themeColor="text1" w:themeTint="F2"/>
                <w:sz w:val="24"/>
                <w:szCs w:val="24"/>
                <w:vertAlign w:val="superscript"/>
                <w:lang w:val="kk-KZ"/>
              </w:rPr>
              <w:t xml:space="preserve">5 </w:t>
            </w:r>
            <w:r w:rsidR="00C10F6F" w:rsidRPr="00EB420D">
              <w:rPr>
                <w:rFonts w:ascii="Times New Roman" w:hAnsi="Times New Roman" w:cs="Times New Roman"/>
                <w:color w:val="0D0D0D" w:themeColor="text1" w:themeTint="F2"/>
                <w:sz w:val="24"/>
                <w:szCs w:val="24"/>
                <w:lang w:val="kk-KZ"/>
              </w:rPr>
              <w:t xml:space="preserve">артық емес, </w:t>
            </w:r>
            <w:r w:rsidR="00C10F6F" w:rsidRPr="00EB420D">
              <w:rPr>
                <w:rFonts w:ascii="Times New Roman" w:hAnsi="Times New Roman" w:cs="Times New Roman"/>
                <w:i/>
                <w:iCs/>
                <w:color w:val="0D0D0D" w:themeColor="text1" w:themeTint="F2"/>
                <w:sz w:val="24"/>
                <w:szCs w:val="24"/>
                <w:lang w:val="kk-KZ"/>
              </w:rPr>
              <w:t>Escherichia coli</w:t>
            </w:r>
            <w:r w:rsidR="00C10F6F" w:rsidRPr="00EB420D">
              <w:rPr>
                <w:rFonts w:ascii="Times New Roman" w:hAnsi="Times New Roman" w:cs="Times New Roman"/>
                <w:color w:val="0D0D0D" w:themeColor="text1" w:themeTint="F2"/>
                <w:sz w:val="24"/>
                <w:szCs w:val="24"/>
                <w:lang w:val="kk-KZ"/>
              </w:rPr>
              <w:t xml:space="preserve"> болмауы керек.</w:t>
            </w:r>
          </w:p>
        </w:tc>
        <w:tc>
          <w:tcPr>
            <w:tcW w:w="2979" w:type="dxa"/>
          </w:tcPr>
          <w:p w14:paraId="3E94CCAC" w14:textId="77777777"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2.3.1.4</w:t>
            </w:r>
          </w:p>
          <w:p w14:paraId="1B5D4097" w14:textId="0B867CC4" w:rsidR="00DE4BB8" w:rsidRPr="00EB420D" w:rsidRDefault="00C10F6F"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w:t>
            </w:r>
            <w:r w:rsidR="00DE4BB8" w:rsidRPr="00EB420D">
              <w:rPr>
                <w:rFonts w:ascii="Times New Roman" w:hAnsi="Times New Roman" w:cs="Times New Roman"/>
                <w:color w:val="0D0D0D" w:themeColor="text1" w:themeTint="F2"/>
                <w:sz w:val="24"/>
                <w:szCs w:val="24"/>
                <w:lang w:val="kk-KZ"/>
              </w:rPr>
              <w:t xml:space="preserve"> МФ, 1т.</w:t>
            </w:r>
            <w:r w:rsidR="00602F2F" w:rsidRPr="00EB420D">
              <w:rPr>
                <w:rFonts w:ascii="Times New Roman" w:hAnsi="Times New Roman" w:cs="Times New Roman"/>
                <w:color w:val="0D0D0D" w:themeColor="text1" w:themeTint="F2"/>
                <w:sz w:val="24"/>
                <w:szCs w:val="24"/>
                <w:lang w:val="kk-KZ"/>
              </w:rPr>
              <w:t>,</w:t>
            </w:r>
            <w:r w:rsidR="000D56AD" w:rsidRPr="00EB420D">
              <w:rPr>
                <w:rFonts w:ascii="Times New Roman" w:hAnsi="Times New Roman" w:cs="Times New Roman"/>
                <w:color w:val="0D0D0D" w:themeColor="text1" w:themeTint="F2"/>
                <w:sz w:val="24"/>
                <w:szCs w:val="24"/>
                <w:lang w:val="kk-KZ"/>
              </w:rPr>
              <w:t xml:space="preserve"> </w:t>
            </w:r>
            <w:r w:rsidR="00DE4BB8" w:rsidRPr="00EB420D">
              <w:rPr>
                <w:rFonts w:ascii="Times New Roman" w:hAnsi="Times New Roman" w:cs="Times New Roman"/>
                <w:i/>
                <w:color w:val="0D0D0D" w:themeColor="text1" w:themeTint="F2"/>
                <w:sz w:val="24"/>
                <w:szCs w:val="24"/>
                <w:lang w:val="kk-KZ"/>
              </w:rPr>
              <w:t>2.6.12</w:t>
            </w:r>
          </w:p>
          <w:p w14:paraId="1B5E5890" w14:textId="710F0939" w:rsidR="000D56AD" w:rsidRPr="00EB420D" w:rsidRDefault="00DE4BB8"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0D56AD"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т</w:t>
            </w:r>
            <w:r w:rsidR="000D56AD" w:rsidRPr="00EB420D">
              <w:rPr>
                <w:rFonts w:ascii="Times New Roman" w:hAnsi="Times New Roman" w:cs="Times New Roman"/>
                <w:color w:val="0D0D0D" w:themeColor="text1" w:themeTint="F2"/>
                <w:sz w:val="24"/>
                <w:szCs w:val="24"/>
                <w:lang w:val="kk-KZ"/>
              </w:rPr>
              <w:t xml:space="preserve">., </w:t>
            </w:r>
            <w:r w:rsidR="00C10F6F" w:rsidRPr="00EB420D">
              <w:rPr>
                <w:rFonts w:ascii="Times New Roman" w:hAnsi="Times New Roman" w:cs="Times New Roman"/>
                <w:i/>
                <w:color w:val="0D0D0D" w:themeColor="text1" w:themeTint="F2"/>
                <w:sz w:val="24"/>
                <w:szCs w:val="24"/>
                <w:lang w:val="kk-KZ"/>
              </w:rPr>
              <w:t>2.6.13</w:t>
            </w:r>
          </w:p>
          <w:p w14:paraId="08D636D3" w14:textId="03744B0B"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706F18" w14:paraId="3918D22D" w14:textId="77777777" w:rsidTr="009541D0">
        <w:tc>
          <w:tcPr>
            <w:tcW w:w="2605" w:type="dxa"/>
          </w:tcPr>
          <w:p w14:paraId="36B6F05A" w14:textId="7EE9BA2A" w:rsidR="00C10F6F" w:rsidRPr="00EB420D" w:rsidRDefault="00035F5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Сандық анықтау: </w:t>
            </w:r>
          </w:p>
          <w:p w14:paraId="385DD57B" w14:textId="62919220" w:rsidR="00035F53" w:rsidRPr="00EB420D" w:rsidRDefault="0015215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B11516" w:rsidRPr="00EB420D">
              <w:rPr>
                <w:rFonts w:ascii="Times New Roman" w:hAnsi="Times New Roman" w:cs="Times New Roman"/>
                <w:color w:val="0D0D0D" w:themeColor="text1" w:themeTint="F2"/>
                <w:sz w:val="24"/>
                <w:szCs w:val="24"/>
                <w:lang w:val="kk-KZ"/>
              </w:rPr>
              <w:t>полифенолдар</w:t>
            </w:r>
            <w:r w:rsidRPr="00EB420D">
              <w:rPr>
                <w:rFonts w:ascii="Times New Roman" w:hAnsi="Times New Roman" w:cs="Times New Roman"/>
                <w:color w:val="0D0D0D" w:themeColor="text1" w:themeTint="F2"/>
                <w:sz w:val="24"/>
                <w:szCs w:val="24"/>
                <w:lang w:val="kk-KZ"/>
              </w:rPr>
              <w:t xml:space="preserve"> хлороген қышқылына есептегенде;</w:t>
            </w:r>
          </w:p>
        </w:tc>
        <w:tc>
          <w:tcPr>
            <w:tcW w:w="4050" w:type="dxa"/>
          </w:tcPr>
          <w:p w14:paraId="7CFAAD47" w14:textId="77777777" w:rsidR="00604D68" w:rsidRPr="00EB420D" w:rsidRDefault="00604D68" w:rsidP="00AB1A2F">
            <w:pPr>
              <w:tabs>
                <w:tab w:val="left" w:pos="630"/>
              </w:tabs>
              <w:contextualSpacing/>
              <w:jc w:val="both"/>
              <w:rPr>
                <w:rFonts w:ascii="Times New Roman" w:hAnsi="Times New Roman" w:cs="Times New Roman"/>
                <w:color w:val="0D0D0D" w:themeColor="text1" w:themeTint="F2"/>
                <w:sz w:val="24"/>
                <w:szCs w:val="24"/>
                <w:lang w:val="kk-KZ"/>
              </w:rPr>
            </w:pPr>
          </w:p>
          <w:p w14:paraId="37ABF53C" w14:textId="77777777" w:rsidR="00604D68" w:rsidRPr="00EB420D" w:rsidRDefault="00604D68" w:rsidP="00AB1A2F">
            <w:pPr>
              <w:tabs>
                <w:tab w:val="left" w:pos="630"/>
              </w:tabs>
              <w:contextualSpacing/>
              <w:jc w:val="both"/>
              <w:rPr>
                <w:rFonts w:ascii="Times New Roman" w:hAnsi="Times New Roman" w:cs="Times New Roman"/>
                <w:color w:val="0D0D0D" w:themeColor="text1" w:themeTint="F2"/>
                <w:sz w:val="24"/>
                <w:szCs w:val="24"/>
                <w:lang w:val="kk-KZ"/>
              </w:rPr>
            </w:pPr>
          </w:p>
          <w:p w14:paraId="02D39DB0" w14:textId="37D669F7" w:rsidR="001B3B7A" w:rsidRPr="00EB420D" w:rsidRDefault="001B3B7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2.0 % кем емес</w:t>
            </w:r>
          </w:p>
        </w:tc>
        <w:tc>
          <w:tcPr>
            <w:tcW w:w="2979" w:type="dxa"/>
          </w:tcPr>
          <w:p w14:paraId="6277AAE0" w14:textId="61D34F29" w:rsidR="00672605" w:rsidRPr="00EB420D" w:rsidRDefault="006726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2.1.2.24</w:t>
            </w:r>
          </w:p>
          <w:p w14:paraId="53EFB10C" w14:textId="2804FD57" w:rsidR="00695BC2"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w:t>
            </w:r>
            <w:r w:rsidR="00695BC2" w:rsidRPr="00EB420D">
              <w:rPr>
                <w:rFonts w:ascii="Times New Roman" w:hAnsi="Times New Roman" w:cs="Times New Roman"/>
                <w:color w:val="0D0D0D" w:themeColor="text1" w:themeTint="F2"/>
                <w:sz w:val="24"/>
                <w:szCs w:val="24"/>
                <w:lang w:val="kk-KZ"/>
              </w:rPr>
              <w:t xml:space="preserve"> МФ, 1 т.,</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i/>
                <w:color w:val="0D0D0D" w:themeColor="text1" w:themeTint="F2"/>
                <w:sz w:val="24"/>
                <w:szCs w:val="24"/>
                <w:lang w:val="kk-KZ"/>
              </w:rPr>
              <w:t>2.2.29</w:t>
            </w:r>
          </w:p>
          <w:p w14:paraId="5BB13A5C" w14:textId="4A1F19BA" w:rsidR="00695BC2" w:rsidRPr="00EB420D" w:rsidRDefault="00695BC2" w:rsidP="00AB1A2F">
            <w:pPr>
              <w:tabs>
                <w:tab w:val="left" w:pos="630"/>
              </w:tabs>
              <w:contextualSpacing/>
              <w:jc w:val="both"/>
              <w:rPr>
                <w:rFonts w:ascii="Times New Roman" w:hAnsi="Times New Roman" w:cs="Times New Roman"/>
                <w:color w:val="0D0D0D" w:themeColor="text1" w:themeTint="F2"/>
                <w:sz w:val="24"/>
                <w:szCs w:val="24"/>
                <w:lang w:val="kk-KZ"/>
              </w:rPr>
            </w:pPr>
          </w:p>
        </w:tc>
      </w:tr>
    </w:tbl>
    <w:p w14:paraId="06BF525D" w14:textId="77777777" w:rsidR="009541D0" w:rsidRPr="00706F18" w:rsidRDefault="009541D0">
      <w:pPr>
        <w:rPr>
          <w:lang w:val="kk-KZ"/>
        </w:rPr>
      </w:pPr>
    </w:p>
    <w:p w14:paraId="59DED386" w14:textId="77777777" w:rsidR="009541D0" w:rsidRPr="009541D0" w:rsidRDefault="009541D0" w:rsidP="009541D0">
      <w:pPr>
        <w:spacing w:after="0" w:line="240" w:lineRule="auto"/>
        <w:rPr>
          <w:rFonts w:ascii="Times New Roman" w:hAnsi="Times New Roman" w:cs="Times New Roman"/>
          <w:sz w:val="28"/>
          <w:szCs w:val="28"/>
          <w:lang w:val="kk-KZ"/>
        </w:rPr>
      </w:pPr>
      <w:r w:rsidRPr="009541D0">
        <w:rPr>
          <w:rFonts w:ascii="Times New Roman" w:hAnsi="Times New Roman" w:cs="Times New Roman"/>
          <w:sz w:val="28"/>
          <w:szCs w:val="28"/>
          <w:lang w:val="kk-KZ"/>
        </w:rPr>
        <w:lastRenderedPageBreak/>
        <w:t>20 – кестенің жалғасы</w:t>
      </w:r>
    </w:p>
    <w:tbl>
      <w:tblPr>
        <w:tblStyle w:val="aa"/>
        <w:tblW w:w="9634" w:type="dxa"/>
        <w:tblLayout w:type="fixed"/>
        <w:tblLook w:val="04A0" w:firstRow="1" w:lastRow="0" w:firstColumn="1" w:lastColumn="0" w:noHBand="0" w:noVBand="1"/>
      </w:tblPr>
      <w:tblGrid>
        <w:gridCol w:w="2605"/>
        <w:gridCol w:w="4050"/>
        <w:gridCol w:w="2979"/>
      </w:tblGrid>
      <w:tr w:rsidR="009541D0" w:rsidRPr="008128CF" w14:paraId="7E907401" w14:textId="77777777" w:rsidTr="009541D0">
        <w:tc>
          <w:tcPr>
            <w:tcW w:w="2605" w:type="dxa"/>
          </w:tcPr>
          <w:p w14:paraId="24A94D85" w14:textId="74C760F8"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1</w:t>
            </w:r>
          </w:p>
        </w:tc>
        <w:tc>
          <w:tcPr>
            <w:tcW w:w="4050" w:type="dxa"/>
          </w:tcPr>
          <w:p w14:paraId="0E0FB5B2" w14:textId="1FE00A39"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2</w:t>
            </w:r>
          </w:p>
        </w:tc>
        <w:tc>
          <w:tcPr>
            <w:tcW w:w="2979" w:type="dxa"/>
          </w:tcPr>
          <w:p w14:paraId="0BBA20FE" w14:textId="70F4F78F" w:rsidR="009541D0" w:rsidRPr="00EB420D" w:rsidRDefault="009541D0" w:rsidP="009541D0">
            <w:pPr>
              <w:tabs>
                <w:tab w:val="left" w:pos="630"/>
              </w:tabs>
              <w:contextualSpacing/>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3</w:t>
            </w:r>
          </w:p>
        </w:tc>
      </w:tr>
      <w:tr w:rsidR="00EB420D" w:rsidRPr="00EB420D" w14:paraId="6CC242D4" w14:textId="77777777" w:rsidTr="009541D0">
        <w:tc>
          <w:tcPr>
            <w:tcW w:w="2605" w:type="dxa"/>
          </w:tcPr>
          <w:p w14:paraId="0843CF15" w14:textId="78700DA6"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Радионуклидтер </w:t>
            </w:r>
          </w:p>
        </w:tc>
        <w:tc>
          <w:tcPr>
            <w:tcW w:w="4050" w:type="dxa"/>
          </w:tcPr>
          <w:p w14:paraId="2C6C1E17" w14:textId="0FFA66EC" w:rsidR="00C10F6F" w:rsidRPr="00EB420D" w:rsidRDefault="00695BC2"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Дәрілік өсімдіктер үшін цезий бойынша 137 (Cs-137) 400 Бк/кг; стронций бойынша 90 (Sr-90) 200 Бк/кг аспауы тиіс</w:t>
            </w:r>
          </w:p>
        </w:tc>
        <w:tc>
          <w:tcPr>
            <w:tcW w:w="2979" w:type="dxa"/>
          </w:tcPr>
          <w:p w14:paraId="4ACB1A71" w14:textId="7A6EF932"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w:t>
            </w:r>
            <w:r w:rsidR="00AF6E1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т., 564</w:t>
            </w:r>
            <w:r w:rsidR="00AF6E15" w:rsidRPr="00EB420D">
              <w:rPr>
                <w:rFonts w:ascii="Times New Roman" w:hAnsi="Times New Roman" w:cs="Times New Roman"/>
                <w:color w:val="0D0D0D" w:themeColor="text1" w:themeTint="F2"/>
                <w:sz w:val="24"/>
                <w:szCs w:val="24"/>
                <w:lang w:val="kk-KZ"/>
              </w:rPr>
              <w:t xml:space="preserve"> б.</w:t>
            </w:r>
          </w:p>
        </w:tc>
      </w:tr>
      <w:tr w:rsidR="00EB420D" w:rsidRPr="00706F18" w14:paraId="7DB42BD2" w14:textId="77777777" w:rsidTr="009541D0">
        <w:tc>
          <w:tcPr>
            <w:tcW w:w="2605" w:type="dxa"/>
          </w:tcPr>
          <w:p w14:paraId="738AC0CA"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Ауыр металдар </w:t>
            </w:r>
          </w:p>
        </w:tc>
        <w:tc>
          <w:tcPr>
            <w:tcW w:w="4050" w:type="dxa"/>
          </w:tcPr>
          <w:p w14:paraId="27806E27" w14:textId="30BCBA23" w:rsidR="00695BC2" w:rsidRPr="00EB420D" w:rsidRDefault="00585A4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w:t>
            </w:r>
            <w:r w:rsidR="00695BC2" w:rsidRPr="00EB420D">
              <w:rPr>
                <w:rFonts w:ascii="Times New Roman" w:hAnsi="Times New Roman" w:cs="Times New Roman"/>
                <w:color w:val="0D0D0D" w:themeColor="text1" w:themeTint="F2"/>
                <w:sz w:val="24"/>
                <w:szCs w:val="24"/>
                <w:lang w:val="kk-KZ"/>
              </w:rPr>
              <w:t>адмий</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1,0 мг / кг артық емес;</w:t>
            </w:r>
          </w:p>
          <w:p w14:paraId="050E8B77" w14:textId="4C9D0F43" w:rsidR="00695BC2" w:rsidRPr="00EB420D" w:rsidRDefault="00585A4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w:t>
            </w:r>
            <w:r w:rsidR="00695BC2" w:rsidRPr="00EB420D">
              <w:rPr>
                <w:rFonts w:ascii="Times New Roman" w:hAnsi="Times New Roman" w:cs="Times New Roman"/>
                <w:color w:val="0D0D0D" w:themeColor="text1" w:themeTint="F2"/>
                <w:sz w:val="24"/>
                <w:szCs w:val="24"/>
                <w:lang w:val="kk-KZ"/>
              </w:rPr>
              <w:t>орғасын</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5,0 мг/кг артық емес;</w:t>
            </w:r>
          </w:p>
          <w:p w14:paraId="1A08F7AD" w14:textId="6A445903" w:rsidR="00695BC2" w:rsidRPr="00EB420D" w:rsidRDefault="00585A4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r w:rsidR="00695BC2" w:rsidRPr="00EB420D">
              <w:rPr>
                <w:rFonts w:ascii="Times New Roman" w:hAnsi="Times New Roman" w:cs="Times New Roman"/>
                <w:color w:val="0D0D0D" w:themeColor="text1" w:themeTint="F2"/>
                <w:sz w:val="24"/>
                <w:szCs w:val="24"/>
                <w:lang w:val="kk-KZ"/>
              </w:rPr>
              <w:t>ынап</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w:t>
            </w:r>
            <w:r w:rsidR="000D56AD"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0.1 мг / кг артық емес;</w:t>
            </w:r>
          </w:p>
          <w:p w14:paraId="2D12F64D" w14:textId="200AEA07" w:rsidR="00C10F6F" w:rsidRPr="00EB420D" w:rsidRDefault="000D56AD"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Күшән </w:t>
            </w:r>
            <w:r w:rsidR="00695BC2"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w:t>
            </w:r>
            <w:r w:rsidR="00695BC2" w:rsidRPr="00EB420D">
              <w:rPr>
                <w:rFonts w:ascii="Times New Roman" w:hAnsi="Times New Roman" w:cs="Times New Roman"/>
                <w:color w:val="0D0D0D" w:themeColor="text1" w:themeTint="F2"/>
                <w:sz w:val="24"/>
                <w:szCs w:val="24"/>
                <w:lang w:val="kk-KZ"/>
              </w:rPr>
              <w:t>1,0 мг / кг артық емес</w:t>
            </w:r>
          </w:p>
        </w:tc>
        <w:tc>
          <w:tcPr>
            <w:tcW w:w="2979" w:type="dxa"/>
          </w:tcPr>
          <w:p w14:paraId="3E1EEBF9" w14:textId="7EA86415"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2.1.4.21</w:t>
            </w:r>
          </w:p>
          <w:p w14:paraId="33CD9FEE" w14:textId="4B9E8BE9" w:rsidR="00794C0F" w:rsidRPr="00EB420D" w:rsidRDefault="00C10F6F" w:rsidP="00AB1A2F">
            <w:pPr>
              <w:tabs>
                <w:tab w:val="left" w:pos="630"/>
              </w:tabs>
              <w:contextualSpacing/>
              <w:jc w:val="both"/>
              <w:rPr>
                <w:rFonts w:ascii="Times New Roman" w:hAnsi="Times New Roman" w:cs="Times New Roman"/>
                <w:iCs/>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r w:rsidR="00596E05" w:rsidRPr="00EB420D">
              <w:rPr>
                <w:rFonts w:ascii="Times New Roman" w:hAnsi="Times New Roman" w:cs="Times New Roman"/>
                <w:color w:val="0D0D0D" w:themeColor="text1" w:themeTint="F2"/>
                <w:sz w:val="24"/>
                <w:szCs w:val="24"/>
                <w:lang w:val="kk-KZ"/>
              </w:rPr>
              <w:t xml:space="preserve">3 </w:t>
            </w:r>
            <w:r w:rsidRPr="00EB420D">
              <w:rPr>
                <w:rFonts w:ascii="Times New Roman" w:hAnsi="Times New Roman" w:cs="Times New Roman"/>
                <w:color w:val="0D0D0D" w:themeColor="text1" w:themeTint="F2"/>
                <w:sz w:val="24"/>
                <w:szCs w:val="24"/>
                <w:lang w:val="kk-KZ"/>
              </w:rPr>
              <w:t xml:space="preserve">т., </w:t>
            </w:r>
            <w:r w:rsidRPr="00EB420D">
              <w:rPr>
                <w:rFonts w:ascii="Times New Roman" w:hAnsi="Times New Roman" w:cs="Times New Roman"/>
                <w:i/>
                <w:color w:val="0D0D0D" w:themeColor="text1" w:themeTint="F2"/>
                <w:sz w:val="24"/>
                <w:szCs w:val="24"/>
                <w:lang w:val="kk-KZ"/>
              </w:rPr>
              <w:t>2.4.</w:t>
            </w:r>
            <w:r w:rsidR="00794C0F" w:rsidRPr="00EB420D">
              <w:rPr>
                <w:rFonts w:ascii="Times New Roman" w:hAnsi="Times New Roman" w:cs="Times New Roman"/>
                <w:i/>
                <w:color w:val="0D0D0D" w:themeColor="text1" w:themeTint="F2"/>
                <w:sz w:val="24"/>
                <w:szCs w:val="24"/>
                <w:lang w:val="kk-KZ"/>
              </w:rPr>
              <w:t>27</w:t>
            </w:r>
            <w:r w:rsidR="00596E05" w:rsidRPr="00EB420D">
              <w:rPr>
                <w:rFonts w:ascii="Times New Roman" w:hAnsi="Times New Roman" w:cs="Times New Roman"/>
                <w:i/>
                <w:color w:val="0D0D0D" w:themeColor="text1" w:themeTint="F2"/>
                <w:sz w:val="24"/>
                <w:szCs w:val="24"/>
                <w:lang w:val="kk-KZ"/>
              </w:rPr>
              <w:t xml:space="preserve">, </w:t>
            </w:r>
            <w:r w:rsidR="00596E05" w:rsidRPr="00EB420D">
              <w:rPr>
                <w:rFonts w:ascii="Times New Roman" w:hAnsi="Times New Roman" w:cs="Times New Roman"/>
                <w:iCs/>
                <w:color w:val="0D0D0D" w:themeColor="text1" w:themeTint="F2"/>
                <w:sz w:val="24"/>
                <w:szCs w:val="24"/>
                <w:lang w:val="kk-KZ"/>
              </w:rPr>
              <w:t xml:space="preserve">т. 1., </w:t>
            </w:r>
            <w:r w:rsidR="00596E05" w:rsidRPr="00EB420D">
              <w:rPr>
                <w:rFonts w:ascii="Times New Roman" w:hAnsi="Times New Roman" w:cs="Times New Roman"/>
                <w:i/>
                <w:color w:val="0D0D0D" w:themeColor="text1" w:themeTint="F2"/>
                <w:sz w:val="24"/>
                <w:szCs w:val="24"/>
                <w:lang w:val="kk-KZ"/>
              </w:rPr>
              <w:t>2.4.8., 2.4.2</w:t>
            </w:r>
          </w:p>
          <w:p w14:paraId="4B7FB79F" w14:textId="032A7EAD"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F0AD7" w:rsidRPr="00303285" w14:paraId="6D39A20D" w14:textId="77777777" w:rsidTr="009541D0">
        <w:tc>
          <w:tcPr>
            <w:tcW w:w="2605" w:type="dxa"/>
          </w:tcPr>
          <w:p w14:paraId="17ADAEBF" w14:textId="52E82CA9" w:rsidR="00EF0AD7" w:rsidRPr="00EB420D" w:rsidRDefault="00EF0AD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Орау</w:t>
            </w:r>
          </w:p>
        </w:tc>
        <w:tc>
          <w:tcPr>
            <w:tcW w:w="4050" w:type="dxa"/>
          </w:tcPr>
          <w:p w14:paraId="7D159200" w14:textId="621254E9" w:rsidR="00EF0AD7" w:rsidRPr="00EB420D" w:rsidRDefault="00EF0AD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ДӨШ 100 г салмақта, үш қабатты крафт-қағаздан жасалған </w:t>
            </w:r>
            <w:r>
              <w:rPr>
                <w:rFonts w:ascii="Times New Roman" w:hAnsi="Times New Roman" w:cs="Times New Roman"/>
                <w:color w:val="0D0D0D" w:themeColor="text1" w:themeTint="F2"/>
                <w:sz w:val="24"/>
                <w:szCs w:val="24"/>
                <w:lang w:val="kk-KZ"/>
              </w:rPr>
              <w:t>қаптар</w:t>
            </w:r>
          </w:p>
        </w:tc>
        <w:tc>
          <w:tcPr>
            <w:tcW w:w="2979" w:type="dxa"/>
          </w:tcPr>
          <w:p w14:paraId="3F8F082E" w14:textId="79E640F3" w:rsidR="00EF0AD7" w:rsidRPr="00EB420D" w:rsidRDefault="0094075E" w:rsidP="00AB1A2F">
            <w:pPr>
              <w:tabs>
                <w:tab w:val="left" w:pos="630"/>
              </w:tabs>
              <w:contextualSpacing/>
              <w:jc w:val="both"/>
              <w:rPr>
                <w:rFonts w:ascii="Times New Roman" w:hAnsi="Times New Roman" w:cs="Times New Roman"/>
                <w:color w:val="0D0D0D" w:themeColor="text1" w:themeTint="F2"/>
                <w:sz w:val="24"/>
                <w:szCs w:val="24"/>
                <w:lang w:val="kk-KZ"/>
              </w:rPr>
            </w:pPr>
            <w:r w:rsidRPr="0094075E">
              <w:rPr>
                <w:rFonts w:ascii="Times New Roman" w:hAnsi="Times New Roman" w:cs="Times New Roman"/>
                <w:color w:val="0D0D0D" w:themeColor="text1" w:themeTint="F2"/>
                <w:sz w:val="24"/>
                <w:szCs w:val="24"/>
                <w:lang w:val="kk-KZ"/>
              </w:rPr>
              <w:t>НҚ сәйкес</w:t>
            </w:r>
          </w:p>
        </w:tc>
      </w:tr>
      <w:tr w:rsidR="00EB420D" w:rsidRPr="00EB420D" w14:paraId="54D396BC" w14:textId="77777777" w:rsidTr="009541D0">
        <w:tc>
          <w:tcPr>
            <w:tcW w:w="2605" w:type="dxa"/>
          </w:tcPr>
          <w:p w14:paraId="6A1C30C1"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Таңбалау</w:t>
            </w:r>
          </w:p>
        </w:tc>
        <w:tc>
          <w:tcPr>
            <w:tcW w:w="4050" w:type="dxa"/>
          </w:tcPr>
          <w:p w14:paraId="56873D4B" w14:textId="6C75DB28" w:rsidR="00C10F6F" w:rsidRPr="00EB420D" w:rsidRDefault="007B7EE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Таңбалауға қойылатын бекітілген талаптарға сәйкес</w:t>
            </w:r>
          </w:p>
        </w:tc>
        <w:tc>
          <w:tcPr>
            <w:tcW w:w="2979" w:type="dxa"/>
          </w:tcPr>
          <w:p w14:paraId="16F13A57" w14:textId="6143DB7D" w:rsidR="007B7EE4" w:rsidRPr="00EB420D" w:rsidRDefault="007B7EE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ДСМ №11</w:t>
            </w:r>
          </w:p>
          <w:p w14:paraId="3F57DF1E" w14:textId="77777777" w:rsidR="007B7EE4" w:rsidRPr="00EB420D" w:rsidRDefault="007B7EE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27.01.21 ж,</w:t>
            </w:r>
          </w:p>
          <w:p w14:paraId="1D4756A4" w14:textId="6DC709CA" w:rsidR="00C10F6F" w:rsidRPr="00EB420D" w:rsidRDefault="007B7EE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МЕМСТ 14192-96</w:t>
            </w:r>
          </w:p>
        </w:tc>
      </w:tr>
      <w:tr w:rsidR="00EB420D" w:rsidRPr="00EB420D" w14:paraId="28D9FA64" w14:textId="77777777" w:rsidTr="009541D0">
        <w:tc>
          <w:tcPr>
            <w:tcW w:w="2605" w:type="dxa"/>
          </w:tcPr>
          <w:p w14:paraId="76AE18E2"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Сақтау</w:t>
            </w:r>
          </w:p>
        </w:tc>
        <w:tc>
          <w:tcPr>
            <w:tcW w:w="4050" w:type="dxa"/>
          </w:tcPr>
          <w:p w14:paraId="0FFD8B11" w14:textId="6717B931"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Күн түсуден қорғалған, температурасы 2</w:t>
            </w:r>
            <w:r w:rsidR="00C16B87" w:rsidRPr="00EB420D">
              <w:rPr>
                <w:rFonts w:ascii="Times New Roman" w:hAnsi="Times New Roman" w:cs="Times New Roman"/>
                <w:color w:val="0D0D0D" w:themeColor="text1" w:themeTint="F2"/>
                <w:sz w:val="24"/>
                <w:szCs w:val="24"/>
                <w:lang w:val="kk-KZ"/>
              </w:rPr>
              <w:t>5</w:t>
            </w:r>
            <w:r w:rsidRPr="00EB420D">
              <w:rPr>
                <w:rFonts w:ascii="Times New Roman" w:hAnsi="Times New Roman" w:cs="Times New Roman"/>
                <w:color w:val="0D0D0D" w:themeColor="text1" w:themeTint="F2"/>
                <w:sz w:val="24"/>
                <w:szCs w:val="24"/>
                <w:lang w:val="kk-KZ"/>
              </w:rPr>
              <w:t>±2</w:t>
            </w:r>
            <w:r w:rsidR="008C6C85"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°С аспайтын желдетілген жерде сақталуы тиіс.</w:t>
            </w:r>
          </w:p>
        </w:tc>
        <w:tc>
          <w:tcPr>
            <w:tcW w:w="2979" w:type="dxa"/>
          </w:tcPr>
          <w:p w14:paraId="0CCCD37C" w14:textId="035A52F6" w:rsidR="00C10F6F" w:rsidRPr="00EB420D" w:rsidRDefault="007B7EE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ДСМ №19 бұйрығы 16.02.2021ж </w:t>
            </w:r>
          </w:p>
        </w:tc>
      </w:tr>
      <w:tr w:rsidR="00EB420D" w:rsidRPr="00EB420D" w14:paraId="2E79C19A" w14:textId="77777777" w:rsidTr="009541D0">
        <w:tc>
          <w:tcPr>
            <w:tcW w:w="2605" w:type="dxa"/>
          </w:tcPr>
          <w:p w14:paraId="4D678699"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Сақтау мерзімі</w:t>
            </w:r>
          </w:p>
        </w:tc>
        <w:tc>
          <w:tcPr>
            <w:tcW w:w="4050" w:type="dxa"/>
          </w:tcPr>
          <w:p w14:paraId="17A3853C"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 жыл</w:t>
            </w:r>
          </w:p>
        </w:tc>
        <w:tc>
          <w:tcPr>
            <w:tcW w:w="2979" w:type="dxa"/>
          </w:tcPr>
          <w:p w14:paraId="773B069E" w14:textId="77777777" w:rsidR="00C10F6F" w:rsidRPr="00EB420D" w:rsidRDefault="00C10F6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НҚ сәйкес</w:t>
            </w:r>
          </w:p>
        </w:tc>
      </w:tr>
      <w:tr w:rsidR="00EB420D" w:rsidRPr="00706F18" w14:paraId="2C0A82AE" w14:textId="77777777" w:rsidTr="009541D0">
        <w:tc>
          <w:tcPr>
            <w:tcW w:w="2605" w:type="dxa"/>
          </w:tcPr>
          <w:p w14:paraId="4EDEAA1F" w14:textId="5FCDC87A" w:rsidR="000E2D43"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Тасымалдау</w:t>
            </w:r>
          </w:p>
        </w:tc>
        <w:tc>
          <w:tcPr>
            <w:tcW w:w="4050" w:type="dxa"/>
          </w:tcPr>
          <w:p w14:paraId="4F314393" w14:textId="7490EAFA" w:rsidR="000E2D43"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нормативті құжаттары талаптарына сәйкес </w:t>
            </w:r>
          </w:p>
        </w:tc>
        <w:tc>
          <w:tcPr>
            <w:tcW w:w="2979" w:type="dxa"/>
          </w:tcPr>
          <w:p w14:paraId="76935FEB" w14:textId="77777777" w:rsidR="000E2D43"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ДСМ №19 бұйрығы 16.02.2021ж </w:t>
            </w:r>
          </w:p>
          <w:p w14:paraId="2FFA2FDA" w14:textId="0ED3B82E" w:rsidR="000E2D43" w:rsidRPr="00EB420D" w:rsidRDefault="000E2D4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МЕМСТ 17768-90Е </w:t>
            </w:r>
          </w:p>
        </w:tc>
      </w:tr>
    </w:tbl>
    <w:p w14:paraId="5895FBF2" w14:textId="77777777" w:rsidR="009541D0" w:rsidRDefault="009541D0"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bookmarkStart w:id="18" w:name="_Hlk165732136"/>
    </w:p>
    <w:p w14:paraId="5A92B294" w14:textId="54659871" w:rsidR="008629EC" w:rsidRPr="00EB420D" w:rsidRDefault="0061241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3.7 </w:t>
      </w:r>
      <w:bookmarkEnd w:id="18"/>
      <w:r w:rsidR="00C1414F" w:rsidRPr="00EB420D">
        <w:rPr>
          <w:rFonts w:ascii="Times New Roman" w:hAnsi="Times New Roman" w:cs="Times New Roman"/>
          <w:b/>
          <w:bCs/>
          <w:i/>
          <w:color w:val="0D0D0D" w:themeColor="text1" w:themeTint="F2"/>
          <w:sz w:val="28"/>
          <w:szCs w:val="28"/>
          <w:lang w:val="kk-KZ"/>
        </w:rPr>
        <w:t xml:space="preserve">Stachys sylvatica </w:t>
      </w:r>
      <w:r w:rsidR="00C1414F" w:rsidRPr="00EB420D">
        <w:rPr>
          <w:rFonts w:ascii="Times New Roman" w:hAnsi="Times New Roman" w:cs="Times New Roman"/>
          <w:b/>
          <w:bCs/>
          <w:color w:val="0D0D0D" w:themeColor="text1" w:themeTint="F2"/>
          <w:sz w:val="28"/>
          <w:szCs w:val="28"/>
          <w:lang w:val="kk-KZ"/>
        </w:rPr>
        <w:t>L. өсімдік шикізатының тұрақтылығын зерттеу</w:t>
      </w:r>
      <w:r w:rsidR="00017058" w:rsidRPr="00EB420D">
        <w:rPr>
          <w:rFonts w:ascii="Times New Roman" w:hAnsi="Times New Roman" w:cs="Times New Roman"/>
          <w:b/>
          <w:bCs/>
          <w:color w:val="0D0D0D" w:themeColor="text1" w:themeTint="F2"/>
          <w:sz w:val="28"/>
          <w:szCs w:val="28"/>
          <w:lang w:val="kk-KZ"/>
        </w:rPr>
        <w:t xml:space="preserve"> </w:t>
      </w:r>
      <w:r w:rsidR="00C1414F" w:rsidRPr="00EB420D">
        <w:rPr>
          <w:rFonts w:ascii="Times New Roman" w:hAnsi="Times New Roman" w:cs="Times New Roman"/>
          <w:b/>
          <w:bCs/>
          <w:color w:val="0D0D0D" w:themeColor="text1" w:themeTint="F2"/>
          <w:sz w:val="28"/>
          <w:szCs w:val="28"/>
          <w:lang w:val="kk-KZ"/>
        </w:rPr>
        <w:t>және сақтау мерзімін анықтау</w:t>
      </w:r>
    </w:p>
    <w:p w14:paraId="7E71FCE8" w14:textId="40915720" w:rsidR="00E24B85" w:rsidRPr="00EB420D" w:rsidRDefault="0061241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w:t>
      </w:r>
      <w:r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дәрілік өсімдік шикізатының сақтау мерзімін анықтауды Қазақстан Республикасы Денсаулық сақтау министрінің 2020 жылғы 28 қазандағы № ҚР ДСМ-165/2020 </w:t>
      </w:r>
      <w:r w:rsidR="008A4F60" w:rsidRPr="00EB420D">
        <w:rPr>
          <w:rFonts w:ascii="Times New Roman" w:hAnsi="Times New Roman" w:cs="Times New Roman"/>
          <w:color w:val="0D0D0D" w:themeColor="text1" w:themeTint="F2"/>
          <w:sz w:val="28"/>
          <w:szCs w:val="28"/>
          <w:lang w:val="kk-KZ"/>
        </w:rPr>
        <w:t xml:space="preserve">«Дәрілік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w:t>
      </w:r>
      <w:r w:rsidRPr="00EB420D">
        <w:rPr>
          <w:rFonts w:ascii="Times New Roman" w:hAnsi="Times New Roman" w:cs="Times New Roman"/>
          <w:color w:val="0D0D0D" w:themeColor="text1" w:themeTint="F2"/>
          <w:sz w:val="28"/>
          <w:szCs w:val="28"/>
          <w:lang w:val="kk-KZ"/>
        </w:rPr>
        <w:t xml:space="preserve">бұйрығының талаптарына сәйкес 24 ай аралығында ұзақ мерзімді зерттеу жағдайларында жүргізілді. Тұрақтылықты зерттеу </w:t>
      </w:r>
      <w:r w:rsidR="00976985" w:rsidRPr="00EB420D">
        <w:rPr>
          <w:rFonts w:ascii="Times New Roman" w:hAnsi="Times New Roman" w:cs="Times New Roman"/>
          <w:color w:val="0D0D0D" w:themeColor="text1" w:themeTint="F2"/>
          <w:sz w:val="28"/>
          <w:szCs w:val="28"/>
          <w:lang w:val="kk-KZ"/>
        </w:rPr>
        <w:t>ұзақ мерзімді сынау</w:t>
      </w:r>
      <w:r w:rsidR="009C5C5C" w:rsidRPr="00EB420D">
        <w:rPr>
          <w:rFonts w:ascii="Times New Roman" w:hAnsi="Times New Roman" w:cs="Times New Roman"/>
          <w:color w:val="0D0D0D" w:themeColor="text1" w:themeTint="F2"/>
          <w:sz w:val="28"/>
          <w:szCs w:val="28"/>
          <w:lang w:val="kk-KZ"/>
        </w:rPr>
        <w:t>: температура</w:t>
      </w:r>
      <w:r w:rsidR="00B551EE" w:rsidRPr="00EB420D">
        <w:rPr>
          <w:rFonts w:ascii="Times New Roman" w:hAnsi="Times New Roman" w:cs="Times New Roman"/>
          <w:color w:val="0D0D0D" w:themeColor="text1" w:themeTint="F2"/>
          <w:sz w:val="28"/>
          <w:szCs w:val="28"/>
          <w:lang w:val="kk-KZ"/>
        </w:rPr>
        <w:t>да</w:t>
      </w:r>
      <w:r w:rsidR="009C5C5C" w:rsidRPr="00EB420D">
        <w:rPr>
          <w:rFonts w:ascii="Times New Roman" w:hAnsi="Times New Roman" w:cs="Times New Roman"/>
          <w:color w:val="0D0D0D" w:themeColor="text1" w:themeTint="F2"/>
          <w:sz w:val="28"/>
          <w:szCs w:val="28"/>
          <w:lang w:val="kk-KZ"/>
        </w:rPr>
        <w:t xml:space="preserve"> (25±</w:t>
      </w:r>
      <w:r w:rsidR="00C16B87" w:rsidRPr="00EB420D">
        <w:rPr>
          <w:rFonts w:ascii="Times New Roman" w:hAnsi="Times New Roman" w:cs="Times New Roman"/>
          <w:color w:val="0D0D0D" w:themeColor="text1" w:themeTint="F2"/>
          <w:sz w:val="28"/>
          <w:szCs w:val="28"/>
          <w:lang w:val="kk-KZ"/>
        </w:rPr>
        <w:t>2</w:t>
      </w:r>
      <w:r w:rsidRPr="00EB420D">
        <w:rPr>
          <w:rFonts w:ascii="Times New Roman" w:hAnsi="Times New Roman" w:cs="Times New Roman"/>
          <w:color w:val="0D0D0D" w:themeColor="text1" w:themeTint="F2"/>
          <w:sz w:val="28"/>
          <w:szCs w:val="28"/>
          <w:lang w:val="kk-KZ"/>
        </w:rPr>
        <w:t>)</w:t>
      </w:r>
      <w:r w:rsidR="008C6C85"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°С, салыстырмалы ылғалдылық</w:t>
      </w:r>
      <w:r w:rsidR="00B551EE" w:rsidRPr="00EB420D">
        <w:rPr>
          <w:rFonts w:ascii="Times New Roman" w:hAnsi="Times New Roman" w:cs="Times New Roman"/>
          <w:color w:val="0D0D0D" w:themeColor="text1" w:themeTint="F2"/>
          <w:sz w:val="28"/>
          <w:szCs w:val="28"/>
          <w:lang w:val="kk-KZ"/>
        </w:rPr>
        <w:t>та</w:t>
      </w:r>
      <w:r w:rsidRPr="00EB420D">
        <w:rPr>
          <w:rFonts w:ascii="Times New Roman" w:hAnsi="Times New Roman" w:cs="Times New Roman"/>
          <w:color w:val="0D0D0D" w:themeColor="text1" w:themeTint="F2"/>
          <w:sz w:val="28"/>
          <w:szCs w:val="28"/>
          <w:lang w:val="kk-KZ"/>
        </w:rPr>
        <w:t xml:space="preserve"> (60±5)%</w:t>
      </w:r>
      <w:r w:rsidR="00B551EE" w:rsidRPr="00EB420D">
        <w:rPr>
          <w:rFonts w:ascii="Times New Roman" w:hAnsi="Times New Roman" w:cs="Times New Roman"/>
          <w:color w:val="0D0D0D" w:themeColor="text1" w:themeTint="F2"/>
          <w:sz w:val="28"/>
          <w:szCs w:val="28"/>
          <w:lang w:val="kk-KZ"/>
        </w:rPr>
        <w:t xml:space="preserve"> жүргізілді</w:t>
      </w:r>
      <w:r w:rsidRPr="00EB420D">
        <w:rPr>
          <w:rFonts w:ascii="Times New Roman" w:hAnsi="Times New Roman" w:cs="Times New Roman"/>
          <w:color w:val="0D0D0D" w:themeColor="text1" w:themeTint="F2"/>
          <w:sz w:val="28"/>
          <w:szCs w:val="28"/>
          <w:lang w:val="kk-KZ"/>
        </w:rPr>
        <w:t>. Сапа көрсеткіштерін бақылау периодтылығы бірінші жылы әрбір 3 ай сайын, екінші жылы әрбір 6 ай сайын тексерілді. Қаптама материалы крафт-қағазынан жасалған қаптарда</w:t>
      </w:r>
      <w:r w:rsidR="009541D0">
        <w:rPr>
          <w:rFonts w:ascii="Times New Roman" w:hAnsi="Times New Roman" w:cs="Times New Roman"/>
          <w:color w:val="0D0D0D" w:themeColor="text1" w:themeTint="F2"/>
          <w:sz w:val="28"/>
          <w:szCs w:val="28"/>
          <w:lang w:val="kk-KZ"/>
        </w:rPr>
        <w:t xml:space="preserve"> сақталды. ДӨШ </w:t>
      </w:r>
      <w:r w:rsidRPr="00EB420D">
        <w:rPr>
          <w:rFonts w:ascii="Times New Roman" w:hAnsi="Times New Roman" w:cs="Times New Roman"/>
          <w:color w:val="0D0D0D" w:themeColor="text1" w:themeTint="F2"/>
          <w:sz w:val="28"/>
          <w:szCs w:val="28"/>
          <w:lang w:val="kk-KZ"/>
        </w:rPr>
        <w:t xml:space="preserve">берілген уақыт аралығында шикізаттың сапалық және сандық сипаттамалары және микробиологиялық тазалығы регламентелетін </w:t>
      </w:r>
      <w:r w:rsidR="009C5C5C" w:rsidRPr="00EB420D">
        <w:rPr>
          <w:rFonts w:ascii="Times New Roman" w:hAnsi="Times New Roman" w:cs="Times New Roman"/>
          <w:color w:val="0D0D0D" w:themeColor="text1" w:themeTint="F2"/>
          <w:sz w:val="28"/>
          <w:szCs w:val="28"/>
          <w:lang w:val="kk-KZ"/>
        </w:rPr>
        <w:t>шекті мөлшерде екендігін көрсетт</w:t>
      </w:r>
      <w:r w:rsidRPr="00EB420D">
        <w:rPr>
          <w:rFonts w:ascii="Times New Roman" w:hAnsi="Times New Roman" w:cs="Times New Roman"/>
          <w:color w:val="0D0D0D" w:themeColor="text1" w:themeTint="F2"/>
          <w:sz w:val="28"/>
          <w:szCs w:val="28"/>
          <w:lang w:val="kk-KZ"/>
        </w:rPr>
        <w:t>і. Шикізаттың қаптамасы дайын өнімді сыртқы факторлардағы қолайсыз жағдайлардан қорғайды, периодты сақтау кезінде бөгде қо</w:t>
      </w:r>
      <w:r w:rsidR="009C5C5C" w:rsidRPr="00EB420D">
        <w:rPr>
          <w:rFonts w:ascii="Times New Roman" w:hAnsi="Times New Roman" w:cs="Times New Roman"/>
          <w:color w:val="0D0D0D" w:themeColor="text1" w:themeTint="F2"/>
          <w:sz w:val="28"/>
          <w:szCs w:val="28"/>
          <w:lang w:val="kk-KZ"/>
        </w:rPr>
        <w:t xml:space="preserve">спалардың болмағандығы </w:t>
      </w:r>
      <w:r w:rsidRPr="00EB420D">
        <w:rPr>
          <w:rFonts w:ascii="Times New Roman" w:hAnsi="Times New Roman" w:cs="Times New Roman"/>
          <w:color w:val="0D0D0D" w:themeColor="text1" w:themeTint="F2"/>
          <w:sz w:val="28"/>
          <w:szCs w:val="28"/>
          <w:lang w:val="kk-KZ"/>
        </w:rPr>
        <w:t>бұл ҚР МФ талаптарына сәйкес</w:t>
      </w:r>
      <w:r w:rsidR="009C5C5C" w:rsidRPr="00EB420D">
        <w:rPr>
          <w:rFonts w:ascii="Times New Roman" w:hAnsi="Times New Roman" w:cs="Times New Roman"/>
          <w:color w:val="0D0D0D" w:themeColor="text1" w:themeTint="F2"/>
          <w:sz w:val="28"/>
          <w:szCs w:val="28"/>
          <w:lang w:val="kk-KZ"/>
        </w:rPr>
        <w:t xml:space="preserve"> анықталды</w:t>
      </w:r>
      <w:r w:rsidRPr="00EB420D">
        <w:rPr>
          <w:rFonts w:ascii="Times New Roman" w:hAnsi="Times New Roman" w:cs="Times New Roman"/>
          <w:color w:val="0D0D0D" w:themeColor="text1" w:themeTint="F2"/>
          <w:sz w:val="28"/>
          <w:szCs w:val="28"/>
          <w:lang w:val="kk-KZ"/>
        </w:rPr>
        <w:t xml:space="preserve">. </w:t>
      </w:r>
      <w:r w:rsidR="00966530" w:rsidRPr="00EB420D">
        <w:rPr>
          <w:rFonts w:ascii="Times New Roman" w:hAnsi="Times New Roman" w:cs="Times New Roman"/>
          <w:color w:val="0D0D0D" w:themeColor="text1" w:themeTint="F2"/>
          <w:sz w:val="28"/>
          <w:szCs w:val="28"/>
          <w:lang w:val="kk-KZ"/>
        </w:rPr>
        <w:t>Орман қайызғақшөп</w:t>
      </w:r>
      <w:r w:rsidR="00966530"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ДӨШ нақты (ұзақ) уақыттағы тұрақтылыққа зерттеулердің негізінде қайта бақылау мерзімі жүргізілді: сақтау мерзімі 2 жыл деп бекітілді. Зерттеу нәтижелерінің қорытындысы бойынша регламенттелген параметрлер сапа көрсеткішт</w:t>
      </w:r>
      <w:r w:rsidR="009C5C5C" w:rsidRPr="00EB420D">
        <w:rPr>
          <w:rFonts w:ascii="Times New Roman" w:hAnsi="Times New Roman" w:cs="Times New Roman"/>
          <w:color w:val="0D0D0D" w:themeColor="text1" w:themeTint="F2"/>
          <w:sz w:val="28"/>
          <w:szCs w:val="28"/>
          <w:lang w:val="kk-KZ"/>
        </w:rPr>
        <w:t>еріне сәйкес екендігі анықталды</w:t>
      </w:r>
      <w:r w:rsidRPr="00EB420D">
        <w:rPr>
          <w:rFonts w:ascii="Times New Roman" w:hAnsi="Times New Roman" w:cs="Times New Roman"/>
          <w:color w:val="0D0D0D" w:themeColor="text1" w:themeTint="F2"/>
          <w:sz w:val="28"/>
          <w:szCs w:val="28"/>
          <w:lang w:val="kk-KZ"/>
        </w:rPr>
        <w:t>. 24 ай ішінде біріншілік қаптамадағы</w:t>
      </w:r>
      <w:r w:rsidR="00966530" w:rsidRPr="00EB420D">
        <w:rPr>
          <w:rFonts w:ascii="Times New Roman" w:hAnsi="Times New Roman" w:cs="Times New Roman"/>
          <w:color w:val="0D0D0D" w:themeColor="text1" w:themeTint="F2"/>
          <w:sz w:val="28"/>
          <w:szCs w:val="28"/>
          <w:lang w:val="kk-KZ"/>
        </w:rPr>
        <w:t xml:space="preserve"> орман қайызғақшөп </w:t>
      </w:r>
      <w:r w:rsidR="00966530" w:rsidRPr="00EB420D">
        <w:rPr>
          <w:rFonts w:ascii="Times New Roman" w:hAnsi="Times New Roman" w:cs="Times New Roman"/>
          <w:i/>
          <w:iCs/>
          <w:color w:val="0D0D0D" w:themeColor="text1" w:themeTint="F2"/>
          <w:sz w:val="28"/>
          <w:szCs w:val="28"/>
          <w:lang w:val="kk-KZ"/>
        </w:rPr>
        <w:t>Stachys sylvatica</w:t>
      </w:r>
      <w:r w:rsidR="00966530" w:rsidRPr="00EB420D">
        <w:rPr>
          <w:rFonts w:ascii="Times New Roman" w:hAnsi="Times New Roman" w:cs="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ДӨШ тұрақтылығын сынау кезеңінде тұрақтылықтың сапа параметрлері регламент</w:t>
      </w:r>
      <w:r w:rsidR="00E24B85" w:rsidRPr="00EB420D">
        <w:rPr>
          <w:rFonts w:ascii="Times New Roman" w:hAnsi="Times New Roman" w:cs="Times New Roman"/>
          <w:color w:val="0D0D0D" w:themeColor="text1" w:themeTint="F2"/>
          <w:sz w:val="28"/>
          <w:szCs w:val="28"/>
          <w:lang w:val="kk-KZ"/>
        </w:rPr>
        <w:t>телетін шекті мөлшерінде болды</w:t>
      </w:r>
      <w:r w:rsidR="00C16B87" w:rsidRPr="00EB420D">
        <w:rPr>
          <w:rFonts w:ascii="Times New Roman" w:hAnsi="Times New Roman" w:cs="Times New Roman"/>
          <w:color w:val="0D0D0D" w:themeColor="text1" w:themeTint="F2"/>
          <w:sz w:val="28"/>
          <w:szCs w:val="28"/>
          <w:lang w:val="kk-KZ"/>
        </w:rPr>
        <w:t xml:space="preserve"> (кесте</w:t>
      </w:r>
      <w:r w:rsidR="00FE3C7B" w:rsidRPr="00EB420D">
        <w:rPr>
          <w:rFonts w:ascii="Times New Roman" w:hAnsi="Times New Roman" w:cs="Times New Roman"/>
          <w:color w:val="0D0D0D" w:themeColor="text1" w:themeTint="F2"/>
          <w:sz w:val="28"/>
          <w:szCs w:val="28"/>
          <w:lang w:val="kk-KZ"/>
        </w:rPr>
        <w:t xml:space="preserve"> </w:t>
      </w:r>
      <w:r w:rsidR="0094448A" w:rsidRPr="00EB420D">
        <w:rPr>
          <w:rFonts w:ascii="Times New Roman" w:hAnsi="Times New Roman" w:cs="Times New Roman"/>
          <w:color w:val="0D0D0D" w:themeColor="text1" w:themeTint="F2"/>
          <w:sz w:val="28"/>
          <w:szCs w:val="28"/>
          <w:lang w:val="kk-KZ"/>
        </w:rPr>
        <w:t>2</w:t>
      </w:r>
      <w:r w:rsidR="00385036" w:rsidRPr="00EB420D">
        <w:rPr>
          <w:rFonts w:ascii="Times New Roman" w:hAnsi="Times New Roman" w:cs="Times New Roman"/>
          <w:color w:val="0D0D0D" w:themeColor="text1" w:themeTint="F2"/>
          <w:sz w:val="28"/>
          <w:szCs w:val="28"/>
          <w:lang w:val="kk-KZ"/>
        </w:rPr>
        <w:t>1</w:t>
      </w:r>
      <w:r w:rsidR="0094448A" w:rsidRPr="00EB420D">
        <w:rPr>
          <w:rFonts w:ascii="Times New Roman" w:hAnsi="Times New Roman" w:cs="Times New Roman"/>
          <w:color w:val="0D0D0D" w:themeColor="text1" w:themeTint="F2"/>
          <w:sz w:val="28"/>
          <w:szCs w:val="28"/>
          <w:lang w:val="kk-KZ"/>
        </w:rPr>
        <w:t>-2</w:t>
      </w:r>
      <w:r w:rsidR="00385036" w:rsidRPr="00EB420D">
        <w:rPr>
          <w:rFonts w:ascii="Times New Roman" w:hAnsi="Times New Roman" w:cs="Times New Roman"/>
          <w:color w:val="0D0D0D" w:themeColor="text1" w:themeTint="F2"/>
          <w:sz w:val="28"/>
          <w:szCs w:val="28"/>
          <w:lang w:val="kk-KZ"/>
        </w:rPr>
        <w:t>3</w:t>
      </w:r>
      <w:r w:rsidR="00C16B87" w:rsidRPr="00EB420D">
        <w:rPr>
          <w:rFonts w:ascii="Times New Roman" w:hAnsi="Times New Roman" w:cs="Times New Roman"/>
          <w:color w:val="0D0D0D" w:themeColor="text1" w:themeTint="F2"/>
          <w:sz w:val="28"/>
          <w:szCs w:val="28"/>
          <w:lang w:val="kk-KZ"/>
        </w:rPr>
        <w:t>) көрсетілген</w:t>
      </w:r>
      <w:r w:rsidR="00E24B85" w:rsidRPr="00EB420D">
        <w:rPr>
          <w:rFonts w:ascii="Times New Roman" w:hAnsi="Times New Roman" w:cs="Times New Roman"/>
          <w:color w:val="0D0D0D" w:themeColor="text1" w:themeTint="F2"/>
          <w:sz w:val="28"/>
          <w:szCs w:val="28"/>
          <w:lang w:val="kk-KZ"/>
        </w:rPr>
        <w:t>.</w:t>
      </w:r>
    </w:p>
    <w:p w14:paraId="7EF840C5" w14:textId="245EBCD9" w:rsidR="00C76010" w:rsidRPr="00EB420D" w:rsidRDefault="00C76010"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sectPr w:rsidR="00C76010" w:rsidRPr="00EB420D" w:rsidSect="00F13F69">
          <w:pgSz w:w="11906" w:h="16838"/>
          <w:pgMar w:top="1134" w:right="567" w:bottom="1134" w:left="1701" w:header="709" w:footer="641" w:gutter="0"/>
          <w:cols w:space="708"/>
          <w:titlePg/>
          <w:docGrid w:linePitch="360"/>
        </w:sectPr>
      </w:pPr>
    </w:p>
    <w:p w14:paraId="6A4DF892" w14:textId="2B20D62B" w:rsidR="004636D7" w:rsidRPr="00EB420D" w:rsidRDefault="00C16B87"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94448A" w:rsidRPr="00EB420D">
        <w:rPr>
          <w:rFonts w:ascii="Times New Roman" w:hAnsi="Times New Roman" w:cs="Times New Roman"/>
          <w:color w:val="0D0D0D" w:themeColor="text1" w:themeTint="F2"/>
          <w:sz w:val="28"/>
          <w:szCs w:val="28"/>
          <w:lang w:val="kk-KZ"/>
        </w:rPr>
        <w:t>2</w:t>
      </w:r>
      <w:r w:rsidR="00385036" w:rsidRPr="00EB420D">
        <w:rPr>
          <w:rFonts w:ascii="Times New Roman" w:hAnsi="Times New Roman" w:cs="Times New Roman"/>
          <w:color w:val="0D0D0D" w:themeColor="text1" w:themeTint="F2"/>
          <w:sz w:val="28"/>
          <w:szCs w:val="28"/>
          <w:lang w:val="kk-KZ"/>
        </w:rPr>
        <w:t>1</w:t>
      </w:r>
      <w:r w:rsidR="00E24B85" w:rsidRPr="00EB420D">
        <w:rPr>
          <w:rFonts w:ascii="Times New Roman" w:hAnsi="Times New Roman" w:cs="Times New Roman"/>
          <w:color w:val="0D0D0D" w:themeColor="text1" w:themeTint="F2"/>
          <w:sz w:val="28"/>
          <w:szCs w:val="28"/>
          <w:lang w:val="kk-KZ"/>
        </w:rPr>
        <w:t xml:space="preserve"> – Орман қайызғақшөп</w:t>
      </w:r>
      <w:r w:rsidR="00A47581" w:rsidRPr="00EB420D">
        <w:rPr>
          <w:rFonts w:ascii="Times New Roman" w:hAnsi="Times New Roman" w:cs="Times New Roman"/>
          <w:color w:val="0D0D0D" w:themeColor="text1" w:themeTint="F2"/>
          <w:sz w:val="28"/>
          <w:szCs w:val="28"/>
          <w:lang w:val="kk-KZ"/>
        </w:rPr>
        <w:t xml:space="preserve"> (</w:t>
      </w:r>
      <w:r w:rsidR="00A47581" w:rsidRPr="00EB420D">
        <w:rPr>
          <w:rFonts w:ascii="Times New Roman" w:hAnsi="Times New Roman" w:cs="Times New Roman"/>
          <w:i/>
          <w:color w:val="0D0D0D" w:themeColor="text1" w:themeTint="F2"/>
          <w:sz w:val="28"/>
          <w:szCs w:val="28"/>
          <w:lang w:val="kk-KZ"/>
        </w:rPr>
        <w:t>Stachys sylvatica</w:t>
      </w:r>
      <w:r w:rsidR="00A47581" w:rsidRPr="00EB420D">
        <w:rPr>
          <w:rFonts w:ascii="Times New Roman" w:hAnsi="Times New Roman" w:cs="Times New Roman"/>
          <w:color w:val="0D0D0D" w:themeColor="text1" w:themeTint="F2"/>
          <w:sz w:val="28"/>
          <w:szCs w:val="28"/>
          <w:lang w:val="kk-KZ"/>
        </w:rPr>
        <w:t xml:space="preserve"> L.)</w:t>
      </w:r>
      <w:r w:rsidR="00E24B85" w:rsidRPr="00EB420D">
        <w:rPr>
          <w:rFonts w:ascii="Times New Roman" w:hAnsi="Times New Roman" w:cs="Times New Roman"/>
          <w:color w:val="0D0D0D" w:themeColor="text1" w:themeTint="F2"/>
          <w:sz w:val="28"/>
          <w:szCs w:val="28"/>
          <w:lang w:val="kk-KZ"/>
        </w:rPr>
        <w:t xml:space="preserve"> өсімдік шикізатының тұрақтылығын анықтау</w:t>
      </w:r>
      <w:r w:rsidR="00D526C4" w:rsidRPr="00EB420D">
        <w:rPr>
          <w:rFonts w:ascii="Times New Roman" w:hAnsi="Times New Roman" w:cs="Times New Roman"/>
          <w:color w:val="0D0D0D" w:themeColor="text1" w:themeTint="F2"/>
          <w:sz w:val="28"/>
          <w:szCs w:val="28"/>
          <w:lang w:val="kk-KZ"/>
        </w:rPr>
        <w:t>, 1- серия</w:t>
      </w:r>
    </w:p>
    <w:p w14:paraId="25C4EF3D" w14:textId="77777777" w:rsidR="008629EC" w:rsidRPr="00EB420D" w:rsidRDefault="008629EC"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W w:w="15761" w:type="dxa"/>
        <w:tblInd w:w="-31" w:type="dxa"/>
        <w:tblCellMar>
          <w:top w:w="14" w:type="dxa"/>
          <w:left w:w="106" w:type="dxa"/>
          <w:right w:w="115" w:type="dxa"/>
        </w:tblCellMar>
        <w:tblLook w:val="04A0" w:firstRow="1" w:lastRow="0" w:firstColumn="1" w:lastColumn="0" w:noHBand="0" w:noVBand="1"/>
      </w:tblPr>
      <w:tblGrid>
        <w:gridCol w:w="2525"/>
        <w:gridCol w:w="1726"/>
        <w:gridCol w:w="3234"/>
        <w:gridCol w:w="946"/>
        <w:gridCol w:w="1085"/>
        <w:gridCol w:w="1085"/>
        <w:gridCol w:w="13"/>
        <w:gridCol w:w="1073"/>
        <w:gridCol w:w="1229"/>
        <w:gridCol w:w="1178"/>
        <w:gridCol w:w="1667"/>
      </w:tblGrid>
      <w:tr w:rsidR="00EB420D" w:rsidRPr="00EB420D" w14:paraId="09779F46" w14:textId="77777777" w:rsidTr="009541D0">
        <w:trPr>
          <w:trHeight w:val="286"/>
        </w:trPr>
        <w:tc>
          <w:tcPr>
            <w:tcW w:w="10585" w:type="dxa"/>
            <w:gridSpan w:val="7"/>
            <w:vMerge w:val="restart"/>
            <w:tcBorders>
              <w:top w:val="single" w:sz="4" w:space="0" w:color="000000"/>
              <w:left w:val="single" w:sz="4" w:space="0" w:color="000000"/>
              <w:right w:val="nil"/>
            </w:tcBorders>
          </w:tcPr>
          <w:p w14:paraId="0D457595" w14:textId="49BD49D8"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Буып-түю: крафт-қағаздан жасалған қаптар, үш қабатты.  </w:t>
            </w:r>
          </w:p>
          <w:p w14:paraId="3CBC97E4" w14:textId="3807C2AA"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Температура: (</w:t>
            </w:r>
            <w:r w:rsidRPr="00EB420D">
              <w:rPr>
                <w:rFonts w:ascii="Times New Roman" w:hAnsi="Times New Roman" w:cs="Times New Roman"/>
                <w:color w:val="0D0D0D" w:themeColor="text1" w:themeTint="F2"/>
                <w:sz w:val="24"/>
                <w:szCs w:val="24"/>
                <w:lang w:val="kk-KZ"/>
              </w:rPr>
              <w:t>25±2</w:t>
            </w:r>
            <w:r w:rsidRPr="00EB420D">
              <w:rPr>
                <w:rFonts w:ascii="Times New Roman" w:hAnsi="Times New Roman" w:cs="Times New Roman"/>
                <w:color w:val="0D0D0D" w:themeColor="text1" w:themeTint="F2"/>
                <w:sz w:val="24"/>
                <w:szCs w:val="24"/>
              </w:rPr>
              <w:t xml:space="preserve">) °С.  </w:t>
            </w:r>
            <w:proofErr w:type="spellStart"/>
            <w:r w:rsidRPr="00EB420D">
              <w:rPr>
                <w:rFonts w:ascii="Times New Roman" w:hAnsi="Times New Roman" w:cs="Times New Roman"/>
                <w:color w:val="0D0D0D" w:themeColor="text1" w:themeTint="F2"/>
                <w:sz w:val="24"/>
                <w:szCs w:val="24"/>
              </w:rPr>
              <w:t>Салыстырмалы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ылғалдылығы</w:t>
            </w:r>
            <w:proofErr w:type="spellEnd"/>
            <w:r w:rsidRPr="00EB420D">
              <w:rPr>
                <w:rFonts w:ascii="Times New Roman" w:hAnsi="Times New Roman" w:cs="Times New Roman"/>
                <w:color w:val="0D0D0D" w:themeColor="text1" w:themeTint="F2"/>
                <w:sz w:val="24"/>
                <w:szCs w:val="24"/>
              </w:rPr>
              <w:t xml:space="preserve">: (60±5) % </w:t>
            </w:r>
          </w:p>
        </w:tc>
        <w:tc>
          <w:tcPr>
            <w:tcW w:w="5176" w:type="dxa"/>
            <w:gridSpan w:val="4"/>
            <w:tcBorders>
              <w:top w:val="single" w:sz="4" w:space="0" w:color="000000"/>
              <w:left w:val="nil"/>
              <w:bottom w:val="single" w:sz="4" w:space="0" w:color="000000"/>
              <w:right w:val="single" w:sz="4" w:space="0" w:color="000000"/>
            </w:tcBorders>
          </w:tcPr>
          <w:p w14:paraId="2A1BD99A" w14:textId="7777777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
        </w:tc>
      </w:tr>
      <w:tr w:rsidR="00EB420D" w:rsidRPr="00EB420D" w14:paraId="748D0381" w14:textId="77777777" w:rsidTr="009541D0">
        <w:trPr>
          <w:trHeight w:val="728"/>
        </w:trPr>
        <w:tc>
          <w:tcPr>
            <w:tcW w:w="10585" w:type="dxa"/>
            <w:gridSpan w:val="7"/>
            <w:vMerge/>
            <w:tcBorders>
              <w:left w:val="single" w:sz="4" w:space="0" w:color="000000"/>
              <w:bottom w:val="single" w:sz="4" w:space="0" w:color="000000"/>
              <w:right w:val="nil"/>
            </w:tcBorders>
          </w:tcPr>
          <w:p w14:paraId="4D25E7FE" w14:textId="4E983781"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
        </w:tc>
        <w:tc>
          <w:tcPr>
            <w:tcW w:w="5176" w:type="dxa"/>
            <w:gridSpan w:val="4"/>
            <w:tcBorders>
              <w:top w:val="single" w:sz="4" w:space="0" w:color="000000"/>
              <w:left w:val="single" w:sz="4" w:space="0" w:color="000000"/>
              <w:bottom w:val="single" w:sz="4" w:space="0" w:color="000000"/>
              <w:right w:val="single" w:sz="4" w:space="0" w:color="000000"/>
            </w:tcBorders>
          </w:tcPr>
          <w:p w14:paraId="4241D184" w14:textId="5B4E29D3"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Партия: 090721</w:t>
            </w:r>
            <w:r w:rsidR="00D526C4" w:rsidRPr="00EB420D">
              <w:rPr>
                <w:rFonts w:ascii="Times New Roman" w:hAnsi="Times New Roman" w:cs="Times New Roman"/>
                <w:color w:val="0D0D0D" w:themeColor="text1" w:themeTint="F2"/>
                <w:sz w:val="24"/>
                <w:szCs w:val="24"/>
                <w:lang w:val="kk-KZ"/>
              </w:rPr>
              <w:t xml:space="preserve"> (1 серия)</w:t>
            </w:r>
          </w:p>
          <w:p w14:paraId="720F9169" w14:textId="1A93E61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басталған күні: 07.2021 ж.</w:t>
            </w:r>
          </w:p>
          <w:p w14:paraId="5A4A6EE4" w14:textId="62AA772D"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Зерттеу аяқталған күні: 07.2023 ж. </w:t>
            </w:r>
          </w:p>
        </w:tc>
      </w:tr>
      <w:tr w:rsidR="00EB420D" w:rsidRPr="00EB420D" w14:paraId="76527045" w14:textId="77777777" w:rsidTr="009541D0">
        <w:trPr>
          <w:trHeight w:val="289"/>
        </w:trPr>
        <w:tc>
          <w:tcPr>
            <w:tcW w:w="2539" w:type="dxa"/>
            <w:vMerge w:val="restart"/>
            <w:tcBorders>
              <w:top w:val="single" w:sz="4" w:space="0" w:color="000000"/>
              <w:left w:val="single" w:sz="4" w:space="0" w:color="000000"/>
              <w:bottom w:val="single" w:sz="4" w:space="0" w:color="000000"/>
              <w:right w:val="single" w:sz="4" w:space="0" w:color="000000"/>
            </w:tcBorders>
            <w:vAlign w:val="center"/>
          </w:tcPr>
          <w:p w14:paraId="60CC7488" w14:textId="7777777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740" w:type="dxa"/>
            <w:vMerge w:val="restart"/>
            <w:tcBorders>
              <w:top w:val="single" w:sz="4" w:space="0" w:color="000000"/>
              <w:left w:val="single" w:sz="4" w:space="0" w:color="000000"/>
              <w:right w:val="single" w:sz="4" w:space="0" w:color="000000"/>
            </w:tcBorders>
          </w:tcPr>
          <w:p w14:paraId="0954BAC7" w14:textId="6495FD61"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әдістері</w:t>
            </w:r>
          </w:p>
        </w:tc>
        <w:tc>
          <w:tcPr>
            <w:tcW w:w="3260" w:type="dxa"/>
            <w:vMerge w:val="restart"/>
            <w:tcBorders>
              <w:top w:val="single" w:sz="4" w:space="0" w:color="000000"/>
              <w:left w:val="single" w:sz="4" w:space="0" w:color="000000"/>
              <w:bottom w:val="single" w:sz="4" w:space="0" w:color="000000"/>
              <w:right w:val="single" w:sz="4" w:space="0" w:color="000000"/>
            </w:tcBorders>
            <w:vAlign w:val="center"/>
          </w:tcPr>
          <w:p w14:paraId="1E9F6B3C" w14:textId="5EB60E70"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Нормалар</w:t>
            </w:r>
            <w:proofErr w:type="spellEnd"/>
            <w:r w:rsidRPr="00EB420D">
              <w:rPr>
                <w:rFonts w:ascii="Times New Roman" w:hAnsi="Times New Roman" w:cs="Times New Roman"/>
                <w:color w:val="0D0D0D" w:themeColor="text1" w:themeTint="F2"/>
                <w:sz w:val="24"/>
                <w:szCs w:val="24"/>
              </w:rPr>
              <w:t xml:space="preserve"> </w:t>
            </w:r>
          </w:p>
        </w:tc>
        <w:tc>
          <w:tcPr>
            <w:tcW w:w="8222" w:type="dxa"/>
            <w:gridSpan w:val="8"/>
            <w:tcBorders>
              <w:top w:val="single" w:sz="4" w:space="0" w:color="000000"/>
              <w:left w:val="single" w:sz="4" w:space="0" w:color="000000"/>
              <w:bottom w:val="single" w:sz="4" w:space="0" w:color="000000"/>
              <w:right w:val="single" w:sz="4" w:space="0" w:color="000000"/>
            </w:tcBorders>
          </w:tcPr>
          <w:p w14:paraId="414B06D8" w14:textId="6542A57F"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Бақылау </w:t>
            </w:r>
            <w:r w:rsidR="000D56AD" w:rsidRPr="00EB420D">
              <w:rPr>
                <w:rFonts w:ascii="Times New Roman" w:hAnsi="Times New Roman" w:cs="Times New Roman"/>
                <w:color w:val="0D0D0D" w:themeColor="text1" w:themeTint="F2"/>
                <w:sz w:val="24"/>
                <w:szCs w:val="24"/>
                <w:lang w:val="kk-KZ"/>
              </w:rPr>
              <w:t>кезеңдері</w:t>
            </w:r>
            <w:r w:rsidR="000D56AD" w:rsidRPr="00EB420D">
              <w:rPr>
                <w:rFonts w:ascii="Times New Roman" w:hAnsi="Times New Roman" w:cs="Times New Roman"/>
                <w:color w:val="0D0D0D" w:themeColor="text1" w:themeTint="F2"/>
                <w:sz w:val="24"/>
                <w:szCs w:val="24"/>
              </w:rPr>
              <w:t xml:space="preserve">, </w:t>
            </w:r>
            <w:proofErr w:type="spellStart"/>
            <w:r w:rsidR="000D56AD" w:rsidRPr="00EB420D">
              <w:rPr>
                <w:rFonts w:ascii="Times New Roman" w:hAnsi="Times New Roman" w:cs="Times New Roman"/>
                <w:color w:val="0D0D0D" w:themeColor="text1" w:themeTint="F2"/>
                <w:sz w:val="24"/>
                <w:szCs w:val="24"/>
              </w:rPr>
              <w:t>айлар</w:t>
            </w:r>
            <w:proofErr w:type="spellEnd"/>
            <w:r w:rsidRPr="00EB420D">
              <w:rPr>
                <w:rFonts w:ascii="Times New Roman" w:hAnsi="Times New Roman" w:cs="Times New Roman"/>
                <w:color w:val="0D0D0D" w:themeColor="text1" w:themeTint="F2"/>
                <w:sz w:val="24"/>
                <w:szCs w:val="24"/>
              </w:rPr>
              <w:t xml:space="preserve"> </w:t>
            </w:r>
          </w:p>
        </w:tc>
      </w:tr>
      <w:tr w:rsidR="00EB420D" w:rsidRPr="00EB420D" w14:paraId="497E61DA" w14:textId="77777777" w:rsidTr="009541D0">
        <w:trPr>
          <w:trHeight w:val="286"/>
        </w:trPr>
        <w:tc>
          <w:tcPr>
            <w:tcW w:w="2539" w:type="dxa"/>
            <w:vMerge/>
            <w:tcBorders>
              <w:top w:val="nil"/>
              <w:left w:val="single" w:sz="4" w:space="0" w:color="000000"/>
              <w:bottom w:val="single" w:sz="4" w:space="0" w:color="000000"/>
              <w:right w:val="single" w:sz="4" w:space="0" w:color="000000"/>
            </w:tcBorders>
          </w:tcPr>
          <w:p w14:paraId="53AA052B" w14:textId="7777777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
        </w:tc>
        <w:tc>
          <w:tcPr>
            <w:tcW w:w="1740" w:type="dxa"/>
            <w:vMerge/>
            <w:tcBorders>
              <w:left w:val="single" w:sz="4" w:space="0" w:color="000000"/>
              <w:bottom w:val="single" w:sz="4" w:space="0" w:color="000000"/>
              <w:right w:val="single" w:sz="4" w:space="0" w:color="000000"/>
            </w:tcBorders>
          </w:tcPr>
          <w:p w14:paraId="718E8296" w14:textId="7777777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
        </w:tc>
        <w:tc>
          <w:tcPr>
            <w:tcW w:w="3260" w:type="dxa"/>
            <w:vMerge/>
            <w:tcBorders>
              <w:top w:val="nil"/>
              <w:left w:val="single" w:sz="4" w:space="0" w:color="000000"/>
              <w:bottom w:val="single" w:sz="4" w:space="0" w:color="000000"/>
              <w:right w:val="single" w:sz="4" w:space="0" w:color="000000"/>
            </w:tcBorders>
          </w:tcPr>
          <w:p w14:paraId="3C95376F" w14:textId="128E20D7" w:rsidR="00281F6A" w:rsidRPr="00EB420D" w:rsidRDefault="00281F6A" w:rsidP="00AB1A2F">
            <w:pPr>
              <w:tabs>
                <w:tab w:val="left" w:pos="630"/>
              </w:tabs>
              <w:spacing w:after="0" w:line="240" w:lineRule="auto"/>
              <w:rPr>
                <w:rFonts w:ascii="Times New Roman" w:hAnsi="Times New Roman" w:cs="Times New Roman"/>
                <w:color w:val="0D0D0D" w:themeColor="text1" w:themeTint="F2"/>
                <w:sz w:val="24"/>
                <w:szCs w:val="24"/>
              </w:rPr>
            </w:pPr>
          </w:p>
        </w:tc>
        <w:tc>
          <w:tcPr>
            <w:tcW w:w="857" w:type="dxa"/>
            <w:tcBorders>
              <w:top w:val="single" w:sz="4" w:space="0" w:color="000000"/>
              <w:left w:val="single" w:sz="4" w:space="0" w:color="000000"/>
              <w:bottom w:val="single" w:sz="4" w:space="0" w:color="000000"/>
              <w:right w:val="single" w:sz="4" w:space="0" w:color="000000"/>
            </w:tcBorders>
          </w:tcPr>
          <w:p w14:paraId="437C7DFB" w14:textId="0B4FE596"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0</w:t>
            </w:r>
          </w:p>
        </w:tc>
        <w:tc>
          <w:tcPr>
            <w:tcW w:w="1088" w:type="dxa"/>
            <w:tcBorders>
              <w:top w:val="single" w:sz="4" w:space="0" w:color="000000"/>
              <w:left w:val="single" w:sz="4" w:space="0" w:color="000000"/>
              <w:bottom w:val="single" w:sz="4" w:space="0" w:color="000000"/>
              <w:right w:val="single" w:sz="4" w:space="0" w:color="000000"/>
            </w:tcBorders>
          </w:tcPr>
          <w:p w14:paraId="19F9EC2A" w14:textId="13277168"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3</w:t>
            </w:r>
          </w:p>
        </w:tc>
        <w:tc>
          <w:tcPr>
            <w:tcW w:w="1088" w:type="dxa"/>
            <w:tcBorders>
              <w:top w:val="single" w:sz="4" w:space="0" w:color="000000"/>
              <w:left w:val="single" w:sz="4" w:space="0" w:color="000000"/>
              <w:bottom w:val="single" w:sz="4" w:space="0" w:color="000000"/>
              <w:right w:val="single" w:sz="4" w:space="0" w:color="000000"/>
            </w:tcBorders>
          </w:tcPr>
          <w:p w14:paraId="23E5C2E7" w14:textId="6B364D73"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6</w:t>
            </w:r>
          </w:p>
        </w:tc>
        <w:tc>
          <w:tcPr>
            <w:tcW w:w="1089" w:type="dxa"/>
            <w:gridSpan w:val="2"/>
            <w:tcBorders>
              <w:top w:val="single" w:sz="4" w:space="0" w:color="000000"/>
              <w:left w:val="single" w:sz="4" w:space="0" w:color="000000"/>
              <w:bottom w:val="single" w:sz="4" w:space="0" w:color="000000"/>
              <w:right w:val="single" w:sz="4" w:space="0" w:color="000000"/>
            </w:tcBorders>
          </w:tcPr>
          <w:p w14:paraId="4072E1DF" w14:textId="1D4632D9"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9</w:t>
            </w:r>
          </w:p>
        </w:tc>
        <w:tc>
          <w:tcPr>
            <w:tcW w:w="1235" w:type="dxa"/>
            <w:tcBorders>
              <w:top w:val="single" w:sz="4" w:space="0" w:color="000000"/>
              <w:left w:val="single" w:sz="4" w:space="0" w:color="000000"/>
              <w:bottom w:val="single" w:sz="4" w:space="0" w:color="000000"/>
              <w:right w:val="single" w:sz="4" w:space="0" w:color="000000"/>
            </w:tcBorders>
          </w:tcPr>
          <w:p w14:paraId="12500C92" w14:textId="291966A8"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12</w:t>
            </w:r>
          </w:p>
        </w:tc>
        <w:tc>
          <w:tcPr>
            <w:tcW w:w="1183" w:type="dxa"/>
            <w:tcBorders>
              <w:top w:val="single" w:sz="4" w:space="0" w:color="000000"/>
              <w:left w:val="single" w:sz="4" w:space="0" w:color="000000"/>
              <w:bottom w:val="single" w:sz="4" w:space="0" w:color="000000"/>
              <w:right w:val="single" w:sz="4" w:space="0" w:color="000000"/>
            </w:tcBorders>
          </w:tcPr>
          <w:p w14:paraId="23FEE760" w14:textId="4E83FADF"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18</w:t>
            </w:r>
          </w:p>
        </w:tc>
        <w:tc>
          <w:tcPr>
            <w:tcW w:w="1682" w:type="dxa"/>
            <w:tcBorders>
              <w:top w:val="single" w:sz="4" w:space="0" w:color="000000"/>
              <w:left w:val="single" w:sz="4" w:space="0" w:color="000000"/>
              <w:bottom w:val="single" w:sz="4" w:space="0" w:color="000000"/>
              <w:right w:val="single" w:sz="4" w:space="0" w:color="000000"/>
            </w:tcBorders>
          </w:tcPr>
          <w:p w14:paraId="04FF1968" w14:textId="383C0D8F"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24</w:t>
            </w:r>
          </w:p>
        </w:tc>
      </w:tr>
      <w:tr w:rsidR="00EB420D" w:rsidRPr="00EB420D" w14:paraId="54D52B68" w14:textId="77777777" w:rsidTr="009541D0">
        <w:trPr>
          <w:trHeight w:val="286"/>
        </w:trPr>
        <w:tc>
          <w:tcPr>
            <w:tcW w:w="2539" w:type="dxa"/>
            <w:tcBorders>
              <w:top w:val="nil"/>
              <w:left w:val="single" w:sz="4" w:space="0" w:color="000000"/>
              <w:bottom w:val="single" w:sz="4" w:space="0" w:color="000000"/>
              <w:right w:val="single" w:sz="4" w:space="0" w:color="000000"/>
            </w:tcBorders>
          </w:tcPr>
          <w:p w14:paraId="2F8FF844" w14:textId="10EF268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1740" w:type="dxa"/>
            <w:tcBorders>
              <w:left w:val="single" w:sz="4" w:space="0" w:color="000000"/>
              <w:bottom w:val="single" w:sz="4" w:space="0" w:color="000000"/>
              <w:right w:val="single" w:sz="4" w:space="0" w:color="000000"/>
            </w:tcBorders>
          </w:tcPr>
          <w:p w14:paraId="41342025" w14:textId="41A5B22E"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3260" w:type="dxa"/>
            <w:tcBorders>
              <w:top w:val="nil"/>
              <w:left w:val="single" w:sz="4" w:space="0" w:color="000000"/>
              <w:bottom w:val="single" w:sz="4" w:space="0" w:color="000000"/>
              <w:right w:val="single" w:sz="4" w:space="0" w:color="000000"/>
            </w:tcBorders>
          </w:tcPr>
          <w:p w14:paraId="07C2044F" w14:textId="0CB15DD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857" w:type="dxa"/>
            <w:tcBorders>
              <w:top w:val="single" w:sz="4" w:space="0" w:color="000000"/>
              <w:left w:val="single" w:sz="4" w:space="0" w:color="000000"/>
              <w:bottom w:val="single" w:sz="4" w:space="0" w:color="000000"/>
              <w:right w:val="single" w:sz="4" w:space="0" w:color="000000"/>
            </w:tcBorders>
          </w:tcPr>
          <w:p w14:paraId="392C0E83" w14:textId="0B69AD64"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1088" w:type="dxa"/>
            <w:tcBorders>
              <w:top w:val="single" w:sz="4" w:space="0" w:color="000000"/>
              <w:left w:val="single" w:sz="4" w:space="0" w:color="000000"/>
              <w:bottom w:val="single" w:sz="4" w:space="0" w:color="000000"/>
              <w:right w:val="single" w:sz="4" w:space="0" w:color="000000"/>
            </w:tcBorders>
          </w:tcPr>
          <w:p w14:paraId="6A3579D3" w14:textId="702D963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1088" w:type="dxa"/>
            <w:tcBorders>
              <w:top w:val="single" w:sz="4" w:space="0" w:color="000000"/>
              <w:left w:val="single" w:sz="4" w:space="0" w:color="000000"/>
              <w:bottom w:val="single" w:sz="4" w:space="0" w:color="000000"/>
              <w:right w:val="single" w:sz="4" w:space="0" w:color="000000"/>
            </w:tcBorders>
          </w:tcPr>
          <w:p w14:paraId="208F835F" w14:textId="1FE8A15C"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1089" w:type="dxa"/>
            <w:gridSpan w:val="2"/>
            <w:tcBorders>
              <w:top w:val="single" w:sz="4" w:space="0" w:color="000000"/>
              <w:left w:val="single" w:sz="4" w:space="0" w:color="000000"/>
              <w:bottom w:val="single" w:sz="4" w:space="0" w:color="000000"/>
              <w:right w:val="single" w:sz="4" w:space="0" w:color="000000"/>
            </w:tcBorders>
          </w:tcPr>
          <w:p w14:paraId="3CAFA6AF" w14:textId="3A83171F"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1235" w:type="dxa"/>
            <w:tcBorders>
              <w:top w:val="single" w:sz="4" w:space="0" w:color="000000"/>
              <w:left w:val="single" w:sz="4" w:space="0" w:color="000000"/>
              <w:bottom w:val="single" w:sz="4" w:space="0" w:color="000000"/>
              <w:right w:val="single" w:sz="4" w:space="0" w:color="000000"/>
            </w:tcBorders>
          </w:tcPr>
          <w:p w14:paraId="399A52E1" w14:textId="521ACBCA"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1183" w:type="dxa"/>
            <w:tcBorders>
              <w:top w:val="single" w:sz="4" w:space="0" w:color="000000"/>
              <w:left w:val="single" w:sz="4" w:space="0" w:color="000000"/>
              <w:bottom w:val="single" w:sz="4" w:space="0" w:color="000000"/>
              <w:right w:val="single" w:sz="4" w:space="0" w:color="000000"/>
            </w:tcBorders>
          </w:tcPr>
          <w:p w14:paraId="706A4A44" w14:textId="6908E1D1"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9</w:t>
            </w:r>
          </w:p>
        </w:tc>
        <w:tc>
          <w:tcPr>
            <w:tcW w:w="1682" w:type="dxa"/>
            <w:tcBorders>
              <w:top w:val="single" w:sz="4" w:space="0" w:color="000000"/>
              <w:left w:val="single" w:sz="4" w:space="0" w:color="000000"/>
              <w:bottom w:val="single" w:sz="4" w:space="0" w:color="000000"/>
              <w:right w:val="single" w:sz="4" w:space="0" w:color="000000"/>
            </w:tcBorders>
          </w:tcPr>
          <w:p w14:paraId="38B00C50" w14:textId="7095F760"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r>
      <w:tr w:rsidR="00EB420D" w:rsidRPr="00EB420D" w14:paraId="061A4D0F"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5948781E" w14:textId="5003D1FE" w:rsidR="00281F6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Анықтамасы</w:t>
            </w:r>
          </w:p>
        </w:tc>
        <w:tc>
          <w:tcPr>
            <w:tcW w:w="1740" w:type="dxa"/>
            <w:tcBorders>
              <w:top w:val="single" w:sz="4" w:space="0" w:color="000000"/>
              <w:left w:val="single" w:sz="4" w:space="0" w:color="000000"/>
              <w:bottom w:val="single" w:sz="4" w:space="0" w:color="000000"/>
              <w:right w:val="single" w:sz="4" w:space="0" w:color="000000"/>
            </w:tcBorders>
          </w:tcPr>
          <w:p w14:paraId="3F39AF16" w14:textId="77777777" w:rsidR="00281F6A" w:rsidRPr="00EB420D" w:rsidRDefault="00281F6A" w:rsidP="00AB1A2F">
            <w:pPr>
              <w:tabs>
                <w:tab w:val="left" w:pos="630"/>
              </w:tabs>
              <w:spacing w:after="0" w:line="240" w:lineRule="auto"/>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ҚР МФ</w:t>
            </w:r>
            <w:r w:rsidRPr="00EB420D">
              <w:rPr>
                <w:rFonts w:ascii="Times New Roman" w:hAnsi="Times New Roman" w:cs="Times New Roman"/>
                <w:color w:val="0D0D0D" w:themeColor="text1" w:themeTint="F2"/>
                <w:sz w:val="24"/>
                <w:szCs w:val="24"/>
                <w:lang w:val="kk-KZ"/>
              </w:rPr>
              <w:t xml:space="preserve"> І</w:t>
            </w:r>
            <w:r w:rsidRPr="00EB420D">
              <w:rPr>
                <w:rFonts w:ascii="Times New Roman" w:hAnsi="Times New Roman" w:cs="Times New Roman"/>
                <w:color w:val="0D0D0D" w:themeColor="text1" w:themeTint="F2"/>
                <w:sz w:val="24"/>
                <w:szCs w:val="24"/>
              </w:rPr>
              <w:t>,</w:t>
            </w:r>
          </w:p>
          <w:p w14:paraId="26252CD9" w14:textId="0B0734BC" w:rsidR="00281F6A" w:rsidRPr="00EB420D" w:rsidRDefault="00281F6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 т., 571 б</w:t>
            </w:r>
            <w:r w:rsidRPr="00EB420D">
              <w:rPr>
                <w:rFonts w:ascii="Times New Roman" w:hAnsi="Times New Roman" w:cs="Times New Roman"/>
                <w:color w:val="0D0D0D" w:themeColor="text1" w:themeTint="F2"/>
                <w:sz w:val="24"/>
                <w:szCs w:val="24"/>
                <w:lang w:val="kk-KZ"/>
              </w:rPr>
              <w:t>.</w:t>
            </w:r>
          </w:p>
        </w:tc>
        <w:tc>
          <w:tcPr>
            <w:tcW w:w="3260" w:type="dxa"/>
            <w:tcBorders>
              <w:top w:val="single" w:sz="4" w:space="0" w:color="000000"/>
              <w:left w:val="single" w:sz="4" w:space="0" w:color="000000"/>
              <w:bottom w:val="single" w:sz="4" w:space="0" w:color="000000"/>
              <w:right w:val="single" w:sz="4" w:space="0" w:color="000000"/>
            </w:tcBorders>
          </w:tcPr>
          <w:p w14:paraId="2820BC05" w14:textId="33170156" w:rsidR="00281F6A" w:rsidRPr="009541D0"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Stachys sylvatica</w:t>
            </w:r>
            <w:r w:rsidRPr="00EB420D">
              <w:rPr>
                <w:rFonts w:ascii="Times New Roman" w:hAnsi="Times New Roman" w:cs="Times New Roman"/>
                <w:color w:val="0D0D0D" w:themeColor="text1" w:themeTint="F2"/>
                <w:sz w:val="24"/>
                <w:szCs w:val="24"/>
                <w:lang w:val="kk-KZ"/>
              </w:rPr>
              <w:t xml:space="preserve"> L. – ертінгүлділер тұқымдасына жататын көпжылдық тамырсабақты өсімдік, сабақ және гүлден тұрады. Кептірілгеннен кейін де бастапқы гүл түсі сақталады.</w:t>
            </w:r>
          </w:p>
        </w:tc>
        <w:tc>
          <w:tcPr>
            <w:tcW w:w="857" w:type="dxa"/>
            <w:tcBorders>
              <w:top w:val="single" w:sz="4" w:space="0" w:color="000000"/>
              <w:left w:val="single" w:sz="4" w:space="0" w:color="000000"/>
              <w:bottom w:val="single" w:sz="4" w:space="0" w:color="000000"/>
              <w:right w:val="single" w:sz="4" w:space="0" w:color="000000"/>
            </w:tcBorders>
          </w:tcPr>
          <w:p w14:paraId="0AD9DDB7" w14:textId="75E5CD5B"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tcPr>
          <w:p w14:paraId="30A70D5F" w14:textId="395B77DD"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tcPr>
          <w:p w14:paraId="320637BE" w14:textId="05122C89"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9" w:type="dxa"/>
            <w:gridSpan w:val="2"/>
            <w:tcBorders>
              <w:top w:val="single" w:sz="4" w:space="0" w:color="000000"/>
              <w:left w:val="single" w:sz="4" w:space="0" w:color="000000"/>
              <w:bottom w:val="single" w:sz="4" w:space="0" w:color="000000"/>
              <w:right w:val="single" w:sz="4" w:space="0" w:color="000000"/>
            </w:tcBorders>
          </w:tcPr>
          <w:p w14:paraId="33953D74" w14:textId="0C955C03"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235" w:type="dxa"/>
            <w:tcBorders>
              <w:top w:val="single" w:sz="4" w:space="0" w:color="000000"/>
              <w:left w:val="single" w:sz="4" w:space="0" w:color="000000"/>
              <w:bottom w:val="single" w:sz="4" w:space="0" w:color="000000"/>
              <w:right w:val="single" w:sz="4" w:space="0" w:color="000000"/>
            </w:tcBorders>
          </w:tcPr>
          <w:p w14:paraId="7F636547" w14:textId="58F7A7D8"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183" w:type="dxa"/>
            <w:tcBorders>
              <w:top w:val="single" w:sz="4" w:space="0" w:color="000000"/>
              <w:left w:val="single" w:sz="4" w:space="0" w:color="000000"/>
              <w:bottom w:val="single" w:sz="4" w:space="0" w:color="000000"/>
              <w:right w:val="single" w:sz="4" w:space="0" w:color="000000"/>
            </w:tcBorders>
          </w:tcPr>
          <w:p w14:paraId="23314257" w14:textId="2FEEF19F"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682" w:type="dxa"/>
            <w:tcBorders>
              <w:top w:val="single" w:sz="4" w:space="0" w:color="000000"/>
              <w:left w:val="single" w:sz="4" w:space="0" w:color="000000"/>
              <w:bottom w:val="single" w:sz="4" w:space="0" w:color="000000"/>
              <w:right w:val="single" w:sz="4" w:space="0" w:color="000000"/>
            </w:tcBorders>
          </w:tcPr>
          <w:p w14:paraId="33CACCA9" w14:textId="7CB826AB" w:rsidR="00281F6A" w:rsidRPr="00EB420D" w:rsidRDefault="00281F6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r>
      <w:tr w:rsidR="00EB420D" w:rsidRPr="00EB420D" w14:paraId="0A298296"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206CA84B" w14:textId="1FA8C8C4" w:rsidR="00BC4850" w:rsidRPr="00EB420D" w:rsidRDefault="000D56AD"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Сәйкестендіру</w:t>
            </w:r>
            <w:r w:rsidR="00BC4850" w:rsidRPr="00EB420D">
              <w:rPr>
                <w:rFonts w:ascii="Times New Roman" w:hAnsi="Times New Roman" w:cs="Times New Roman"/>
                <w:color w:val="0D0D0D" w:themeColor="text1" w:themeTint="F2"/>
                <w:sz w:val="24"/>
                <w:szCs w:val="24"/>
              </w:rPr>
              <w:t xml:space="preserve">: </w:t>
            </w:r>
          </w:p>
          <w:p w14:paraId="0380F86D" w14:textId="77777777"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А. </w:t>
            </w:r>
            <w:proofErr w:type="spellStart"/>
            <w:r w:rsidRPr="00EB420D">
              <w:rPr>
                <w:rFonts w:ascii="Times New Roman" w:hAnsi="Times New Roman" w:cs="Times New Roman"/>
                <w:color w:val="0D0D0D" w:themeColor="text1" w:themeTint="F2"/>
                <w:sz w:val="24"/>
                <w:szCs w:val="24"/>
              </w:rPr>
              <w:t>Макроскопия</w:t>
            </w:r>
            <w:proofErr w:type="spellEnd"/>
            <w:r w:rsidRPr="00EB420D">
              <w:rPr>
                <w:rFonts w:ascii="Times New Roman" w:hAnsi="Times New Roman" w:cs="Times New Roman"/>
                <w:color w:val="0D0D0D" w:themeColor="text1" w:themeTint="F2"/>
                <w:sz w:val="24"/>
                <w:szCs w:val="24"/>
              </w:rPr>
              <w:t xml:space="preserve"> </w:t>
            </w:r>
          </w:p>
          <w:p w14:paraId="05C72366" w14:textId="77777777"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В. Микроскопия </w:t>
            </w:r>
          </w:p>
          <w:p w14:paraId="43A5C391" w14:textId="066244CA"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 </w:t>
            </w:r>
            <w:r w:rsidR="003172CA" w:rsidRPr="00EB420D">
              <w:rPr>
                <w:rFonts w:ascii="Times New Roman" w:hAnsi="Times New Roman" w:cs="Times New Roman"/>
                <w:color w:val="0D0D0D" w:themeColor="text1" w:themeTint="F2"/>
                <w:sz w:val="24"/>
                <w:szCs w:val="24"/>
                <w:lang w:val="kk-KZ"/>
              </w:rPr>
              <w:t xml:space="preserve">Сапалы </w:t>
            </w:r>
            <w:r w:rsidRPr="00EB420D">
              <w:rPr>
                <w:rFonts w:ascii="Times New Roman" w:hAnsi="Times New Roman" w:cs="Times New Roman"/>
                <w:color w:val="0D0D0D" w:themeColor="text1" w:themeTint="F2"/>
                <w:sz w:val="24"/>
                <w:szCs w:val="24"/>
                <w:lang w:val="kk-KZ"/>
              </w:rPr>
              <w:t>реакция</w:t>
            </w:r>
          </w:p>
          <w:p w14:paraId="11A53FC3" w14:textId="250EB2B8" w:rsidR="00BC4850"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D</w:t>
            </w:r>
            <w:r w:rsidR="00BC4850"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Полифенол</w:t>
            </w:r>
            <w:r w:rsidR="00357F71" w:rsidRPr="00EB420D">
              <w:rPr>
                <w:rFonts w:ascii="Times New Roman" w:hAnsi="Times New Roman" w:cs="Times New Roman"/>
                <w:color w:val="0D0D0D" w:themeColor="text1" w:themeTint="F2"/>
                <w:sz w:val="24"/>
                <w:szCs w:val="24"/>
                <w:lang w:val="kk-KZ"/>
              </w:rPr>
              <w:t>дар</w:t>
            </w:r>
          </w:p>
        </w:tc>
        <w:tc>
          <w:tcPr>
            <w:tcW w:w="1740" w:type="dxa"/>
            <w:tcBorders>
              <w:top w:val="single" w:sz="4" w:space="0" w:color="000000"/>
              <w:left w:val="single" w:sz="4" w:space="0" w:color="000000"/>
              <w:bottom w:val="single" w:sz="4" w:space="0" w:color="000000"/>
              <w:right w:val="single" w:sz="4" w:space="0" w:color="000000"/>
            </w:tcBorders>
          </w:tcPr>
          <w:p w14:paraId="0B8BDF47" w14:textId="06C8B5FD"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ҚР МФ</w:t>
            </w:r>
            <w:r w:rsidR="003744BD" w:rsidRPr="00EB420D">
              <w:rPr>
                <w:rFonts w:ascii="Times New Roman" w:hAnsi="Times New Roman" w:cs="Times New Roman"/>
                <w:color w:val="0D0D0D" w:themeColor="text1" w:themeTint="F2"/>
                <w:sz w:val="24"/>
                <w:szCs w:val="24"/>
                <w:lang w:val="en-US"/>
              </w:rPr>
              <w:t xml:space="preserve"> </w:t>
            </w:r>
            <w:r w:rsidRPr="00EB420D">
              <w:rPr>
                <w:rFonts w:ascii="Times New Roman" w:hAnsi="Times New Roman" w:cs="Times New Roman"/>
                <w:color w:val="0D0D0D" w:themeColor="text1" w:themeTint="F2"/>
                <w:sz w:val="24"/>
                <w:szCs w:val="24"/>
              </w:rPr>
              <w:t>I,</w:t>
            </w:r>
            <w:r w:rsidR="000D56AD"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1</w:t>
            </w:r>
            <w:r w:rsidRPr="00EB420D">
              <w:rPr>
                <w:rFonts w:ascii="Times New Roman" w:hAnsi="Times New Roman" w:cs="Times New Roman"/>
                <w:color w:val="0D0D0D" w:themeColor="text1" w:themeTint="F2"/>
                <w:sz w:val="24"/>
                <w:szCs w:val="24"/>
                <w:lang w:val="kk-KZ"/>
              </w:rPr>
              <w:t xml:space="preserve"> т.</w:t>
            </w:r>
          </w:p>
        </w:tc>
        <w:tc>
          <w:tcPr>
            <w:tcW w:w="3260" w:type="dxa"/>
            <w:tcBorders>
              <w:top w:val="single" w:sz="4" w:space="0" w:color="000000"/>
              <w:left w:val="single" w:sz="4" w:space="0" w:color="000000"/>
              <w:bottom w:val="single" w:sz="4" w:space="0" w:color="000000"/>
              <w:right w:val="single" w:sz="4" w:space="0" w:color="000000"/>
            </w:tcBorders>
          </w:tcPr>
          <w:p w14:paraId="054BA1B3" w14:textId="77777777"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4186F7E4" w14:textId="77777777"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Спецификацияға сәйкес  </w:t>
            </w:r>
          </w:p>
          <w:p w14:paraId="71E0B194" w14:textId="77777777"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p w14:paraId="08AB85D8" w14:textId="4771E880" w:rsidR="00BC4850"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Спецификацияға сәйкес</w:t>
            </w:r>
          </w:p>
          <w:p w14:paraId="10016C8E" w14:textId="49760D43" w:rsidR="00BC4850" w:rsidRPr="00EB420D" w:rsidRDefault="00BC4850"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tc>
        <w:tc>
          <w:tcPr>
            <w:tcW w:w="857" w:type="dxa"/>
            <w:tcBorders>
              <w:top w:val="single" w:sz="4" w:space="0" w:color="000000"/>
              <w:left w:val="single" w:sz="4" w:space="0" w:color="000000"/>
              <w:bottom w:val="single" w:sz="4" w:space="0" w:color="000000"/>
              <w:right w:val="single" w:sz="4" w:space="0" w:color="000000"/>
            </w:tcBorders>
          </w:tcPr>
          <w:p w14:paraId="573D40B6" w14:textId="3FB05A05"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63E8784E" w14:textId="6B7A3ADF"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685C41A5" w14:textId="4B315AAC"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177F554A" w14:textId="7B72F037"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21AE3B2F" w14:textId="2C6D0BFB"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tcPr>
          <w:p w14:paraId="594DA76A" w14:textId="6E7174E5"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131C695F" w14:textId="119E77CB"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44032F83" w14:textId="0766714E"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19E03DD1" w14:textId="1981F31D"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34214B5F" w14:textId="7275052A"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088" w:type="dxa"/>
            <w:tcBorders>
              <w:top w:val="single" w:sz="4" w:space="0" w:color="000000"/>
              <w:left w:val="single" w:sz="4" w:space="0" w:color="000000"/>
              <w:bottom w:val="single" w:sz="4" w:space="0" w:color="000000"/>
              <w:right w:val="single" w:sz="4" w:space="0" w:color="000000"/>
            </w:tcBorders>
          </w:tcPr>
          <w:p w14:paraId="64D40CDF" w14:textId="0E541186"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35FEB41C" w14:textId="4A30FF7F"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7505BA2" w14:textId="54C67F5B"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6D1B33F7" w14:textId="37A6A3AB"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7C55586B" w14:textId="70A3A546"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9" w:type="dxa"/>
            <w:gridSpan w:val="2"/>
            <w:tcBorders>
              <w:top w:val="single" w:sz="4" w:space="0" w:color="000000"/>
              <w:left w:val="single" w:sz="4" w:space="0" w:color="000000"/>
              <w:bottom w:val="single" w:sz="4" w:space="0" w:color="000000"/>
              <w:right w:val="single" w:sz="4" w:space="0" w:color="000000"/>
            </w:tcBorders>
          </w:tcPr>
          <w:p w14:paraId="350C21C8" w14:textId="51085C20"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2D78C53B" w14:textId="48C30E77"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D333E88" w14:textId="7E0ED912"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517A954D" w14:textId="19B4C835"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712E0A10" w14:textId="0CDDAAF7"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235" w:type="dxa"/>
            <w:tcBorders>
              <w:top w:val="single" w:sz="4" w:space="0" w:color="000000"/>
              <w:left w:val="single" w:sz="4" w:space="0" w:color="000000"/>
              <w:bottom w:val="single" w:sz="4" w:space="0" w:color="000000"/>
              <w:right w:val="single" w:sz="4" w:space="0" w:color="000000"/>
            </w:tcBorders>
          </w:tcPr>
          <w:p w14:paraId="372D9A66" w14:textId="2EF479CF"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6B891EC8" w14:textId="73F1B6E3"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66ED5CC" w14:textId="1B02279D"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304BA695" w14:textId="0B71A988"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E44F822" w14:textId="67319836"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183" w:type="dxa"/>
            <w:tcBorders>
              <w:top w:val="single" w:sz="4" w:space="0" w:color="000000"/>
              <w:left w:val="single" w:sz="4" w:space="0" w:color="000000"/>
              <w:bottom w:val="single" w:sz="4" w:space="0" w:color="000000"/>
              <w:right w:val="single" w:sz="4" w:space="0" w:color="000000"/>
            </w:tcBorders>
          </w:tcPr>
          <w:p w14:paraId="4A959910" w14:textId="74A93FDB"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681DE5BC" w14:textId="1C03B883"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5E033EDA" w14:textId="55CA281F"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36814918" w14:textId="2D209027"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6EFEE9F" w14:textId="0DABB78E"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682" w:type="dxa"/>
            <w:tcBorders>
              <w:top w:val="single" w:sz="4" w:space="0" w:color="000000"/>
              <w:left w:val="single" w:sz="4" w:space="0" w:color="000000"/>
              <w:bottom w:val="single" w:sz="4" w:space="0" w:color="000000"/>
              <w:right w:val="single" w:sz="4" w:space="0" w:color="000000"/>
            </w:tcBorders>
          </w:tcPr>
          <w:p w14:paraId="14BA0E48" w14:textId="0FAD6A60"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p>
          <w:p w14:paraId="40C29FC5" w14:textId="0AD6A9AA"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05782A94" w14:textId="6837887E"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7A216E9C" w14:textId="0697463A" w:rsidR="00BC4850" w:rsidRPr="00EB420D" w:rsidRDefault="00357F71"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p w14:paraId="3DA1FB11" w14:textId="74353C69" w:rsidR="00BC4850" w:rsidRPr="00EB420D" w:rsidRDefault="00BC4850"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r>
      <w:tr w:rsidR="00EB420D" w:rsidRPr="00EB420D" w14:paraId="6D2B322B"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178EF604" w14:textId="1C13BF5E" w:rsidR="000C4A8E" w:rsidRPr="00EB420D" w:rsidRDefault="000C4A8E" w:rsidP="00AB1A2F">
            <w:pPr>
              <w:tabs>
                <w:tab w:val="left" w:pos="630"/>
              </w:tabs>
              <w:spacing w:after="0" w:line="240" w:lineRule="auto"/>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Кептіргендегі</w:t>
            </w:r>
            <w:proofErr w:type="spellEnd"/>
            <w:r w:rsidRPr="00EB420D">
              <w:rPr>
                <w:rFonts w:ascii="Times New Roman" w:hAnsi="Times New Roman" w:cs="Times New Roman"/>
                <w:color w:val="0D0D0D" w:themeColor="text1" w:themeTint="F2"/>
                <w:sz w:val="24"/>
                <w:szCs w:val="24"/>
              </w:rPr>
              <w:t xml:space="preserve"> масса</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шығыны</w:t>
            </w:r>
            <w:proofErr w:type="spellEnd"/>
          </w:p>
        </w:tc>
        <w:tc>
          <w:tcPr>
            <w:tcW w:w="1740" w:type="dxa"/>
            <w:tcBorders>
              <w:top w:val="single" w:sz="4" w:space="0" w:color="000000"/>
              <w:left w:val="single" w:sz="4" w:space="0" w:color="000000"/>
              <w:bottom w:val="single" w:sz="4" w:space="0" w:color="000000"/>
              <w:right w:val="single" w:sz="4" w:space="0" w:color="000000"/>
            </w:tcBorders>
          </w:tcPr>
          <w:p w14:paraId="55EB79EC" w14:textId="77777777" w:rsidR="000D56AD" w:rsidRPr="00EB420D" w:rsidRDefault="0031205D"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6280B485" w14:textId="16E2326C" w:rsidR="000C4A8E" w:rsidRPr="00EB420D" w:rsidRDefault="0031205D"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r w:rsidR="000D56AD"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т., </w:t>
            </w:r>
            <w:r w:rsidRPr="00EB420D">
              <w:rPr>
                <w:rFonts w:ascii="Times New Roman" w:hAnsi="Times New Roman" w:cs="Times New Roman"/>
                <w:i/>
                <w:color w:val="0D0D0D" w:themeColor="text1" w:themeTint="F2"/>
                <w:sz w:val="24"/>
                <w:szCs w:val="24"/>
                <w:lang w:val="kk-KZ"/>
              </w:rPr>
              <w:t>2.2.32</w:t>
            </w:r>
          </w:p>
        </w:tc>
        <w:tc>
          <w:tcPr>
            <w:tcW w:w="3260" w:type="dxa"/>
            <w:tcBorders>
              <w:top w:val="single" w:sz="4" w:space="0" w:color="000000"/>
              <w:left w:val="single" w:sz="4" w:space="0" w:color="000000"/>
              <w:bottom w:val="single" w:sz="4" w:space="0" w:color="000000"/>
              <w:right w:val="single" w:sz="4" w:space="0" w:color="000000"/>
            </w:tcBorders>
          </w:tcPr>
          <w:p w14:paraId="7E9A2D93" w14:textId="2B37BA35" w:rsidR="000C4A8E" w:rsidRPr="00EB420D" w:rsidRDefault="000C4A8E"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13.0 % артық емес</w:t>
            </w:r>
          </w:p>
        </w:tc>
        <w:tc>
          <w:tcPr>
            <w:tcW w:w="857" w:type="dxa"/>
            <w:tcBorders>
              <w:top w:val="single" w:sz="4" w:space="0" w:color="000000"/>
              <w:left w:val="single" w:sz="4" w:space="0" w:color="000000"/>
              <w:bottom w:val="single" w:sz="4" w:space="0" w:color="000000"/>
              <w:right w:val="single" w:sz="4" w:space="0" w:color="000000"/>
            </w:tcBorders>
            <w:vAlign w:val="center"/>
          </w:tcPr>
          <w:p w14:paraId="7BD369BE" w14:textId="3AC1CEF0" w:rsidR="000C4A8E" w:rsidRPr="00EB420D" w:rsidRDefault="000C4A8E"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w:t>
            </w:r>
            <w:r w:rsidR="00D7616F" w:rsidRPr="00EB420D">
              <w:rPr>
                <w:rFonts w:ascii="Times New Roman" w:hAnsi="Times New Roman" w:cs="Times New Roman"/>
                <w:color w:val="0D0D0D" w:themeColor="text1" w:themeTint="F2"/>
                <w:sz w:val="24"/>
                <w:szCs w:val="24"/>
                <w:lang w:val="kk-KZ"/>
              </w:rPr>
              <w:t>16</w:t>
            </w:r>
            <w:r w:rsidR="00995026" w:rsidRPr="00EB420D">
              <w:rPr>
                <w:rFonts w:ascii="Times New Roman" w:hAnsi="Times New Roman" w:cs="Times New Roman"/>
                <w:color w:val="0D0D0D" w:themeColor="text1" w:themeTint="F2"/>
                <w:sz w:val="24"/>
                <w:szCs w:val="24"/>
                <w:lang w:val="kk-KZ"/>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14:paraId="788C9C46" w14:textId="273F45A4" w:rsidR="000C4A8E" w:rsidRPr="00EB420D" w:rsidRDefault="000C4A8E"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w:t>
            </w:r>
            <w:r w:rsidR="00D7616F" w:rsidRPr="00EB420D">
              <w:rPr>
                <w:rFonts w:ascii="Times New Roman" w:hAnsi="Times New Roman" w:cs="Times New Roman"/>
                <w:color w:val="0D0D0D" w:themeColor="text1" w:themeTint="F2"/>
                <w:sz w:val="24"/>
                <w:szCs w:val="24"/>
                <w:lang w:val="kk-KZ"/>
              </w:rPr>
              <w:t>14</w:t>
            </w:r>
            <w:r w:rsidR="00995026" w:rsidRPr="00EB420D">
              <w:rPr>
                <w:rFonts w:ascii="Times New Roman" w:hAnsi="Times New Roman" w:cs="Times New Roman"/>
                <w:color w:val="0D0D0D" w:themeColor="text1" w:themeTint="F2"/>
                <w:sz w:val="24"/>
                <w:szCs w:val="24"/>
                <w:lang w:val="kk-KZ"/>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14:paraId="45542C2E" w14:textId="25CF08AF" w:rsidR="000C4A8E" w:rsidRPr="00EB420D" w:rsidRDefault="000C4A8E"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w:t>
            </w:r>
            <w:r w:rsidR="00D7616F" w:rsidRPr="00EB420D">
              <w:rPr>
                <w:rFonts w:ascii="Times New Roman" w:hAnsi="Times New Roman" w:cs="Times New Roman"/>
                <w:color w:val="0D0D0D" w:themeColor="text1" w:themeTint="F2"/>
                <w:sz w:val="24"/>
                <w:szCs w:val="24"/>
                <w:lang w:val="kk-KZ"/>
              </w:rPr>
              <w:t>12</w:t>
            </w:r>
            <w:r w:rsidR="00995026" w:rsidRPr="00EB420D">
              <w:rPr>
                <w:rFonts w:ascii="Times New Roman" w:hAnsi="Times New Roman" w:cs="Times New Roman"/>
                <w:color w:val="0D0D0D" w:themeColor="text1" w:themeTint="F2"/>
                <w:sz w:val="24"/>
                <w:szCs w:val="24"/>
                <w:lang w:val="kk-KZ"/>
              </w:rPr>
              <w:t xml:space="preserve">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492FB933" w14:textId="23E4FD0E" w:rsidR="000C4A8E" w:rsidRPr="00EB420D" w:rsidRDefault="000C4A8E"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w:t>
            </w:r>
            <w:r w:rsidR="00D7616F" w:rsidRPr="00EB420D">
              <w:rPr>
                <w:rFonts w:ascii="Times New Roman" w:hAnsi="Times New Roman" w:cs="Times New Roman"/>
                <w:color w:val="0D0D0D" w:themeColor="text1" w:themeTint="F2"/>
                <w:sz w:val="24"/>
                <w:szCs w:val="24"/>
                <w:lang w:val="kk-KZ"/>
              </w:rPr>
              <w:t>11</w:t>
            </w:r>
            <w:r w:rsidR="00995026" w:rsidRPr="00EB420D">
              <w:rPr>
                <w:rFonts w:ascii="Times New Roman" w:hAnsi="Times New Roman" w:cs="Times New Roman"/>
                <w:color w:val="0D0D0D" w:themeColor="text1" w:themeTint="F2"/>
                <w:sz w:val="24"/>
                <w:szCs w:val="24"/>
                <w:lang w:val="kk-KZ"/>
              </w:rPr>
              <w:t xml:space="preserve"> %</w:t>
            </w:r>
          </w:p>
        </w:tc>
        <w:tc>
          <w:tcPr>
            <w:tcW w:w="1235" w:type="dxa"/>
            <w:tcBorders>
              <w:top w:val="single" w:sz="4" w:space="0" w:color="000000"/>
              <w:left w:val="single" w:sz="4" w:space="0" w:color="000000"/>
              <w:bottom w:val="single" w:sz="4" w:space="0" w:color="000000"/>
              <w:right w:val="single" w:sz="4" w:space="0" w:color="000000"/>
            </w:tcBorders>
            <w:vAlign w:val="center"/>
          </w:tcPr>
          <w:p w14:paraId="46E0C739" w14:textId="2F4AB68D" w:rsidR="000C4A8E"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7</w:t>
            </w:r>
            <w:r w:rsidR="000C4A8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85</w:t>
            </w:r>
            <w:r w:rsidR="00995026" w:rsidRPr="00EB420D">
              <w:rPr>
                <w:rFonts w:ascii="Times New Roman" w:hAnsi="Times New Roman" w:cs="Times New Roman"/>
                <w:color w:val="0D0D0D" w:themeColor="text1" w:themeTint="F2"/>
                <w:sz w:val="24"/>
                <w:szCs w:val="24"/>
                <w:lang w:val="kk-KZ"/>
              </w:rPr>
              <w:t xml:space="preserve"> %</w:t>
            </w:r>
          </w:p>
        </w:tc>
        <w:tc>
          <w:tcPr>
            <w:tcW w:w="1183" w:type="dxa"/>
            <w:tcBorders>
              <w:top w:val="single" w:sz="4" w:space="0" w:color="000000"/>
              <w:left w:val="single" w:sz="4" w:space="0" w:color="000000"/>
              <w:bottom w:val="single" w:sz="4" w:space="0" w:color="000000"/>
              <w:right w:val="single" w:sz="4" w:space="0" w:color="000000"/>
            </w:tcBorders>
            <w:vAlign w:val="center"/>
          </w:tcPr>
          <w:p w14:paraId="3847AC8D" w14:textId="1009F38A" w:rsidR="000C4A8E"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7</w:t>
            </w:r>
            <w:r w:rsidR="000C4A8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8</w:t>
            </w:r>
            <w:r w:rsidR="000C4A8E" w:rsidRPr="00EB420D">
              <w:rPr>
                <w:rFonts w:ascii="Times New Roman" w:hAnsi="Times New Roman" w:cs="Times New Roman"/>
                <w:color w:val="0D0D0D" w:themeColor="text1" w:themeTint="F2"/>
                <w:sz w:val="24"/>
                <w:szCs w:val="24"/>
                <w:lang w:val="kk-KZ"/>
              </w:rPr>
              <w:t>1</w:t>
            </w:r>
            <w:r w:rsidR="00995026" w:rsidRPr="00EB420D">
              <w:rPr>
                <w:rFonts w:ascii="Times New Roman" w:hAnsi="Times New Roman" w:cs="Times New Roman"/>
                <w:color w:val="0D0D0D" w:themeColor="text1" w:themeTint="F2"/>
                <w:sz w:val="24"/>
                <w:szCs w:val="24"/>
                <w:lang w:val="kk-KZ"/>
              </w:rPr>
              <w:t xml:space="preserve"> %</w:t>
            </w:r>
          </w:p>
        </w:tc>
        <w:tc>
          <w:tcPr>
            <w:tcW w:w="1682" w:type="dxa"/>
            <w:tcBorders>
              <w:top w:val="single" w:sz="4" w:space="0" w:color="000000"/>
              <w:left w:val="single" w:sz="4" w:space="0" w:color="000000"/>
              <w:bottom w:val="single" w:sz="4" w:space="0" w:color="000000"/>
              <w:right w:val="single" w:sz="4" w:space="0" w:color="000000"/>
            </w:tcBorders>
            <w:vAlign w:val="center"/>
          </w:tcPr>
          <w:p w14:paraId="30B364B5" w14:textId="70EB4116" w:rsidR="000C4A8E"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r w:rsidR="000C4A8E"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79</w:t>
            </w:r>
            <w:r w:rsidR="00995026" w:rsidRPr="00EB420D">
              <w:rPr>
                <w:rFonts w:ascii="Times New Roman" w:hAnsi="Times New Roman" w:cs="Times New Roman"/>
                <w:color w:val="0D0D0D" w:themeColor="text1" w:themeTint="F2"/>
                <w:sz w:val="24"/>
                <w:szCs w:val="24"/>
                <w:lang w:val="kk-KZ"/>
              </w:rPr>
              <w:t xml:space="preserve"> %</w:t>
            </w:r>
          </w:p>
        </w:tc>
      </w:tr>
      <w:tr w:rsidR="00EB420D" w:rsidRPr="00EB420D" w14:paraId="498921FE"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22069A0E" w14:textId="6ECFEA4A" w:rsidR="00D7616F" w:rsidRPr="00EB420D" w:rsidRDefault="00D7616F"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Жалпы</w:t>
            </w:r>
            <w:proofErr w:type="spellEnd"/>
            <w:r w:rsidRPr="00EB420D">
              <w:rPr>
                <w:rFonts w:ascii="Times New Roman" w:hAnsi="Times New Roman" w:cs="Times New Roman"/>
                <w:color w:val="0D0D0D" w:themeColor="text1" w:themeTint="F2"/>
                <w:sz w:val="24"/>
                <w:szCs w:val="24"/>
              </w:rPr>
              <w:t xml:space="preserve"> к</w:t>
            </w:r>
            <w:r w:rsidRPr="00EB420D">
              <w:rPr>
                <w:rFonts w:ascii="Times New Roman" w:hAnsi="Times New Roman" w:cs="Times New Roman"/>
                <w:color w:val="0D0D0D" w:themeColor="text1" w:themeTint="F2"/>
                <w:sz w:val="24"/>
                <w:szCs w:val="24"/>
                <w:lang w:val="kk-KZ"/>
              </w:rPr>
              <w:t xml:space="preserve">үл </w:t>
            </w:r>
          </w:p>
        </w:tc>
        <w:tc>
          <w:tcPr>
            <w:tcW w:w="1740" w:type="dxa"/>
            <w:tcBorders>
              <w:top w:val="single" w:sz="4" w:space="0" w:color="000000"/>
              <w:left w:val="single" w:sz="4" w:space="0" w:color="000000"/>
              <w:bottom w:val="single" w:sz="4" w:space="0" w:color="000000"/>
              <w:right w:val="single" w:sz="4" w:space="0" w:color="000000"/>
            </w:tcBorders>
          </w:tcPr>
          <w:p w14:paraId="0D53E192" w14:textId="77777777" w:rsidR="000D56AD" w:rsidRPr="00EB420D" w:rsidRDefault="00D7616F"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w:t>
            </w:r>
          </w:p>
          <w:p w14:paraId="600367FD" w14:textId="44309573" w:rsidR="00D7616F" w:rsidRPr="00EB420D" w:rsidRDefault="00D7616F"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r w:rsidR="000D56AD"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 xml:space="preserve">т., </w:t>
            </w:r>
            <w:r w:rsidRPr="00EB420D">
              <w:rPr>
                <w:rFonts w:ascii="Times New Roman" w:hAnsi="Times New Roman" w:cs="Times New Roman"/>
                <w:i/>
                <w:color w:val="0D0D0D" w:themeColor="text1" w:themeTint="F2"/>
                <w:sz w:val="24"/>
                <w:szCs w:val="24"/>
                <w:lang w:val="kk-KZ"/>
              </w:rPr>
              <w:t>2.4.16</w:t>
            </w:r>
          </w:p>
          <w:p w14:paraId="7250BFD5" w14:textId="77F319C5" w:rsidR="00D7616F" w:rsidRPr="00EB420D" w:rsidRDefault="00D7616F"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2.1.4.16</w:t>
            </w:r>
          </w:p>
        </w:tc>
        <w:tc>
          <w:tcPr>
            <w:tcW w:w="3260" w:type="dxa"/>
            <w:tcBorders>
              <w:top w:val="single" w:sz="4" w:space="0" w:color="000000"/>
              <w:left w:val="single" w:sz="4" w:space="0" w:color="000000"/>
              <w:bottom w:val="single" w:sz="4" w:space="0" w:color="000000"/>
              <w:right w:val="single" w:sz="4" w:space="0" w:color="000000"/>
            </w:tcBorders>
          </w:tcPr>
          <w:p w14:paraId="1EDC49CA" w14:textId="16915F85" w:rsidR="00D7616F" w:rsidRPr="00EB420D" w:rsidRDefault="00D7616F"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13.0 % артық емес</w:t>
            </w:r>
          </w:p>
        </w:tc>
        <w:tc>
          <w:tcPr>
            <w:tcW w:w="857" w:type="dxa"/>
            <w:tcBorders>
              <w:top w:val="single" w:sz="4" w:space="0" w:color="000000"/>
              <w:left w:val="single" w:sz="4" w:space="0" w:color="000000"/>
              <w:bottom w:val="single" w:sz="4" w:space="0" w:color="000000"/>
              <w:right w:val="single" w:sz="4" w:space="0" w:color="000000"/>
            </w:tcBorders>
            <w:vAlign w:val="center"/>
          </w:tcPr>
          <w:p w14:paraId="04078428" w14:textId="506C3987" w:rsidR="00D7616F"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8.50</w:t>
            </w:r>
            <w:r w:rsidR="0043260D" w:rsidRPr="00EB420D">
              <w:rPr>
                <w:rFonts w:ascii="Times New Roman" w:hAnsi="Times New Roman" w:cs="Times New Roman"/>
                <w:color w:val="0D0D0D" w:themeColor="text1" w:themeTint="F2"/>
                <w:sz w:val="24"/>
                <w:szCs w:val="24"/>
                <w:lang w:val="kk-KZ"/>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14:paraId="2F65A7BB" w14:textId="0A132AC4" w:rsidR="00D7616F"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8.50</w:t>
            </w:r>
            <w:r w:rsidR="0043260D" w:rsidRPr="00EB420D">
              <w:rPr>
                <w:rFonts w:ascii="Times New Roman" w:hAnsi="Times New Roman" w:cs="Times New Roman"/>
                <w:color w:val="0D0D0D" w:themeColor="text1" w:themeTint="F2"/>
                <w:sz w:val="24"/>
                <w:szCs w:val="24"/>
                <w:lang w:val="kk-KZ"/>
              </w:rPr>
              <w:t xml:space="preserve"> %</w:t>
            </w:r>
          </w:p>
        </w:tc>
        <w:tc>
          <w:tcPr>
            <w:tcW w:w="1088" w:type="dxa"/>
            <w:tcBorders>
              <w:top w:val="single" w:sz="4" w:space="0" w:color="000000"/>
              <w:left w:val="single" w:sz="4" w:space="0" w:color="000000"/>
              <w:bottom w:val="single" w:sz="4" w:space="0" w:color="000000"/>
              <w:right w:val="single" w:sz="4" w:space="0" w:color="000000"/>
            </w:tcBorders>
            <w:vAlign w:val="center"/>
          </w:tcPr>
          <w:p w14:paraId="69E0896C" w14:textId="584D1DFA" w:rsidR="00D7616F"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8.48</w:t>
            </w:r>
            <w:r w:rsidR="0043260D" w:rsidRPr="00EB420D">
              <w:rPr>
                <w:rFonts w:ascii="Times New Roman" w:hAnsi="Times New Roman" w:cs="Times New Roman"/>
                <w:color w:val="0D0D0D" w:themeColor="text1" w:themeTint="F2"/>
                <w:sz w:val="24"/>
                <w:szCs w:val="24"/>
                <w:lang w:val="kk-KZ"/>
              </w:rPr>
              <w:t xml:space="preserve">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6604E1ED" w14:textId="101F0875" w:rsidR="00D7616F"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w:t>
            </w:r>
            <w:r w:rsidR="00D526C4" w:rsidRPr="00EB420D">
              <w:rPr>
                <w:rFonts w:ascii="Times New Roman" w:hAnsi="Times New Roman" w:cs="Times New Roman"/>
                <w:color w:val="0D0D0D" w:themeColor="text1" w:themeTint="F2"/>
                <w:sz w:val="24"/>
                <w:szCs w:val="24"/>
                <w:lang w:val="kk-KZ"/>
              </w:rPr>
              <w:t>7</w:t>
            </w:r>
            <w:r w:rsidR="0043260D" w:rsidRPr="00EB420D">
              <w:rPr>
                <w:rFonts w:ascii="Times New Roman" w:hAnsi="Times New Roman" w:cs="Times New Roman"/>
                <w:color w:val="0D0D0D" w:themeColor="text1" w:themeTint="F2"/>
                <w:sz w:val="24"/>
                <w:szCs w:val="24"/>
                <w:lang w:val="kk-KZ"/>
              </w:rPr>
              <w:t xml:space="preserve"> %</w:t>
            </w:r>
          </w:p>
        </w:tc>
        <w:tc>
          <w:tcPr>
            <w:tcW w:w="1235" w:type="dxa"/>
            <w:tcBorders>
              <w:top w:val="single" w:sz="4" w:space="0" w:color="000000"/>
              <w:left w:val="single" w:sz="4" w:space="0" w:color="000000"/>
              <w:bottom w:val="single" w:sz="4" w:space="0" w:color="000000"/>
              <w:right w:val="single" w:sz="4" w:space="0" w:color="000000"/>
            </w:tcBorders>
            <w:vAlign w:val="center"/>
          </w:tcPr>
          <w:p w14:paraId="645C3E4D" w14:textId="3D992018" w:rsidR="00D7616F" w:rsidRPr="00EB420D" w:rsidRDefault="00D7616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w:t>
            </w:r>
            <w:r w:rsidR="00D526C4" w:rsidRPr="00EB420D">
              <w:rPr>
                <w:rFonts w:ascii="Times New Roman" w:hAnsi="Times New Roman" w:cs="Times New Roman"/>
                <w:color w:val="0D0D0D" w:themeColor="text1" w:themeTint="F2"/>
                <w:sz w:val="24"/>
                <w:szCs w:val="24"/>
                <w:lang w:val="kk-KZ"/>
              </w:rPr>
              <w:t>7</w:t>
            </w:r>
            <w:r w:rsidR="0043260D" w:rsidRPr="00EB420D">
              <w:rPr>
                <w:rFonts w:ascii="Times New Roman" w:hAnsi="Times New Roman" w:cs="Times New Roman"/>
                <w:color w:val="0D0D0D" w:themeColor="text1" w:themeTint="F2"/>
                <w:sz w:val="24"/>
                <w:szCs w:val="24"/>
                <w:lang w:val="kk-KZ"/>
              </w:rPr>
              <w:t xml:space="preserve"> %</w:t>
            </w:r>
          </w:p>
        </w:tc>
        <w:tc>
          <w:tcPr>
            <w:tcW w:w="1183" w:type="dxa"/>
            <w:tcBorders>
              <w:top w:val="single" w:sz="4" w:space="0" w:color="000000"/>
              <w:left w:val="single" w:sz="4" w:space="0" w:color="000000"/>
              <w:bottom w:val="single" w:sz="4" w:space="0" w:color="000000"/>
              <w:right w:val="single" w:sz="4" w:space="0" w:color="000000"/>
            </w:tcBorders>
            <w:vAlign w:val="center"/>
          </w:tcPr>
          <w:p w14:paraId="41CEFDD1" w14:textId="5B2E3CEA" w:rsidR="00D7616F"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8.45</w:t>
            </w:r>
            <w:r w:rsidR="0043260D" w:rsidRPr="00EB420D">
              <w:rPr>
                <w:rFonts w:ascii="Times New Roman" w:hAnsi="Times New Roman" w:cs="Times New Roman"/>
                <w:color w:val="0D0D0D" w:themeColor="text1" w:themeTint="F2"/>
                <w:sz w:val="24"/>
                <w:szCs w:val="24"/>
                <w:lang w:val="kk-KZ"/>
              </w:rPr>
              <w:t xml:space="preserve"> %</w:t>
            </w:r>
          </w:p>
        </w:tc>
        <w:tc>
          <w:tcPr>
            <w:tcW w:w="1682" w:type="dxa"/>
            <w:tcBorders>
              <w:top w:val="single" w:sz="4" w:space="0" w:color="000000"/>
              <w:left w:val="single" w:sz="4" w:space="0" w:color="000000"/>
              <w:bottom w:val="single" w:sz="4" w:space="0" w:color="000000"/>
              <w:right w:val="single" w:sz="4" w:space="0" w:color="000000"/>
            </w:tcBorders>
            <w:vAlign w:val="center"/>
          </w:tcPr>
          <w:p w14:paraId="3CEC1FB4" w14:textId="648F10FF" w:rsidR="00D7616F"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8.43</w:t>
            </w:r>
            <w:r w:rsidR="0043260D" w:rsidRPr="00EB420D">
              <w:rPr>
                <w:rFonts w:ascii="Times New Roman" w:hAnsi="Times New Roman" w:cs="Times New Roman"/>
                <w:color w:val="0D0D0D" w:themeColor="text1" w:themeTint="F2"/>
                <w:sz w:val="24"/>
                <w:szCs w:val="24"/>
                <w:lang w:val="kk-KZ"/>
              </w:rPr>
              <w:t xml:space="preserve"> %</w:t>
            </w:r>
          </w:p>
        </w:tc>
      </w:tr>
      <w:tr w:rsidR="00EB420D" w:rsidRPr="00EB420D" w14:paraId="6F13A81D" w14:textId="77777777" w:rsidTr="009541D0">
        <w:trPr>
          <w:trHeight w:val="122"/>
        </w:trPr>
        <w:tc>
          <w:tcPr>
            <w:tcW w:w="2539" w:type="dxa"/>
            <w:tcBorders>
              <w:top w:val="single" w:sz="4" w:space="0" w:color="000000"/>
              <w:left w:val="single" w:sz="4" w:space="0" w:color="000000"/>
              <w:bottom w:val="single" w:sz="4" w:space="0" w:color="000000"/>
              <w:right w:val="single" w:sz="4" w:space="0" w:color="000000"/>
            </w:tcBorders>
          </w:tcPr>
          <w:p w14:paraId="56445584" w14:textId="686D2ABE"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Бөгде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p w14:paraId="2D3492C0" w14:textId="77777777" w:rsidR="00017058" w:rsidRPr="00EB420D" w:rsidRDefault="00017058" w:rsidP="00AB1A2F">
            <w:pPr>
              <w:tabs>
                <w:tab w:val="left" w:pos="630"/>
              </w:tabs>
              <w:spacing w:after="0" w:line="240" w:lineRule="auto"/>
              <w:jc w:val="both"/>
              <w:rPr>
                <w:rFonts w:ascii="Times New Roman" w:hAnsi="Times New Roman" w:cs="Times New Roman"/>
                <w:color w:val="0D0D0D" w:themeColor="text1" w:themeTint="F2"/>
                <w:sz w:val="24"/>
                <w:szCs w:val="24"/>
              </w:rPr>
            </w:pPr>
          </w:p>
        </w:tc>
        <w:tc>
          <w:tcPr>
            <w:tcW w:w="1740" w:type="dxa"/>
            <w:tcBorders>
              <w:top w:val="single" w:sz="4" w:space="0" w:color="000000"/>
              <w:left w:val="single" w:sz="4" w:space="0" w:color="000000"/>
              <w:bottom w:val="single" w:sz="4" w:space="0" w:color="000000"/>
              <w:right w:val="single" w:sz="4" w:space="0" w:color="000000"/>
            </w:tcBorders>
          </w:tcPr>
          <w:p w14:paraId="412F45A6"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ҚР МФ</w:t>
            </w:r>
            <w:r w:rsidRPr="00EB420D">
              <w:rPr>
                <w:rFonts w:ascii="Times New Roman" w:hAnsi="Times New Roman" w:cs="Times New Roman"/>
                <w:color w:val="0D0D0D" w:themeColor="text1" w:themeTint="F2"/>
                <w:sz w:val="24"/>
                <w:szCs w:val="24"/>
              </w:rPr>
              <w:t xml:space="preserve">, </w:t>
            </w:r>
          </w:p>
          <w:p w14:paraId="4D8FBDF5"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 т., </w:t>
            </w:r>
            <w:r w:rsidRPr="00EB420D">
              <w:rPr>
                <w:rFonts w:ascii="Times New Roman" w:hAnsi="Times New Roman" w:cs="Times New Roman"/>
                <w:i/>
                <w:color w:val="0D0D0D" w:themeColor="text1" w:themeTint="F2"/>
                <w:sz w:val="24"/>
                <w:szCs w:val="24"/>
              </w:rPr>
              <w:t>2.8.2</w:t>
            </w:r>
            <w:r w:rsidRPr="00EB420D">
              <w:rPr>
                <w:rFonts w:ascii="Times New Roman" w:hAnsi="Times New Roman" w:cs="Times New Roman"/>
                <w:color w:val="0D0D0D" w:themeColor="text1" w:themeTint="F2"/>
                <w:sz w:val="24"/>
                <w:szCs w:val="24"/>
              </w:rPr>
              <w:t xml:space="preserve"> </w:t>
            </w:r>
          </w:p>
          <w:p w14:paraId="54EE9AE7" w14:textId="1E7732E1" w:rsidR="00017058" w:rsidRPr="00EB420D" w:rsidRDefault="00017058"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ЕАЭО Ф </w:t>
            </w:r>
            <w:r w:rsidRPr="00EB420D">
              <w:rPr>
                <w:rFonts w:ascii="Times New Roman" w:hAnsi="Times New Roman" w:cs="Times New Roman"/>
                <w:i/>
                <w:color w:val="0D0D0D" w:themeColor="text1" w:themeTint="F2"/>
                <w:sz w:val="24"/>
                <w:szCs w:val="24"/>
              </w:rPr>
              <w:t>2.1.8.2</w:t>
            </w:r>
          </w:p>
        </w:tc>
        <w:tc>
          <w:tcPr>
            <w:tcW w:w="3260" w:type="dxa"/>
            <w:tcBorders>
              <w:top w:val="single" w:sz="4" w:space="0" w:color="000000"/>
              <w:left w:val="single" w:sz="4" w:space="0" w:color="000000"/>
              <w:bottom w:val="single" w:sz="4" w:space="0" w:color="000000"/>
              <w:right w:val="single" w:sz="4" w:space="0" w:color="000000"/>
            </w:tcBorders>
          </w:tcPr>
          <w:p w14:paraId="59E012F4" w14:textId="77777777" w:rsidR="00017058" w:rsidRPr="00EB420D" w:rsidRDefault="00017058"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Қарайған бөліктері </w:t>
            </w:r>
          </w:p>
          <w:p w14:paraId="0443F41C" w14:textId="77777777" w:rsidR="00017058" w:rsidRPr="00EB420D" w:rsidRDefault="00017058"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2% артық емес</w:t>
            </w:r>
          </w:p>
          <w:p w14:paraId="64CBD82E" w14:textId="77777777" w:rsidR="00017058" w:rsidRPr="00EB420D" w:rsidRDefault="00017058" w:rsidP="00AB1A2F">
            <w:pPr>
              <w:tabs>
                <w:tab w:val="left" w:pos="630"/>
              </w:tabs>
              <w:spacing w:after="0" w:line="240" w:lineRule="auto"/>
              <w:ind w:left="2"/>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Органикалық қоспалар </w:t>
            </w:r>
          </w:p>
          <w:p w14:paraId="60B970E0" w14:textId="68BA6669" w:rsidR="00017058" w:rsidRPr="00EB420D" w:rsidRDefault="00017058" w:rsidP="00AB1A2F">
            <w:pPr>
              <w:tabs>
                <w:tab w:val="left" w:pos="630"/>
              </w:tabs>
              <w:spacing w:after="0" w:line="240" w:lineRule="auto"/>
              <w:ind w:left="2"/>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0.5 % артық емес </w:t>
            </w:r>
          </w:p>
        </w:tc>
        <w:tc>
          <w:tcPr>
            <w:tcW w:w="857" w:type="dxa"/>
            <w:tcBorders>
              <w:top w:val="single" w:sz="4" w:space="0" w:color="000000"/>
              <w:left w:val="single" w:sz="4" w:space="0" w:color="000000"/>
              <w:bottom w:val="single" w:sz="4" w:space="0" w:color="000000"/>
              <w:right w:val="single" w:sz="4" w:space="0" w:color="000000"/>
            </w:tcBorders>
          </w:tcPr>
          <w:p w14:paraId="4D88D124" w14:textId="77777777" w:rsidR="003642DF" w:rsidRDefault="003642D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FA13393" w14:textId="683107D9" w:rsidR="00017058" w:rsidRPr="00EB420D"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0.06 </w:t>
            </w:r>
            <w:r w:rsidR="00017058" w:rsidRPr="00EB420D">
              <w:rPr>
                <w:rFonts w:ascii="Times New Roman" w:hAnsi="Times New Roman" w:cs="Times New Roman"/>
                <w:color w:val="0D0D0D" w:themeColor="text1" w:themeTint="F2"/>
                <w:sz w:val="24"/>
                <w:szCs w:val="24"/>
                <w:lang w:val="kk-KZ"/>
              </w:rPr>
              <w:t>%</w:t>
            </w:r>
          </w:p>
          <w:p w14:paraId="56444D44"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52C1CDD" w14:textId="14066AA0"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28F2D6F6" w14:textId="77777777" w:rsidR="003642DF" w:rsidRDefault="003642D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F93E816" w14:textId="7BEA7610" w:rsidR="00017058" w:rsidRPr="00EB420D"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0.06</w:t>
            </w:r>
            <w:r w:rsidR="00017058" w:rsidRPr="00EB420D">
              <w:rPr>
                <w:rFonts w:ascii="Times New Roman" w:hAnsi="Times New Roman" w:cs="Times New Roman"/>
                <w:color w:val="0D0D0D" w:themeColor="text1" w:themeTint="F2"/>
                <w:sz w:val="24"/>
                <w:szCs w:val="24"/>
                <w:lang w:val="kk-KZ"/>
              </w:rPr>
              <w:t xml:space="preserve"> %</w:t>
            </w:r>
          </w:p>
          <w:p w14:paraId="08ACB02E"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85C1BCF" w14:textId="27E1643C" w:rsidR="00017058" w:rsidRPr="00EB420D" w:rsidRDefault="009541D0" w:rsidP="009541D0">
            <w:pPr>
              <w:tabs>
                <w:tab w:val="left" w:pos="330"/>
                <w:tab w:val="center" w:pos="432"/>
                <w:tab w:val="left" w:pos="630"/>
              </w:tabs>
              <w:spacing w:after="0" w:line="240" w:lineRule="auto"/>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ab/>
            </w:r>
            <w:r>
              <w:rPr>
                <w:rFonts w:ascii="Times New Roman" w:hAnsi="Times New Roman" w:cs="Times New Roman"/>
                <w:color w:val="0D0D0D" w:themeColor="text1" w:themeTint="F2"/>
                <w:sz w:val="24"/>
                <w:szCs w:val="24"/>
                <w:lang w:val="kk-KZ"/>
              </w:rPr>
              <w:tab/>
            </w:r>
            <w:r w:rsidR="00017058" w:rsidRPr="00EB420D">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006FF22E" w14:textId="77777777" w:rsidR="003642DF" w:rsidRDefault="003642D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C1E442B" w14:textId="30E9DE24" w:rsidR="00017058" w:rsidRPr="00EB420D"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0.06</w:t>
            </w:r>
            <w:r w:rsidR="00017058" w:rsidRPr="00EB420D">
              <w:rPr>
                <w:rFonts w:ascii="Times New Roman" w:hAnsi="Times New Roman" w:cs="Times New Roman"/>
                <w:color w:val="0D0D0D" w:themeColor="text1" w:themeTint="F2"/>
                <w:sz w:val="24"/>
                <w:szCs w:val="24"/>
                <w:lang w:val="kk-KZ"/>
              </w:rPr>
              <w:t xml:space="preserve"> %</w:t>
            </w:r>
          </w:p>
          <w:p w14:paraId="391CE24E"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10A39FA8" w14:textId="6CEADB1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089" w:type="dxa"/>
            <w:gridSpan w:val="2"/>
            <w:tcBorders>
              <w:top w:val="single" w:sz="4" w:space="0" w:color="000000"/>
              <w:left w:val="single" w:sz="4" w:space="0" w:color="000000"/>
              <w:bottom w:val="single" w:sz="4" w:space="0" w:color="000000"/>
              <w:right w:val="single" w:sz="4" w:space="0" w:color="000000"/>
            </w:tcBorders>
          </w:tcPr>
          <w:p w14:paraId="3B3FDA6D" w14:textId="77777777" w:rsidR="003642DF" w:rsidRDefault="003642D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2B54833" w14:textId="1F218362"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w:t>
            </w:r>
            <w:r w:rsidR="00043630">
              <w:rPr>
                <w:rFonts w:ascii="Times New Roman" w:hAnsi="Times New Roman" w:cs="Times New Roman"/>
                <w:color w:val="0D0D0D" w:themeColor="text1" w:themeTint="F2"/>
                <w:sz w:val="24"/>
                <w:szCs w:val="24"/>
                <w:lang w:val="kk-KZ"/>
              </w:rPr>
              <w:t>6</w:t>
            </w:r>
            <w:r w:rsidRPr="00EB420D">
              <w:rPr>
                <w:rFonts w:ascii="Times New Roman" w:hAnsi="Times New Roman" w:cs="Times New Roman"/>
                <w:color w:val="0D0D0D" w:themeColor="text1" w:themeTint="F2"/>
                <w:sz w:val="24"/>
                <w:szCs w:val="24"/>
                <w:lang w:val="kk-KZ"/>
              </w:rPr>
              <w:t xml:space="preserve"> %</w:t>
            </w:r>
          </w:p>
          <w:p w14:paraId="1EF4257A"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030A022" w14:textId="616C5504"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235" w:type="dxa"/>
            <w:tcBorders>
              <w:top w:val="single" w:sz="4" w:space="0" w:color="000000"/>
              <w:left w:val="single" w:sz="4" w:space="0" w:color="000000"/>
              <w:bottom w:val="single" w:sz="4" w:space="0" w:color="000000"/>
              <w:right w:val="single" w:sz="4" w:space="0" w:color="000000"/>
            </w:tcBorders>
          </w:tcPr>
          <w:p w14:paraId="73DC81C0" w14:textId="77777777" w:rsidR="003642DF" w:rsidRDefault="003642DF"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F47B2AF" w14:textId="01D94EAF" w:rsidR="00017058" w:rsidRPr="00EB420D"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0.07</w:t>
            </w:r>
            <w:r w:rsidR="00017058" w:rsidRPr="00EB420D">
              <w:rPr>
                <w:rFonts w:ascii="Times New Roman" w:hAnsi="Times New Roman" w:cs="Times New Roman"/>
                <w:color w:val="0D0D0D" w:themeColor="text1" w:themeTint="F2"/>
                <w:sz w:val="24"/>
                <w:szCs w:val="24"/>
                <w:lang w:val="kk-KZ"/>
              </w:rPr>
              <w:t xml:space="preserve"> %</w:t>
            </w:r>
          </w:p>
          <w:p w14:paraId="2D7FA397"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147C29B9" w14:textId="55352C61"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183" w:type="dxa"/>
            <w:tcBorders>
              <w:top w:val="single" w:sz="4" w:space="0" w:color="000000"/>
              <w:left w:val="single" w:sz="4" w:space="0" w:color="000000"/>
              <w:bottom w:val="single" w:sz="4" w:space="0" w:color="000000"/>
              <w:right w:val="single" w:sz="4" w:space="0" w:color="000000"/>
            </w:tcBorders>
          </w:tcPr>
          <w:p w14:paraId="58FABC53"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8D388ED" w14:textId="098EE78D" w:rsidR="00017058" w:rsidRPr="00EB420D"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 xml:space="preserve">0.07 </w:t>
            </w:r>
            <w:r w:rsidR="00017058" w:rsidRPr="00EB420D">
              <w:rPr>
                <w:rFonts w:ascii="Times New Roman" w:hAnsi="Times New Roman" w:cs="Times New Roman"/>
                <w:color w:val="0D0D0D" w:themeColor="text1" w:themeTint="F2"/>
                <w:sz w:val="24"/>
                <w:szCs w:val="24"/>
                <w:lang w:val="kk-KZ"/>
              </w:rPr>
              <w:t>%</w:t>
            </w:r>
          </w:p>
          <w:p w14:paraId="6939CEF0"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A594AF0" w14:textId="73F45E2D"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682" w:type="dxa"/>
            <w:tcBorders>
              <w:top w:val="single" w:sz="4" w:space="0" w:color="000000"/>
              <w:left w:val="single" w:sz="4" w:space="0" w:color="000000"/>
              <w:bottom w:val="single" w:sz="4" w:space="0" w:color="000000"/>
              <w:right w:val="single" w:sz="4" w:space="0" w:color="000000"/>
            </w:tcBorders>
          </w:tcPr>
          <w:p w14:paraId="59A42A94"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14ADA71" w14:textId="6EDC0D5B"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w:t>
            </w:r>
            <w:r w:rsidR="00043630">
              <w:rPr>
                <w:rFonts w:ascii="Times New Roman" w:hAnsi="Times New Roman" w:cs="Times New Roman"/>
                <w:color w:val="0D0D0D" w:themeColor="text1" w:themeTint="F2"/>
                <w:sz w:val="24"/>
                <w:szCs w:val="24"/>
                <w:lang w:val="kk-KZ"/>
              </w:rPr>
              <w:t>7</w:t>
            </w:r>
            <w:r w:rsidRPr="00EB420D">
              <w:rPr>
                <w:rFonts w:ascii="Times New Roman" w:hAnsi="Times New Roman" w:cs="Times New Roman"/>
                <w:color w:val="0D0D0D" w:themeColor="text1" w:themeTint="F2"/>
                <w:sz w:val="24"/>
                <w:szCs w:val="24"/>
                <w:lang w:val="kk-KZ"/>
              </w:rPr>
              <w:t xml:space="preserve"> %</w:t>
            </w:r>
          </w:p>
          <w:p w14:paraId="1EB25FA1" w14:textId="777777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E9CC3E3" w14:textId="00CDD57E"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r>
    </w:tbl>
    <w:p w14:paraId="08E3EFCE" w14:textId="66E307D0" w:rsidR="00017058" w:rsidRPr="00EB420D" w:rsidRDefault="00017058" w:rsidP="00AB1A2F">
      <w:pPr>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21 – кестенің жалғасы</w:t>
      </w:r>
    </w:p>
    <w:tbl>
      <w:tblPr>
        <w:tblW w:w="15761" w:type="dxa"/>
        <w:tblInd w:w="-31" w:type="dxa"/>
        <w:tblCellMar>
          <w:top w:w="14" w:type="dxa"/>
          <w:left w:w="106" w:type="dxa"/>
          <w:right w:w="115" w:type="dxa"/>
        </w:tblCellMar>
        <w:tblLook w:val="04A0" w:firstRow="1" w:lastRow="0" w:firstColumn="1" w:lastColumn="0" w:noHBand="0" w:noVBand="1"/>
      </w:tblPr>
      <w:tblGrid>
        <w:gridCol w:w="2539"/>
        <w:gridCol w:w="1618"/>
        <w:gridCol w:w="3151"/>
        <w:gridCol w:w="1088"/>
        <w:gridCol w:w="1088"/>
        <w:gridCol w:w="1088"/>
        <w:gridCol w:w="1089"/>
        <w:gridCol w:w="1235"/>
        <w:gridCol w:w="1305"/>
        <w:gridCol w:w="1560"/>
      </w:tblGrid>
      <w:tr w:rsidR="00EB420D" w:rsidRPr="00EB420D" w14:paraId="27CA4984" w14:textId="77777777" w:rsidTr="009541D0">
        <w:trPr>
          <w:trHeight w:val="264"/>
        </w:trPr>
        <w:tc>
          <w:tcPr>
            <w:tcW w:w="2539" w:type="dxa"/>
            <w:tcBorders>
              <w:top w:val="single" w:sz="4" w:space="0" w:color="000000"/>
              <w:left w:val="single" w:sz="4" w:space="0" w:color="000000"/>
              <w:bottom w:val="single" w:sz="4" w:space="0" w:color="000000"/>
              <w:right w:val="single" w:sz="4" w:space="0" w:color="000000"/>
            </w:tcBorders>
          </w:tcPr>
          <w:p w14:paraId="798E4439" w14:textId="5DF0F659"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1618" w:type="dxa"/>
            <w:tcBorders>
              <w:top w:val="single" w:sz="4" w:space="0" w:color="000000"/>
              <w:left w:val="single" w:sz="4" w:space="0" w:color="000000"/>
              <w:bottom w:val="single" w:sz="4" w:space="0" w:color="000000"/>
              <w:right w:val="single" w:sz="4" w:space="0" w:color="000000"/>
            </w:tcBorders>
          </w:tcPr>
          <w:p w14:paraId="61DC2774" w14:textId="00279EF6"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3151" w:type="dxa"/>
            <w:tcBorders>
              <w:top w:val="single" w:sz="4" w:space="0" w:color="000000"/>
              <w:left w:val="single" w:sz="4" w:space="0" w:color="000000"/>
              <w:bottom w:val="single" w:sz="4" w:space="0" w:color="000000"/>
              <w:right w:val="single" w:sz="4" w:space="0" w:color="000000"/>
            </w:tcBorders>
          </w:tcPr>
          <w:p w14:paraId="55E28AF2" w14:textId="0B09E2B1"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1088" w:type="dxa"/>
            <w:tcBorders>
              <w:top w:val="single" w:sz="4" w:space="0" w:color="000000"/>
              <w:left w:val="single" w:sz="4" w:space="0" w:color="000000"/>
              <w:bottom w:val="single" w:sz="4" w:space="0" w:color="000000"/>
              <w:right w:val="single" w:sz="4" w:space="0" w:color="000000"/>
            </w:tcBorders>
          </w:tcPr>
          <w:p w14:paraId="6EF93EC7" w14:textId="154A50EF"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1088" w:type="dxa"/>
            <w:tcBorders>
              <w:top w:val="single" w:sz="4" w:space="0" w:color="000000"/>
              <w:left w:val="single" w:sz="4" w:space="0" w:color="000000"/>
              <w:bottom w:val="single" w:sz="4" w:space="0" w:color="000000"/>
              <w:right w:val="single" w:sz="4" w:space="0" w:color="000000"/>
            </w:tcBorders>
          </w:tcPr>
          <w:p w14:paraId="6AEA4277" w14:textId="5F0F9E41"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1088" w:type="dxa"/>
            <w:tcBorders>
              <w:top w:val="single" w:sz="4" w:space="0" w:color="000000"/>
              <w:left w:val="single" w:sz="4" w:space="0" w:color="000000"/>
              <w:bottom w:val="single" w:sz="4" w:space="0" w:color="000000"/>
              <w:right w:val="single" w:sz="4" w:space="0" w:color="000000"/>
            </w:tcBorders>
          </w:tcPr>
          <w:p w14:paraId="3804B7E8" w14:textId="7537127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1089" w:type="dxa"/>
            <w:tcBorders>
              <w:top w:val="single" w:sz="4" w:space="0" w:color="000000"/>
              <w:left w:val="single" w:sz="4" w:space="0" w:color="000000"/>
              <w:bottom w:val="single" w:sz="4" w:space="0" w:color="000000"/>
              <w:right w:val="single" w:sz="4" w:space="0" w:color="000000"/>
            </w:tcBorders>
          </w:tcPr>
          <w:p w14:paraId="28100FAE" w14:textId="5CCC687F"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1235" w:type="dxa"/>
            <w:tcBorders>
              <w:top w:val="single" w:sz="4" w:space="0" w:color="000000"/>
              <w:left w:val="single" w:sz="4" w:space="0" w:color="000000"/>
              <w:bottom w:val="single" w:sz="4" w:space="0" w:color="000000"/>
              <w:right w:val="single" w:sz="4" w:space="0" w:color="000000"/>
            </w:tcBorders>
          </w:tcPr>
          <w:p w14:paraId="0B365C3B" w14:textId="28D1C759"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1305" w:type="dxa"/>
            <w:tcBorders>
              <w:top w:val="single" w:sz="4" w:space="0" w:color="000000"/>
              <w:left w:val="single" w:sz="4" w:space="0" w:color="000000"/>
              <w:bottom w:val="single" w:sz="4" w:space="0" w:color="000000"/>
              <w:right w:val="single" w:sz="4" w:space="0" w:color="000000"/>
            </w:tcBorders>
          </w:tcPr>
          <w:p w14:paraId="3F7D0AFE" w14:textId="12D97ACD"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9</w:t>
            </w:r>
          </w:p>
        </w:tc>
        <w:tc>
          <w:tcPr>
            <w:tcW w:w="1560" w:type="dxa"/>
            <w:tcBorders>
              <w:top w:val="single" w:sz="4" w:space="0" w:color="000000"/>
              <w:left w:val="single" w:sz="4" w:space="0" w:color="000000"/>
              <w:bottom w:val="single" w:sz="4" w:space="0" w:color="000000"/>
              <w:right w:val="single" w:sz="4" w:space="0" w:color="000000"/>
            </w:tcBorders>
          </w:tcPr>
          <w:p w14:paraId="3B1B77A8" w14:textId="4CF9ACF8"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r>
      <w:tr w:rsidR="00EB420D" w:rsidRPr="00EB420D" w14:paraId="301C3C44" w14:textId="77777777" w:rsidTr="009541D0">
        <w:trPr>
          <w:trHeight w:val="264"/>
        </w:trPr>
        <w:tc>
          <w:tcPr>
            <w:tcW w:w="2539" w:type="dxa"/>
            <w:tcBorders>
              <w:top w:val="single" w:sz="4" w:space="0" w:color="000000"/>
              <w:left w:val="single" w:sz="4" w:space="0" w:color="000000"/>
              <w:bottom w:val="single" w:sz="4" w:space="0" w:color="000000"/>
              <w:right w:val="single" w:sz="4" w:space="0" w:color="000000"/>
            </w:tcBorders>
          </w:tcPr>
          <w:p w14:paraId="5F1EA4A1"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p>
        </w:tc>
        <w:tc>
          <w:tcPr>
            <w:tcW w:w="1618" w:type="dxa"/>
            <w:tcBorders>
              <w:top w:val="single" w:sz="4" w:space="0" w:color="000000"/>
              <w:left w:val="single" w:sz="4" w:space="0" w:color="000000"/>
              <w:bottom w:val="single" w:sz="4" w:space="0" w:color="000000"/>
              <w:right w:val="single" w:sz="4" w:space="0" w:color="000000"/>
            </w:tcBorders>
          </w:tcPr>
          <w:p w14:paraId="359E90F4"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tcBorders>
              <w:top w:val="single" w:sz="4" w:space="0" w:color="000000"/>
              <w:left w:val="single" w:sz="4" w:space="0" w:color="000000"/>
              <w:bottom w:val="single" w:sz="4" w:space="0" w:color="000000"/>
              <w:right w:val="single" w:sz="4" w:space="0" w:color="000000"/>
            </w:tcBorders>
          </w:tcPr>
          <w:p w14:paraId="62BBE945"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М</w:t>
            </w:r>
            <w:proofErr w:type="spellStart"/>
            <w:r w:rsidRPr="00EB420D">
              <w:rPr>
                <w:rFonts w:ascii="Times New Roman" w:hAnsi="Times New Roman" w:cs="Times New Roman"/>
                <w:color w:val="0D0D0D" w:themeColor="text1" w:themeTint="F2"/>
                <w:sz w:val="24"/>
                <w:szCs w:val="24"/>
              </w:rPr>
              <w:t>инералды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p w14:paraId="1F2BB0AB" w14:textId="6BBBDA86" w:rsidR="00017058" w:rsidRPr="00EB420D" w:rsidRDefault="00017058"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.5 </w:t>
            </w:r>
            <w:r w:rsidRPr="00EB420D">
              <w:rPr>
                <w:rFonts w:ascii="Times New Roman" w:hAnsi="Times New Roman" w:cs="Times New Roman"/>
                <w:color w:val="0D0D0D" w:themeColor="text1" w:themeTint="F2"/>
                <w:sz w:val="24"/>
                <w:szCs w:val="24"/>
              </w:rPr>
              <w:t>% артық емес</w:t>
            </w:r>
          </w:p>
        </w:tc>
        <w:tc>
          <w:tcPr>
            <w:tcW w:w="1088" w:type="dxa"/>
            <w:tcBorders>
              <w:top w:val="single" w:sz="4" w:space="0" w:color="000000"/>
              <w:left w:val="single" w:sz="4" w:space="0" w:color="000000"/>
              <w:bottom w:val="single" w:sz="4" w:space="0" w:color="000000"/>
              <w:right w:val="single" w:sz="4" w:space="0" w:color="000000"/>
            </w:tcBorders>
          </w:tcPr>
          <w:p w14:paraId="453DA7F3"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6A25434B" w14:textId="7E0FF52D"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088" w:type="dxa"/>
            <w:tcBorders>
              <w:top w:val="single" w:sz="4" w:space="0" w:color="000000"/>
              <w:left w:val="single" w:sz="4" w:space="0" w:color="000000"/>
              <w:bottom w:val="single" w:sz="4" w:space="0" w:color="000000"/>
              <w:right w:val="single" w:sz="4" w:space="0" w:color="000000"/>
            </w:tcBorders>
          </w:tcPr>
          <w:p w14:paraId="2477CF46"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29396C6" w14:textId="000D9773"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088" w:type="dxa"/>
            <w:tcBorders>
              <w:top w:val="single" w:sz="4" w:space="0" w:color="000000"/>
              <w:left w:val="single" w:sz="4" w:space="0" w:color="000000"/>
              <w:bottom w:val="single" w:sz="4" w:space="0" w:color="000000"/>
              <w:right w:val="single" w:sz="4" w:space="0" w:color="000000"/>
            </w:tcBorders>
          </w:tcPr>
          <w:p w14:paraId="74DB15AE"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630BED70" w14:textId="56A436E7"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089" w:type="dxa"/>
            <w:tcBorders>
              <w:top w:val="single" w:sz="4" w:space="0" w:color="000000"/>
              <w:left w:val="single" w:sz="4" w:space="0" w:color="000000"/>
              <w:bottom w:val="single" w:sz="4" w:space="0" w:color="000000"/>
              <w:right w:val="single" w:sz="4" w:space="0" w:color="000000"/>
            </w:tcBorders>
          </w:tcPr>
          <w:p w14:paraId="45762FE3"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BA0D4C7" w14:textId="3CFCB345"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235" w:type="dxa"/>
            <w:tcBorders>
              <w:top w:val="single" w:sz="4" w:space="0" w:color="000000"/>
              <w:left w:val="single" w:sz="4" w:space="0" w:color="000000"/>
              <w:bottom w:val="single" w:sz="4" w:space="0" w:color="000000"/>
              <w:right w:val="single" w:sz="4" w:space="0" w:color="000000"/>
            </w:tcBorders>
          </w:tcPr>
          <w:p w14:paraId="691A6398"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40FB022" w14:textId="02A0AD06"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305" w:type="dxa"/>
            <w:tcBorders>
              <w:top w:val="single" w:sz="4" w:space="0" w:color="000000"/>
              <w:left w:val="single" w:sz="4" w:space="0" w:color="000000"/>
              <w:bottom w:val="single" w:sz="4" w:space="0" w:color="000000"/>
              <w:right w:val="single" w:sz="4" w:space="0" w:color="000000"/>
            </w:tcBorders>
          </w:tcPr>
          <w:p w14:paraId="1EC774DF"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8E4DA06" w14:textId="56B5FD68"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560" w:type="dxa"/>
            <w:tcBorders>
              <w:top w:val="single" w:sz="4" w:space="0" w:color="000000"/>
              <w:left w:val="single" w:sz="4" w:space="0" w:color="000000"/>
              <w:bottom w:val="single" w:sz="4" w:space="0" w:color="000000"/>
              <w:right w:val="single" w:sz="4" w:space="0" w:color="000000"/>
            </w:tcBorders>
          </w:tcPr>
          <w:p w14:paraId="1351D1A3" w14:textId="77777777" w:rsidR="00043630" w:rsidRDefault="00043630"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6E8CF191" w14:textId="3B890A02"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r>
      <w:tr w:rsidR="00EB420D" w:rsidRPr="00EB420D" w14:paraId="4756A5E7"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237CFA31"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Микробиологиялық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тазалық</w:t>
            </w:r>
            <w:proofErr w:type="spellEnd"/>
            <w:r w:rsidRPr="00EB420D">
              <w:rPr>
                <w:rFonts w:ascii="Times New Roman" w:hAnsi="Times New Roman" w:cs="Times New Roman"/>
                <w:color w:val="0D0D0D" w:themeColor="text1" w:themeTint="F2"/>
                <w:sz w:val="24"/>
                <w:szCs w:val="24"/>
              </w:rPr>
              <w:t xml:space="preserve"> </w:t>
            </w:r>
          </w:p>
        </w:tc>
        <w:tc>
          <w:tcPr>
            <w:tcW w:w="1618" w:type="dxa"/>
            <w:tcBorders>
              <w:top w:val="single" w:sz="4" w:space="0" w:color="000000"/>
              <w:left w:val="single" w:sz="4" w:space="0" w:color="000000"/>
              <w:bottom w:val="single" w:sz="4" w:space="0" w:color="000000"/>
              <w:right w:val="single" w:sz="4" w:space="0" w:color="000000"/>
            </w:tcBorders>
          </w:tcPr>
          <w:p w14:paraId="2F62FB77" w14:textId="77777777" w:rsidR="00017058" w:rsidRPr="00EB420D" w:rsidRDefault="00017058"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7604206A" w14:textId="7265BF2A" w:rsidR="00017058" w:rsidRPr="00EB420D" w:rsidRDefault="00017058"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2.6.12</w:t>
            </w:r>
          </w:p>
          <w:p w14:paraId="175C75AD" w14:textId="1938409E" w:rsidR="00017058" w:rsidRPr="00EB420D" w:rsidRDefault="00017058"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2.3.1.4</w:t>
            </w:r>
          </w:p>
          <w:p w14:paraId="149075B8"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tcBorders>
              <w:top w:val="single" w:sz="4" w:space="0" w:color="000000"/>
              <w:left w:val="single" w:sz="4" w:space="0" w:color="000000"/>
              <w:bottom w:val="single" w:sz="4" w:space="0" w:color="000000"/>
              <w:right w:val="single" w:sz="4" w:space="0" w:color="000000"/>
            </w:tcBorders>
          </w:tcPr>
          <w:p w14:paraId="4CD1FD25"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ҚР МФ I, т. 1, 5.1.4, 4 В </w:t>
            </w:r>
            <w:proofErr w:type="spellStart"/>
            <w:r w:rsidRPr="00EB420D">
              <w:rPr>
                <w:rFonts w:ascii="Times New Roman" w:hAnsi="Times New Roman" w:cs="Times New Roman"/>
                <w:color w:val="0D0D0D" w:themeColor="text1" w:themeTint="F2"/>
                <w:sz w:val="24"/>
                <w:szCs w:val="24"/>
              </w:rPr>
              <w:t>категориясы</w:t>
            </w:r>
            <w:proofErr w:type="spellEnd"/>
            <w:r w:rsidRPr="00EB420D">
              <w:rPr>
                <w:rFonts w:ascii="Times New Roman" w:hAnsi="Times New Roman" w:cs="Times New Roman"/>
                <w:color w:val="0D0D0D" w:themeColor="text1" w:themeTint="F2"/>
                <w:sz w:val="24"/>
                <w:szCs w:val="24"/>
              </w:rPr>
              <w:t xml:space="preserve"> </w:t>
            </w:r>
          </w:p>
          <w:p w14:paraId="0C96E346" w14:textId="2EE9540D" w:rsidR="00017058" w:rsidRPr="00EB420D" w:rsidRDefault="00017058"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Өміршең микроорганизмдердің жалпы саны: 1г 10</w:t>
            </w:r>
            <w:r w:rsidRPr="00EB420D">
              <w:rPr>
                <w:rFonts w:ascii="Times New Roman" w:hAnsi="Times New Roman" w:cs="Times New Roman"/>
                <w:color w:val="0D0D0D" w:themeColor="text1" w:themeTint="F2"/>
                <w:sz w:val="24"/>
                <w:szCs w:val="24"/>
                <w:vertAlign w:val="superscript"/>
                <w:lang w:val="kk-KZ"/>
              </w:rPr>
              <w:t>7</w:t>
            </w:r>
            <w:r w:rsidRPr="00EB420D">
              <w:rPr>
                <w:rFonts w:ascii="Times New Roman" w:hAnsi="Times New Roman" w:cs="Times New Roman"/>
                <w:color w:val="0D0D0D" w:themeColor="text1" w:themeTint="F2"/>
                <w:sz w:val="24"/>
                <w:szCs w:val="24"/>
                <w:lang w:val="kk-KZ"/>
              </w:rPr>
              <w:t xml:space="preserve"> бактериялар және саңырауқұлақтар 10</w:t>
            </w:r>
            <w:r w:rsidRPr="00EB420D">
              <w:rPr>
                <w:rFonts w:ascii="Times New Roman" w:hAnsi="Times New Roman" w:cs="Times New Roman"/>
                <w:color w:val="0D0D0D" w:themeColor="text1" w:themeTint="F2"/>
                <w:sz w:val="24"/>
                <w:szCs w:val="24"/>
                <w:vertAlign w:val="superscript"/>
                <w:lang w:val="kk-KZ"/>
              </w:rPr>
              <w:t xml:space="preserve">5 </w:t>
            </w:r>
            <w:r w:rsidRPr="00EB420D">
              <w:rPr>
                <w:rFonts w:ascii="Times New Roman" w:hAnsi="Times New Roman" w:cs="Times New Roman"/>
                <w:color w:val="0D0D0D" w:themeColor="text1" w:themeTint="F2"/>
                <w:sz w:val="24"/>
                <w:szCs w:val="24"/>
                <w:lang w:val="kk-KZ"/>
              </w:rPr>
              <w:t xml:space="preserve">артық емес, </w:t>
            </w:r>
            <w:r w:rsidRPr="00EB420D">
              <w:rPr>
                <w:rFonts w:ascii="Times New Roman" w:hAnsi="Times New Roman" w:cs="Times New Roman"/>
                <w:i/>
                <w:iCs/>
                <w:color w:val="0D0D0D" w:themeColor="text1" w:themeTint="F2"/>
                <w:sz w:val="24"/>
                <w:szCs w:val="24"/>
                <w:lang w:val="kk-KZ"/>
              </w:rPr>
              <w:t>Escherichia coli</w:t>
            </w:r>
            <w:r w:rsidRPr="00EB420D">
              <w:rPr>
                <w:rFonts w:ascii="Times New Roman" w:hAnsi="Times New Roman" w:cs="Times New Roman"/>
                <w:color w:val="0D0D0D" w:themeColor="text1" w:themeTint="F2"/>
                <w:sz w:val="24"/>
                <w:szCs w:val="24"/>
                <w:lang w:val="kk-KZ"/>
              </w:rPr>
              <w:t xml:space="preserve"> болмауы керек.</w:t>
            </w:r>
          </w:p>
        </w:tc>
        <w:tc>
          <w:tcPr>
            <w:tcW w:w="1088" w:type="dxa"/>
            <w:tcBorders>
              <w:top w:val="single" w:sz="4" w:space="0" w:color="000000"/>
              <w:left w:val="single" w:sz="4" w:space="0" w:color="000000"/>
              <w:bottom w:val="single" w:sz="4" w:space="0" w:color="000000"/>
              <w:right w:val="single" w:sz="4" w:space="0" w:color="000000"/>
            </w:tcBorders>
            <w:vAlign w:val="center"/>
          </w:tcPr>
          <w:p w14:paraId="1399B41F" w14:textId="25432FAE"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0A9FCBE0" w14:textId="1D88EA9F"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2F5D1636" w14:textId="289DA962"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9" w:type="dxa"/>
            <w:tcBorders>
              <w:top w:val="single" w:sz="4" w:space="0" w:color="000000"/>
              <w:left w:val="single" w:sz="4" w:space="0" w:color="000000"/>
              <w:bottom w:val="single" w:sz="4" w:space="0" w:color="000000"/>
              <w:right w:val="single" w:sz="4" w:space="0" w:color="000000"/>
            </w:tcBorders>
            <w:vAlign w:val="center"/>
          </w:tcPr>
          <w:p w14:paraId="2129D42F" w14:textId="4377E35A"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235" w:type="dxa"/>
            <w:tcBorders>
              <w:top w:val="single" w:sz="4" w:space="0" w:color="000000"/>
              <w:left w:val="single" w:sz="4" w:space="0" w:color="000000"/>
              <w:bottom w:val="single" w:sz="4" w:space="0" w:color="000000"/>
              <w:right w:val="single" w:sz="4" w:space="0" w:color="000000"/>
            </w:tcBorders>
            <w:vAlign w:val="center"/>
          </w:tcPr>
          <w:p w14:paraId="5CBDDC40" w14:textId="6959C9DC"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305" w:type="dxa"/>
            <w:tcBorders>
              <w:top w:val="single" w:sz="4" w:space="0" w:color="000000"/>
              <w:left w:val="single" w:sz="4" w:space="0" w:color="000000"/>
              <w:bottom w:val="single" w:sz="4" w:space="0" w:color="000000"/>
              <w:right w:val="single" w:sz="4" w:space="0" w:color="000000"/>
            </w:tcBorders>
            <w:vAlign w:val="center"/>
          </w:tcPr>
          <w:p w14:paraId="7AB76088" w14:textId="34A1F8C8"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560" w:type="dxa"/>
            <w:tcBorders>
              <w:top w:val="single" w:sz="4" w:space="0" w:color="000000"/>
              <w:left w:val="single" w:sz="4" w:space="0" w:color="000000"/>
              <w:bottom w:val="single" w:sz="4" w:space="0" w:color="000000"/>
              <w:right w:val="single" w:sz="4" w:space="0" w:color="000000"/>
            </w:tcBorders>
            <w:vAlign w:val="center"/>
          </w:tcPr>
          <w:p w14:paraId="67FF4714" w14:textId="44D1CDCC"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r>
      <w:tr w:rsidR="00EB420D" w:rsidRPr="00EB420D" w14:paraId="3B020702"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6B763C4C"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Сандық анықтау: </w:t>
            </w:r>
          </w:p>
          <w:p w14:paraId="7B5361F1" w14:textId="77777777" w:rsidR="00B11516"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B11516" w:rsidRPr="00EB420D">
              <w:rPr>
                <w:rFonts w:ascii="Times New Roman" w:hAnsi="Times New Roman" w:cs="Times New Roman"/>
                <w:color w:val="0D0D0D" w:themeColor="text1" w:themeTint="F2"/>
                <w:sz w:val="24"/>
                <w:szCs w:val="24"/>
                <w:lang w:val="kk-KZ"/>
              </w:rPr>
              <w:t>полифенолдар</w:t>
            </w:r>
          </w:p>
          <w:p w14:paraId="2675D9B1" w14:textId="48E14493"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қышқылына есептегенде;</w:t>
            </w:r>
          </w:p>
        </w:tc>
        <w:tc>
          <w:tcPr>
            <w:tcW w:w="1618" w:type="dxa"/>
            <w:tcBorders>
              <w:top w:val="single" w:sz="4" w:space="0" w:color="000000"/>
              <w:left w:val="single" w:sz="4" w:space="0" w:color="000000"/>
              <w:bottom w:val="single" w:sz="4" w:space="0" w:color="000000"/>
              <w:right w:val="single" w:sz="4" w:space="0" w:color="000000"/>
            </w:tcBorders>
          </w:tcPr>
          <w:p w14:paraId="22071E4D" w14:textId="77777777" w:rsidR="00017058" w:rsidRPr="00EB420D" w:rsidRDefault="00017058"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42C7FE8E" w14:textId="3C78E679" w:rsidR="00017058" w:rsidRPr="00EB420D" w:rsidRDefault="00017058"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 xml:space="preserve">2.2.29 </w:t>
            </w:r>
          </w:p>
          <w:p w14:paraId="122D1F0A" w14:textId="0D7D52C0" w:rsidR="00017058" w:rsidRPr="00EB420D" w:rsidRDefault="00017058"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2.1.2.24</w:t>
            </w:r>
          </w:p>
        </w:tc>
        <w:tc>
          <w:tcPr>
            <w:tcW w:w="3151" w:type="dxa"/>
            <w:tcBorders>
              <w:top w:val="single" w:sz="4" w:space="0" w:color="000000"/>
              <w:left w:val="single" w:sz="4" w:space="0" w:color="000000"/>
              <w:bottom w:val="single" w:sz="4" w:space="0" w:color="000000"/>
              <w:right w:val="single" w:sz="4" w:space="0" w:color="000000"/>
            </w:tcBorders>
          </w:tcPr>
          <w:p w14:paraId="2686C23A"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p>
          <w:p w14:paraId="1E875BD4" w14:textId="77777777"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lang w:val="kk-KZ"/>
              </w:rPr>
            </w:pPr>
          </w:p>
          <w:p w14:paraId="680C7DE6" w14:textId="49DA9C8C" w:rsidR="00017058" w:rsidRPr="00EB420D" w:rsidRDefault="00017058"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2.0</w:t>
            </w:r>
            <w:r w:rsidRPr="00EB420D">
              <w:rPr>
                <w:rFonts w:ascii="Times New Roman" w:hAnsi="Times New Roman" w:cs="Times New Roman"/>
                <w:color w:val="0D0D0D" w:themeColor="text1" w:themeTint="F2"/>
                <w:sz w:val="24"/>
                <w:szCs w:val="24"/>
              </w:rPr>
              <w:t xml:space="preserve"> % кем емес </w:t>
            </w:r>
          </w:p>
        </w:tc>
        <w:tc>
          <w:tcPr>
            <w:tcW w:w="1088" w:type="dxa"/>
            <w:tcBorders>
              <w:top w:val="single" w:sz="4" w:space="0" w:color="000000"/>
              <w:left w:val="single" w:sz="4" w:space="0" w:color="000000"/>
              <w:bottom w:val="single" w:sz="4" w:space="0" w:color="000000"/>
              <w:right w:val="single" w:sz="4" w:space="0" w:color="000000"/>
            </w:tcBorders>
            <w:vAlign w:val="center"/>
          </w:tcPr>
          <w:p w14:paraId="4246D465" w14:textId="7216F07C"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3.78 %</w:t>
            </w:r>
          </w:p>
        </w:tc>
        <w:tc>
          <w:tcPr>
            <w:tcW w:w="1088" w:type="dxa"/>
            <w:tcBorders>
              <w:top w:val="single" w:sz="4" w:space="0" w:color="000000"/>
              <w:left w:val="single" w:sz="4" w:space="0" w:color="000000"/>
              <w:bottom w:val="single" w:sz="4" w:space="0" w:color="000000"/>
              <w:right w:val="single" w:sz="4" w:space="0" w:color="000000"/>
            </w:tcBorders>
            <w:vAlign w:val="center"/>
          </w:tcPr>
          <w:p w14:paraId="324EF97D" w14:textId="4F7FE97D"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3.76 %</w:t>
            </w:r>
          </w:p>
        </w:tc>
        <w:tc>
          <w:tcPr>
            <w:tcW w:w="1088" w:type="dxa"/>
            <w:tcBorders>
              <w:top w:val="single" w:sz="4" w:space="0" w:color="000000"/>
              <w:left w:val="single" w:sz="4" w:space="0" w:color="000000"/>
              <w:bottom w:val="single" w:sz="4" w:space="0" w:color="000000"/>
              <w:right w:val="single" w:sz="4" w:space="0" w:color="000000"/>
            </w:tcBorders>
            <w:vAlign w:val="center"/>
          </w:tcPr>
          <w:p w14:paraId="1AC5FF3D" w14:textId="031F7433"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3.75 %</w:t>
            </w:r>
          </w:p>
        </w:tc>
        <w:tc>
          <w:tcPr>
            <w:tcW w:w="1089" w:type="dxa"/>
            <w:tcBorders>
              <w:top w:val="single" w:sz="4" w:space="0" w:color="000000"/>
              <w:left w:val="single" w:sz="4" w:space="0" w:color="000000"/>
              <w:bottom w:val="single" w:sz="4" w:space="0" w:color="000000"/>
              <w:right w:val="single" w:sz="4" w:space="0" w:color="000000"/>
            </w:tcBorders>
            <w:vAlign w:val="center"/>
          </w:tcPr>
          <w:p w14:paraId="38DD7DEF" w14:textId="45796799"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3.71 %</w:t>
            </w:r>
          </w:p>
        </w:tc>
        <w:tc>
          <w:tcPr>
            <w:tcW w:w="1235" w:type="dxa"/>
            <w:tcBorders>
              <w:top w:val="single" w:sz="4" w:space="0" w:color="000000"/>
              <w:left w:val="single" w:sz="4" w:space="0" w:color="000000"/>
              <w:bottom w:val="single" w:sz="4" w:space="0" w:color="000000"/>
              <w:right w:val="single" w:sz="4" w:space="0" w:color="000000"/>
            </w:tcBorders>
            <w:vAlign w:val="center"/>
          </w:tcPr>
          <w:p w14:paraId="24350B33" w14:textId="010AF9AA"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3.69 %</w:t>
            </w:r>
          </w:p>
        </w:tc>
        <w:tc>
          <w:tcPr>
            <w:tcW w:w="1305" w:type="dxa"/>
            <w:tcBorders>
              <w:top w:val="single" w:sz="4" w:space="0" w:color="000000"/>
              <w:left w:val="single" w:sz="4" w:space="0" w:color="000000"/>
              <w:bottom w:val="single" w:sz="4" w:space="0" w:color="000000"/>
              <w:right w:val="single" w:sz="4" w:space="0" w:color="000000"/>
            </w:tcBorders>
            <w:vAlign w:val="center"/>
          </w:tcPr>
          <w:p w14:paraId="21FB610C" w14:textId="20484D89"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3.67 %</w:t>
            </w:r>
          </w:p>
        </w:tc>
        <w:tc>
          <w:tcPr>
            <w:tcW w:w="1560" w:type="dxa"/>
            <w:tcBorders>
              <w:top w:val="single" w:sz="4" w:space="0" w:color="000000"/>
              <w:left w:val="single" w:sz="4" w:space="0" w:color="000000"/>
              <w:bottom w:val="single" w:sz="4" w:space="0" w:color="000000"/>
              <w:right w:val="single" w:sz="4" w:space="0" w:color="000000"/>
            </w:tcBorders>
            <w:vAlign w:val="center"/>
          </w:tcPr>
          <w:p w14:paraId="43C6C1B5" w14:textId="05E00043" w:rsidR="00017058" w:rsidRPr="00EB420D" w:rsidRDefault="00017058"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w:t>
            </w:r>
            <w:r w:rsidRPr="00EB420D">
              <w:rPr>
                <w:rFonts w:ascii="Times New Roman" w:hAnsi="Times New Roman" w:cs="Times New Roman"/>
                <w:color w:val="0D0D0D" w:themeColor="text1" w:themeTint="F2"/>
                <w:sz w:val="24"/>
                <w:szCs w:val="24"/>
              </w:rPr>
              <w:t>6</w:t>
            </w:r>
            <w:r w:rsidRPr="00EB420D">
              <w:rPr>
                <w:rFonts w:ascii="Times New Roman" w:hAnsi="Times New Roman" w:cs="Times New Roman"/>
                <w:color w:val="0D0D0D" w:themeColor="text1" w:themeTint="F2"/>
                <w:sz w:val="24"/>
                <w:szCs w:val="24"/>
                <w:lang w:val="kk-KZ"/>
              </w:rPr>
              <w:t>7 %</w:t>
            </w:r>
          </w:p>
        </w:tc>
      </w:tr>
    </w:tbl>
    <w:p w14:paraId="7ABFA1F5" w14:textId="63C5DA0F" w:rsidR="004636D7" w:rsidRPr="00EB420D" w:rsidRDefault="00E24B85"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br w:type="page"/>
      </w:r>
      <w:r w:rsidR="00D526C4" w:rsidRPr="00EB420D">
        <w:rPr>
          <w:rFonts w:ascii="Times New Roman" w:hAnsi="Times New Roman" w:cs="Times New Roman"/>
          <w:color w:val="0D0D0D" w:themeColor="text1" w:themeTint="F2"/>
          <w:sz w:val="28"/>
          <w:szCs w:val="28"/>
          <w:lang w:val="kk-KZ"/>
        </w:rPr>
        <w:lastRenderedPageBreak/>
        <w:t xml:space="preserve">Кесте </w:t>
      </w:r>
      <w:r w:rsidR="0094448A" w:rsidRPr="00EB420D">
        <w:rPr>
          <w:rFonts w:ascii="Times New Roman" w:hAnsi="Times New Roman" w:cs="Times New Roman"/>
          <w:color w:val="0D0D0D" w:themeColor="text1" w:themeTint="F2"/>
          <w:sz w:val="28"/>
          <w:szCs w:val="28"/>
          <w:lang w:val="kk-KZ"/>
        </w:rPr>
        <w:t>2</w:t>
      </w:r>
      <w:r w:rsidR="00385036" w:rsidRPr="00EB420D">
        <w:rPr>
          <w:rFonts w:ascii="Times New Roman" w:hAnsi="Times New Roman" w:cs="Times New Roman"/>
          <w:color w:val="0D0D0D" w:themeColor="text1" w:themeTint="F2"/>
          <w:sz w:val="28"/>
          <w:szCs w:val="28"/>
          <w:lang w:val="kk-KZ"/>
        </w:rPr>
        <w:t>2</w:t>
      </w:r>
      <w:r w:rsidR="00D526C4" w:rsidRPr="00EB420D">
        <w:rPr>
          <w:rFonts w:ascii="Times New Roman" w:hAnsi="Times New Roman" w:cs="Times New Roman"/>
          <w:color w:val="0D0D0D" w:themeColor="text1" w:themeTint="F2"/>
          <w:sz w:val="28"/>
          <w:szCs w:val="28"/>
          <w:lang w:val="kk-KZ"/>
        </w:rPr>
        <w:t xml:space="preserve"> – Орман қайызғақшөп (</w:t>
      </w:r>
      <w:r w:rsidR="00D526C4" w:rsidRPr="00EB420D">
        <w:rPr>
          <w:rFonts w:ascii="Times New Roman" w:hAnsi="Times New Roman" w:cs="Times New Roman"/>
          <w:i/>
          <w:color w:val="0D0D0D" w:themeColor="text1" w:themeTint="F2"/>
          <w:sz w:val="28"/>
          <w:szCs w:val="28"/>
          <w:lang w:val="kk-KZ"/>
        </w:rPr>
        <w:t>Stachys sylvatica</w:t>
      </w:r>
      <w:r w:rsidR="00D526C4" w:rsidRPr="00EB420D">
        <w:rPr>
          <w:rFonts w:ascii="Times New Roman" w:hAnsi="Times New Roman" w:cs="Times New Roman"/>
          <w:color w:val="0D0D0D" w:themeColor="text1" w:themeTint="F2"/>
          <w:sz w:val="28"/>
          <w:szCs w:val="28"/>
          <w:lang w:val="kk-KZ"/>
        </w:rPr>
        <w:t xml:space="preserve"> L.) өсімдік шикізатының тұрақтылығын анықтау, 2 </w:t>
      </w:r>
      <w:r w:rsidR="004636D7" w:rsidRPr="00EB420D">
        <w:rPr>
          <w:rFonts w:ascii="Times New Roman" w:hAnsi="Times New Roman" w:cs="Times New Roman"/>
          <w:color w:val="0D0D0D" w:themeColor="text1" w:themeTint="F2"/>
          <w:sz w:val="28"/>
          <w:szCs w:val="28"/>
          <w:lang w:val="kk-KZ"/>
        </w:rPr>
        <w:t>–</w:t>
      </w:r>
      <w:r w:rsidR="00D526C4" w:rsidRPr="00EB420D">
        <w:rPr>
          <w:rFonts w:ascii="Times New Roman" w:hAnsi="Times New Roman" w:cs="Times New Roman"/>
          <w:color w:val="0D0D0D" w:themeColor="text1" w:themeTint="F2"/>
          <w:sz w:val="28"/>
          <w:szCs w:val="28"/>
          <w:lang w:val="kk-KZ"/>
        </w:rPr>
        <w:t xml:space="preserve"> серия</w:t>
      </w:r>
    </w:p>
    <w:p w14:paraId="384B6357" w14:textId="77777777" w:rsidR="008629EC" w:rsidRPr="00EB420D" w:rsidRDefault="008629EC"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W w:w="15619" w:type="dxa"/>
        <w:tblInd w:w="-31" w:type="dxa"/>
        <w:tblCellMar>
          <w:top w:w="14" w:type="dxa"/>
          <w:left w:w="106" w:type="dxa"/>
          <w:right w:w="115" w:type="dxa"/>
        </w:tblCellMar>
        <w:tblLook w:val="04A0" w:firstRow="1" w:lastRow="0" w:firstColumn="1" w:lastColumn="0" w:noHBand="0" w:noVBand="1"/>
      </w:tblPr>
      <w:tblGrid>
        <w:gridCol w:w="2539"/>
        <w:gridCol w:w="1618"/>
        <w:gridCol w:w="3151"/>
        <w:gridCol w:w="1088"/>
        <w:gridCol w:w="1088"/>
        <w:gridCol w:w="1088"/>
        <w:gridCol w:w="13"/>
        <w:gridCol w:w="1076"/>
        <w:gridCol w:w="1145"/>
        <w:gridCol w:w="1273"/>
        <w:gridCol w:w="1540"/>
      </w:tblGrid>
      <w:tr w:rsidR="00EB420D" w:rsidRPr="00EB420D" w14:paraId="0092E51B" w14:textId="77777777" w:rsidTr="009541D0">
        <w:trPr>
          <w:trHeight w:val="286"/>
        </w:trPr>
        <w:tc>
          <w:tcPr>
            <w:tcW w:w="10585" w:type="dxa"/>
            <w:gridSpan w:val="7"/>
            <w:vMerge w:val="restart"/>
            <w:tcBorders>
              <w:top w:val="single" w:sz="4" w:space="0" w:color="000000"/>
              <w:left w:val="single" w:sz="4" w:space="0" w:color="000000"/>
              <w:right w:val="nil"/>
            </w:tcBorders>
          </w:tcPr>
          <w:p w14:paraId="3E15AC72"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Буып-түю: крафт-қағаздан жасалған қаптар, үш қабатты.  </w:t>
            </w:r>
          </w:p>
          <w:p w14:paraId="60857824"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Температура: (</w:t>
            </w:r>
            <w:r w:rsidRPr="00EB420D">
              <w:rPr>
                <w:rFonts w:ascii="Times New Roman" w:hAnsi="Times New Roman" w:cs="Times New Roman"/>
                <w:color w:val="0D0D0D" w:themeColor="text1" w:themeTint="F2"/>
                <w:sz w:val="24"/>
                <w:szCs w:val="24"/>
                <w:lang w:val="kk-KZ"/>
              </w:rPr>
              <w:t>25±2°</w:t>
            </w:r>
            <w:r w:rsidRPr="00EB420D">
              <w:rPr>
                <w:rFonts w:ascii="Times New Roman" w:hAnsi="Times New Roman" w:cs="Times New Roman"/>
                <w:color w:val="0D0D0D" w:themeColor="text1" w:themeTint="F2"/>
                <w:sz w:val="24"/>
                <w:szCs w:val="24"/>
              </w:rPr>
              <w:t xml:space="preserve">) °С.  </w:t>
            </w:r>
            <w:proofErr w:type="spellStart"/>
            <w:r w:rsidRPr="00EB420D">
              <w:rPr>
                <w:rFonts w:ascii="Times New Roman" w:hAnsi="Times New Roman" w:cs="Times New Roman"/>
                <w:color w:val="0D0D0D" w:themeColor="text1" w:themeTint="F2"/>
                <w:sz w:val="24"/>
                <w:szCs w:val="24"/>
              </w:rPr>
              <w:t>Салыстырмалы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ылғалдылығы</w:t>
            </w:r>
            <w:proofErr w:type="spellEnd"/>
            <w:r w:rsidRPr="00EB420D">
              <w:rPr>
                <w:rFonts w:ascii="Times New Roman" w:hAnsi="Times New Roman" w:cs="Times New Roman"/>
                <w:color w:val="0D0D0D" w:themeColor="text1" w:themeTint="F2"/>
                <w:sz w:val="24"/>
                <w:szCs w:val="24"/>
              </w:rPr>
              <w:t xml:space="preserve">: (60±5) % </w:t>
            </w:r>
          </w:p>
        </w:tc>
        <w:tc>
          <w:tcPr>
            <w:tcW w:w="5034" w:type="dxa"/>
            <w:gridSpan w:val="4"/>
            <w:tcBorders>
              <w:top w:val="single" w:sz="4" w:space="0" w:color="000000"/>
              <w:left w:val="nil"/>
              <w:bottom w:val="single" w:sz="4" w:space="0" w:color="000000"/>
              <w:right w:val="single" w:sz="4" w:space="0" w:color="000000"/>
            </w:tcBorders>
          </w:tcPr>
          <w:p w14:paraId="7B5ED80A"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r>
      <w:tr w:rsidR="00EB420D" w:rsidRPr="00EB420D" w14:paraId="0EDC8D1A" w14:textId="77777777" w:rsidTr="009541D0">
        <w:trPr>
          <w:trHeight w:val="728"/>
        </w:trPr>
        <w:tc>
          <w:tcPr>
            <w:tcW w:w="10585" w:type="dxa"/>
            <w:gridSpan w:val="7"/>
            <w:vMerge/>
            <w:tcBorders>
              <w:left w:val="single" w:sz="4" w:space="0" w:color="000000"/>
              <w:bottom w:val="single" w:sz="4" w:space="0" w:color="000000"/>
              <w:right w:val="nil"/>
            </w:tcBorders>
          </w:tcPr>
          <w:p w14:paraId="1E6BFED3"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c>
          <w:tcPr>
            <w:tcW w:w="5034" w:type="dxa"/>
            <w:gridSpan w:val="4"/>
            <w:tcBorders>
              <w:top w:val="single" w:sz="4" w:space="0" w:color="000000"/>
              <w:left w:val="single" w:sz="4" w:space="0" w:color="000000"/>
              <w:bottom w:val="single" w:sz="4" w:space="0" w:color="000000"/>
              <w:right w:val="single" w:sz="4" w:space="0" w:color="000000"/>
            </w:tcBorders>
          </w:tcPr>
          <w:p w14:paraId="301B991B" w14:textId="4FDB02D9"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Партия: 09072</w:t>
            </w:r>
            <w:r w:rsidRPr="00EB420D">
              <w:rPr>
                <w:rFonts w:ascii="Times New Roman" w:hAnsi="Times New Roman" w:cs="Times New Roman"/>
                <w:color w:val="0D0D0D" w:themeColor="text1" w:themeTint="F2"/>
                <w:sz w:val="24"/>
                <w:szCs w:val="24"/>
                <w:lang w:val="kk-KZ"/>
              </w:rPr>
              <w:t>2 (2 серия)</w:t>
            </w:r>
          </w:p>
          <w:p w14:paraId="2DCD657B"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Зерттеу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басталған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күні</w:t>
            </w:r>
            <w:proofErr w:type="spellEnd"/>
            <w:r w:rsidRPr="00EB420D">
              <w:rPr>
                <w:rFonts w:ascii="Times New Roman" w:hAnsi="Times New Roman" w:cs="Times New Roman"/>
                <w:color w:val="0D0D0D" w:themeColor="text1" w:themeTint="F2"/>
                <w:sz w:val="24"/>
                <w:szCs w:val="24"/>
              </w:rPr>
              <w:t>: 0</w:t>
            </w:r>
            <w:r w:rsidRPr="00EB420D">
              <w:rPr>
                <w:rFonts w:ascii="Times New Roman" w:hAnsi="Times New Roman" w:cs="Times New Roman"/>
                <w:color w:val="0D0D0D" w:themeColor="text1" w:themeTint="F2"/>
                <w:sz w:val="24"/>
                <w:szCs w:val="24"/>
                <w:lang w:val="kk-KZ"/>
              </w:rPr>
              <w:t>7</w:t>
            </w:r>
            <w:r w:rsidRPr="00EB420D">
              <w:rPr>
                <w:rFonts w:ascii="Times New Roman" w:hAnsi="Times New Roman" w:cs="Times New Roman"/>
                <w:color w:val="0D0D0D" w:themeColor="text1" w:themeTint="F2"/>
                <w:sz w:val="24"/>
                <w:szCs w:val="24"/>
              </w:rPr>
              <w:t>.2021 ж</w:t>
            </w:r>
            <w:r w:rsidRPr="00EB420D">
              <w:rPr>
                <w:rFonts w:ascii="Times New Roman" w:hAnsi="Times New Roman" w:cs="Times New Roman"/>
                <w:color w:val="0D0D0D" w:themeColor="text1" w:themeTint="F2"/>
                <w:sz w:val="24"/>
                <w:szCs w:val="24"/>
                <w:lang w:val="kk-KZ"/>
              </w:rPr>
              <w:t>.</w:t>
            </w:r>
          </w:p>
          <w:p w14:paraId="3BBAF883"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Зерттеу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аяқталған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күні</w:t>
            </w:r>
            <w:proofErr w:type="spellEnd"/>
            <w:r w:rsidRPr="00EB420D">
              <w:rPr>
                <w:rFonts w:ascii="Times New Roman" w:hAnsi="Times New Roman" w:cs="Times New Roman"/>
                <w:color w:val="0D0D0D" w:themeColor="text1" w:themeTint="F2"/>
                <w:sz w:val="24"/>
                <w:szCs w:val="24"/>
              </w:rPr>
              <w:t>: 07.2023 ж</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 xml:space="preserve"> </w:t>
            </w:r>
          </w:p>
        </w:tc>
      </w:tr>
      <w:tr w:rsidR="00EB420D" w:rsidRPr="00EB420D" w14:paraId="5C289001" w14:textId="77777777" w:rsidTr="009541D0">
        <w:trPr>
          <w:trHeight w:val="289"/>
        </w:trPr>
        <w:tc>
          <w:tcPr>
            <w:tcW w:w="2539" w:type="dxa"/>
            <w:vMerge w:val="restart"/>
            <w:tcBorders>
              <w:top w:val="single" w:sz="4" w:space="0" w:color="000000"/>
              <w:left w:val="single" w:sz="4" w:space="0" w:color="000000"/>
              <w:bottom w:val="single" w:sz="4" w:space="0" w:color="000000"/>
              <w:right w:val="single" w:sz="4" w:space="0" w:color="000000"/>
            </w:tcBorders>
            <w:vAlign w:val="center"/>
          </w:tcPr>
          <w:p w14:paraId="3E1DCF99"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618" w:type="dxa"/>
            <w:vMerge w:val="restart"/>
            <w:tcBorders>
              <w:top w:val="single" w:sz="4" w:space="0" w:color="000000"/>
              <w:left w:val="single" w:sz="4" w:space="0" w:color="000000"/>
              <w:right w:val="single" w:sz="4" w:space="0" w:color="000000"/>
            </w:tcBorders>
          </w:tcPr>
          <w:p w14:paraId="18B2006B"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әдістері</w:t>
            </w:r>
          </w:p>
        </w:tc>
        <w:tc>
          <w:tcPr>
            <w:tcW w:w="3151" w:type="dxa"/>
            <w:vMerge w:val="restart"/>
            <w:tcBorders>
              <w:top w:val="single" w:sz="4" w:space="0" w:color="000000"/>
              <w:left w:val="single" w:sz="4" w:space="0" w:color="000000"/>
              <w:bottom w:val="single" w:sz="4" w:space="0" w:color="000000"/>
              <w:right w:val="single" w:sz="4" w:space="0" w:color="000000"/>
            </w:tcBorders>
            <w:vAlign w:val="center"/>
          </w:tcPr>
          <w:p w14:paraId="7FC6C88E"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Нормалар</w:t>
            </w:r>
            <w:proofErr w:type="spellEnd"/>
            <w:r w:rsidRPr="00EB420D">
              <w:rPr>
                <w:rFonts w:ascii="Times New Roman" w:hAnsi="Times New Roman" w:cs="Times New Roman"/>
                <w:color w:val="0D0D0D" w:themeColor="text1" w:themeTint="F2"/>
                <w:sz w:val="24"/>
                <w:szCs w:val="24"/>
              </w:rPr>
              <w:t xml:space="preserve"> </w:t>
            </w:r>
          </w:p>
        </w:tc>
        <w:tc>
          <w:tcPr>
            <w:tcW w:w="8311" w:type="dxa"/>
            <w:gridSpan w:val="8"/>
            <w:tcBorders>
              <w:top w:val="single" w:sz="4" w:space="0" w:color="000000"/>
              <w:left w:val="single" w:sz="4" w:space="0" w:color="000000"/>
              <w:bottom w:val="single" w:sz="4" w:space="0" w:color="000000"/>
              <w:right w:val="single" w:sz="4" w:space="0" w:color="000000"/>
            </w:tcBorders>
          </w:tcPr>
          <w:p w14:paraId="0808FEED" w14:textId="4C0913D6" w:rsidR="00D526C4" w:rsidRPr="00EB420D" w:rsidRDefault="00935BE7"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Бақылау </w:t>
            </w:r>
            <w:r w:rsidRPr="00EB420D">
              <w:rPr>
                <w:rFonts w:ascii="Times New Roman" w:hAnsi="Times New Roman" w:cs="Times New Roman"/>
                <w:color w:val="0D0D0D" w:themeColor="text1" w:themeTint="F2"/>
                <w:sz w:val="24"/>
                <w:szCs w:val="24"/>
                <w:lang w:val="kk-KZ"/>
              </w:rPr>
              <w:t>кезеңдері</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айлар</w:t>
            </w:r>
            <w:proofErr w:type="spellEnd"/>
          </w:p>
        </w:tc>
      </w:tr>
      <w:tr w:rsidR="00EB420D" w:rsidRPr="00EB420D" w14:paraId="69ED56B8" w14:textId="77777777" w:rsidTr="009541D0">
        <w:trPr>
          <w:trHeight w:val="286"/>
        </w:trPr>
        <w:tc>
          <w:tcPr>
            <w:tcW w:w="2539" w:type="dxa"/>
            <w:vMerge/>
            <w:tcBorders>
              <w:top w:val="nil"/>
              <w:left w:val="single" w:sz="4" w:space="0" w:color="000000"/>
              <w:bottom w:val="single" w:sz="4" w:space="0" w:color="000000"/>
              <w:right w:val="single" w:sz="4" w:space="0" w:color="000000"/>
            </w:tcBorders>
          </w:tcPr>
          <w:p w14:paraId="1B296243"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1618" w:type="dxa"/>
            <w:vMerge/>
            <w:tcBorders>
              <w:left w:val="single" w:sz="4" w:space="0" w:color="000000"/>
              <w:bottom w:val="single" w:sz="4" w:space="0" w:color="000000"/>
              <w:right w:val="single" w:sz="4" w:space="0" w:color="000000"/>
            </w:tcBorders>
          </w:tcPr>
          <w:p w14:paraId="1DAB6D66"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vMerge/>
            <w:tcBorders>
              <w:top w:val="nil"/>
              <w:left w:val="single" w:sz="4" w:space="0" w:color="000000"/>
              <w:bottom w:val="single" w:sz="4" w:space="0" w:color="000000"/>
              <w:right w:val="single" w:sz="4" w:space="0" w:color="000000"/>
            </w:tcBorders>
          </w:tcPr>
          <w:p w14:paraId="5490995A"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1088" w:type="dxa"/>
            <w:tcBorders>
              <w:top w:val="single" w:sz="4" w:space="0" w:color="000000"/>
              <w:left w:val="single" w:sz="4" w:space="0" w:color="000000"/>
              <w:bottom w:val="single" w:sz="4" w:space="0" w:color="000000"/>
              <w:right w:val="single" w:sz="4" w:space="0" w:color="000000"/>
            </w:tcBorders>
          </w:tcPr>
          <w:p w14:paraId="4A57ED7B"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0</w:t>
            </w:r>
          </w:p>
        </w:tc>
        <w:tc>
          <w:tcPr>
            <w:tcW w:w="1088" w:type="dxa"/>
            <w:tcBorders>
              <w:top w:val="single" w:sz="4" w:space="0" w:color="000000"/>
              <w:left w:val="single" w:sz="4" w:space="0" w:color="000000"/>
              <w:bottom w:val="single" w:sz="4" w:space="0" w:color="000000"/>
              <w:right w:val="single" w:sz="4" w:space="0" w:color="000000"/>
            </w:tcBorders>
          </w:tcPr>
          <w:p w14:paraId="2A3E7515"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3</w:t>
            </w:r>
          </w:p>
        </w:tc>
        <w:tc>
          <w:tcPr>
            <w:tcW w:w="1088" w:type="dxa"/>
            <w:tcBorders>
              <w:top w:val="single" w:sz="4" w:space="0" w:color="000000"/>
              <w:left w:val="single" w:sz="4" w:space="0" w:color="000000"/>
              <w:bottom w:val="single" w:sz="4" w:space="0" w:color="000000"/>
              <w:right w:val="single" w:sz="4" w:space="0" w:color="000000"/>
            </w:tcBorders>
          </w:tcPr>
          <w:p w14:paraId="391E6199"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6</w:t>
            </w:r>
          </w:p>
        </w:tc>
        <w:tc>
          <w:tcPr>
            <w:tcW w:w="1089" w:type="dxa"/>
            <w:gridSpan w:val="2"/>
            <w:tcBorders>
              <w:top w:val="single" w:sz="4" w:space="0" w:color="000000"/>
              <w:left w:val="single" w:sz="4" w:space="0" w:color="000000"/>
              <w:bottom w:val="single" w:sz="4" w:space="0" w:color="000000"/>
              <w:right w:val="single" w:sz="4" w:space="0" w:color="000000"/>
            </w:tcBorders>
          </w:tcPr>
          <w:p w14:paraId="5D93028C"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9</w:t>
            </w:r>
          </w:p>
        </w:tc>
        <w:tc>
          <w:tcPr>
            <w:tcW w:w="1145" w:type="dxa"/>
            <w:tcBorders>
              <w:top w:val="single" w:sz="4" w:space="0" w:color="000000"/>
              <w:left w:val="single" w:sz="4" w:space="0" w:color="000000"/>
              <w:bottom w:val="single" w:sz="4" w:space="0" w:color="000000"/>
              <w:right w:val="single" w:sz="4" w:space="0" w:color="000000"/>
            </w:tcBorders>
          </w:tcPr>
          <w:p w14:paraId="6BD59823"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12</w:t>
            </w:r>
          </w:p>
        </w:tc>
        <w:tc>
          <w:tcPr>
            <w:tcW w:w="1273" w:type="dxa"/>
            <w:tcBorders>
              <w:top w:val="single" w:sz="4" w:space="0" w:color="000000"/>
              <w:left w:val="single" w:sz="4" w:space="0" w:color="000000"/>
              <w:bottom w:val="single" w:sz="4" w:space="0" w:color="000000"/>
              <w:right w:val="single" w:sz="4" w:space="0" w:color="000000"/>
            </w:tcBorders>
          </w:tcPr>
          <w:p w14:paraId="7C3A6A67"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18</w:t>
            </w:r>
          </w:p>
        </w:tc>
        <w:tc>
          <w:tcPr>
            <w:tcW w:w="1540" w:type="dxa"/>
            <w:tcBorders>
              <w:top w:val="single" w:sz="4" w:space="0" w:color="000000"/>
              <w:left w:val="single" w:sz="4" w:space="0" w:color="000000"/>
              <w:bottom w:val="single" w:sz="4" w:space="0" w:color="000000"/>
              <w:right w:val="single" w:sz="4" w:space="0" w:color="000000"/>
            </w:tcBorders>
          </w:tcPr>
          <w:p w14:paraId="6810DCA3"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24</w:t>
            </w:r>
          </w:p>
        </w:tc>
      </w:tr>
      <w:tr w:rsidR="00EB420D" w:rsidRPr="00EB420D" w14:paraId="79237EC5"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5124B433" w14:textId="0BAD1660"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Анықтамасы</w:t>
            </w:r>
          </w:p>
        </w:tc>
        <w:tc>
          <w:tcPr>
            <w:tcW w:w="1618" w:type="dxa"/>
            <w:tcBorders>
              <w:top w:val="single" w:sz="4" w:space="0" w:color="000000"/>
              <w:left w:val="single" w:sz="4" w:space="0" w:color="000000"/>
              <w:bottom w:val="single" w:sz="4" w:space="0" w:color="000000"/>
              <w:right w:val="single" w:sz="4" w:space="0" w:color="000000"/>
            </w:tcBorders>
          </w:tcPr>
          <w:p w14:paraId="0821DCD3"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ҚР МФ</w:t>
            </w:r>
            <w:r w:rsidRPr="00EB420D">
              <w:rPr>
                <w:rFonts w:ascii="Times New Roman" w:hAnsi="Times New Roman" w:cs="Times New Roman"/>
                <w:color w:val="0D0D0D" w:themeColor="text1" w:themeTint="F2"/>
                <w:sz w:val="24"/>
                <w:szCs w:val="24"/>
                <w:lang w:val="kk-KZ"/>
              </w:rPr>
              <w:t xml:space="preserve"> І</w:t>
            </w:r>
            <w:r w:rsidRPr="00EB420D">
              <w:rPr>
                <w:rFonts w:ascii="Times New Roman" w:hAnsi="Times New Roman" w:cs="Times New Roman"/>
                <w:color w:val="0D0D0D" w:themeColor="text1" w:themeTint="F2"/>
                <w:sz w:val="24"/>
                <w:szCs w:val="24"/>
              </w:rPr>
              <w:t>,</w:t>
            </w:r>
          </w:p>
          <w:p w14:paraId="16214B65"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 т., 571 б</w:t>
            </w:r>
            <w:r w:rsidRPr="00EB420D">
              <w:rPr>
                <w:rFonts w:ascii="Times New Roman" w:hAnsi="Times New Roman" w:cs="Times New Roman"/>
                <w:color w:val="0D0D0D" w:themeColor="text1" w:themeTint="F2"/>
                <w:sz w:val="24"/>
                <w:szCs w:val="24"/>
                <w:lang w:val="kk-KZ"/>
              </w:rPr>
              <w:t>.</w:t>
            </w:r>
          </w:p>
        </w:tc>
        <w:tc>
          <w:tcPr>
            <w:tcW w:w="3151" w:type="dxa"/>
            <w:tcBorders>
              <w:top w:val="single" w:sz="4" w:space="0" w:color="000000"/>
              <w:left w:val="single" w:sz="4" w:space="0" w:color="000000"/>
              <w:bottom w:val="single" w:sz="4" w:space="0" w:color="000000"/>
              <w:right w:val="single" w:sz="4" w:space="0" w:color="000000"/>
            </w:tcBorders>
          </w:tcPr>
          <w:p w14:paraId="165612C6" w14:textId="6CBB2F29" w:rsidR="003172CA" w:rsidRPr="009541D0"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Stachys sylvatica</w:t>
            </w:r>
            <w:r w:rsidRPr="00EB420D">
              <w:rPr>
                <w:rFonts w:ascii="Times New Roman" w:hAnsi="Times New Roman" w:cs="Times New Roman"/>
                <w:color w:val="0D0D0D" w:themeColor="text1" w:themeTint="F2"/>
                <w:sz w:val="24"/>
                <w:szCs w:val="24"/>
                <w:lang w:val="kk-KZ"/>
              </w:rPr>
              <w:t xml:space="preserve"> L. – ертінгүлділер тұқымдасына жататын көпжылдық тамырсабақты, сабақ және гүлден тұрады. Кептірілгеннен кейін де бастапқы гүл түсі сақталады.</w:t>
            </w:r>
          </w:p>
        </w:tc>
        <w:tc>
          <w:tcPr>
            <w:tcW w:w="1088" w:type="dxa"/>
            <w:tcBorders>
              <w:top w:val="single" w:sz="4" w:space="0" w:color="000000"/>
              <w:left w:val="single" w:sz="4" w:space="0" w:color="000000"/>
              <w:bottom w:val="single" w:sz="4" w:space="0" w:color="000000"/>
              <w:right w:val="single" w:sz="4" w:space="0" w:color="000000"/>
            </w:tcBorders>
          </w:tcPr>
          <w:p w14:paraId="7F1AE86E"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8" w:type="dxa"/>
            <w:tcBorders>
              <w:top w:val="single" w:sz="4" w:space="0" w:color="000000"/>
              <w:left w:val="single" w:sz="4" w:space="0" w:color="000000"/>
              <w:bottom w:val="single" w:sz="4" w:space="0" w:color="000000"/>
              <w:right w:val="single" w:sz="4" w:space="0" w:color="000000"/>
            </w:tcBorders>
          </w:tcPr>
          <w:p w14:paraId="4653AE2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134C3708"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tc>
        <w:tc>
          <w:tcPr>
            <w:tcW w:w="1088" w:type="dxa"/>
            <w:tcBorders>
              <w:top w:val="single" w:sz="4" w:space="0" w:color="000000"/>
              <w:left w:val="single" w:sz="4" w:space="0" w:color="000000"/>
              <w:bottom w:val="single" w:sz="4" w:space="0" w:color="000000"/>
              <w:right w:val="single" w:sz="4" w:space="0" w:color="000000"/>
            </w:tcBorders>
          </w:tcPr>
          <w:p w14:paraId="6DE7D7DD"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2512EB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tc>
        <w:tc>
          <w:tcPr>
            <w:tcW w:w="1089" w:type="dxa"/>
            <w:gridSpan w:val="2"/>
            <w:tcBorders>
              <w:top w:val="single" w:sz="4" w:space="0" w:color="000000"/>
              <w:left w:val="single" w:sz="4" w:space="0" w:color="000000"/>
              <w:bottom w:val="single" w:sz="4" w:space="0" w:color="000000"/>
              <w:right w:val="single" w:sz="4" w:space="0" w:color="000000"/>
            </w:tcBorders>
          </w:tcPr>
          <w:p w14:paraId="2F7954C8"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145" w:type="dxa"/>
            <w:tcBorders>
              <w:top w:val="single" w:sz="4" w:space="0" w:color="000000"/>
              <w:left w:val="single" w:sz="4" w:space="0" w:color="000000"/>
              <w:bottom w:val="single" w:sz="4" w:space="0" w:color="000000"/>
              <w:right w:val="single" w:sz="4" w:space="0" w:color="000000"/>
            </w:tcBorders>
          </w:tcPr>
          <w:p w14:paraId="5CB648B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273" w:type="dxa"/>
            <w:tcBorders>
              <w:top w:val="single" w:sz="4" w:space="0" w:color="000000"/>
              <w:left w:val="single" w:sz="4" w:space="0" w:color="000000"/>
              <w:bottom w:val="single" w:sz="4" w:space="0" w:color="000000"/>
              <w:right w:val="single" w:sz="4" w:space="0" w:color="000000"/>
            </w:tcBorders>
          </w:tcPr>
          <w:p w14:paraId="58102F9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540" w:type="dxa"/>
            <w:tcBorders>
              <w:top w:val="single" w:sz="4" w:space="0" w:color="000000"/>
              <w:left w:val="single" w:sz="4" w:space="0" w:color="000000"/>
              <w:bottom w:val="single" w:sz="4" w:space="0" w:color="000000"/>
              <w:right w:val="single" w:sz="4" w:space="0" w:color="000000"/>
            </w:tcBorders>
          </w:tcPr>
          <w:p w14:paraId="7FFF1DB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r>
      <w:tr w:rsidR="00EB420D" w:rsidRPr="00EB420D" w14:paraId="74BA145A" w14:textId="77777777" w:rsidTr="009541D0">
        <w:trPr>
          <w:trHeight w:val="1425"/>
        </w:trPr>
        <w:tc>
          <w:tcPr>
            <w:tcW w:w="2539" w:type="dxa"/>
            <w:tcBorders>
              <w:top w:val="single" w:sz="4" w:space="0" w:color="000000"/>
              <w:left w:val="single" w:sz="4" w:space="0" w:color="000000"/>
              <w:bottom w:val="single" w:sz="4" w:space="0" w:color="000000"/>
              <w:right w:val="single" w:sz="4" w:space="0" w:color="000000"/>
            </w:tcBorders>
          </w:tcPr>
          <w:p w14:paraId="61C3397C" w14:textId="462DCCAD"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Сәйкестендіру</w:t>
            </w:r>
            <w:r w:rsidRPr="00EB420D">
              <w:rPr>
                <w:rFonts w:ascii="Times New Roman" w:hAnsi="Times New Roman" w:cs="Times New Roman"/>
                <w:color w:val="0D0D0D" w:themeColor="text1" w:themeTint="F2"/>
                <w:sz w:val="24"/>
                <w:szCs w:val="24"/>
              </w:rPr>
              <w:t xml:space="preserve">: </w:t>
            </w:r>
          </w:p>
          <w:p w14:paraId="198135D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А. </w:t>
            </w:r>
            <w:proofErr w:type="spellStart"/>
            <w:r w:rsidRPr="00EB420D">
              <w:rPr>
                <w:rFonts w:ascii="Times New Roman" w:hAnsi="Times New Roman" w:cs="Times New Roman"/>
                <w:color w:val="0D0D0D" w:themeColor="text1" w:themeTint="F2"/>
                <w:sz w:val="24"/>
                <w:szCs w:val="24"/>
              </w:rPr>
              <w:t>Макроскопия</w:t>
            </w:r>
            <w:proofErr w:type="spellEnd"/>
            <w:r w:rsidRPr="00EB420D">
              <w:rPr>
                <w:rFonts w:ascii="Times New Roman" w:hAnsi="Times New Roman" w:cs="Times New Roman"/>
                <w:color w:val="0D0D0D" w:themeColor="text1" w:themeTint="F2"/>
                <w:sz w:val="24"/>
                <w:szCs w:val="24"/>
              </w:rPr>
              <w:t xml:space="preserve"> </w:t>
            </w:r>
          </w:p>
          <w:p w14:paraId="0CFC6E1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В. Микроскопия </w:t>
            </w:r>
          </w:p>
          <w:p w14:paraId="4B1896DD" w14:textId="019A4944"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 </w:t>
            </w:r>
            <w:r w:rsidR="00357F71" w:rsidRPr="00EB420D">
              <w:rPr>
                <w:rFonts w:ascii="Times New Roman" w:hAnsi="Times New Roman" w:cs="Times New Roman"/>
                <w:color w:val="0D0D0D" w:themeColor="text1" w:themeTint="F2"/>
                <w:sz w:val="24"/>
                <w:szCs w:val="24"/>
                <w:lang w:val="kk-KZ"/>
              </w:rPr>
              <w:t xml:space="preserve">Сапалы </w:t>
            </w:r>
            <w:r w:rsidRPr="00EB420D">
              <w:rPr>
                <w:rFonts w:ascii="Times New Roman" w:hAnsi="Times New Roman" w:cs="Times New Roman"/>
                <w:color w:val="0D0D0D" w:themeColor="text1" w:themeTint="F2"/>
                <w:sz w:val="24"/>
                <w:szCs w:val="24"/>
                <w:lang w:val="kk-KZ"/>
              </w:rPr>
              <w:t>реакция</w:t>
            </w:r>
          </w:p>
          <w:p w14:paraId="096077B4" w14:textId="0D0D17D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en-US"/>
              </w:rPr>
              <w:t>D</w:t>
            </w:r>
            <w:r w:rsidRPr="00EB420D">
              <w:rPr>
                <w:rFonts w:ascii="Times New Roman" w:hAnsi="Times New Roman" w:cs="Times New Roman"/>
                <w:color w:val="0D0D0D" w:themeColor="text1" w:themeTint="F2"/>
                <w:sz w:val="24"/>
                <w:szCs w:val="24"/>
                <w:lang w:val="kk-KZ"/>
              </w:rPr>
              <w:t>. Полифенол</w:t>
            </w:r>
            <w:r w:rsidR="00357F71" w:rsidRPr="00EB420D">
              <w:rPr>
                <w:rFonts w:ascii="Times New Roman" w:hAnsi="Times New Roman" w:cs="Times New Roman"/>
                <w:color w:val="0D0D0D" w:themeColor="text1" w:themeTint="F2"/>
                <w:sz w:val="24"/>
                <w:szCs w:val="24"/>
                <w:lang w:val="kk-KZ"/>
              </w:rPr>
              <w:t>дар</w:t>
            </w:r>
          </w:p>
        </w:tc>
        <w:tc>
          <w:tcPr>
            <w:tcW w:w="1618" w:type="dxa"/>
            <w:tcBorders>
              <w:top w:val="single" w:sz="4" w:space="0" w:color="000000"/>
              <w:left w:val="single" w:sz="4" w:space="0" w:color="000000"/>
              <w:bottom w:val="single" w:sz="4" w:space="0" w:color="000000"/>
              <w:right w:val="single" w:sz="4" w:space="0" w:color="000000"/>
            </w:tcBorders>
          </w:tcPr>
          <w:p w14:paraId="0FF56AC7"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w:t>
            </w:r>
          </w:p>
          <w:p w14:paraId="376D9BB4" w14:textId="550E1B40"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I, 1</w:t>
            </w:r>
            <w:r w:rsidRPr="00EB420D">
              <w:rPr>
                <w:rFonts w:ascii="Times New Roman" w:hAnsi="Times New Roman" w:cs="Times New Roman"/>
                <w:color w:val="0D0D0D" w:themeColor="text1" w:themeTint="F2"/>
                <w:sz w:val="24"/>
                <w:szCs w:val="24"/>
                <w:lang w:val="kk-KZ"/>
              </w:rPr>
              <w:t xml:space="preserve"> т.</w:t>
            </w:r>
          </w:p>
        </w:tc>
        <w:tc>
          <w:tcPr>
            <w:tcW w:w="3151" w:type="dxa"/>
            <w:tcBorders>
              <w:top w:val="single" w:sz="4" w:space="0" w:color="000000"/>
              <w:left w:val="single" w:sz="4" w:space="0" w:color="000000"/>
              <w:bottom w:val="single" w:sz="4" w:space="0" w:color="000000"/>
              <w:right w:val="single" w:sz="4" w:space="0" w:color="000000"/>
            </w:tcBorders>
          </w:tcPr>
          <w:p w14:paraId="02FB1E7D"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76CD499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Спецификацияға сәйкес  </w:t>
            </w:r>
          </w:p>
          <w:p w14:paraId="3C8C4DAB"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p w14:paraId="3F0965B7" w14:textId="4B32F0EB"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Спецификацияға сәйкес</w:t>
            </w:r>
          </w:p>
          <w:p w14:paraId="3946F689" w14:textId="7CDFED10"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tc>
        <w:tc>
          <w:tcPr>
            <w:tcW w:w="1088" w:type="dxa"/>
            <w:tcBorders>
              <w:top w:val="single" w:sz="4" w:space="0" w:color="000000"/>
              <w:left w:val="single" w:sz="4" w:space="0" w:color="000000"/>
              <w:bottom w:val="single" w:sz="4" w:space="0" w:color="000000"/>
              <w:right w:val="single" w:sz="4" w:space="0" w:color="000000"/>
            </w:tcBorders>
          </w:tcPr>
          <w:p w14:paraId="726CB15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4EDD6DE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1FCE932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254A8F3" w14:textId="784E0738"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4E2403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8" w:type="dxa"/>
            <w:tcBorders>
              <w:top w:val="single" w:sz="4" w:space="0" w:color="000000"/>
              <w:left w:val="single" w:sz="4" w:space="0" w:color="000000"/>
              <w:bottom w:val="single" w:sz="4" w:space="0" w:color="000000"/>
              <w:right w:val="single" w:sz="4" w:space="0" w:color="000000"/>
            </w:tcBorders>
          </w:tcPr>
          <w:p w14:paraId="36C5E12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605AB1D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126457F3"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5A2E6A8" w14:textId="5F996C5C"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5777E9E"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r w:rsidRPr="00EB420D">
              <w:rPr>
                <w:rFonts w:ascii="Times New Roman" w:hAnsi="Times New Roman" w:cs="Times New Roman"/>
                <w:color w:val="0D0D0D" w:themeColor="text1" w:themeTint="F2"/>
                <w:sz w:val="24"/>
                <w:szCs w:val="24"/>
              </w:rPr>
              <w:t xml:space="preserve"> </w:t>
            </w:r>
          </w:p>
        </w:tc>
        <w:tc>
          <w:tcPr>
            <w:tcW w:w="1088" w:type="dxa"/>
            <w:tcBorders>
              <w:top w:val="single" w:sz="4" w:space="0" w:color="000000"/>
              <w:left w:val="single" w:sz="4" w:space="0" w:color="000000"/>
              <w:bottom w:val="single" w:sz="4" w:space="0" w:color="000000"/>
              <w:right w:val="single" w:sz="4" w:space="0" w:color="000000"/>
            </w:tcBorders>
          </w:tcPr>
          <w:p w14:paraId="14414719"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2751397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2154FBB"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E52EC64" w14:textId="291267AB"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5E4393E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9" w:type="dxa"/>
            <w:gridSpan w:val="2"/>
            <w:tcBorders>
              <w:top w:val="single" w:sz="4" w:space="0" w:color="000000"/>
              <w:left w:val="single" w:sz="4" w:space="0" w:color="000000"/>
              <w:bottom w:val="single" w:sz="4" w:space="0" w:color="000000"/>
              <w:right w:val="single" w:sz="4" w:space="0" w:color="000000"/>
            </w:tcBorders>
          </w:tcPr>
          <w:p w14:paraId="618D6A5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0934932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0FCE31B"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6ABDDAA" w14:textId="3EF29549"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A63820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145" w:type="dxa"/>
            <w:tcBorders>
              <w:top w:val="single" w:sz="4" w:space="0" w:color="000000"/>
              <w:left w:val="single" w:sz="4" w:space="0" w:color="000000"/>
              <w:bottom w:val="single" w:sz="4" w:space="0" w:color="000000"/>
              <w:right w:val="single" w:sz="4" w:space="0" w:color="000000"/>
            </w:tcBorders>
          </w:tcPr>
          <w:p w14:paraId="267EF92B"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70299ED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7BE9A9C"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5C662BD" w14:textId="14141D67"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26C6963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273" w:type="dxa"/>
            <w:tcBorders>
              <w:top w:val="single" w:sz="4" w:space="0" w:color="000000"/>
              <w:left w:val="single" w:sz="4" w:space="0" w:color="000000"/>
              <w:bottom w:val="single" w:sz="4" w:space="0" w:color="000000"/>
              <w:right w:val="single" w:sz="4" w:space="0" w:color="000000"/>
            </w:tcBorders>
          </w:tcPr>
          <w:p w14:paraId="2B7EC176"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38D085C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2A9598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6E769C3" w14:textId="2D5D28A0"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6D10746"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540" w:type="dxa"/>
            <w:tcBorders>
              <w:top w:val="single" w:sz="4" w:space="0" w:color="000000"/>
              <w:left w:val="single" w:sz="4" w:space="0" w:color="000000"/>
              <w:bottom w:val="single" w:sz="4" w:space="0" w:color="000000"/>
              <w:right w:val="single" w:sz="4" w:space="0" w:color="000000"/>
            </w:tcBorders>
          </w:tcPr>
          <w:p w14:paraId="4C10F36D"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4157851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559ADF03"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56277387" w14:textId="5552F24B"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287F47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r>
      <w:tr w:rsidR="00EB420D" w:rsidRPr="00EB420D" w14:paraId="7F5B789D"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21ABB775"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Кептіргендегі</w:t>
            </w:r>
            <w:proofErr w:type="spellEnd"/>
            <w:r w:rsidRPr="00EB420D">
              <w:rPr>
                <w:rFonts w:ascii="Times New Roman" w:hAnsi="Times New Roman" w:cs="Times New Roman"/>
                <w:color w:val="0D0D0D" w:themeColor="text1" w:themeTint="F2"/>
                <w:sz w:val="24"/>
                <w:szCs w:val="24"/>
              </w:rPr>
              <w:t xml:space="preserve"> масса</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шығыны</w:t>
            </w:r>
            <w:proofErr w:type="spellEnd"/>
          </w:p>
        </w:tc>
        <w:tc>
          <w:tcPr>
            <w:tcW w:w="1618" w:type="dxa"/>
            <w:tcBorders>
              <w:top w:val="single" w:sz="4" w:space="0" w:color="000000"/>
              <w:left w:val="single" w:sz="4" w:space="0" w:color="000000"/>
              <w:bottom w:val="single" w:sz="4" w:space="0" w:color="000000"/>
              <w:right w:val="single" w:sz="4" w:space="0" w:color="000000"/>
            </w:tcBorders>
          </w:tcPr>
          <w:p w14:paraId="53A9D998" w14:textId="22D73C62"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1т., </w:t>
            </w:r>
            <w:r w:rsidRPr="00EB420D">
              <w:rPr>
                <w:rFonts w:ascii="Times New Roman" w:hAnsi="Times New Roman" w:cs="Times New Roman"/>
                <w:i/>
                <w:color w:val="0D0D0D" w:themeColor="text1" w:themeTint="F2"/>
                <w:sz w:val="24"/>
                <w:szCs w:val="24"/>
                <w:lang w:val="kk-KZ"/>
              </w:rPr>
              <w:t>2.2.32</w:t>
            </w:r>
          </w:p>
        </w:tc>
        <w:tc>
          <w:tcPr>
            <w:tcW w:w="3151" w:type="dxa"/>
            <w:tcBorders>
              <w:top w:val="single" w:sz="4" w:space="0" w:color="000000"/>
              <w:left w:val="single" w:sz="4" w:space="0" w:color="000000"/>
              <w:bottom w:val="single" w:sz="4" w:space="0" w:color="000000"/>
              <w:right w:val="single" w:sz="4" w:space="0" w:color="000000"/>
            </w:tcBorders>
          </w:tcPr>
          <w:p w14:paraId="360D911C" w14:textId="1EC611DB"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13.0 % артық емес </w:t>
            </w:r>
          </w:p>
        </w:tc>
        <w:tc>
          <w:tcPr>
            <w:tcW w:w="1088" w:type="dxa"/>
            <w:tcBorders>
              <w:top w:val="single" w:sz="4" w:space="0" w:color="000000"/>
              <w:left w:val="single" w:sz="4" w:space="0" w:color="000000"/>
              <w:bottom w:val="single" w:sz="4" w:space="0" w:color="000000"/>
              <w:right w:val="single" w:sz="4" w:space="0" w:color="000000"/>
            </w:tcBorders>
            <w:vAlign w:val="center"/>
          </w:tcPr>
          <w:p w14:paraId="4184A06F" w14:textId="317EA575"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.21 %</w:t>
            </w:r>
          </w:p>
        </w:tc>
        <w:tc>
          <w:tcPr>
            <w:tcW w:w="1088" w:type="dxa"/>
            <w:tcBorders>
              <w:top w:val="single" w:sz="4" w:space="0" w:color="000000"/>
              <w:left w:val="single" w:sz="4" w:space="0" w:color="000000"/>
              <w:bottom w:val="single" w:sz="4" w:space="0" w:color="000000"/>
              <w:right w:val="single" w:sz="4" w:space="0" w:color="000000"/>
            </w:tcBorders>
            <w:vAlign w:val="center"/>
          </w:tcPr>
          <w:p w14:paraId="180BA42F" w14:textId="04275DB9"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.19 %</w:t>
            </w:r>
          </w:p>
        </w:tc>
        <w:tc>
          <w:tcPr>
            <w:tcW w:w="1088" w:type="dxa"/>
            <w:tcBorders>
              <w:top w:val="single" w:sz="4" w:space="0" w:color="000000"/>
              <w:left w:val="single" w:sz="4" w:space="0" w:color="000000"/>
              <w:bottom w:val="single" w:sz="4" w:space="0" w:color="000000"/>
              <w:right w:val="single" w:sz="4" w:space="0" w:color="000000"/>
            </w:tcBorders>
            <w:vAlign w:val="center"/>
          </w:tcPr>
          <w:p w14:paraId="11A65B18" w14:textId="2347E3A0"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.17 %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36016E27" w14:textId="4D1D4C67"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.16 %</w:t>
            </w:r>
          </w:p>
        </w:tc>
        <w:tc>
          <w:tcPr>
            <w:tcW w:w="1145" w:type="dxa"/>
            <w:tcBorders>
              <w:top w:val="single" w:sz="4" w:space="0" w:color="000000"/>
              <w:left w:val="single" w:sz="4" w:space="0" w:color="000000"/>
              <w:bottom w:val="single" w:sz="4" w:space="0" w:color="000000"/>
              <w:right w:val="single" w:sz="4" w:space="0" w:color="000000"/>
            </w:tcBorders>
            <w:vAlign w:val="center"/>
          </w:tcPr>
          <w:p w14:paraId="6FEB9E1D" w14:textId="6B2BD85E"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8.14 %</w:t>
            </w:r>
          </w:p>
        </w:tc>
        <w:tc>
          <w:tcPr>
            <w:tcW w:w="1273" w:type="dxa"/>
            <w:tcBorders>
              <w:top w:val="single" w:sz="4" w:space="0" w:color="000000"/>
              <w:left w:val="single" w:sz="4" w:space="0" w:color="000000"/>
              <w:bottom w:val="single" w:sz="4" w:space="0" w:color="000000"/>
              <w:right w:val="single" w:sz="4" w:space="0" w:color="000000"/>
            </w:tcBorders>
            <w:vAlign w:val="center"/>
          </w:tcPr>
          <w:p w14:paraId="3D1DB778" w14:textId="479FECEA"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8.13 %</w:t>
            </w:r>
          </w:p>
        </w:tc>
        <w:tc>
          <w:tcPr>
            <w:tcW w:w="1540" w:type="dxa"/>
            <w:tcBorders>
              <w:top w:val="single" w:sz="4" w:space="0" w:color="000000"/>
              <w:left w:val="single" w:sz="4" w:space="0" w:color="000000"/>
              <w:bottom w:val="single" w:sz="4" w:space="0" w:color="000000"/>
              <w:right w:val="single" w:sz="4" w:space="0" w:color="000000"/>
            </w:tcBorders>
            <w:vAlign w:val="center"/>
          </w:tcPr>
          <w:p w14:paraId="38145707" w14:textId="4F6B438F"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8.12 %</w:t>
            </w:r>
          </w:p>
        </w:tc>
      </w:tr>
      <w:tr w:rsidR="00EB420D" w:rsidRPr="00EB420D" w14:paraId="570EFEE0"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732F0D67"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Жалпы</w:t>
            </w:r>
            <w:proofErr w:type="spellEnd"/>
            <w:r w:rsidRPr="00EB420D">
              <w:rPr>
                <w:rFonts w:ascii="Times New Roman" w:hAnsi="Times New Roman" w:cs="Times New Roman"/>
                <w:color w:val="0D0D0D" w:themeColor="text1" w:themeTint="F2"/>
                <w:sz w:val="24"/>
                <w:szCs w:val="24"/>
              </w:rPr>
              <w:t xml:space="preserve"> к</w:t>
            </w:r>
            <w:r w:rsidRPr="00EB420D">
              <w:rPr>
                <w:rFonts w:ascii="Times New Roman" w:hAnsi="Times New Roman" w:cs="Times New Roman"/>
                <w:color w:val="0D0D0D" w:themeColor="text1" w:themeTint="F2"/>
                <w:sz w:val="24"/>
                <w:szCs w:val="24"/>
                <w:lang w:val="kk-KZ"/>
              </w:rPr>
              <w:t xml:space="preserve">үл </w:t>
            </w:r>
          </w:p>
        </w:tc>
        <w:tc>
          <w:tcPr>
            <w:tcW w:w="1618" w:type="dxa"/>
            <w:tcBorders>
              <w:top w:val="single" w:sz="4" w:space="0" w:color="000000"/>
              <w:left w:val="single" w:sz="4" w:space="0" w:color="000000"/>
              <w:bottom w:val="single" w:sz="4" w:space="0" w:color="000000"/>
              <w:right w:val="single" w:sz="4" w:space="0" w:color="000000"/>
            </w:tcBorders>
          </w:tcPr>
          <w:p w14:paraId="59F38AB4" w14:textId="77777777"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w:t>
            </w:r>
          </w:p>
          <w:p w14:paraId="6F2217AF" w14:textId="3451026F"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2.4.16</w:t>
            </w:r>
          </w:p>
          <w:p w14:paraId="09F38ABD" w14:textId="5A52C4B4" w:rsidR="003172CA" w:rsidRPr="00EB420D" w:rsidRDefault="003172CA"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2.1.4.16</w:t>
            </w:r>
          </w:p>
        </w:tc>
        <w:tc>
          <w:tcPr>
            <w:tcW w:w="3151" w:type="dxa"/>
            <w:tcBorders>
              <w:top w:val="single" w:sz="4" w:space="0" w:color="000000"/>
              <w:left w:val="single" w:sz="4" w:space="0" w:color="000000"/>
              <w:bottom w:val="single" w:sz="4" w:space="0" w:color="000000"/>
              <w:right w:val="single" w:sz="4" w:space="0" w:color="000000"/>
            </w:tcBorders>
          </w:tcPr>
          <w:p w14:paraId="5F1E395E"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13.0 % артық емес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258BBAA5" w14:textId="560324FF"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8.45 %</w:t>
            </w:r>
          </w:p>
        </w:tc>
        <w:tc>
          <w:tcPr>
            <w:tcW w:w="1088" w:type="dxa"/>
            <w:tcBorders>
              <w:top w:val="single" w:sz="4" w:space="0" w:color="000000"/>
              <w:left w:val="single" w:sz="4" w:space="0" w:color="000000"/>
              <w:bottom w:val="single" w:sz="4" w:space="0" w:color="000000"/>
              <w:right w:val="single" w:sz="4" w:space="0" w:color="000000"/>
            </w:tcBorders>
            <w:vAlign w:val="center"/>
          </w:tcPr>
          <w:p w14:paraId="7C840A34" w14:textId="7FA35A5C"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8.43 %</w:t>
            </w:r>
          </w:p>
        </w:tc>
        <w:tc>
          <w:tcPr>
            <w:tcW w:w="1088" w:type="dxa"/>
            <w:tcBorders>
              <w:top w:val="single" w:sz="4" w:space="0" w:color="000000"/>
              <w:left w:val="single" w:sz="4" w:space="0" w:color="000000"/>
              <w:bottom w:val="single" w:sz="4" w:space="0" w:color="000000"/>
              <w:right w:val="single" w:sz="4" w:space="0" w:color="000000"/>
            </w:tcBorders>
            <w:vAlign w:val="center"/>
          </w:tcPr>
          <w:p w14:paraId="70886AEB" w14:textId="002EFB7C"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8.42 %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3C7AA74B" w14:textId="1576DFFB"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8.39 %</w:t>
            </w:r>
          </w:p>
        </w:tc>
        <w:tc>
          <w:tcPr>
            <w:tcW w:w="1145" w:type="dxa"/>
            <w:tcBorders>
              <w:top w:val="single" w:sz="4" w:space="0" w:color="000000"/>
              <w:left w:val="single" w:sz="4" w:space="0" w:color="000000"/>
              <w:bottom w:val="single" w:sz="4" w:space="0" w:color="000000"/>
              <w:right w:val="single" w:sz="4" w:space="0" w:color="000000"/>
            </w:tcBorders>
            <w:vAlign w:val="center"/>
          </w:tcPr>
          <w:p w14:paraId="4870ADB4" w14:textId="2C6D1660"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8.37 %</w:t>
            </w:r>
          </w:p>
        </w:tc>
        <w:tc>
          <w:tcPr>
            <w:tcW w:w="1273" w:type="dxa"/>
            <w:tcBorders>
              <w:top w:val="single" w:sz="4" w:space="0" w:color="000000"/>
              <w:left w:val="single" w:sz="4" w:space="0" w:color="000000"/>
              <w:bottom w:val="single" w:sz="4" w:space="0" w:color="000000"/>
              <w:right w:val="single" w:sz="4" w:space="0" w:color="000000"/>
            </w:tcBorders>
            <w:vAlign w:val="center"/>
          </w:tcPr>
          <w:p w14:paraId="25C4BAD8" w14:textId="42407A1F"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8.35 %</w:t>
            </w:r>
          </w:p>
        </w:tc>
        <w:tc>
          <w:tcPr>
            <w:tcW w:w="1540" w:type="dxa"/>
            <w:tcBorders>
              <w:top w:val="single" w:sz="4" w:space="0" w:color="000000"/>
              <w:left w:val="single" w:sz="4" w:space="0" w:color="000000"/>
              <w:bottom w:val="single" w:sz="4" w:space="0" w:color="000000"/>
              <w:right w:val="single" w:sz="4" w:space="0" w:color="000000"/>
            </w:tcBorders>
            <w:vAlign w:val="center"/>
          </w:tcPr>
          <w:p w14:paraId="0740ABE4" w14:textId="61CAF72E"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8.33 %</w:t>
            </w:r>
          </w:p>
        </w:tc>
      </w:tr>
      <w:tr w:rsidR="00EB420D" w:rsidRPr="00EB420D" w14:paraId="76CFB0DF"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3E47CFD7" w14:textId="0F96CF70"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Бөгде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tc>
        <w:tc>
          <w:tcPr>
            <w:tcW w:w="1618" w:type="dxa"/>
            <w:tcBorders>
              <w:top w:val="single" w:sz="4" w:space="0" w:color="000000"/>
              <w:left w:val="single" w:sz="4" w:space="0" w:color="000000"/>
              <w:bottom w:val="single" w:sz="4" w:space="0" w:color="000000"/>
              <w:right w:val="single" w:sz="4" w:space="0" w:color="000000"/>
            </w:tcBorders>
          </w:tcPr>
          <w:p w14:paraId="10E3B3FE"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ҚР МФ</w:t>
            </w:r>
            <w:r w:rsidRPr="00EB420D">
              <w:rPr>
                <w:rFonts w:ascii="Times New Roman" w:hAnsi="Times New Roman" w:cs="Times New Roman"/>
                <w:color w:val="0D0D0D" w:themeColor="text1" w:themeTint="F2"/>
                <w:sz w:val="24"/>
                <w:szCs w:val="24"/>
              </w:rPr>
              <w:t xml:space="preserve">, </w:t>
            </w:r>
          </w:p>
          <w:p w14:paraId="0A7CD1DF"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1 </w:t>
            </w:r>
            <w:r w:rsidRPr="00EB420D">
              <w:rPr>
                <w:rFonts w:ascii="Times New Roman" w:hAnsi="Times New Roman" w:cs="Times New Roman"/>
                <w:color w:val="0D0D0D" w:themeColor="text1" w:themeTint="F2"/>
                <w:sz w:val="24"/>
                <w:szCs w:val="24"/>
              </w:rPr>
              <w:t xml:space="preserve">т., </w:t>
            </w:r>
            <w:r w:rsidRPr="00EB420D">
              <w:rPr>
                <w:rFonts w:ascii="Times New Roman" w:hAnsi="Times New Roman" w:cs="Times New Roman"/>
                <w:i/>
                <w:color w:val="0D0D0D" w:themeColor="text1" w:themeTint="F2"/>
                <w:sz w:val="24"/>
                <w:szCs w:val="24"/>
              </w:rPr>
              <w:t xml:space="preserve">2.8.2 </w:t>
            </w:r>
          </w:p>
          <w:p w14:paraId="63FD38A8" w14:textId="718C0D22" w:rsidR="00CE7B16" w:rsidRPr="00EB420D" w:rsidRDefault="00CE7B16"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ЕАЭО Ф </w:t>
            </w:r>
            <w:r w:rsidRPr="00EB420D">
              <w:rPr>
                <w:rFonts w:ascii="Times New Roman" w:hAnsi="Times New Roman" w:cs="Times New Roman"/>
                <w:i/>
                <w:color w:val="0D0D0D" w:themeColor="text1" w:themeTint="F2"/>
                <w:sz w:val="24"/>
                <w:szCs w:val="24"/>
              </w:rPr>
              <w:t>2.1.8.2</w:t>
            </w:r>
          </w:p>
        </w:tc>
        <w:tc>
          <w:tcPr>
            <w:tcW w:w="3151" w:type="dxa"/>
            <w:tcBorders>
              <w:top w:val="single" w:sz="4" w:space="0" w:color="000000"/>
              <w:left w:val="single" w:sz="4" w:space="0" w:color="000000"/>
              <w:bottom w:val="single" w:sz="4" w:space="0" w:color="000000"/>
              <w:right w:val="single" w:sz="4" w:space="0" w:color="000000"/>
            </w:tcBorders>
          </w:tcPr>
          <w:p w14:paraId="73F22A11" w14:textId="77777777" w:rsidR="00CE7B16" w:rsidRPr="00EB420D" w:rsidRDefault="00CE7B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Қарайған бөліктері </w:t>
            </w:r>
          </w:p>
          <w:p w14:paraId="2C44BECB" w14:textId="77777777" w:rsidR="00CE7B16" w:rsidRPr="00EB420D" w:rsidRDefault="00CE7B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2 % артық емес</w:t>
            </w:r>
          </w:p>
          <w:p w14:paraId="64584BE2" w14:textId="77777777" w:rsidR="00CE7B16" w:rsidRPr="00EB420D" w:rsidRDefault="00CE7B16" w:rsidP="00AB1A2F">
            <w:pPr>
              <w:tabs>
                <w:tab w:val="left" w:pos="630"/>
              </w:tabs>
              <w:spacing w:after="0" w:line="240" w:lineRule="auto"/>
              <w:ind w:left="2"/>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Органикалық қоспалар</w:t>
            </w:r>
          </w:p>
          <w:p w14:paraId="04735ECD" w14:textId="27A0C39F" w:rsidR="00CE7B16" w:rsidRPr="00EB420D" w:rsidRDefault="00CE7B16" w:rsidP="00AB1A2F">
            <w:pPr>
              <w:tabs>
                <w:tab w:val="left" w:pos="630"/>
              </w:tabs>
              <w:spacing w:after="0" w:line="240" w:lineRule="auto"/>
              <w:ind w:left="2"/>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rPr>
              <w:t>.</w:t>
            </w:r>
            <w:r w:rsidRPr="00EB420D">
              <w:rPr>
                <w:rFonts w:ascii="Times New Roman" w:hAnsi="Times New Roman" w:cs="Times New Roman"/>
                <w:color w:val="0D0D0D" w:themeColor="text1" w:themeTint="F2"/>
                <w:sz w:val="24"/>
                <w:szCs w:val="24"/>
                <w:lang w:val="kk-KZ"/>
              </w:rPr>
              <w:t>5</w:t>
            </w:r>
            <w:r w:rsidRPr="00EB420D">
              <w:rPr>
                <w:rFonts w:ascii="Times New Roman" w:hAnsi="Times New Roman" w:cs="Times New Roman"/>
                <w:color w:val="0D0D0D" w:themeColor="text1" w:themeTint="F2"/>
                <w:sz w:val="24"/>
                <w:szCs w:val="24"/>
              </w:rPr>
              <w:t xml:space="preserve"> % артық емес </w:t>
            </w:r>
          </w:p>
        </w:tc>
        <w:tc>
          <w:tcPr>
            <w:tcW w:w="1088" w:type="dxa"/>
            <w:tcBorders>
              <w:top w:val="single" w:sz="4" w:space="0" w:color="000000"/>
              <w:left w:val="single" w:sz="4" w:space="0" w:color="000000"/>
              <w:bottom w:val="single" w:sz="4" w:space="0" w:color="000000"/>
              <w:right w:val="single" w:sz="4" w:space="0" w:color="000000"/>
            </w:tcBorders>
          </w:tcPr>
          <w:p w14:paraId="7F7444DF"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EBCF5BE" w14:textId="1FB8612A"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0.06 %</w:t>
            </w:r>
          </w:p>
          <w:p w14:paraId="322C761B"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90882D0" w14:textId="2FBD0301"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7A35B187"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6388E87E" w14:textId="2F480D5F"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0.06 %</w:t>
            </w:r>
          </w:p>
          <w:p w14:paraId="00556F18"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68F4313" w14:textId="6531919D"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4D4BA2AA"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E571C27" w14:textId="71A475E4"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0.06 %</w:t>
            </w:r>
          </w:p>
          <w:p w14:paraId="027FF0A5"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10CFDC1" w14:textId="3EED5CDE"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089" w:type="dxa"/>
            <w:gridSpan w:val="2"/>
            <w:tcBorders>
              <w:top w:val="single" w:sz="4" w:space="0" w:color="000000"/>
              <w:left w:val="single" w:sz="4" w:space="0" w:color="000000"/>
              <w:bottom w:val="single" w:sz="4" w:space="0" w:color="000000"/>
              <w:right w:val="single" w:sz="4" w:space="0" w:color="000000"/>
            </w:tcBorders>
          </w:tcPr>
          <w:p w14:paraId="73BC23C0"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F1E0657" w14:textId="35B17401"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0.06 %</w:t>
            </w:r>
          </w:p>
          <w:p w14:paraId="7DDDA231"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A6FA463" w14:textId="6582540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145" w:type="dxa"/>
            <w:tcBorders>
              <w:top w:val="single" w:sz="4" w:space="0" w:color="000000"/>
              <w:left w:val="single" w:sz="4" w:space="0" w:color="000000"/>
              <w:bottom w:val="single" w:sz="4" w:space="0" w:color="000000"/>
              <w:right w:val="single" w:sz="4" w:space="0" w:color="000000"/>
            </w:tcBorders>
          </w:tcPr>
          <w:p w14:paraId="4851CB8B"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5C746CE" w14:textId="48A04A5E"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0.06 %</w:t>
            </w:r>
          </w:p>
          <w:p w14:paraId="4863E576"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8024A8D" w14:textId="0AA7A7F2"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273" w:type="dxa"/>
            <w:tcBorders>
              <w:top w:val="single" w:sz="4" w:space="0" w:color="000000"/>
              <w:left w:val="single" w:sz="4" w:space="0" w:color="000000"/>
              <w:bottom w:val="single" w:sz="4" w:space="0" w:color="000000"/>
              <w:right w:val="single" w:sz="4" w:space="0" w:color="000000"/>
            </w:tcBorders>
          </w:tcPr>
          <w:p w14:paraId="4EA83D42"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0B933A8" w14:textId="1C06DF11"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0.07 %</w:t>
            </w:r>
          </w:p>
          <w:p w14:paraId="6F764058"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AF2BBDE" w14:textId="2D47ADEC"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540" w:type="dxa"/>
            <w:tcBorders>
              <w:top w:val="single" w:sz="4" w:space="0" w:color="000000"/>
              <w:left w:val="single" w:sz="4" w:space="0" w:color="000000"/>
              <w:bottom w:val="single" w:sz="4" w:space="0" w:color="000000"/>
              <w:right w:val="single" w:sz="4" w:space="0" w:color="000000"/>
            </w:tcBorders>
          </w:tcPr>
          <w:p w14:paraId="42BBC74B"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17D897ED" w14:textId="0D13915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0.07 %</w:t>
            </w:r>
          </w:p>
          <w:p w14:paraId="6775FDAA" w14:textId="7777777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D1E19C7" w14:textId="557727B0"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r>
    </w:tbl>
    <w:p w14:paraId="33BA4506" w14:textId="77777777" w:rsidR="00B11516" w:rsidRPr="00EB420D" w:rsidRDefault="00B11516" w:rsidP="00AB1A2F">
      <w:pPr>
        <w:spacing w:after="0" w:line="240" w:lineRule="auto"/>
        <w:rPr>
          <w:rFonts w:ascii="Times New Roman" w:hAnsi="Times New Roman" w:cs="Times New Roman"/>
          <w:color w:val="0D0D0D" w:themeColor="text1" w:themeTint="F2"/>
          <w:sz w:val="28"/>
          <w:szCs w:val="28"/>
          <w:lang w:val="kk-KZ"/>
        </w:rPr>
      </w:pPr>
    </w:p>
    <w:p w14:paraId="06B72707" w14:textId="6B0B8355" w:rsidR="00B11516" w:rsidRPr="00EB420D" w:rsidRDefault="00B11516" w:rsidP="00AB1A2F">
      <w:pPr>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22 – кестенің жалғасы</w:t>
      </w:r>
    </w:p>
    <w:tbl>
      <w:tblPr>
        <w:tblW w:w="15619" w:type="dxa"/>
        <w:tblInd w:w="-31" w:type="dxa"/>
        <w:tblCellMar>
          <w:top w:w="14" w:type="dxa"/>
          <w:left w:w="106" w:type="dxa"/>
          <w:right w:w="115" w:type="dxa"/>
        </w:tblCellMar>
        <w:tblLook w:val="04A0" w:firstRow="1" w:lastRow="0" w:firstColumn="1" w:lastColumn="0" w:noHBand="0" w:noVBand="1"/>
      </w:tblPr>
      <w:tblGrid>
        <w:gridCol w:w="2539"/>
        <w:gridCol w:w="1618"/>
        <w:gridCol w:w="3151"/>
        <w:gridCol w:w="1088"/>
        <w:gridCol w:w="1088"/>
        <w:gridCol w:w="1088"/>
        <w:gridCol w:w="1089"/>
        <w:gridCol w:w="1145"/>
        <w:gridCol w:w="1273"/>
        <w:gridCol w:w="1540"/>
      </w:tblGrid>
      <w:tr w:rsidR="00EB420D" w:rsidRPr="00EB420D" w14:paraId="35C78FEC" w14:textId="77777777" w:rsidTr="009541D0">
        <w:trPr>
          <w:trHeight w:val="264"/>
        </w:trPr>
        <w:tc>
          <w:tcPr>
            <w:tcW w:w="2539" w:type="dxa"/>
            <w:tcBorders>
              <w:top w:val="single" w:sz="4" w:space="0" w:color="000000"/>
              <w:left w:val="single" w:sz="4" w:space="0" w:color="000000"/>
              <w:bottom w:val="single" w:sz="4" w:space="0" w:color="000000"/>
              <w:right w:val="single" w:sz="4" w:space="0" w:color="000000"/>
            </w:tcBorders>
          </w:tcPr>
          <w:p w14:paraId="42AA72C8" w14:textId="43E90E40"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1618" w:type="dxa"/>
            <w:tcBorders>
              <w:top w:val="single" w:sz="4" w:space="0" w:color="000000"/>
              <w:left w:val="single" w:sz="4" w:space="0" w:color="000000"/>
              <w:bottom w:val="single" w:sz="4" w:space="0" w:color="000000"/>
              <w:right w:val="single" w:sz="4" w:space="0" w:color="000000"/>
            </w:tcBorders>
          </w:tcPr>
          <w:p w14:paraId="2002475D" w14:textId="5ED48BF5"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3151" w:type="dxa"/>
            <w:tcBorders>
              <w:top w:val="single" w:sz="4" w:space="0" w:color="000000"/>
              <w:left w:val="single" w:sz="4" w:space="0" w:color="000000"/>
              <w:bottom w:val="single" w:sz="4" w:space="0" w:color="000000"/>
              <w:right w:val="single" w:sz="4" w:space="0" w:color="000000"/>
            </w:tcBorders>
          </w:tcPr>
          <w:p w14:paraId="1278730F" w14:textId="1B0A26A0"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1088" w:type="dxa"/>
            <w:tcBorders>
              <w:top w:val="single" w:sz="4" w:space="0" w:color="000000"/>
              <w:left w:val="single" w:sz="4" w:space="0" w:color="000000"/>
              <w:bottom w:val="single" w:sz="4" w:space="0" w:color="000000"/>
              <w:right w:val="single" w:sz="4" w:space="0" w:color="000000"/>
            </w:tcBorders>
          </w:tcPr>
          <w:p w14:paraId="31E2C9BC" w14:textId="6F787BD3"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1088" w:type="dxa"/>
            <w:tcBorders>
              <w:top w:val="single" w:sz="4" w:space="0" w:color="000000"/>
              <w:left w:val="single" w:sz="4" w:space="0" w:color="000000"/>
              <w:bottom w:val="single" w:sz="4" w:space="0" w:color="000000"/>
              <w:right w:val="single" w:sz="4" w:space="0" w:color="000000"/>
            </w:tcBorders>
          </w:tcPr>
          <w:p w14:paraId="64620F7B" w14:textId="7C33343A"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1088" w:type="dxa"/>
            <w:tcBorders>
              <w:top w:val="single" w:sz="4" w:space="0" w:color="000000"/>
              <w:left w:val="single" w:sz="4" w:space="0" w:color="000000"/>
              <w:bottom w:val="single" w:sz="4" w:space="0" w:color="000000"/>
              <w:right w:val="single" w:sz="4" w:space="0" w:color="000000"/>
            </w:tcBorders>
          </w:tcPr>
          <w:p w14:paraId="20F8C7E3" w14:textId="5367888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1089" w:type="dxa"/>
            <w:tcBorders>
              <w:top w:val="single" w:sz="4" w:space="0" w:color="000000"/>
              <w:left w:val="single" w:sz="4" w:space="0" w:color="000000"/>
              <w:bottom w:val="single" w:sz="4" w:space="0" w:color="000000"/>
              <w:right w:val="single" w:sz="4" w:space="0" w:color="000000"/>
            </w:tcBorders>
          </w:tcPr>
          <w:p w14:paraId="03192004" w14:textId="45EDC62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1145" w:type="dxa"/>
            <w:tcBorders>
              <w:top w:val="single" w:sz="4" w:space="0" w:color="000000"/>
              <w:left w:val="single" w:sz="4" w:space="0" w:color="000000"/>
              <w:bottom w:val="single" w:sz="4" w:space="0" w:color="000000"/>
              <w:right w:val="single" w:sz="4" w:space="0" w:color="000000"/>
            </w:tcBorders>
          </w:tcPr>
          <w:p w14:paraId="75EDF70B" w14:textId="4DD7FD4B"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1273" w:type="dxa"/>
            <w:tcBorders>
              <w:top w:val="single" w:sz="4" w:space="0" w:color="000000"/>
              <w:left w:val="single" w:sz="4" w:space="0" w:color="000000"/>
              <w:bottom w:val="single" w:sz="4" w:space="0" w:color="000000"/>
              <w:right w:val="single" w:sz="4" w:space="0" w:color="000000"/>
            </w:tcBorders>
          </w:tcPr>
          <w:p w14:paraId="452B46AD" w14:textId="721CFD63"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9</w:t>
            </w:r>
          </w:p>
        </w:tc>
        <w:tc>
          <w:tcPr>
            <w:tcW w:w="1540" w:type="dxa"/>
            <w:tcBorders>
              <w:top w:val="single" w:sz="4" w:space="0" w:color="000000"/>
              <w:left w:val="single" w:sz="4" w:space="0" w:color="000000"/>
              <w:bottom w:val="single" w:sz="4" w:space="0" w:color="000000"/>
              <w:right w:val="single" w:sz="4" w:space="0" w:color="000000"/>
            </w:tcBorders>
          </w:tcPr>
          <w:p w14:paraId="284337FC" w14:textId="542CF83B"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r>
      <w:tr w:rsidR="00EB420D" w:rsidRPr="00EB420D" w14:paraId="65009772"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69D82FEB"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p>
        </w:tc>
        <w:tc>
          <w:tcPr>
            <w:tcW w:w="1618" w:type="dxa"/>
            <w:tcBorders>
              <w:top w:val="single" w:sz="4" w:space="0" w:color="000000"/>
              <w:left w:val="single" w:sz="4" w:space="0" w:color="000000"/>
              <w:bottom w:val="single" w:sz="4" w:space="0" w:color="000000"/>
              <w:right w:val="single" w:sz="4" w:space="0" w:color="000000"/>
            </w:tcBorders>
          </w:tcPr>
          <w:p w14:paraId="25B3367F"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tcBorders>
              <w:top w:val="single" w:sz="4" w:space="0" w:color="000000"/>
              <w:left w:val="single" w:sz="4" w:space="0" w:color="000000"/>
              <w:bottom w:val="single" w:sz="4" w:space="0" w:color="000000"/>
              <w:right w:val="single" w:sz="4" w:space="0" w:color="000000"/>
            </w:tcBorders>
          </w:tcPr>
          <w:p w14:paraId="70F9DA54" w14:textId="3A788FDE"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М</w:t>
            </w:r>
            <w:proofErr w:type="spellStart"/>
            <w:r w:rsidRPr="00EB420D">
              <w:rPr>
                <w:rFonts w:ascii="Times New Roman" w:hAnsi="Times New Roman" w:cs="Times New Roman"/>
                <w:color w:val="0D0D0D" w:themeColor="text1" w:themeTint="F2"/>
                <w:sz w:val="24"/>
                <w:szCs w:val="24"/>
              </w:rPr>
              <w:t>инералды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p w14:paraId="673E5DBB" w14:textId="3C39C712" w:rsidR="00CE7B16" w:rsidRPr="00EB420D" w:rsidRDefault="00CE7B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.5 </w:t>
            </w:r>
            <w:r w:rsidRPr="00EB420D">
              <w:rPr>
                <w:rFonts w:ascii="Times New Roman" w:hAnsi="Times New Roman" w:cs="Times New Roman"/>
                <w:color w:val="0D0D0D" w:themeColor="text1" w:themeTint="F2"/>
                <w:sz w:val="24"/>
                <w:szCs w:val="24"/>
              </w:rPr>
              <w:t>% артық емес</w:t>
            </w:r>
          </w:p>
        </w:tc>
        <w:tc>
          <w:tcPr>
            <w:tcW w:w="1088" w:type="dxa"/>
            <w:tcBorders>
              <w:top w:val="single" w:sz="4" w:space="0" w:color="000000"/>
              <w:left w:val="single" w:sz="4" w:space="0" w:color="000000"/>
              <w:bottom w:val="single" w:sz="4" w:space="0" w:color="000000"/>
              <w:right w:val="single" w:sz="4" w:space="0" w:color="000000"/>
            </w:tcBorders>
          </w:tcPr>
          <w:p w14:paraId="06763D0B"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E9EC698" w14:textId="2DC8ABDE"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088" w:type="dxa"/>
            <w:tcBorders>
              <w:top w:val="single" w:sz="4" w:space="0" w:color="000000"/>
              <w:left w:val="single" w:sz="4" w:space="0" w:color="000000"/>
              <w:bottom w:val="single" w:sz="4" w:space="0" w:color="000000"/>
              <w:right w:val="single" w:sz="4" w:space="0" w:color="000000"/>
            </w:tcBorders>
          </w:tcPr>
          <w:p w14:paraId="6FACA1AC"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C359222" w14:textId="011076DD"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088" w:type="dxa"/>
            <w:tcBorders>
              <w:top w:val="single" w:sz="4" w:space="0" w:color="000000"/>
              <w:left w:val="single" w:sz="4" w:space="0" w:color="000000"/>
              <w:bottom w:val="single" w:sz="4" w:space="0" w:color="000000"/>
              <w:right w:val="single" w:sz="4" w:space="0" w:color="000000"/>
            </w:tcBorders>
          </w:tcPr>
          <w:p w14:paraId="77F4CC12"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E33DED1" w14:textId="4CC335D3"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089" w:type="dxa"/>
            <w:tcBorders>
              <w:top w:val="single" w:sz="4" w:space="0" w:color="000000"/>
              <w:left w:val="single" w:sz="4" w:space="0" w:color="000000"/>
              <w:bottom w:val="single" w:sz="4" w:space="0" w:color="000000"/>
              <w:right w:val="single" w:sz="4" w:space="0" w:color="000000"/>
            </w:tcBorders>
          </w:tcPr>
          <w:p w14:paraId="6124CBD6"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6F7E82C" w14:textId="0545C860"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145" w:type="dxa"/>
            <w:tcBorders>
              <w:top w:val="single" w:sz="4" w:space="0" w:color="000000"/>
              <w:left w:val="single" w:sz="4" w:space="0" w:color="000000"/>
              <w:bottom w:val="single" w:sz="4" w:space="0" w:color="000000"/>
              <w:right w:val="single" w:sz="4" w:space="0" w:color="000000"/>
            </w:tcBorders>
          </w:tcPr>
          <w:p w14:paraId="0CDEE7DC"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F92975C" w14:textId="5BACBD16"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273" w:type="dxa"/>
            <w:tcBorders>
              <w:top w:val="single" w:sz="4" w:space="0" w:color="000000"/>
              <w:left w:val="single" w:sz="4" w:space="0" w:color="000000"/>
              <w:bottom w:val="single" w:sz="4" w:space="0" w:color="000000"/>
              <w:right w:val="single" w:sz="4" w:space="0" w:color="000000"/>
            </w:tcBorders>
          </w:tcPr>
          <w:p w14:paraId="49415A98"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5C560D1" w14:textId="5E71A7DB"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c>
          <w:tcPr>
            <w:tcW w:w="1540" w:type="dxa"/>
            <w:tcBorders>
              <w:top w:val="single" w:sz="4" w:space="0" w:color="000000"/>
              <w:left w:val="single" w:sz="4" w:space="0" w:color="000000"/>
              <w:bottom w:val="single" w:sz="4" w:space="0" w:color="000000"/>
              <w:right w:val="single" w:sz="4" w:space="0" w:color="000000"/>
            </w:tcBorders>
          </w:tcPr>
          <w:p w14:paraId="2A6BDAD7"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01FF4D7" w14:textId="6B3D517B"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0.02 %</w:t>
            </w:r>
          </w:p>
        </w:tc>
      </w:tr>
      <w:tr w:rsidR="00EB420D" w:rsidRPr="00EB420D" w14:paraId="608B4A87"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6EA1FD6C"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Микробиологиялық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тазалық</w:t>
            </w:r>
            <w:proofErr w:type="spellEnd"/>
            <w:r w:rsidRPr="00EB420D">
              <w:rPr>
                <w:rFonts w:ascii="Times New Roman" w:hAnsi="Times New Roman" w:cs="Times New Roman"/>
                <w:color w:val="0D0D0D" w:themeColor="text1" w:themeTint="F2"/>
                <w:sz w:val="24"/>
                <w:szCs w:val="24"/>
              </w:rPr>
              <w:t xml:space="preserve"> </w:t>
            </w:r>
          </w:p>
        </w:tc>
        <w:tc>
          <w:tcPr>
            <w:tcW w:w="1618" w:type="dxa"/>
            <w:tcBorders>
              <w:top w:val="single" w:sz="4" w:space="0" w:color="000000"/>
              <w:left w:val="single" w:sz="4" w:space="0" w:color="000000"/>
              <w:bottom w:val="single" w:sz="4" w:space="0" w:color="000000"/>
              <w:right w:val="single" w:sz="4" w:space="0" w:color="000000"/>
            </w:tcBorders>
          </w:tcPr>
          <w:p w14:paraId="5999C71C" w14:textId="77777777" w:rsidR="00CE7B16" w:rsidRPr="00EB420D" w:rsidRDefault="00CE7B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57840EB2" w14:textId="35F89F7C" w:rsidR="00CE7B16" w:rsidRPr="00EB420D" w:rsidRDefault="00CE7B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2.6.12</w:t>
            </w:r>
          </w:p>
          <w:p w14:paraId="0034A340" w14:textId="15F08FD9" w:rsidR="00CE7B16" w:rsidRPr="00EB420D" w:rsidRDefault="00CE7B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2.3.1.4</w:t>
            </w:r>
          </w:p>
          <w:p w14:paraId="7E6786E4"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tcBorders>
              <w:top w:val="single" w:sz="4" w:space="0" w:color="000000"/>
              <w:left w:val="single" w:sz="4" w:space="0" w:color="000000"/>
              <w:bottom w:val="single" w:sz="4" w:space="0" w:color="000000"/>
              <w:right w:val="single" w:sz="4" w:space="0" w:color="000000"/>
            </w:tcBorders>
          </w:tcPr>
          <w:p w14:paraId="64AEE551"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I, т. 1, 5.1.4, 4 В категориясы </w:t>
            </w:r>
          </w:p>
          <w:p w14:paraId="24A052D5" w14:textId="77777777" w:rsidR="00CE7B16" w:rsidRPr="00EB420D" w:rsidRDefault="00CE7B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Өміршең микроорганизмдердің жалпы саны: 1г 10</w:t>
            </w:r>
            <w:r w:rsidRPr="00EB420D">
              <w:rPr>
                <w:rFonts w:ascii="Times New Roman" w:hAnsi="Times New Roman" w:cs="Times New Roman"/>
                <w:color w:val="0D0D0D" w:themeColor="text1" w:themeTint="F2"/>
                <w:sz w:val="24"/>
                <w:szCs w:val="24"/>
                <w:vertAlign w:val="superscript"/>
                <w:lang w:val="kk-KZ"/>
              </w:rPr>
              <w:t>7</w:t>
            </w:r>
            <w:r w:rsidRPr="00EB420D">
              <w:rPr>
                <w:rFonts w:ascii="Times New Roman" w:hAnsi="Times New Roman" w:cs="Times New Roman"/>
                <w:color w:val="0D0D0D" w:themeColor="text1" w:themeTint="F2"/>
                <w:sz w:val="24"/>
                <w:szCs w:val="24"/>
                <w:lang w:val="kk-KZ"/>
              </w:rPr>
              <w:t xml:space="preserve"> бактериялар және саңырауқұлақтар 10</w:t>
            </w:r>
            <w:r w:rsidRPr="00EB420D">
              <w:rPr>
                <w:rFonts w:ascii="Times New Roman" w:hAnsi="Times New Roman" w:cs="Times New Roman"/>
                <w:color w:val="0D0D0D" w:themeColor="text1" w:themeTint="F2"/>
                <w:sz w:val="24"/>
                <w:szCs w:val="24"/>
                <w:vertAlign w:val="superscript"/>
                <w:lang w:val="kk-KZ"/>
              </w:rPr>
              <w:t xml:space="preserve">5 </w:t>
            </w:r>
            <w:r w:rsidRPr="00EB420D">
              <w:rPr>
                <w:rFonts w:ascii="Times New Roman" w:hAnsi="Times New Roman" w:cs="Times New Roman"/>
                <w:color w:val="0D0D0D" w:themeColor="text1" w:themeTint="F2"/>
                <w:sz w:val="24"/>
                <w:szCs w:val="24"/>
                <w:lang w:val="kk-KZ"/>
              </w:rPr>
              <w:t xml:space="preserve">артық емес, </w:t>
            </w:r>
            <w:r w:rsidRPr="00EB420D">
              <w:rPr>
                <w:rFonts w:ascii="Times New Roman" w:hAnsi="Times New Roman" w:cs="Times New Roman"/>
                <w:i/>
                <w:iCs/>
                <w:color w:val="0D0D0D" w:themeColor="text1" w:themeTint="F2"/>
                <w:sz w:val="24"/>
                <w:szCs w:val="24"/>
                <w:lang w:val="kk-KZ"/>
              </w:rPr>
              <w:t>Escherichia coli</w:t>
            </w:r>
            <w:r w:rsidRPr="00EB420D">
              <w:rPr>
                <w:rFonts w:ascii="Times New Roman" w:hAnsi="Times New Roman" w:cs="Times New Roman"/>
                <w:color w:val="0D0D0D" w:themeColor="text1" w:themeTint="F2"/>
                <w:sz w:val="24"/>
                <w:szCs w:val="24"/>
                <w:lang w:val="kk-KZ"/>
              </w:rPr>
              <w:t xml:space="preserve"> болмауы керек.</w:t>
            </w:r>
          </w:p>
        </w:tc>
        <w:tc>
          <w:tcPr>
            <w:tcW w:w="1088" w:type="dxa"/>
            <w:tcBorders>
              <w:top w:val="single" w:sz="4" w:space="0" w:color="000000"/>
              <w:left w:val="single" w:sz="4" w:space="0" w:color="000000"/>
              <w:bottom w:val="single" w:sz="4" w:space="0" w:color="000000"/>
              <w:right w:val="single" w:sz="4" w:space="0" w:color="000000"/>
            </w:tcBorders>
            <w:vAlign w:val="center"/>
          </w:tcPr>
          <w:p w14:paraId="35967944" w14:textId="2AAF5EF3"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68B6EEE8" w14:textId="24DA6C24"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4CF825E1" w14:textId="6A736F14"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9" w:type="dxa"/>
            <w:tcBorders>
              <w:top w:val="single" w:sz="4" w:space="0" w:color="000000"/>
              <w:left w:val="single" w:sz="4" w:space="0" w:color="000000"/>
              <w:bottom w:val="single" w:sz="4" w:space="0" w:color="000000"/>
              <w:right w:val="single" w:sz="4" w:space="0" w:color="000000"/>
            </w:tcBorders>
            <w:vAlign w:val="center"/>
          </w:tcPr>
          <w:p w14:paraId="66D1FC48" w14:textId="69792F7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145" w:type="dxa"/>
            <w:tcBorders>
              <w:top w:val="single" w:sz="4" w:space="0" w:color="000000"/>
              <w:left w:val="single" w:sz="4" w:space="0" w:color="000000"/>
              <w:bottom w:val="single" w:sz="4" w:space="0" w:color="000000"/>
              <w:right w:val="single" w:sz="4" w:space="0" w:color="000000"/>
            </w:tcBorders>
            <w:vAlign w:val="center"/>
          </w:tcPr>
          <w:p w14:paraId="20C8444E" w14:textId="691F33A9"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273" w:type="dxa"/>
            <w:tcBorders>
              <w:top w:val="single" w:sz="4" w:space="0" w:color="000000"/>
              <w:left w:val="single" w:sz="4" w:space="0" w:color="000000"/>
              <w:bottom w:val="single" w:sz="4" w:space="0" w:color="000000"/>
              <w:right w:val="single" w:sz="4" w:space="0" w:color="000000"/>
            </w:tcBorders>
            <w:vAlign w:val="center"/>
          </w:tcPr>
          <w:p w14:paraId="3DF11843" w14:textId="6D0DBA27"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540" w:type="dxa"/>
            <w:tcBorders>
              <w:top w:val="single" w:sz="4" w:space="0" w:color="000000"/>
              <w:left w:val="single" w:sz="4" w:space="0" w:color="000000"/>
              <w:bottom w:val="single" w:sz="4" w:space="0" w:color="000000"/>
              <w:right w:val="single" w:sz="4" w:space="0" w:color="000000"/>
            </w:tcBorders>
            <w:vAlign w:val="center"/>
          </w:tcPr>
          <w:p w14:paraId="653C9775" w14:textId="42AB4941"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r>
      <w:tr w:rsidR="00EB420D" w:rsidRPr="00EB420D" w14:paraId="720D3823"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6839C711"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Сандық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анықтау</w:t>
            </w:r>
            <w:proofErr w:type="spellEnd"/>
            <w:r w:rsidRPr="00EB420D">
              <w:rPr>
                <w:rFonts w:ascii="Times New Roman" w:hAnsi="Times New Roman" w:cs="Times New Roman"/>
                <w:color w:val="0D0D0D" w:themeColor="text1" w:themeTint="F2"/>
                <w:sz w:val="24"/>
                <w:szCs w:val="24"/>
              </w:rPr>
              <w:t>:</w:t>
            </w:r>
          </w:p>
          <w:p w14:paraId="21C85FFE" w14:textId="6533C5CB"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полифенолдар</w:t>
            </w:r>
            <w:r w:rsidRPr="00EB420D">
              <w:rPr>
                <w:rFonts w:ascii="Times New Roman" w:hAnsi="Times New Roman" w:cs="Times New Roman"/>
                <w:color w:val="0D0D0D" w:themeColor="text1" w:themeTint="F2"/>
                <w:sz w:val="24"/>
                <w:szCs w:val="24"/>
              </w:rPr>
              <w:t xml:space="preserve"> </w:t>
            </w:r>
          </w:p>
          <w:p w14:paraId="1F175E81" w14:textId="17F6D905"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хлороген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қышқылына</w:t>
            </w:r>
            <w:proofErr w:type="spellEnd"/>
            <w:r w:rsidRPr="00EB420D">
              <w:rPr>
                <w:rFonts w:ascii="Times New Roman" w:hAnsi="Times New Roman" w:cs="Times New Roman"/>
                <w:color w:val="0D0D0D" w:themeColor="text1" w:themeTint="F2"/>
                <w:sz w:val="24"/>
                <w:szCs w:val="24"/>
              </w:rPr>
              <w:t xml:space="preserve"> есептегенде;</w:t>
            </w:r>
          </w:p>
          <w:p w14:paraId="3C827BBA" w14:textId="4D01E9F5"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1618" w:type="dxa"/>
            <w:tcBorders>
              <w:top w:val="single" w:sz="4" w:space="0" w:color="000000"/>
              <w:left w:val="single" w:sz="4" w:space="0" w:color="000000"/>
              <w:bottom w:val="single" w:sz="4" w:space="0" w:color="000000"/>
              <w:right w:val="single" w:sz="4" w:space="0" w:color="000000"/>
            </w:tcBorders>
          </w:tcPr>
          <w:p w14:paraId="74D15201" w14:textId="53C70AA7" w:rsidR="00CE7B16" w:rsidRPr="00EB420D" w:rsidRDefault="00CE7B16"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color w:val="0D0D0D" w:themeColor="text1" w:themeTint="F2"/>
                <w:sz w:val="24"/>
                <w:szCs w:val="24"/>
                <w:lang w:val="kk-KZ"/>
              </w:rPr>
              <w:t>2.2.29</w:t>
            </w:r>
          </w:p>
          <w:p w14:paraId="1D43DC7D" w14:textId="492962FB" w:rsidR="00CE7B16" w:rsidRPr="00EB420D" w:rsidRDefault="00CE7B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2.1.2.24</w:t>
            </w:r>
          </w:p>
        </w:tc>
        <w:tc>
          <w:tcPr>
            <w:tcW w:w="3151" w:type="dxa"/>
            <w:tcBorders>
              <w:top w:val="single" w:sz="4" w:space="0" w:color="000000"/>
              <w:left w:val="single" w:sz="4" w:space="0" w:color="000000"/>
              <w:bottom w:val="single" w:sz="4" w:space="0" w:color="000000"/>
              <w:right w:val="single" w:sz="4" w:space="0" w:color="000000"/>
            </w:tcBorders>
          </w:tcPr>
          <w:p w14:paraId="4F6E5F15"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p>
          <w:p w14:paraId="0A273FC5"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lang w:val="kk-KZ"/>
              </w:rPr>
            </w:pPr>
          </w:p>
          <w:p w14:paraId="584280E5" w14:textId="77777777" w:rsidR="00CE7B16" w:rsidRPr="00EB420D" w:rsidRDefault="00CE7B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 2.0</w:t>
            </w:r>
            <w:r w:rsidRPr="00EB420D">
              <w:rPr>
                <w:rFonts w:ascii="Times New Roman" w:hAnsi="Times New Roman" w:cs="Times New Roman"/>
                <w:color w:val="0D0D0D" w:themeColor="text1" w:themeTint="F2"/>
                <w:sz w:val="24"/>
                <w:szCs w:val="24"/>
              </w:rPr>
              <w:t xml:space="preserve"> % кем емес </w:t>
            </w:r>
          </w:p>
        </w:tc>
        <w:tc>
          <w:tcPr>
            <w:tcW w:w="1088" w:type="dxa"/>
            <w:tcBorders>
              <w:top w:val="single" w:sz="4" w:space="0" w:color="000000"/>
              <w:left w:val="single" w:sz="4" w:space="0" w:color="000000"/>
              <w:bottom w:val="single" w:sz="4" w:space="0" w:color="000000"/>
              <w:right w:val="single" w:sz="4" w:space="0" w:color="000000"/>
            </w:tcBorders>
            <w:vAlign w:val="center"/>
          </w:tcPr>
          <w:p w14:paraId="0A57A9FC" w14:textId="22F7F80B"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3.85 </w:t>
            </w:r>
            <w:r w:rsidRPr="00EB420D">
              <w:rPr>
                <w:rFonts w:ascii="Times New Roman" w:hAnsi="Times New Roman" w:cs="Times New Roman"/>
                <w:color w:val="0D0D0D" w:themeColor="text1" w:themeTint="F2"/>
                <w:sz w:val="24"/>
                <w:szCs w:val="24"/>
              </w:rPr>
              <w:t>%</w:t>
            </w:r>
          </w:p>
        </w:tc>
        <w:tc>
          <w:tcPr>
            <w:tcW w:w="1088" w:type="dxa"/>
            <w:tcBorders>
              <w:top w:val="single" w:sz="4" w:space="0" w:color="000000"/>
              <w:left w:val="single" w:sz="4" w:space="0" w:color="000000"/>
              <w:bottom w:val="single" w:sz="4" w:space="0" w:color="000000"/>
              <w:right w:val="single" w:sz="4" w:space="0" w:color="000000"/>
            </w:tcBorders>
            <w:vAlign w:val="center"/>
          </w:tcPr>
          <w:p w14:paraId="6020E563" w14:textId="2827A036"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3.84 %</w:t>
            </w:r>
          </w:p>
        </w:tc>
        <w:tc>
          <w:tcPr>
            <w:tcW w:w="1088" w:type="dxa"/>
            <w:tcBorders>
              <w:top w:val="single" w:sz="4" w:space="0" w:color="000000"/>
              <w:left w:val="single" w:sz="4" w:space="0" w:color="000000"/>
              <w:bottom w:val="single" w:sz="4" w:space="0" w:color="000000"/>
              <w:right w:val="single" w:sz="4" w:space="0" w:color="000000"/>
            </w:tcBorders>
            <w:vAlign w:val="center"/>
          </w:tcPr>
          <w:p w14:paraId="690CF3AF" w14:textId="60BCA6C3"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3.82 %</w:t>
            </w:r>
          </w:p>
        </w:tc>
        <w:tc>
          <w:tcPr>
            <w:tcW w:w="1089" w:type="dxa"/>
            <w:tcBorders>
              <w:top w:val="single" w:sz="4" w:space="0" w:color="000000"/>
              <w:left w:val="single" w:sz="4" w:space="0" w:color="000000"/>
              <w:bottom w:val="single" w:sz="4" w:space="0" w:color="000000"/>
              <w:right w:val="single" w:sz="4" w:space="0" w:color="000000"/>
            </w:tcBorders>
            <w:vAlign w:val="center"/>
          </w:tcPr>
          <w:p w14:paraId="30ED6FEB" w14:textId="09F818FD"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3.81 %</w:t>
            </w:r>
          </w:p>
        </w:tc>
        <w:tc>
          <w:tcPr>
            <w:tcW w:w="1145" w:type="dxa"/>
            <w:tcBorders>
              <w:top w:val="single" w:sz="4" w:space="0" w:color="000000"/>
              <w:left w:val="single" w:sz="4" w:space="0" w:color="000000"/>
              <w:bottom w:val="single" w:sz="4" w:space="0" w:color="000000"/>
              <w:right w:val="single" w:sz="4" w:space="0" w:color="000000"/>
            </w:tcBorders>
            <w:vAlign w:val="center"/>
          </w:tcPr>
          <w:p w14:paraId="1FEB6111" w14:textId="5939C50F"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3.79 %</w:t>
            </w:r>
          </w:p>
        </w:tc>
        <w:tc>
          <w:tcPr>
            <w:tcW w:w="1273" w:type="dxa"/>
            <w:tcBorders>
              <w:top w:val="single" w:sz="4" w:space="0" w:color="000000"/>
              <w:left w:val="single" w:sz="4" w:space="0" w:color="000000"/>
              <w:bottom w:val="single" w:sz="4" w:space="0" w:color="000000"/>
              <w:right w:val="single" w:sz="4" w:space="0" w:color="000000"/>
            </w:tcBorders>
            <w:vAlign w:val="center"/>
          </w:tcPr>
          <w:p w14:paraId="23F782B9" w14:textId="0F522855"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3.77 %</w:t>
            </w:r>
          </w:p>
        </w:tc>
        <w:tc>
          <w:tcPr>
            <w:tcW w:w="1540" w:type="dxa"/>
            <w:tcBorders>
              <w:top w:val="single" w:sz="4" w:space="0" w:color="000000"/>
              <w:left w:val="single" w:sz="4" w:space="0" w:color="000000"/>
              <w:bottom w:val="single" w:sz="4" w:space="0" w:color="000000"/>
              <w:right w:val="single" w:sz="4" w:space="0" w:color="000000"/>
            </w:tcBorders>
            <w:vAlign w:val="center"/>
          </w:tcPr>
          <w:p w14:paraId="695EB9DD" w14:textId="49394D48" w:rsidR="00CE7B16" w:rsidRPr="00EB420D" w:rsidRDefault="00CE7B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3.72 %</w:t>
            </w:r>
          </w:p>
        </w:tc>
      </w:tr>
    </w:tbl>
    <w:p w14:paraId="4A820FF2" w14:textId="5EE87A4E" w:rsidR="004636D7" w:rsidRPr="00EB420D" w:rsidRDefault="00D526C4"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br w:type="page"/>
      </w:r>
      <w:r w:rsidRPr="00EB420D">
        <w:rPr>
          <w:rFonts w:ascii="Times New Roman" w:hAnsi="Times New Roman" w:cs="Times New Roman"/>
          <w:color w:val="0D0D0D" w:themeColor="text1" w:themeTint="F2"/>
          <w:sz w:val="28"/>
          <w:szCs w:val="28"/>
          <w:lang w:val="kk-KZ"/>
        </w:rPr>
        <w:lastRenderedPageBreak/>
        <w:t xml:space="preserve">Кесте </w:t>
      </w:r>
      <w:r w:rsidR="004636D7" w:rsidRPr="00EB420D">
        <w:rPr>
          <w:rFonts w:ascii="Times New Roman" w:hAnsi="Times New Roman" w:cs="Times New Roman"/>
          <w:color w:val="0D0D0D" w:themeColor="text1" w:themeTint="F2"/>
          <w:sz w:val="28"/>
          <w:szCs w:val="28"/>
        </w:rPr>
        <w:t>2</w:t>
      </w:r>
      <w:r w:rsidR="00385036" w:rsidRPr="00EB420D">
        <w:rPr>
          <w:rFonts w:ascii="Times New Roman" w:hAnsi="Times New Roman" w:cs="Times New Roman"/>
          <w:color w:val="0D0D0D" w:themeColor="text1" w:themeTint="F2"/>
          <w:sz w:val="28"/>
          <w:szCs w:val="28"/>
          <w:lang w:val="kk-KZ"/>
        </w:rPr>
        <w:t>3</w:t>
      </w:r>
      <w:r w:rsidRPr="00EB420D">
        <w:rPr>
          <w:rFonts w:ascii="Times New Roman" w:hAnsi="Times New Roman" w:cs="Times New Roman"/>
          <w:color w:val="0D0D0D" w:themeColor="text1" w:themeTint="F2"/>
          <w:sz w:val="28"/>
          <w:szCs w:val="28"/>
          <w:lang w:val="kk-KZ"/>
        </w:rPr>
        <w:t xml:space="preserve"> – 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шикізатының тұрақтылығын анықтау, 3- серия</w:t>
      </w:r>
    </w:p>
    <w:p w14:paraId="17A8F01C" w14:textId="77777777" w:rsidR="008629EC" w:rsidRPr="00EB420D" w:rsidRDefault="008629EC"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W w:w="15761" w:type="dxa"/>
        <w:tblInd w:w="-31" w:type="dxa"/>
        <w:tblCellMar>
          <w:top w:w="14" w:type="dxa"/>
          <w:left w:w="106" w:type="dxa"/>
          <w:right w:w="115" w:type="dxa"/>
        </w:tblCellMar>
        <w:tblLook w:val="04A0" w:firstRow="1" w:lastRow="0" w:firstColumn="1" w:lastColumn="0" w:noHBand="0" w:noVBand="1"/>
      </w:tblPr>
      <w:tblGrid>
        <w:gridCol w:w="2539"/>
        <w:gridCol w:w="1618"/>
        <w:gridCol w:w="3151"/>
        <w:gridCol w:w="1088"/>
        <w:gridCol w:w="1088"/>
        <w:gridCol w:w="1088"/>
        <w:gridCol w:w="13"/>
        <w:gridCol w:w="1076"/>
        <w:gridCol w:w="1235"/>
        <w:gridCol w:w="1183"/>
        <w:gridCol w:w="1682"/>
      </w:tblGrid>
      <w:tr w:rsidR="00EB420D" w:rsidRPr="00EB420D" w14:paraId="5DC3E965" w14:textId="77777777" w:rsidTr="009541D0">
        <w:trPr>
          <w:trHeight w:val="286"/>
        </w:trPr>
        <w:tc>
          <w:tcPr>
            <w:tcW w:w="10585" w:type="dxa"/>
            <w:gridSpan w:val="7"/>
            <w:vMerge w:val="restart"/>
            <w:tcBorders>
              <w:top w:val="single" w:sz="4" w:space="0" w:color="000000"/>
              <w:left w:val="single" w:sz="4" w:space="0" w:color="000000"/>
              <w:right w:val="nil"/>
            </w:tcBorders>
          </w:tcPr>
          <w:p w14:paraId="71E50AE7"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Буып-түю: крафт-қағаздан жасалған қаптар, үш қабатты.  </w:t>
            </w:r>
          </w:p>
          <w:p w14:paraId="7AE02957"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Температура: (</w:t>
            </w:r>
            <w:r w:rsidRPr="00EB420D">
              <w:rPr>
                <w:rFonts w:ascii="Times New Roman" w:hAnsi="Times New Roman" w:cs="Times New Roman"/>
                <w:color w:val="0D0D0D" w:themeColor="text1" w:themeTint="F2"/>
                <w:sz w:val="24"/>
                <w:szCs w:val="24"/>
                <w:lang w:val="kk-KZ"/>
              </w:rPr>
              <w:t>25±2°</w:t>
            </w:r>
            <w:r w:rsidRPr="00EB420D">
              <w:rPr>
                <w:rFonts w:ascii="Times New Roman" w:hAnsi="Times New Roman" w:cs="Times New Roman"/>
                <w:color w:val="0D0D0D" w:themeColor="text1" w:themeTint="F2"/>
                <w:sz w:val="24"/>
                <w:szCs w:val="24"/>
              </w:rPr>
              <w:t xml:space="preserve">) °С.  </w:t>
            </w:r>
            <w:proofErr w:type="spellStart"/>
            <w:r w:rsidRPr="00EB420D">
              <w:rPr>
                <w:rFonts w:ascii="Times New Roman" w:hAnsi="Times New Roman" w:cs="Times New Roman"/>
                <w:color w:val="0D0D0D" w:themeColor="text1" w:themeTint="F2"/>
                <w:sz w:val="24"/>
                <w:szCs w:val="24"/>
              </w:rPr>
              <w:t>Салыстырмалы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ылғалдылығы</w:t>
            </w:r>
            <w:proofErr w:type="spellEnd"/>
            <w:r w:rsidRPr="00EB420D">
              <w:rPr>
                <w:rFonts w:ascii="Times New Roman" w:hAnsi="Times New Roman" w:cs="Times New Roman"/>
                <w:color w:val="0D0D0D" w:themeColor="text1" w:themeTint="F2"/>
                <w:sz w:val="24"/>
                <w:szCs w:val="24"/>
              </w:rPr>
              <w:t xml:space="preserve">: (60±5) % </w:t>
            </w:r>
          </w:p>
        </w:tc>
        <w:tc>
          <w:tcPr>
            <w:tcW w:w="5176" w:type="dxa"/>
            <w:gridSpan w:val="4"/>
            <w:tcBorders>
              <w:top w:val="single" w:sz="4" w:space="0" w:color="000000"/>
              <w:left w:val="nil"/>
              <w:bottom w:val="single" w:sz="4" w:space="0" w:color="000000"/>
              <w:right w:val="single" w:sz="4" w:space="0" w:color="000000"/>
            </w:tcBorders>
          </w:tcPr>
          <w:p w14:paraId="049EDE54"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r>
      <w:tr w:rsidR="00EB420D" w:rsidRPr="00EB420D" w14:paraId="497CAB63" w14:textId="77777777" w:rsidTr="009541D0">
        <w:trPr>
          <w:trHeight w:val="728"/>
        </w:trPr>
        <w:tc>
          <w:tcPr>
            <w:tcW w:w="10585" w:type="dxa"/>
            <w:gridSpan w:val="7"/>
            <w:vMerge/>
            <w:tcBorders>
              <w:left w:val="single" w:sz="4" w:space="0" w:color="000000"/>
              <w:bottom w:val="single" w:sz="4" w:space="0" w:color="000000"/>
              <w:right w:val="nil"/>
            </w:tcBorders>
          </w:tcPr>
          <w:p w14:paraId="3FDDC054"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c>
          <w:tcPr>
            <w:tcW w:w="5176" w:type="dxa"/>
            <w:gridSpan w:val="4"/>
            <w:tcBorders>
              <w:top w:val="single" w:sz="4" w:space="0" w:color="000000"/>
              <w:left w:val="single" w:sz="4" w:space="0" w:color="000000"/>
              <w:bottom w:val="single" w:sz="4" w:space="0" w:color="000000"/>
              <w:right w:val="single" w:sz="4" w:space="0" w:color="000000"/>
            </w:tcBorders>
          </w:tcPr>
          <w:p w14:paraId="39281AED" w14:textId="0F8CAA5C"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Партия: 09072</w:t>
            </w:r>
            <w:r w:rsidRPr="00EB420D">
              <w:rPr>
                <w:rFonts w:ascii="Times New Roman" w:hAnsi="Times New Roman" w:cs="Times New Roman"/>
                <w:color w:val="0D0D0D" w:themeColor="text1" w:themeTint="F2"/>
                <w:sz w:val="24"/>
                <w:szCs w:val="24"/>
                <w:lang w:val="kk-KZ"/>
              </w:rPr>
              <w:t>3 (3 серия)</w:t>
            </w:r>
          </w:p>
          <w:p w14:paraId="529DC9B8"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Зерттеу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басталған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күні</w:t>
            </w:r>
            <w:proofErr w:type="spellEnd"/>
            <w:r w:rsidRPr="00EB420D">
              <w:rPr>
                <w:rFonts w:ascii="Times New Roman" w:hAnsi="Times New Roman" w:cs="Times New Roman"/>
                <w:color w:val="0D0D0D" w:themeColor="text1" w:themeTint="F2"/>
                <w:sz w:val="24"/>
                <w:szCs w:val="24"/>
              </w:rPr>
              <w:t>: 0</w:t>
            </w:r>
            <w:r w:rsidRPr="00EB420D">
              <w:rPr>
                <w:rFonts w:ascii="Times New Roman" w:hAnsi="Times New Roman" w:cs="Times New Roman"/>
                <w:color w:val="0D0D0D" w:themeColor="text1" w:themeTint="F2"/>
                <w:sz w:val="24"/>
                <w:szCs w:val="24"/>
                <w:lang w:val="kk-KZ"/>
              </w:rPr>
              <w:t>7</w:t>
            </w:r>
            <w:r w:rsidRPr="00EB420D">
              <w:rPr>
                <w:rFonts w:ascii="Times New Roman" w:hAnsi="Times New Roman" w:cs="Times New Roman"/>
                <w:color w:val="0D0D0D" w:themeColor="text1" w:themeTint="F2"/>
                <w:sz w:val="24"/>
                <w:szCs w:val="24"/>
              </w:rPr>
              <w:t>.2021 ж</w:t>
            </w:r>
            <w:r w:rsidRPr="00EB420D">
              <w:rPr>
                <w:rFonts w:ascii="Times New Roman" w:hAnsi="Times New Roman" w:cs="Times New Roman"/>
                <w:color w:val="0D0D0D" w:themeColor="text1" w:themeTint="F2"/>
                <w:sz w:val="24"/>
                <w:szCs w:val="24"/>
                <w:lang w:val="kk-KZ"/>
              </w:rPr>
              <w:t>.</w:t>
            </w:r>
          </w:p>
          <w:p w14:paraId="0A506699"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Зерттеу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аяқталған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күні</w:t>
            </w:r>
            <w:proofErr w:type="spellEnd"/>
            <w:r w:rsidRPr="00EB420D">
              <w:rPr>
                <w:rFonts w:ascii="Times New Roman" w:hAnsi="Times New Roman" w:cs="Times New Roman"/>
                <w:color w:val="0D0D0D" w:themeColor="text1" w:themeTint="F2"/>
                <w:sz w:val="24"/>
                <w:szCs w:val="24"/>
              </w:rPr>
              <w:t>: 07.2023 ж</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 xml:space="preserve"> </w:t>
            </w:r>
          </w:p>
        </w:tc>
      </w:tr>
      <w:tr w:rsidR="00EB420D" w:rsidRPr="00EB420D" w14:paraId="65F83B79" w14:textId="77777777" w:rsidTr="009541D0">
        <w:trPr>
          <w:trHeight w:val="289"/>
        </w:trPr>
        <w:tc>
          <w:tcPr>
            <w:tcW w:w="2539" w:type="dxa"/>
            <w:vMerge w:val="restart"/>
            <w:tcBorders>
              <w:top w:val="single" w:sz="4" w:space="0" w:color="000000"/>
              <w:left w:val="single" w:sz="4" w:space="0" w:color="000000"/>
              <w:bottom w:val="single" w:sz="4" w:space="0" w:color="000000"/>
              <w:right w:val="single" w:sz="4" w:space="0" w:color="000000"/>
            </w:tcBorders>
            <w:vAlign w:val="center"/>
          </w:tcPr>
          <w:p w14:paraId="4EC7CA75"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618" w:type="dxa"/>
            <w:vMerge w:val="restart"/>
            <w:tcBorders>
              <w:top w:val="single" w:sz="4" w:space="0" w:color="000000"/>
              <w:left w:val="single" w:sz="4" w:space="0" w:color="000000"/>
              <w:right w:val="single" w:sz="4" w:space="0" w:color="000000"/>
            </w:tcBorders>
          </w:tcPr>
          <w:p w14:paraId="61AECE02"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әдістері</w:t>
            </w:r>
          </w:p>
        </w:tc>
        <w:tc>
          <w:tcPr>
            <w:tcW w:w="3151" w:type="dxa"/>
            <w:vMerge w:val="restart"/>
            <w:tcBorders>
              <w:top w:val="single" w:sz="4" w:space="0" w:color="000000"/>
              <w:left w:val="single" w:sz="4" w:space="0" w:color="000000"/>
              <w:bottom w:val="single" w:sz="4" w:space="0" w:color="000000"/>
              <w:right w:val="single" w:sz="4" w:space="0" w:color="000000"/>
            </w:tcBorders>
            <w:vAlign w:val="center"/>
          </w:tcPr>
          <w:p w14:paraId="0A2204F6"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Нормалар</w:t>
            </w:r>
            <w:proofErr w:type="spellEnd"/>
            <w:r w:rsidRPr="00EB420D">
              <w:rPr>
                <w:rFonts w:ascii="Times New Roman" w:hAnsi="Times New Roman" w:cs="Times New Roman"/>
                <w:color w:val="0D0D0D" w:themeColor="text1" w:themeTint="F2"/>
                <w:sz w:val="24"/>
                <w:szCs w:val="24"/>
              </w:rPr>
              <w:t xml:space="preserve"> </w:t>
            </w:r>
          </w:p>
        </w:tc>
        <w:tc>
          <w:tcPr>
            <w:tcW w:w="8453" w:type="dxa"/>
            <w:gridSpan w:val="8"/>
            <w:tcBorders>
              <w:top w:val="single" w:sz="4" w:space="0" w:color="000000"/>
              <w:left w:val="single" w:sz="4" w:space="0" w:color="000000"/>
              <w:bottom w:val="single" w:sz="4" w:space="0" w:color="000000"/>
              <w:right w:val="single" w:sz="4" w:space="0" w:color="000000"/>
            </w:tcBorders>
          </w:tcPr>
          <w:p w14:paraId="562509DD" w14:textId="3A3EC3D0" w:rsidR="00D526C4" w:rsidRPr="00EB420D" w:rsidRDefault="00394019"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Бақылау </w:t>
            </w:r>
            <w:r w:rsidRPr="00EB420D">
              <w:rPr>
                <w:rFonts w:ascii="Times New Roman" w:hAnsi="Times New Roman" w:cs="Times New Roman"/>
                <w:color w:val="0D0D0D" w:themeColor="text1" w:themeTint="F2"/>
                <w:sz w:val="24"/>
                <w:szCs w:val="24"/>
                <w:lang w:val="kk-KZ"/>
              </w:rPr>
              <w:t>кезеңдері</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айлар</w:t>
            </w:r>
            <w:proofErr w:type="spellEnd"/>
          </w:p>
        </w:tc>
      </w:tr>
      <w:tr w:rsidR="00EB420D" w:rsidRPr="00EB420D" w14:paraId="57A2464A" w14:textId="77777777" w:rsidTr="009541D0">
        <w:trPr>
          <w:trHeight w:val="286"/>
        </w:trPr>
        <w:tc>
          <w:tcPr>
            <w:tcW w:w="2539" w:type="dxa"/>
            <w:vMerge/>
            <w:tcBorders>
              <w:top w:val="nil"/>
              <w:left w:val="single" w:sz="4" w:space="0" w:color="000000"/>
              <w:bottom w:val="single" w:sz="4" w:space="0" w:color="000000"/>
              <w:right w:val="single" w:sz="4" w:space="0" w:color="000000"/>
            </w:tcBorders>
          </w:tcPr>
          <w:p w14:paraId="7F0E8923"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c>
          <w:tcPr>
            <w:tcW w:w="1618" w:type="dxa"/>
            <w:vMerge/>
            <w:tcBorders>
              <w:left w:val="single" w:sz="4" w:space="0" w:color="000000"/>
              <w:bottom w:val="single" w:sz="4" w:space="0" w:color="000000"/>
              <w:right w:val="single" w:sz="4" w:space="0" w:color="000000"/>
            </w:tcBorders>
          </w:tcPr>
          <w:p w14:paraId="6BB01167"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c>
          <w:tcPr>
            <w:tcW w:w="3151" w:type="dxa"/>
            <w:vMerge/>
            <w:tcBorders>
              <w:top w:val="nil"/>
              <w:left w:val="single" w:sz="4" w:space="0" w:color="000000"/>
              <w:bottom w:val="single" w:sz="4" w:space="0" w:color="000000"/>
              <w:right w:val="single" w:sz="4" w:space="0" w:color="000000"/>
            </w:tcBorders>
          </w:tcPr>
          <w:p w14:paraId="5C9888D6" w14:textId="77777777" w:rsidR="00D526C4" w:rsidRPr="00EB420D" w:rsidRDefault="00D526C4" w:rsidP="00AB1A2F">
            <w:pPr>
              <w:tabs>
                <w:tab w:val="left" w:pos="630"/>
              </w:tabs>
              <w:spacing w:after="0" w:line="240" w:lineRule="auto"/>
              <w:rPr>
                <w:rFonts w:ascii="Times New Roman" w:hAnsi="Times New Roman" w:cs="Times New Roman"/>
                <w:color w:val="0D0D0D" w:themeColor="text1" w:themeTint="F2"/>
                <w:sz w:val="24"/>
                <w:szCs w:val="24"/>
              </w:rPr>
            </w:pPr>
          </w:p>
        </w:tc>
        <w:tc>
          <w:tcPr>
            <w:tcW w:w="1088" w:type="dxa"/>
            <w:tcBorders>
              <w:top w:val="single" w:sz="4" w:space="0" w:color="000000"/>
              <w:left w:val="single" w:sz="4" w:space="0" w:color="000000"/>
              <w:bottom w:val="single" w:sz="4" w:space="0" w:color="000000"/>
              <w:right w:val="single" w:sz="4" w:space="0" w:color="000000"/>
            </w:tcBorders>
          </w:tcPr>
          <w:p w14:paraId="62C673A6"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0</w:t>
            </w:r>
          </w:p>
        </w:tc>
        <w:tc>
          <w:tcPr>
            <w:tcW w:w="1088" w:type="dxa"/>
            <w:tcBorders>
              <w:top w:val="single" w:sz="4" w:space="0" w:color="000000"/>
              <w:left w:val="single" w:sz="4" w:space="0" w:color="000000"/>
              <w:bottom w:val="single" w:sz="4" w:space="0" w:color="000000"/>
              <w:right w:val="single" w:sz="4" w:space="0" w:color="000000"/>
            </w:tcBorders>
          </w:tcPr>
          <w:p w14:paraId="724F9572"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3</w:t>
            </w:r>
          </w:p>
        </w:tc>
        <w:tc>
          <w:tcPr>
            <w:tcW w:w="1088" w:type="dxa"/>
            <w:tcBorders>
              <w:top w:val="single" w:sz="4" w:space="0" w:color="000000"/>
              <w:left w:val="single" w:sz="4" w:space="0" w:color="000000"/>
              <w:bottom w:val="single" w:sz="4" w:space="0" w:color="000000"/>
              <w:right w:val="single" w:sz="4" w:space="0" w:color="000000"/>
            </w:tcBorders>
          </w:tcPr>
          <w:p w14:paraId="72253710"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6</w:t>
            </w:r>
          </w:p>
        </w:tc>
        <w:tc>
          <w:tcPr>
            <w:tcW w:w="1089" w:type="dxa"/>
            <w:gridSpan w:val="2"/>
            <w:tcBorders>
              <w:top w:val="single" w:sz="4" w:space="0" w:color="000000"/>
              <w:left w:val="single" w:sz="4" w:space="0" w:color="000000"/>
              <w:bottom w:val="single" w:sz="4" w:space="0" w:color="000000"/>
              <w:right w:val="single" w:sz="4" w:space="0" w:color="000000"/>
            </w:tcBorders>
          </w:tcPr>
          <w:p w14:paraId="18BE5C5F"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9</w:t>
            </w:r>
          </w:p>
        </w:tc>
        <w:tc>
          <w:tcPr>
            <w:tcW w:w="1235" w:type="dxa"/>
            <w:tcBorders>
              <w:top w:val="single" w:sz="4" w:space="0" w:color="000000"/>
              <w:left w:val="single" w:sz="4" w:space="0" w:color="000000"/>
              <w:bottom w:val="single" w:sz="4" w:space="0" w:color="000000"/>
              <w:right w:val="single" w:sz="4" w:space="0" w:color="000000"/>
            </w:tcBorders>
          </w:tcPr>
          <w:p w14:paraId="59EA7038"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12</w:t>
            </w:r>
          </w:p>
        </w:tc>
        <w:tc>
          <w:tcPr>
            <w:tcW w:w="1183" w:type="dxa"/>
            <w:tcBorders>
              <w:top w:val="single" w:sz="4" w:space="0" w:color="000000"/>
              <w:left w:val="single" w:sz="4" w:space="0" w:color="000000"/>
              <w:bottom w:val="single" w:sz="4" w:space="0" w:color="000000"/>
              <w:right w:val="single" w:sz="4" w:space="0" w:color="000000"/>
            </w:tcBorders>
          </w:tcPr>
          <w:p w14:paraId="11DFE7AB"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18</w:t>
            </w:r>
          </w:p>
        </w:tc>
        <w:tc>
          <w:tcPr>
            <w:tcW w:w="1682" w:type="dxa"/>
            <w:tcBorders>
              <w:top w:val="single" w:sz="4" w:space="0" w:color="000000"/>
              <w:left w:val="single" w:sz="4" w:space="0" w:color="000000"/>
              <w:bottom w:val="single" w:sz="4" w:space="0" w:color="000000"/>
              <w:right w:val="single" w:sz="4" w:space="0" w:color="000000"/>
            </w:tcBorders>
          </w:tcPr>
          <w:p w14:paraId="55C73DFF" w14:textId="77777777" w:rsidR="00D526C4" w:rsidRPr="00EB420D" w:rsidRDefault="00D526C4"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24</w:t>
            </w:r>
          </w:p>
        </w:tc>
      </w:tr>
      <w:tr w:rsidR="00EB420D" w:rsidRPr="00EB420D" w14:paraId="51FB48AB"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076F58E2" w14:textId="5674E899"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Анықтамасы</w:t>
            </w:r>
          </w:p>
        </w:tc>
        <w:tc>
          <w:tcPr>
            <w:tcW w:w="1618" w:type="dxa"/>
            <w:tcBorders>
              <w:top w:val="single" w:sz="4" w:space="0" w:color="000000"/>
              <w:left w:val="single" w:sz="4" w:space="0" w:color="000000"/>
              <w:bottom w:val="single" w:sz="4" w:space="0" w:color="000000"/>
              <w:right w:val="single" w:sz="4" w:space="0" w:color="000000"/>
            </w:tcBorders>
          </w:tcPr>
          <w:p w14:paraId="55B17AF7"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ҚР МФ</w:t>
            </w:r>
            <w:r w:rsidRPr="00EB420D">
              <w:rPr>
                <w:rFonts w:ascii="Times New Roman" w:hAnsi="Times New Roman" w:cs="Times New Roman"/>
                <w:color w:val="0D0D0D" w:themeColor="text1" w:themeTint="F2"/>
                <w:sz w:val="24"/>
                <w:szCs w:val="24"/>
                <w:lang w:val="kk-KZ"/>
              </w:rPr>
              <w:t xml:space="preserve"> І</w:t>
            </w:r>
            <w:r w:rsidRPr="00EB420D">
              <w:rPr>
                <w:rFonts w:ascii="Times New Roman" w:hAnsi="Times New Roman" w:cs="Times New Roman"/>
                <w:color w:val="0D0D0D" w:themeColor="text1" w:themeTint="F2"/>
                <w:sz w:val="24"/>
                <w:szCs w:val="24"/>
              </w:rPr>
              <w:t>,</w:t>
            </w:r>
          </w:p>
          <w:p w14:paraId="14C73DA9"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 т., 571 б</w:t>
            </w:r>
            <w:r w:rsidRPr="00EB420D">
              <w:rPr>
                <w:rFonts w:ascii="Times New Roman" w:hAnsi="Times New Roman" w:cs="Times New Roman"/>
                <w:color w:val="0D0D0D" w:themeColor="text1" w:themeTint="F2"/>
                <w:sz w:val="24"/>
                <w:szCs w:val="24"/>
                <w:lang w:val="kk-KZ"/>
              </w:rPr>
              <w:t>.</w:t>
            </w:r>
          </w:p>
        </w:tc>
        <w:tc>
          <w:tcPr>
            <w:tcW w:w="3151" w:type="dxa"/>
            <w:tcBorders>
              <w:top w:val="single" w:sz="4" w:space="0" w:color="000000"/>
              <w:left w:val="single" w:sz="4" w:space="0" w:color="000000"/>
              <w:bottom w:val="single" w:sz="4" w:space="0" w:color="000000"/>
              <w:right w:val="single" w:sz="4" w:space="0" w:color="000000"/>
            </w:tcBorders>
          </w:tcPr>
          <w:p w14:paraId="3A952D66" w14:textId="5774C04D" w:rsidR="003172CA" w:rsidRPr="009541D0"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Stachys sylvatica</w:t>
            </w:r>
            <w:r w:rsidRPr="00EB420D">
              <w:rPr>
                <w:rFonts w:ascii="Times New Roman" w:hAnsi="Times New Roman" w:cs="Times New Roman"/>
                <w:color w:val="0D0D0D" w:themeColor="text1" w:themeTint="F2"/>
                <w:sz w:val="24"/>
                <w:szCs w:val="24"/>
                <w:lang w:val="kk-KZ"/>
              </w:rPr>
              <w:t xml:space="preserve"> L. – ертінгүлділер тұқымдасына жататын көпжылдық тамырсабақты </w:t>
            </w:r>
            <w:r w:rsidR="009541D0">
              <w:rPr>
                <w:rFonts w:ascii="Times New Roman" w:hAnsi="Times New Roman" w:cs="Times New Roman"/>
                <w:color w:val="0D0D0D" w:themeColor="text1" w:themeTint="F2"/>
                <w:sz w:val="24"/>
                <w:szCs w:val="24"/>
                <w:lang w:val="kk-KZ"/>
              </w:rPr>
              <w:t>к</w:t>
            </w:r>
            <w:r w:rsidRPr="00EB420D">
              <w:rPr>
                <w:rFonts w:ascii="Times New Roman" w:hAnsi="Times New Roman" w:cs="Times New Roman"/>
                <w:color w:val="0D0D0D" w:themeColor="text1" w:themeTint="F2"/>
                <w:sz w:val="24"/>
                <w:szCs w:val="24"/>
                <w:lang w:val="kk-KZ"/>
              </w:rPr>
              <w:t>ептірілгеннен кейін де бастапқы гүл түсі сақталады.</w:t>
            </w:r>
          </w:p>
        </w:tc>
        <w:tc>
          <w:tcPr>
            <w:tcW w:w="1088" w:type="dxa"/>
            <w:tcBorders>
              <w:top w:val="single" w:sz="4" w:space="0" w:color="000000"/>
              <w:left w:val="single" w:sz="4" w:space="0" w:color="000000"/>
              <w:bottom w:val="single" w:sz="4" w:space="0" w:color="000000"/>
              <w:right w:val="single" w:sz="4" w:space="0" w:color="000000"/>
            </w:tcBorders>
          </w:tcPr>
          <w:p w14:paraId="07FB73F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8" w:type="dxa"/>
            <w:tcBorders>
              <w:top w:val="single" w:sz="4" w:space="0" w:color="000000"/>
              <w:left w:val="single" w:sz="4" w:space="0" w:color="000000"/>
              <w:bottom w:val="single" w:sz="4" w:space="0" w:color="000000"/>
              <w:right w:val="single" w:sz="4" w:space="0" w:color="000000"/>
            </w:tcBorders>
          </w:tcPr>
          <w:p w14:paraId="549C1F9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4740C4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tc>
        <w:tc>
          <w:tcPr>
            <w:tcW w:w="1088" w:type="dxa"/>
            <w:tcBorders>
              <w:top w:val="single" w:sz="4" w:space="0" w:color="000000"/>
              <w:left w:val="single" w:sz="4" w:space="0" w:color="000000"/>
              <w:bottom w:val="single" w:sz="4" w:space="0" w:color="000000"/>
              <w:right w:val="single" w:sz="4" w:space="0" w:color="000000"/>
            </w:tcBorders>
          </w:tcPr>
          <w:p w14:paraId="7307599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C046A8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tc>
        <w:tc>
          <w:tcPr>
            <w:tcW w:w="1089" w:type="dxa"/>
            <w:gridSpan w:val="2"/>
            <w:tcBorders>
              <w:top w:val="single" w:sz="4" w:space="0" w:color="000000"/>
              <w:left w:val="single" w:sz="4" w:space="0" w:color="000000"/>
              <w:bottom w:val="single" w:sz="4" w:space="0" w:color="000000"/>
              <w:right w:val="single" w:sz="4" w:space="0" w:color="000000"/>
            </w:tcBorders>
          </w:tcPr>
          <w:p w14:paraId="5078200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235" w:type="dxa"/>
            <w:tcBorders>
              <w:top w:val="single" w:sz="4" w:space="0" w:color="000000"/>
              <w:left w:val="single" w:sz="4" w:space="0" w:color="000000"/>
              <w:bottom w:val="single" w:sz="4" w:space="0" w:color="000000"/>
              <w:right w:val="single" w:sz="4" w:space="0" w:color="000000"/>
            </w:tcBorders>
          </w:tcPr>
          <w:p w14:paraId="2B70812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183" w:type="dxa"/>
            <w:tcBorders>
              <w:top w:val="single" w:sz="4" w:space="0" w:color="000000"/>
              <w:left w:val="single" w:sz="4" w:space="0" w:color="000000"/>
              <w:bottom w:val="single" w:sz="4" w:space="0" w:color="000000"/>
              <w:right w:val="single" w:sz="4" w:space="0" w:color="000000"/>
            </w:tcBorders>
          </w:tcPr>
          <w:p w14:paraId="1618B21B"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682" w:type="dxa"/>
            <w:tcBorders>
              <w:top w:val="single" w:sz="4" w:space="0" w:color="000000"/>
              <w:left w:val="single" w:sz="4" w:space="0" w:color="000000"/>
              <w:bottom w:val="single" w:sz="4" w:space="0" w:color="000000"/>
              <w:right w:val="single" w:sz="4" w:space="0" w:color="000000"/>
            </w:tcBorders>
          </w:tcPr>
          <w:p w14:paraId="4C757AF8"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r>
      <w:tr w:rsidR="00EB420D" w:rsidRPr="00EB420D" w14:paraId="6C7A993A"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301FBA63" w14:textId="6F24118F"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Сәйкестендіру:</w:t>
            </w:r>
            <w:r w:rsidRPr="00EB420D">
              <w:rPr>
                <w:rFonts w:ascii="Times New Roman" w:hAnsi="Times New Roman" w:cs="Times New Roman"/>
                <w:color w:val="0D0D0D" w:themeColor="text1" w:themeTint="F2"/>
                <w:sz w:val="24"/>
                <w:szCs w:val="24"/>
              </w:rPr>
              <w:t xml:space="preserve"> </w:t>
            </w:r>
          </w:p>
          <w:p w14:paraId="4C3E41E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А. </w:t>
            </w:r>
            <w:proofErr w:type="spellStart"/>
            <w:r w:rsidRPr="00EB420D">
              <w:rPr>
                <w:rFonts w:ascii="Times New Roman" w:hAnsi="Times New Roman" w:cs="Times New Roman"/>
                <w:color w:val="0D0D0D" w:themeColor="text1" w:themeTint="F2"/>
                <w:sz w:val="24"/>
                <w:szCs w:val="24"/>
              </w:rPr>
              <w:t>Макроскопия</w:t>
            </w:r>
            <w:proofErr w:type="spellEnd"/>
            <w:r w:rsidRPr="00EB420D">
              <w:rPr>
                <w:rFonts w:ascii="Times New Roman" w:hAnsi="Times New Roman" w:cs="Times New Roman"/>
                <w:color w:val="0D0D0D" w:themeColor="text1" w:themeTint="F2"/>
                <w:sz w:val="24"/>
                <w:szCs w:val="24"/>
              </w:rPr>
              <w:t xml:space="preserve"> </w:t>
            </w:r>
          </w:p>
          <w:p w14:paraId="0B722D6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В. Микроскопия </w:t>
            </w:r>
          </w:p>
          <w:p w14:paraId="3643B782" w14:textId="3FE3E273"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 </w:t>
            </w:r>
            <w:r w:rsidR="00357F71" w:rsidRPr="00EB420D">
              <w:rPr>
                <w:rFonts w:ascii="Times New Roman" w:hAnsi="Times New Roman" w:cs="Times New Roman"/>
                <w:color w:val="0D0D0D" w:themeColor="text1" w:themeTint="F2"/>
                <w:sz w:val="24"/>
                <w:szCs w:val="24"/>
                <w:lang w:val="kk-KZ"/>
              </w:rPr>
              <w:t xml:space="preserve">Сапалы </w:t>
            </w:r>
            <w:r w:rsidRPr="00EB420D">
              <w:rPr>
                <w:rFonts w:ascii="Times New Roman" w:hAnsi="Times New Roman" w:cs="Times New Roman"/>
                <w:color w:val="0D0D0D" w:themeColor="text1" w:themeTint="F2"/>
                <w:sz w:val="24"/>
                <w:szCs w:val="24"/>
                <w:lang w:val="kk-KZ"/>
              </w:rPr>
              <w:t>реакция</w:t>
            </w:r>
          </w:p>
          <w:p w14:paraId="5EE3C4D3" w14:textId="2796BDBE"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D. </w:t>
            </w:r>
            <w:r w:rsidR="00357F71" w:rsidRPr="00EB420D">
              <w:rPr>
                <w:rFonts w:ascii="Times New Roman" w:hAnsi="Times New Roman" w:cs="Times New Roman"/>
                <w:color w:val="0D0D0D" w:themeColor="text1" w:themeTint="F2"/>
                <w:sz w:val="24"/>
                <w:szCs w:val="24"/>
                <w:lang w:val="kk-KZ"/>
              </w:rPr>
              <w:t>Полифенолдар</w:t>
            </w:r>
          </w:p>
        </w:tc>
        <w:tc>
          <w:tcPr>
            <w:tcW w:w="1618" w:type="dxa"/>
            <w:tcBorders>
              <w:top w:val="single" w:sz="4" w:space="0" w:color="000000"/>
              <w:left w:val="single" w:sz="4" w:space="0" w:color="000000"/>
              <w:bottom w:val="single" w:sz="4" w:space="0" w:color="000000"/>
              <w:right w:val="single" w:sz="4" w:space="0" w:color="000000"/>
            </w:tcBorders>
          </w:tcPr>
          <w:p w14:paraId="0CECA14C"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w:t>
            </w:r>
          </w:p>
          <w:p w14:paraId="7BBC6B9E" w14:textId="4445E9DC"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I, 1</w:t>
            </w:r>
            <w:r w:rsidRPr="00EB420D">
              <w:rPr>
                <w:rFonts w:ascii="Times New Roman" w:hAnsi="Times New Roman" w:cs="Times New Roman"/>
                <w:color w:val="0D0D0D" w:themeColor="text1" w:themeTint="F2"/>
                <w:sz w:val="24"/>
                <w:szCs w:val="24"/>
                <w:lang w:val="kk-KZ"/>
              </w:rPr>
              <w:t xml:space="preserve"> т.</w:t>
            </w:r>
          </w:p>
        </w:tc>
        <w:tc>
          <w:tcPr>
            <w:tcW w:w="3151" w:type="dxa"/>
            <w:tcBorders>
              <w:top w:val="single" w:sz="4" w:space="0" w:color="000000"/>
              <w:left w:val="single" w:sz="4" w:space="0" w:color="000000"/>
              <w:bottom w:val="single" w:sz="4" w:space="0" w:color="000000"/>
              <w:right w:val="single" w:sz="4" w:space="0" w:color="000000"/>
            </w:tcBorders>
          </w:tcPr>
          <w:p w14:paraId="0679958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0169D26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Спецификацияға сәйкес  </w:t>
            </w:r>
          </w:p>
          <w:p w14:paraId="53B89C8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p w14:paraId="3CBED734" w14:textId="5E238861"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Спецификацияға сәйкес</w:t>
            </w:r>
          </w:p>
          <w:p w14:paraId="037AE4A0" w14:textId="2385C13A"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Спецификацияға сәйкес </w:t>
            </w:r>
          </w:p>
        </w:tc>
        <w:tc>
          <w:tcPr>
            <w:tcW w:w="1088" w:type="dxa"/>
            <w:tcBorders>
              <w:top w:val="single" w:sz="4" w:space="0" w:color="000000"/>
              <w:left w:val="single" w:sz="4" w:space="0" w:color="000000"/>
              <w:bottom w:val="single" w:sz="4" w:space="0" w:color="000000"/>
              <w:right w:val="single" w:sz="4" w:space="0" w:color="000000"/>
            </w:tcBorders>
          </w:tcPr>
          <w:p w14:paraId="1CA1771D"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79636317"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4DD7548"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5592D0E" w14:textId="077174D0"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922200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8" w:type="dxa"/>
            <w:tcBorders>
              <w:top w:val="single" w:sz="4" w:space="0" w:color="000000"/>
              <w:left w:val="single" w:sz="4" w:space="0" w:color="000000"/>
              <w:bottom w:val="single" w:sz="4" w:space="0" w:color="000000"/>
              <w:right w:val="single" w:sz="4" w:space="0" w:color="000000"/>
            </w:tcBorders>
          </w:tcPr>
          <w:p w14:paraId="3D33208E"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6D74BF06"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2D14869"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FE4E3FB" w14:textId="52177328"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1B0AFBA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r w:rsidRPr="00EB420D">
              <w:rPr>
                <w:rFonts w:ascii="Times New Roman" w:hAnsi="Times New Roman" w:cs="Times New Roman"/>
                <w:color w:val="0D0D0D" w:themeColor="text1" w:themeTint="F2"/>
                <w:sz w:val="24"/>
                <w:szCs w:val="24"/>
              </w:rPr>
              <w:t xml:space="preserve"> </w:t>
            </w:r>
          </w:p>
        </w:tc>
        <w:tc>
          <w:tcPr>
            <w:tcW w:w="1088" w:type="dxa"/>
            <w:tcBorders>
              <w:top w:val="single" w:sz="4" w:space="0" w:color="000000"/>
              <w:left w:val="single" w:sz="4" w:space="0" w:color="000000"/>
              <w:bottom w:val="single" w:sz="4" w:space="0" w:color="000000"/>
              <w:right w:val="single" w:sz="4" w:space="0" w:color="000000"/>
            </w:tcBorders>
          </w:tcPr>
          <w:p w14:paraId="0F65565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3DAD25B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68B969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40E4988" w14:textId="6037186E"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2327C2F2"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089" w:type="dxa"/>
            <w:gridSpan w:val="2"/>
            <w:tcBorders>
              <w:top w:val="single" w:sz="4" w:space="0" w:color="000000"/>
              <w:left w:val="single" w:sz="4" w:space="0" w:color="000000"/>
              <w:bottom w:val="single" w:sz="4" w:space="0" w:color="000000"/>
              <w:right w:val="single" w:sz="4" w:space="0" w:color="000000"/>
            </w:tcBorders>
          </w:tcPr>
          <w:p w14:paraId="476E7DE7"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74E0E566"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2CD7C2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728A9C08" w14:textId="43D4ABD0"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A90E3D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235" w:type="dxa"/>
            <w:tcBorders>
              <w:top w:val="single" w:sz="4" w:space="0" w:color="000000"/>
              <w:left w:val="single" w:sz="4" w:space="0" w:color="000000"/>
              <w:bottom w:val="single" w:sz="4" w:space="0" w:color="000000"/>
              <w:right w:val="single" w:sz="4" w:space="0" w:color="000000"/>
            </w:tcBorders>
          </w:tcPr>
          <w:p w14:paraId="33811ED9"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7B8934B5"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59B807B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68CA17A4" w14:textId="2DD16463"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2BF9CB6A"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183" w:type="dxa"/>
            <w:tcBorders>
              <w:top w:val="single" w:sz="4" w:space="0" w:color="000000"/>
              <w:left w:val="single" w:sz="4" w:space="0" w:color="000000"/>
              <w:bottom w:val="single" w:sz="4" w:space="0" w:color="000000"/>
              <w:right w:val="single" w:sz="4" w:space="0" w:color="000000"/>
            </w:tcBorders>
          </w:tcPr>
          <w:p w14:paraId="28FD7D5F"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1FBF7384"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EBF45CE"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367D8852" w14:textId="56246150"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08E390E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c>
          <w:tcPr>
            <w:tcW w:w="1682" w:type="dxa"/>
            <w:tcBorders>
              <w:top w:val="single" w:sz="4" w:space="0" w:color="000000"/>
              <w:left w:val="single" w:sz="4" w:space="0" w:color="000000"/>
              <w:bottom w:val="single" w:sz="4" w:space="0" w:color="000000"/>
              <w:right w:val="single" w:sz="4" w:space="0" w:color="000000"/>
            </w:tcBorders>
          </w:tcPr>
          <w:p w14:paraId="1D39A81C"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p>
          <w:p w14:paraId="47F2FFA1"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5045ABF0"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p w14:paraId="46F2C082" w14:textId="15BD47AD" w:rsidR="003172CA" w:rsidRPr="00EB420D" w:rsidRDefault="00357F71"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r w:rsidR="003172CA" w:rsidRPr="00EB420D">
              <w:rPr>
                <w:rFonts w:ascii="Times New Roman" w:hAnsi="Times New Roman" w:cs="Times New Roman"/>
                <w:color w:val="0D0D0D" w:themeColor="text1" w:themeTint="F2"/>
                <w:sz w:val="24"/>
                <w:szCs w:val="24"/>
              </w:rPr>
              <w:t xml:space="preserve"> </w:t>
            </w:r>
          </w:p>
          <w:p w14:paraId="69D005C7"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Сәйкес </w:t>
            </w:r>
          </w:p>
        </w:tc>
      </w:tr>
      <w:tr w:rsidR="00EB420D" w:rsidRPr="00EB420D" w14:paraId="49983FFF"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36554287"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Кептіргендегі</w:t>
            </w:r>
            <w:proofErr w:type="spellEnd"/>
            <w:r w:rsidRPr="00EB420D">
              <w:rPr>
                <w:rFonts w:ascii="Times New Roman" w:hAnsi="Times New Roman" w:cs="Times New Roman"/>
                <w:color w:val="0D0D0D" w:themeColor="text1" w:themeTint="F2"/>
                <w:sz w:val="24"/>
                <w:szCs w:val="24"/>
              </w:rPr>
              <w:t xml:space="preserve"> масса</w:t>
            </w:r>
            <w:r w:rsidRPr="00EB420D">
              <w:rPr>
                <w:rFonts w:ascii="Times New Roman" w:hAnsi="Times New Roman" w:cs="Times New Roman"/>
                <w:color w:val="0D0D0D" w:themeColor="text1" w:themeTint="F2"/>
                <w:sz w:val="24"/>
                <w:szCs w:val="24"/>
                <w:lang w:val="kk-KZ"/>
              </w:rPr>
              <w:t xml:space="preserve"> </w:t>
            </w:r>
            <w:proofErr w:type="spellStart"/>
            <w:r w:rsidRPr="00EB420D">
              <w:rPr>
                <w:rFonts w:ascii="Times New Roman" w:hAnsi="Times New Roman" w:cs="Times New Roman"/>
                <w:color w:val="0D0D0D" w:themeColor="text1" w:themeTint="F2"/>
                <w:sz w:val="24"/>
                <w:szCs w:val="24"/>
              </w:rPr>
              <w:t>шығыны</w:t>
            </w:r>
            <w:proofErr w:type="spellEnd"/>
          </w:p>
        </w:tc>
        <w:tc>
          <w:tcPr>
            <w:tcW w:w="1618" w:type="dxa"/>
            <w:tcBorders>
              <w:top w:val="single" w:sz="4" w:space="0" w:color="000000"/>
              <w:left w:val="single" w:sz="4" w:space="0" w:color="000000"/>
              <w:bottom w:val="single" w:sz="4" w:space="0" w:color="000000"/>
              <w:right w:val="single" w:sz="4" w:space="0" w:color="000000"/>
            </w:tcBorders>
          </w:tcPr>
          <w:p w14:paraId="63A108DA" w14:textId="77777777"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7FE603A4" w14:textId="7E92FB2E"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2.2.32</w:t>
            </w:r>
          </w:p>
        </w:tc>
        <w:tc>
          <w:tcPr>
            <w:tcW w:w="3151" w:type="dxa"/>
            <w:tcBorders>
              <w:top w:val="single" w:sz="4" w:space="0" w:color="000000"/>
              <w:left w:val="single" w:sz="4" w:space="0" w:color="000000"/>
              <w:bottom w:val="single" w:sz="4" w:space="0" w:color="000000"/>
              <w:right w:val="single" w:sz="4" w:space="0" w:color="000000"/>
            </w:tcBorders>
          </w:tcPr>
          <w:p w14:paraId="3626992C"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13.0 % артық емес </w:t>
            </w:r>
          </w:p>
        </w:tc>
        <w:tc>
          <w:tcPr>
            <w:tcW w:w="1088" w:type="dxa"/>
            <w:tcBorders>
              <w:top w:val="single" w:sz="4" w:space="0" w:color="000000"/>
              <w:left w:val="single" w:sz="4" w:space="0" w:color="000000"/>
              <w:bottom w:val="single" w:sz="4" w:space="0" w:color="000000"/>
              <w:right w:val="single" w:sz="4" w:space="0" w:color="000000"/>
            </w:tcBorders>
            <w:vAlign w:val="center"/>
          </w:tcPr>
          <w:p w14:paraId="01CF0AB9" w14:textId="54FD53BC"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.16 %</w:t>
            </w:r>
          </w:p>
        </w:tc>
        <w:tc>
          <w:tcPr>
            <w:tcW w:w="1088" w:type="dxa"/>
            <w:tcBorders>
              <w:top w:val="single" w:sz="4" w:space="0" w:color="000000"/>
              <w:left w:val="single" w:sz="4" w:space="0" w:color="000000"/>
              <w:bottom w:val="single" w:sz="4" w:space="0" w:color="000000"/>
              <w:right w:val="single" w:sz="4" w:space="0" w:color="000000"/>
            </w:tcBorders>
            <w:vAlign w:val="center"/>
          </w:tcPr>
          <w:p w14:paraId="7EDB1799" w14:textId="7D295179"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.14 %</w:t>
            </w:r>
          </w:p>
        </w:tc>
        <w:tc>
          <w:tcPr>
            <w:tcW w:w="1088" w:type="dxa"/>
            <w:tcBorders>
              <w:top w:val="single" w:sz="4" w:space="0" w:color="000000"/>
              <w:left w:val="single" w:sz="4" w:space="0" w:color="000000"/>
              <w:bottom w:val="single" w:sz="4" w:space="0" w:color="000000"/>
              <w:right w:val="single" w:sz="4" w:space="0" w:color="000000"/>
            </w:tcBorders>
            <w:vAlign w:val="center"/>
          </w:tcPr>
          <w:p w14:paraId="362531DC" w14:textId="78B53026"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.12 %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4BF69745" w14:textId="322764F5"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8</w:t>
            </w:r>
            <w:r w:rsidRPr="00EB420D">
              <w:rPr>
                <w:rFonts w:ascii="Times New Roman" w:hAnsi="Times New Roman" w:cs="Times New Roman"/>
                <w:color w:val="0D0D0D" w:themeColor="text1" w:themeTint="F2"/>
                <w:sz w:val="24"/>
                <w:szCs w:val="24"/>
                <w:lang w:val="kk-KZ"/>
              </w:rPr>
              <w:t>.11 %</w:t>
            </w:r>
          </w:p>
        </w:tc>
        <w:tc>
          <w:tcPr>
            <w:tcW w:w="1235" w:type="dxa"/>
            <w:tcBorders>
              <w:top w:val="single" w:sz="4" w:space="0" w:color="000000"/>
              <w:left w:val="single" w:sz="4" w:space="0" w:color="000000"/>
              <w:bottom w:val="single" w:sz="4" w:space="0" w:color="000000"/>
              <w:right w:val="single" w:sz="4" w:space="0" w:color="000000"/>
            </w:tcBorders>
            <w:vAlign w:val="center"/>
          </w:tcPr>
          <w:p w14:paraId="4E15FD72" w14:textId="0F2635EF"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7.85 %</w:t>
            </w:r>
          </w:p>
        </w:tc>
        <w:tc>
          <w:tcPr>
            <w:tcW w:w="1183" w:type="dxa"/>
            <w:tcBorders>
              <w:top w:val="single" w:sz="4" w:space="0" w:color="000000"/>
              <w:left w:val="single" w:sz="4" w:space="0" w:color="000000"/>
              <w:bottom w:val="single" w:sz="4" w:space="0" w:color="000000"/>
              <w:right w:val="single" w:sz="4" w:space="0" w:color="000000"/>
            </w:tcBorders>
            <w:vAlign w:val="center"/>
          </w:tcPr>
          <w:p w14:paraId="3CA8CDEA" w14:textId="263FC2E2"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7.81 %</w:t>
            </w:r>
          </w:p>
        </w:tc>
        <w:tc>
          <w:tcPr>
            <w:tcW w:w="1682" w:type="dxa"/>
            <w:tcBorders>
              <w:top w:val="single" w:sz="4" w:space="0" w:color="000000"/>
              <w:left w:val="single" w:sz="4" w:space="0" w:color="000000"/>
              <w:bottom w:val="single" w:sz="4" w:space="0" w:color="000000"/>
              <w:right w:val="single" w:sz="4" w:space="0" w:color="000000"/>
            </w:tcBorders>
            <w:vAlign w:val="center"/>
          </w:tcPr>
          <w:p w14:paraId="32F05922" w14:textId="3938BE7F"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7.79 %</w:t>
            </w:r>
          </w:p>
        </w:tc>
      </w:tr>
      <w:tr w:rsidR="00EB420D" w:rsidRPr="00EB420D" w14:paraId="7429376E"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70DC00E3" w14:textId="77777777" w:rsidR="003172CA" w:rsidRPr="00EB420D" w:rsidRDefault="003172CA"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Жалпы</w:t>
            </w:r>
            <w:proofErr w:type="spellEnd"/>
            <w:r w:rsidRPr="00EB420D">
              <w:rPr>
                <w:rFonts w:ascii="Times New Roman" w:hAnsi="Times New Roman" w:cs="Times New Roman"/>
                <w:color w:val="0D0D0D" w:themeColor="text1" w:themeTint="F2"/>
                <w:sz w:val="24"/>
                <w:szCs w:val="24"/>
              </w:rPr>
              <w:t xml:space="preserve"> к</w:t>
            </w:r>
            <w:r w:rsidRPr="00EB420D">
              <w:rPr>
                <w:rFonts w:ascii="Times New Roman" w:hAnsi="Times New Roman" w:cs="Times New Roman"/>
                <w:color w:val="0D0D0D" w:themeColor="text1" w:themeTint="F2"/>
                <w:sz w:val="24"/>
                <w:szCs w:val="24"/>
                <w:lang w:val="kk-KZ"/>
              </w:rPr>
              <w:t xml:space="preserve">үл </w:t>
            </w:r>
          </w:p>
        </w:tc>
        <w:tc>
          <w:tcPr>
            <w:tcW w:w="1618" w:type="dxa"/>
            <w:tcBorders>
              <w:top w:val="single" w:sz="4" w:space="0" w:color="000000"/>
              <w:left w:val="single" w:sz="4" w:space="0" w:color="000000"/>
              <w:bottom w:val="single" w:sz="4" w:space="0" w:color="000000"/>
              <w:right w:val="single" w:sz="4" w:space="0" w:color="000000"/>
            </w:tcBorders>
          </w:tcPr>
          <w:p w14:paraId="034442C4" w14:textId="77777777" w:rsidR="003172CA" w:rsidRPr="00EB420D" w:rsidRDefault="003172CA"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431AE9D8" w14:textId="59892D12" w:rsidR="003172CA" w:rsidRPr="00EB420D" w:rsidRDefault="003172CA" w:rsidP="00AB1A2F">
            <w:pPr>
              <w:tabs>
                <w:tab w:val="left" w:pos="630"/>
              </w:tabs>
              <w:spacing w:after="0" w:line="240" w:lineRule="auto"/>
              <w:contextualSpacing/>
              <w:jc w:val="both"/>
              <w:rPr>
                <w:rFonts w:ascii="Times New Roman" w:hAnsi="Times New Roman" w:cs="Times New Roman"/>
                <w:i/>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2.4.16</w:t>
            </w:r>
          </w:p>
          <w:p w14:paraId="7A89D42A" w14:textId="5A390BDE" w:rsidR="003172CA" w:rsidRPr="00EB420D" w:rsidRDefault="003172CA"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2.1.4.16</w:t>
            </w:r>
          </w:p>
        </w:tc>
        <w:tc>
          <w:tcPr>
            <w:tcW w:w="3151" w:type="dxa"/>
            <w:tcBorders>
              <w:top w:val="single" w:sz="4" w:space="0" w:color="000000"/>
              <w:left w:val="single" w:sz="4" w:space="0" w:color="000000"/>
              <w:bottom w:val="single" w:sz="4" w:space="0" w:color="000000"/>
              <w:right w:val="single" w:sz="4" w:space="0" w:color="000000"/>
            </w:tcBorders>
          </w:tcPr>
          <w:p w14:paraId="149D4127" w14:textId="77777777" w:rsidR="003172CA" w:rsidRPr="00EB420D" w:rsidRDefault="003172CA"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13.0 % артық емес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6FD92C3D" w14:textId="01346B64"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8.50 %</w:t>
            </w:r>
          </w:p>
        </w:tc>
        <w:tc>
          <w:tcPr>
            <w:tcW w:w="1088" w:type="dxa"/>
            <w:tcBorders>
              <w:top w:val="single" w:sz="4" w:space="0" w:color="000000"/>
              <w:left w:val="single" w:sz="4" w:space="0" w:color="000000"/>
              <w:bottom w:val="single" w:sz="4" w:space="0" w:color="000000"/>
              <w:right w:val="single" w:sz="4" w:space="0" w:color="000000"/>
            </w:tcBorders>
            <w:vAlign w:val="center"/>
          </w:tcPr>
          <w:p w14:paraId="79830D67" w14:textId="26C19372"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8.50 %</w:t>
            </w:r>
          </w:p>
        </w:tc>
        <w:tc>
          <w:tcPr>
            <w:tcW w:w="1088" w:type="dxa"/>
            <w:tcBorders>
              <w:top w:val="single" w:sz="4" w:space="0" w:color="000000"/>
              <w:left w:val="single" w:sz="4" w:space="0" w:color="000000"/>
              <w:bottom w:val="single" w:sz="4" w:space="0" w:color="000000"/>
              <w:right w:val="single" w:sz="4" w:space="0" w:color="000000"/>
            </w:tcBorders>
            <w:vAlign w:val="center"/>
          </w:tcPr>
          <w:p w14:paraId="33A62254" w14:textId="54ACE78D" w:rsidR="003172CA" w:rsidRPr="00EB420D" w:rsidRDefault="006E6672"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8.50</w:t>
            </w:r>
            <w:r w:rsidR="003172CA" w:rsidRPr="00EB420D">
              <w:rPr>
                <w:rFonts w:ascii="Times New Roman" w:hAnsi="Times New Roman" w:cs="Times New Roman"/>
                <w:color w:val="0D0D0D" w:themeColor="text1" w:themeTint="F2"/>
                <w:sz w:val="24"/>
                <w:szCs w:val="24"/>
                <w:lang w:val="kk-KZ"/>
              </w:rPr>
              <w:t xml:space="preserve"> %</w:t>
            </w:r>
          </w:p>
        </w:tc>
        <w:tc>
          <w:tcPr>
            <w:tcW w:w="1089" w:type="dxa"/>
            <w:gridSpan w:val="2"/>
            <w:tcBorders>
              <w:top w:val="single" w:sz="4" w:space="0" w:color="000000"/>
              <w:left w:val="single" w:sz="4" w:space="0" w:color="000000"/>
              <w:bottom w:val="single" w:sz="4" w:space="0" w:color="000000"/>
              <w:right w:val="single" w:sz="4" w:space="0" w:color="000000"/>
            </w:tcBorders>
            <w:vAlign w:val="center"/>
          </w:tcPr>
          <w:p w14:paraId="077FB860" w14:textId="2D5F99D1" w:rsidR="003172CA" w:rsidRPr="00EB420D" w:rsidRDefault="003172C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r w:rsidR="006E6672" w:rsidRPr="00EB420D">
              <w:rPr>
                <w:rFonts w:ascii="Times New Roman" w:hAnsi="Times New Roman" w:cs="Times New Roman"/>
                <w:color w:val="0D0D0D" w:themeColor="text1" w:themeTint="F2"/>
                <w:sz w:val="24"/>
                <w:szCs w:val="24"/>
                <w:lang w:val="kk-KZ"/>
              </w:rPr>
              <w:t>.48</w:t>
            </w:r>
            <w:r w:rsidRPr="00EB420D">
              <w:rPr>
                <w:rFonts w:ascii="Times New Roman" w:hAnsi="Times New Roman" w:cs="Times New Roman"/>
                <w:color w:val="0D0D0D" w:themeColor="text1" w:themeTint="F2"/>
                <w:sz w:val="24"/>
                <w:szCs w:val="24"/>
                <w:lang w:val="kk-KZ"/>
              </w:rPr>
              <w:t xml:space="preserve"> %</w:t>
            </w:r>
          </w:p>
        </w:tc>
        <w:tc>
          <w:tcPr>
            <w:tcW w:w="1235" w:type="dxa"/>
            <w:tcBorders>
              <w:top w:val="single" w:sz="4" w:space="0" w:color="000000"/>
              <w:left w:val="single" w:sz="4" w:space="0" w:color="000000"/>
              <w:bottom w:val="single" w:sz="4" w:space="0" w:color="000000"/>
              <w:right w:val="single" w:sz="4" w:space="0" w:color="000000"/>
            </w:tcBorders>
            <w:vAlign w:val="center"/>
          </w:tcPr>
          <w:p w14:paraId="49D0F5C5" w14:textId="3E0921ED" w:rsidR="003172CA" w:rsidRPr="00EB420D" w:rsidRDefault="006E6672"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8.48</w:t>
            </w:r>
            <w:r w:rsidR="003172CA" w:rsidRPr="00EB420D">
              <w:rPr>
                <w:rFonts w:ascii="Times New Roman" w:hAnsi="Times New Roman" w:cs="Times New Roman"/>
                <w:color w:val="0D0D0D" w:themeColor="text1" w:themeTint="F2"/>
                <w:sz w:val="24"/>
                <w:szCs w:val="24"/>
                <w:lang w:val="kk-KZ"/>
              </w:rPr>
              <w:t xml:space="preserve"> %</w:t>
            </w:r>
          </w:p>
        </w:tc>
        <w:tc>
          <w:tcPr>
            <w:tcW w:w="1183" w:type="dxa"/>
            <w:tcBorders>
              <w:top w:val="single" w:sz="4" w:space="0" w:color="000000"/>
              <w:left w:val="single" w:sz="4" w:space="0" w:color="000000"/>
              <w:bottom w:val="single" w:sz="4" w:space="0" w:color="000000"/>
              <w:right w:val="single" w:sz="4" w:space="0" w:color="000000"/>
            </w:tcBorders>
            <w:vAlign w:val="center"/>
          </w:tcPr>
          <w:p w14:paraId="70715790" w14:textId="2F9FE7DA" w:rsidR="003172CA" w:rsidRPr="00EB420D" w:rsidRDefault="006E6672"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8.45</w:t>
            </w:r>
            <w:r w:rsidR="003172CA" w:rsidRPr="00EB420D">
              <w:rPr>
                <w:rFonts w:ascii="Times New Roman" w:hAnsi="Times New Roman" w:cs="Times New Roman"/>
                <w:color w:val="0D0D0D" w:themeColor="text1" w:themeTint="F2"/>
                <w:sz w:val="24"/>
                <w:szCs w:val="24"/>
                <w:lang w:val="kk-KZ"/>
              </w:rPr>
              <w:t xml:space="preserve"> %</w:t>
            </w:r>
          </w:p>
        </w:tc>
        <w:tc>
          <w:tcPr>
            <w:tcW w:w="1682" w:type="dxa"/>
            <w:tcBorders>
              <w:top w:val="single" w:sz="4" w:space="0" w:color="000000"/>
              <w:left w:val="single" w:sz="4" w:space="0" w:color="000000"/>
              <w:bottom w:val="single" w:sz="4" w:space="0" w:color="000000"/>
              <w:right w:val="single" w:sz="4" w:space="0" w:color="000000"/>
            </w:tcBorders>
            <w:vAlign w:val="center"/>
          </w:tcPr>
          <w:p w14:paraId="473916B7" w14:textId="531DB50B" w:rsidR="003172CA" w:rsidRPr="00EB420D" w:rsidRDefault="006E6672"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8.42</w:t>
            </w:r>
            <w:r w:rsidR="003172CA" w:rsidRPr="00EB420D">
              <w:rPr>
                <w:rFonts w:ascii="Times New Roman" w:hAnsi="Times New Roman" w:cs="Times New Roman"/>
                <w:color w:val="0D0D0D" w:themeColor="text1" w:themeTint="F2"/>
                <w:sz w:val="24"/>
                <w:szCs w:val="24"/>
                <w:lang w:val="kk-KZ"/>
              </w:rPr>
              <w:t xml:space="preserve"> %</w:t>
            </w:r>
          </w:p>
        </w:tc>
      </w:tr>
      <w:tr w:rsidR="00EB420D" w:rsidRPr="00EB420D" w14:paraId="3E6DE1A5" w14:textId="77777777" w:rsidTr="009541D0">
        <w:trPr>
          <w:trHeight w:val="543"/>
        </w:trPr>
        <w:tc>
          <w:tcPr>
            <w:tcW w:w="2539" w:type="dxa"/>
            <w:tcBorders>
              <w:top w:val="single" w:sz="4" w:space="0" w:color="000000"/>
              <w:left w:val="single" w:sz="4" w:space="0" w:color="000000"/>
              <w:bottom w:val="single" w:sz="4" w:space="0" w:color="000000"/>
              <w:right w:val="single" w:sz="4" w:space="0" w:color="000000"/>
            </w:tcBorders>
          </w:tcPr>
          <w:p w14:paraId="5601AA75" w14:textId="333B324E"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Бөгде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tc>
        <w:tc>
          <w:tcPr>
            <w:tcW w:w="1618" w:type="dxa"/>
            <w:tcBorders>
              <w:top w:val="single" w:sz="4" w:space="0" w:color="000000"/>
              <w:left w:val="single" w:sz="4" w:space="0" w:color="000000"/>
              <w:bottom w:val="single" w:sz="4" w:space="0" w:color="000000"/>
              <w:right w:val="single" w:sz="4" w:space="0" w:color="000000"/>
            </w:tcBorders>
          </w:tcPr>
          <w:p w14:paraId="518FF54D"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1AC27719"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2.8.2</w:t>
            </w:r>
            <w:r w:rsidRPr="00EB420D">
              <w:rPr>
                <w:rFonts w:ascii="Times New Roman" w:hAnsi="Times New Roman" w:cs="Times New Roman"/>
                <w:color w:val="0D0D0D" w:themeColor="text1" w:themeTint="F2"/>
                <w:sz w:val="24"/>
                <w:szCs w:val="24"/>
                <w:lang w:val="kk-KZ"/>
              </w:rPr>
              <w:t xml:space="preserve"> </w:t>
            </w:r>
          </w:p>
          <w:p w14:paraId="18F51B34" w14:textId="315FB1AE" w:rsidR="00B11516" w:rsidRPr="00EB420D" w:rsidRDefault="00B11516"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ЕАЭО Ф</w:t>
            </w:r>
            <w:r w:rsidRPr="00EB420D">
              <w:rPr>
                <w:rFonts w:ascii="Times New Roman" w:hAnsi="Times New Roman" w:cs="Times New Roman"/>
                <w:i/>
                <w:color w:val="0D0D0D" w:themeColor="text1" w:themeTint="F2"/>
                <w:sz w:val="24"/>
                <w:szCs w:val="24"/>
                <w:lang w:val="kk-KZ"/>
              </w:rPr>
              <w:t xml:space="preserve"> 2.1.8.2</w:t>
            </w:r>
          </w:p>
        </w:tc>
        <w:tc>
          <w:tcPr>
            <w:tcW w:w="3151" w:type="dxa"/>
            <w:tcBorders>
              <w:top w:val="single" w:sz="4" w:space="0" w:color="000000"/>
              <w:left w:val="single" w:sz="4" w:space="0" w:color="000000"/>
              <w:bottom w:val="single" w:sz="4" w:space="0" w:color="000000"/>
              <w:right w:val="single" w:sz="4" w:space="0" w:color="000000"/>
            </w:tcBorders>
          </w:tcPr>
          <w:p w14:paraId="54DA4327" w14:textId="77777777" w:rsidR="00B11516" w:rsidRPr="00EB420D" w:rsidRDefault="00B115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Қарайған бөліктері </w:t>
            </w:r>
          </w:p>
          <w:p w14:paraId="3B36B91C" w14:textId="77777777" w:rsidR="00B11516" w:rsidRPr="00EB420D" w:rsidRDefault="00B11516" w:rsidP="00AB1A2F">
            <w:pPr>
              <w:tabs>
                <w:tab w:val="left" w:pos="630"/>
              </w:tabs>
              <w:spacing w:after="0" w:line="240" w:lineRule="auto"/>
              <w:ind w:left="2"/>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2% артық емес Органикалық қоспалар </w:t>
            </w:r>
          </w:p>
          <w:p w14:paraId="0E21656C" w14:textId="4FB44E5C" w:rsidR="00B11516" w:rsidRPr="00EB420D" w:rsidRDefault="00B11516" w:rsidP="00AB1A2F">
            <w:pPr>
              <w:tabs>
                <w:tab w:val="left" w:pos="630"/>
              </w:tabs>
              <w:spacing w:after="0" w:line="240" w:lineRule="auto"/>
              <w:ind w:left="2"/>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0.5 % артық емес</w:t>
            </w:r>
          </w:p>
        </w:tc>
        <w:tc>
          <w:tcPr>
            <w:tcW w:w="1088" w:type="dxa"/>
            <w:tcBorders>
              <w:top w:val="single" w:sz="4" w:space="0" w:color="000000"/>
              <w:left w:val="single" w:sz="4" w:space="0" w:color="000000"/>
              <w:bottom w:val="single" w:sz="4" w:space="0" w:color="000000"/>
              <w:right w:val="single" w:sz="4" w:space="0" w:color="000000"/>
            </w:tcBorders>
          </w:tcPr>
          <w:p w14:paraId="5B29C487"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14BAAC7" w14:textId="0FBCDB62"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0.05</w:t>
            </w:r>
            <w:r w:rsidR="00B11516" w:rsidRPr="00EB420D">
              <w:rPr>
                <w:rFonts w:ascii="Times New Roman" w:hAnsi="Times New Roman" w:cs="Times New Roman"/>
                <w:color w:val="0D0D0D" w:themeColor="text1" w:themeTint="F2"/>
                <w:sz w:val="24"/>
                <w:szCs w:val="24"/>
                <w:lang w:val="kk-KZ"/>
              </w:rPr>
              <w:t xml:space="preserve"> %</w:t>
            </w:r>
          </w:p>
          <w:p w14:paraId="6E9A7B58" w14:textId="6B8CF299"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23C974F" w14:textId="111E4E12" w:rsidR="00B11516" w:rsidRPr="0064784A"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327EEEF0"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BDCCD89" w14:textId="22CE22E7"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0.05</w:t>
            </w:r>
            <w:r w:rsidR="00B11516" w:rsidRPr="00EB420D">
              <w:rPr>
                <w:rFonts w:ascii="Times New Roman" w:hAnsi="Times New Roman" w:cs="Times New Roman"/>
                <w:color w:val="0D0D0D" w:themeColor="text1" w:themeTint="F2"/>
                <w:sz w:val="24"/>
                <w:szCs w:val="24"/>
                <w:lang w:val="kk-KZ"/>
              </w:rPr>
              <w:t xml:space="preserve"> %</w:t>
            </w:r>
          </w:p>
          <w:p w14:paraId="7C8632B2"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9857895" w14:textId="2F0FCC80"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w:t>
            </w:r>
          </w:p>
        </w:tc>
        <w:tc>
          <w:tcPr>
            <w:tcW w:w="1088" w:type="dxa"/>
            <w:tcBorders>
              <w:top w:val="single" w:sz="4" w:space="0" w:color="000000"/>
              <w:left w:val="single" w:sz="4" w:space="0" w:color="000000"/>
              <w:bottom w:val="single" w:sz="4" w:space="0" w:color="000000"/>
              <w:right w:val="single" w:sz="4" w:space="0" w:color="000000"/>
            </w:tcBorders>
          </w:tcPr>
          <w:p w14:paraId="46AAE6E6"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F0911AD" w14:textId="704DF169"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0.05</w:t>
            </w:r>
            <w:r w:rsidR="00B11516" w:rsidRPr="00EB420D">
              <w:rPr>
                <w:rFonts w:ascii="Times New Roman" w:hAnsi="Times New Roman" w:cs="Times New Roman"/>
                <w:color w:val="0D0D0D" w:themeColor="text1" w:themeTint="F2"/>
                <w:sz w:val="24"/>
                <w:szCs w:val="24"/>
                <w:lang w:val="kk-KZ"/>
              </w:rPr>
              <w:t xml:space="preserve"> %</w:t>
            </w:r>
          </w:p>
          <w:p w14:paraId="0166FFFC"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06FBF85" w14:textId="31A7D337"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w:t>
            </w:r>
          </w:p>
        </w:tc>
        <w:tc>
          <w:tcPr>
            <w:tcW w:w="1089" w:type="dxa"/>
            <w:gridSpan w:val="2"/>
            <w:tcBorders>
              <w:top w:val="single" w:sz="4" w:space="0" w:color="000000"/>
              <w:left w:val="single" w:sz="4" w:space="0" w:color="000000"/>
              <w:bottom w:val="single" w:sz="4" w:space="0" w:color="000000"/>
              <w:right w:val="single" w:sz="4" w:space="0" w:color="000000"/>
            </w:tcBorders>
          </w:tcPr>
          <w:p w14:paraId="1AE7E1DD"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39F7460" w14:textId="72E082C7"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w:t>
            </w:r>
            <w:r w:rsidR="00B11516" w:rsidRPr="00EB420D">
              <w:rPr>
                <w:rFonts w:ascii="Times New Roman" w:hAnsi="Times New Roman" w:cs="Times New Roman"/>
                <w:color w:val="0D0D0D" w:themeColor="text1" w:themeTint="F2"/>
                <w:sz w:val="24"/>
                <w:szCs w:val="24"/>
                <w:lang w:val="kk-KZ"/>
              </w:rPr>
              <w:t xml:space="preserve"> %</w:t>
            </w:r>
          </w:p>
          <w:p w14:paraId="5EACCFAC"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A1357E4" w14:textId="677716A6"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235" w:type="dxa"/>
            <w:tcBorders>
              <w:top w:val="single" w:sz="4" w:space="0" w:color="000000"/>
              <w:left w:val="single" w:sz="4" w:space="0" w:color="000000"/>
              <w:bottom w:val="single" w:sz="4" w:space="0" w:color="000000"/>
              <w:right w:val="single" w:sz="4" w:space="0" w:color="000000"/>
            </w:tcBorders>
          </w:tcPr>
          <w:p w14:paraId="34CA3EED"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F5675F2" w14:textId="0929FF9A"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0.06</w:t>
            </w:r>
            <w:r w:rsidR="00B11516" w:rsidRPr="00EB420D">
              <w:rPr>
                <w:rFonts w:ascii="Times New Roman" w:hAnsi="Times New Roman" w:cs="Times New Roman"/>
                <w:color w:val="0D0D0D" w:themeColor="text1" w:themeTint="F2"/>
                <w:sz w:val="24"/>
                <w:szCs w:val="24"/>
                <w:lang w:val="kk-KZ"/>
              </w:rPr>
              <w:t xml:space="preserve"> %</w:t>
            </w:r>
          </w:p>
          <w:p w14:paraId="15986544"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31F81FF" w14:textId="1271A0CC"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183" w:type="dxa"/>
            <w:tcBorders>
              <w:top w:val="single" w:sz="4" w:space="0" w:color="000000"/>
              <w:left w:val="single" w:sz="4" w:space="0" w:color="000000"/>
              <w:bottom w:val="single" w:sz="4" w:space="0" w:color="000000"/>
              <w:right w:val="single" w:sz="4" w:space="0" w:color="000000"/>
            </w:tcBorders>
          </w:tcPr>
          <w:p w14:paraId="464951BF"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5B7F2E8" w14:textId="60EF4DA0"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w:t>
            </w:r>
            <w:r w:rsidR="0064784A">
              <w:rPr>
                <w:rFonts w:ascii="Times New Roman" w:hAnsi="Times New Roman" w:cs="Times New Roman"/>
                <w:color w:val="0D0D0D" w:themeColor="text1" w:themeTint="F2"/>
                <w:sz w:val="24"/>
                <w:szCs w:val="24"/>
                <w:lang w:val="kk-KZ"/>
              </w:rPr>
              <w:t>6</w:t>
            </w:r>
            <w:r w:rsidRPr="00EB420D">
              <w:rPr>
                <w:rFonts w:ascii="Times New Roman" w:hAnsi="Times New Roman" w:cs="Times New Roman"/>
                <w:color w:val="0D0D0D" w:themeColor="text1" w:themeTint="F2"/>
                <w:sz w:val="24"/>
                <w:szCs w:val="24"/>
                <w:lang w:val="kk-KZ"/>
              </w:rPr>
              <w:t xml:space="preserve"> %</w:t>
            </w:r>
          </w:p>
          <w:p w14:paraId="72370172"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0ACAE802" w14:textId="0B0FA4EE"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w:t>
            </w:r>
          </w:p>
        </w:tc>
        <w:tc>
          <w:tcPr>
            <w:tcW w:w="1682" w:type="dxa"/>
            <w:tcBorders>
              <w:top w:val="single" w:sz="4" w:space="0" w:color="000000"/>
              <w:left w:val="single" w:sz="4" w:space="0" w:color="000000"/>
              <w:bottom w:val="single" w:sz="4" w:space="0" w:color="000000"/>
              <w:right w:val="single" w:sz="4" w:space="0" w:color="000000"/>
            </w:tcBorders>
          </w:tcPr>
          <w:p w14:paraId="464F9F94"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36540FD2" w14:textId="5B17EDB5"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0.06</w:t>
            </w:r>
            <w:r w:rsidR="00B11516" w:rsidRPr="00EB420D">
              <w:rPr>
                <w:rFonts w:ascii="Times New Roman" w:hAnsi="Times New Roman" w:cs="Times New Roman"/>
                <w:color w:val="0D0D0D" w:themeColor="text1" w:themeTint="F2"/>
                <w:sz w:val="24"/>
                <w:szCs w:val="24"/>
                <w:lang w:val="kk-KZ"/>
              </w:rPr>
              <w:t xml:space="preserve"> %</w:t>
            </w:r>
          </w:p>
          <w:p w14:paraId="2C515A58" w14:textId="777777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5335C6F" w14:textId="2F1F17F3" w:rsidR="00B11516" w:rsidRPr="00EB420D"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Pr>
                <w:rFonts w:ascii="Times New Roman" w:hAnsi="Times New Roman" w:cs="Times New Roman"/>
                <w:color w:val="0D0D0D" w:themeColor="text1" w:themeTint="F2"/>
                <w:sz w:val="24"/>
                <w:szCs w:val="24"/>
                <w:lang w:val="kk-KZ"/>
              </w:rPr>
              <w:t>-</w:t>
            </w:r>
          </w:p>
        </w:tc>
      </w:tr>
    </w:tbl>
    <w:p w14:paraId="73DCD30C" w14:textId="77777777" w:rsidR="0064784A" w:rsidRDefault="0064784A" w:rsidP="00AB1A2F">
      <w:pPr>
        <w:spacing w:after="0" w:line="240" w:lineRule="auto"/>
        <w:rPr>
          <w:rFonts w:ascii="Times New Roman" w:hAnsi="Times New Roman" w:cs="Times New Roman"/>
          <w:color w:val="0D0D0D" w:themeColor="text1" w:themeTint="F2"/>
          <w:sz w:val="28"/>
          <w:szCs w:val="28"/>
          <w:lang w:val="kk-KZ"/>
        </w:rPr>
      </w:pPr>
    </w:p>
    <w:p w14:paraId="4803B6DD" w14:textId="4EF04D93" w:rsidR="00B11516" w:rsidRPr="00EB420D" w:rsidRDefault="00B11516" w:rsidP="00AB1A2F">
      <w:pPr>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23 – кестенің жалғасы</w:t>
      </w:r>
    </w:p>
    <w:tbl>
      <w:tblPr>
        <w:tblW w:w="15761" w:type="dxa"/>
        <w:tblInd w:w="-31" w:type="dxa"/>
        <w:tblCellMar>
          <w:top w:w="14" w:type="dxa"/>
          <w:left w:w="106" w:type="dxa"/>
          <w:right w:w="115" w:type="dxa"/>
        </w:tblCellMar>
        <w:tblLook w:val="04A0" w:firstRow="1" w:lastRow="0" w:firstColumn="1" w:lastColumn="0" w:noHBand="0" w:noVBand="1"/>
      </w:tblPr>
      <w:tblGrid>
        <w:gridCol w:w="2539"/>
        <w:gridCol w:w="1618"/>
        <w:gridCol w:w="3151"/>
        <w:gridCol w:w="1088"/>
        <w:gridCol w:w="1088"/>
        <w:gridCol w:w="1088"/>
        <w:gridCol w:w="1089"/>
        <w:gridCol w:w="1235"/>
        <w:gridCol w:w="1183"/>
        <w:gridCol w:w="1682"/>
      </w:tblGrid>
      <w:tr w:rsidR="00EB420D" w:rsidRPr="00EB420D" w14:paraId="77A6644B" w14:textId="77777777" w:rsidTr="009541D0">
        <w:trPr>
          <w:trHeight w:val="56"/>
        </w:trPr>
        <w:tc>
          <w:tcPr>
            <w:tcW w:w="2539" w:type="dxa"/>
            <w:tcBorders>
              <w:top w:val="single" w:sz="4" w:space="0" w:color="000000"/>
              <w:left w:val="single" w:sz="4" w:space="0" w:color="000000"/>
              <w:bottom w:val="single" w:sz="4" w:space="0" w:color="000000"/>
              <w:right w:val="single" w:sz="4" w:space="0" w:color="000000"/>
            </w:tcBorders>
          </w:tcPr>
          <w:p w14:paraId="69005CB0" w14:textId="518B0E68"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1618" w:type="dxa"/>
            <w:tcBorders>
              <w:top w:val="single" w:sz="4" w:space="0" w:color="000000"/>
              <w:left w:val="single" w:sz="4" w:space="0" w:color="000000"/>
              <w:bottom w:val="single" w:sz="4" w:space="0" w:color="000000"/>
              <w:right w:val="single" w:sz="4" w:space="0" w:color="000000"/>
            </w:tcBorders>
          </w:tcPr>
          <w:p w14:paraId="4DF0B79C" w14:textId="5EB4889E" w:rsidR="00B11516" w:rsidRPr="00EB420D" w:rsidRDefault="00B11516" w:rsidP="00AB1A2F">
            <w:pPr>
              <w:tabs>
                <w:tab w:val="left" w:pos="630"/>
              </w:tabs>
              <w:spacing w:after="0" w:line="240" w:lineRule="auto"/>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3151" w:type="dxa"/>
            <w:tcBorders>
              <w:top w:val="single" w:sz="4" w:space="0" w:color="000000"/>
              <w:left w:val="single" w:sz="4" w:space="0" w:color="000000"/>
              <w:bottom w:val="single" w:sz="4" w:space="0" w:color="000000"/>
              <w:right w:val="single" w:sz="4" w:space="0" w:color="000000"/>
            </w:tcBorders>
          </w:tcPr>
          <w:p w14:paraId="26C0B630" w14:textId="4EE9F143"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1088" w:type="dxa"/>
            <w:tcBorders>
              <w:top w:val="single" w:sz="4" w:space="0" w:color="000000"/>
              <w:left w:val="single" w:sz="4" w:space="0" w:color="000000"/>
              <w:bottom w:val="single" w:sz="4" w:space="0" w:color="000000"/>
              <w:right w:val="single" w:sz="4" w:space="0" w:color="000000"/>
            </w:tcBorders>
            <w:vAlign w:val="center"/>
          </w:tcPr>
          <w:p w14:paraId="4A1A1319" w14:textId="7FD96556"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1088" w:type="dxa"/>
            <w:tcBorders>
              <w:top w:val="single" w:sz="4" w:space="0" w:color="000000"/>
              <w:left w:val="single" w:sz="4" w:space="0" w:color="000000"/>
              <w:bottom w:val="single" w:sz="4" w:space="0" w:color="000000"/>
              <w:right w:val="single" w:sz="4" w:space="0" w:color="000000"/>
            </w:tcBorders>
            <w:vAlign w:val="center"/>
          </w:tcPr>
          <w:p w14:paraId="655B80BE" w14:textId="521197D1"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1088" w:type="dxa"/>
            <w:tcBorders>
              <w:top w:val="single" w:sz="4" w:space="0" w:color="000000"/>
              <w:left w:val="single" w:sz="4" w:space="0" w:color="000000"/>
              <w:bottom w:val="single" w:sz="4" w:space="0" w:color="000000"/>
              <w:right w:val="single" w:sz="4" w:space="0" w:color="000000"/>
            </w:tcBorders>
            <w:vAlign w:val="center"/>
          </w:tcPr>
          <w:p w14:paraId="0266F0FD" w14:textId="07FA0545"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1089" w:type="dxa"/>
            <w:tcBorders>
              <w:top w:val="single" w:sz="4" w:space="0" w:color="000000"/>
              <w:left w:val="single" w:sz="4" w:space="0" w:color="000000"/>
              <w:bottom w:val="single" w:sz="4" w:space="0" w:color="000000"/>
              <w:right w:val="single" w:sz="4" w:space="0" w:color="000000"/>
            </w:tcBorders>
            <w:vAlign w:val="center"/>
          </w:tcPr>
          <w:p w14:paraId="4237C5F8" w14:textId="1DA8E17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1235" w:type="dxa"/>
            <w:tcBorders>
              <w:top w:val="single" w:sz="4" w:space="0" w:color="000000"/>
              <w:left w:val="single" w:sz="4" w:space="0" w:color="000000"/>
              <w:bottom w:val="single" w:sz="4" w:space="0" w:color="000000"/>
              <w:right w:val="single" w:sz="4" w:space="0" w:color="000000"/>
            </w:tcBorders>
            <w:vAlign w:val="center"/>
          </w:tcPr>
          <w:p w14:paraId="70B28D71" w14:textId="72DE4AF3"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1183" w:type="dxa"/>
            <w:tcBorders>
              <w:top w:val="single" w:sz="4" w:space="0" w:color="000000"/>
              <w:left w:val="single" w:sz="4" w:space="0" w:color="000000"/>
              <w:bottom w:val="single" w:sz="4" w:space="0" w:color="000000"/>
              <w:right w:val="single" w:sz="4" w:space="0" w:color="000000"/>
            </w:tcBorders>
            <w:vAlign w:val="center"/>
          </w:tcPr>
          <w:p w14:paraId="0CE90A6F" w14:textId="54EE395F"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9</w:t>
            </w:r>
          </w:p>
        </w:tc>
        <w:tc>
          <w:tcPr>
            <w:tcW w:w="1682" w:type="dxa"/>
            <w:tcBorders>
              <w:top w:val="single" w:sz="4" w:space="0" w:color="000000"/>
              <w:left w:val="single" w:sz="4" w:space="0" w:color="000000"/>
              <w:bottom w:val="single" w:sz="4" w:space="0" w:color="000000"/>
              <w:right w:val="single" w:sz="4" w:space="0" w:color="000000"/>
            </w:tcBorders>
            <w:vAlign w:val="center"/>
          </w:tcPr>
          <w:p w14:paraId="63420AD4" w14:textId="1206EE55"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r>
      <w:tr w:rsidR="00EB420D" w:rsidRPr="00EB420D" w14:paraId="61CB4A83" w14:textId="77777777" w:rsidTr="009541D0">
        <w:trPr>
          <w:trHeight w:val="446"/>
        </w:trPr>
        <w:tc>
          <w:tcPr>
            <w:tcW w:w="2539" w:type="dxa"/>
            <w:tcBorders>
              <w:top w:val="single" w:sz="4" w:space="0" w:color="000000"/>
              <w:left w:val="single" w:sz="4" w:space="0" w:color="000000"/>
              <w:bottom w:val="single" w:sz="4" w:space="0" w:color="000000"/>
              <w:right w:val="single" w:sz="4" w:space="0" w:color="000000"/>
            </w:tcBorders>
          </w:tcPr>
          <w:p w14:paraId="7D8A9636" w14:textId="577EC1DF"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1618" w:type="dxa"/>
            <w:tcBorders>
              <w:top w:val="single" w:sz="4" w:space="0" w:color="000000"/>
              <w:left w:val="single" w:sz="4" w:space="0" w:color="000000"/>
              <w:bottom w:val="single" w:sz="4" w:space="0" w:color="000000"/>
              <w:right w:val="single" w:sz="4" w:space="0" w:color="000000"/>
            </w:tcBorders>
          </w:tcPr>
          <w:p w14:paraId="5C4113E7" w14:textId="75657D9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p>
        </w:tc>
        <w:tc>
          <w:tcPr>
            <w:tcW w:w="3151" w:type="dxa"/>
            <w:tcBorders>
              <w:top w:val="single" w:sz="4" w:space="0" w:color="000000"/>
              <w:left w:val="single" w:sz="4" w:space="0" w:color="000000"/>
              <w:bottom w:val="single" w:sz="4" w:space="0" w:color="000000"/>
              <w:right w:val="single" w:sz="4" w:space="0" w:color="000000"/>
            </w:tcBorders>
          </w:tcPr>
          <w:p w14:paraId="1E046ED5"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М</w:t>
            </w:r>
            <w:proofErr w:type="spellStart"/>
            <w:r w:rsidRPr="00EB420D">
              <w:rPr>
                <w:rFonts w:ascii="Times New Roman" w:hAnsi="Times New Roman" w:cs="Times New Roman"/>
                <w:color w:val="0D0D0D" w:themeColor="text1" w:themeTint="F2"/>
                <w:sz w:val="24"/>
                <w:szCs w:val="24"/>
              </w:rPr>
              <w:t>инералды</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қоспалар</w:t>
            </w:r>
            <w:proofErr w:type="spellEnd"/>
          </w:p>
          <w:p w14:paraId="149994BF" w14:textId="2B1CB3BA"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.5 </w:t>
            </w:r>
            <w:r w:rsidRPr="00EB420D">
              <w:rPr>
                <w:rFonts w:ascii="Times New Roman" w:hAnsi="Times New Roman" w:cs="Times New Roman"/>
                <w:color w:val="0D0D0D" w:themeColor="text1" w:themeTint="F2"/>
                <w:sz w:val="24"/>
                <w:szCs w:val="24"/>
              </w:rPr>
              <w:t>% артық емес</w:t>
            </w:r>
          </w:p>
        </w:tc>
        <w:tc>
          <w:tcPr>
            <w:tcW w:w="1088" w:type="dxa"/>
            <w:tcBorders>
              <w:top w:val="single" w:sz="4" w:space="0" w:color="000000"/>
              <w:left w:val="single" w:sz="4" w:space="0" w:color="000000"/>
              <w:bottom w:val="single" w:sz="4" w:space="0" w:color="000000"/>
              <w:right w:val="single" w:sz="4" w:space="0" w:color="000000"/>
            </w:tcBorders>
          </w:tcPr>
          <w:p w14:paraId="1FE6BC96"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739EE973" w14:textId="6EB7E55B"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088" w:type="dxa"/>
            <w:tcBorders>
              <w:top w:val="single" w:sz="4" w:space="0" w:color="000000"/>
              <w:left w:val="single" w:sz="4" w:space="0" w:color="000000"/>
              <w:bottom w:val="single" w:sz="4" w:space="0" w:color="000000"/>
              <w:right w:val="single" w:sz="4" w:space="0" w:color="000000"/>
            </w:tcBorders>
          </w:tcPr>
          <w:p w14:paraId="664FB0C3"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EAE43BA" w14:textId="51EF59AA"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0.01 %</w:t>
            </w:r>
          </w:p>
        </w:tc>
        <w:tc>
          <w:tcPr>
            <w:tcW w:w="1088" w:type="dxa"/>
            <w:tcBorders>
              <w:top w:val="single" w:sz="4" w:space="0" w:color="000000"/>
              <w:left w:val="single" w:sz="4" w:space="0" w:color="000000"/>
              <w:bottom w:val="single" w:sz="4" w:space="0" w:color="000000"/>
              <w:right w:val="single" w:sz="4" w:space="0" w:color="000000"/>
            </w:tcBorders>
          </w:tcPr>
          <w:p w14:paraId="16BF2D00"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587D6E8D" w14:textId="4AD2DEEE"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0.01 %</w:t>
            </w:r>
          </w:p>
        </w:tc>
        <w:tc>
          <w:tcPr>
            <w:tcW w:w="1089" w:type="dxa"/>
            <w:tcBorders>
              <w:top w:val="single" w:sz="4" w:space="0" w:color="000000"/>
              <w:left w:val="single" w:sz="4" w:space="0" w:color="000000"/>
              <w:bottom w:val="single" w:sz="4" w:space="0" w:color="000000"/>
              <w:right w:val="single" w:sz="4" w:space="0" w:color="000000"/>
            </w:tcBorders>
          </w:tcPr>
          <w:p w14:paraId="72F09E46"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E58FA32" w14:textId="4926DCC7"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0.01 %</w:t>
            </w:r>
          </w:p>
        </w:tc>
        <w:tc>
          <w:tcPr>
            <w:tcW w:w="1235" w:type="dxa"/>
            <w:tcBorders>
              <w:top w:val="single" w:sz="4" w:space="0" w:color="000000"/>
              <w:left w:val="single" w:sz="4" w:space="0" w:color="000000"/>
              <w:bottom w:val="single" w:sz="4" w:space="0" w:color="000000"/>
              <w:right w:val="single" w:sz="4" w:space="0" w:color="000000"/>
            </w:tcBorders>
          </w:tcPr>
          <w:p w14:paraId="707F16AA"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63D2E422" w14:textId="4C97A418"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0.01 %</w:t>
            </w:r>
          </w:p>
        </w:tc>
        <w:tc>
          <w:tcPr>
            <w:tcW w:w="1183" w:type="dxa"/>
            <w:tcBorders>
              <w:top w:val="single" w:sz="4" w:space="0" w:color="000000"/>
              <w:left w:val="single" w:sz="4" w:space="0" w:color="000000"/>
              <w:bottom w:val="single" w:sz="4" w:space="0" w:color="000000"/>
              <w:right w:val="single" w:sz="4" w:space="0" w:color="000000"/>
            </w:tcBorders>
          </w:tcPr>
          <w:p w14:paraId="074AB4AA"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2F917248" w14:textId="071D3A1A"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0.01 %</w:t>
            </w:r>
          </w:p>
        </w:tc>
        <w:tc>
          <w:tcPr>
            <w:tcW w:w="1682" w:type="dxa"/>
            <w:tcBorders>
              <w:top w:val="single" w:sz="4" w:space="0" w:color="000000"/>
              <w:left w:val="single" w:sz="4" w:space="0" w:color="000000"/>
              <w:bottom w:val="single" w:sz="4" w:space="0" w:color="000000"/>
              <w:right w:val="single" w:sz="4" w:space="0" w:color="000000"/>
            </w:tcBorders>
          </w:tcPr>
          <w:p w14:paraId="39A16BCA" w14:textId="77777777" w:rsidR="0064784A" w:rsidRDefault="0064784A"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p>
          <w:p w14:paraId="490BB92A" w14:textId="2832A2EF"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0.01 %</w:t>
            </w:r>
          </w:p>
        </w:tc>
      </w:tr>
      <w:tr w:rsidR="00EB420D" w:rsidRPr="00EB420D" w14:paraId="3BCF6062"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4EF65DA7"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Микробиологиялық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тазалық</w:t>
            </w:r>
            <w:proofErr w:type="spellEnd"/>
            <w:r w:rsidRPr="00EB420D">
              <w:rPr>
                <w:rFonts w:ascii="Times New Roman" w:hAnsi="Times New Roman" w:cs="Times New Roman"/>
                <w:color w:val="0D0D0D" w:themeColor="text1" w:themeTint="F2"/>
                <w:sz w:val="24"/>
                <w:szCs w:val="24"/>
              </w:rPr>
              <w:t xml:space="preserve"> </w:t>
            </w:r>
          </w:p>
        </w:tc>
        <w:tc>
          <w:tcPr>
            <w:tcW w:w="1618" w:type="dxa"/>
            <w:tcBorders>
              <w:top w:val="single" w:sz="4" w:space="0" w:color="000000"/>
              <w:left w:val="single" w:sz="4" w:space="0" w:color="000000"/>
              <w:bottom w:val="single" w:sz="4" w:space="0" w:color="000000"/>
              <w:right w:val="single" w:sz="4" w:space="0" w:color="000000"/>
            </w:tcBorders>
          </w:tcPr>
          <w:p w14:paraId="25761480" w14:textId="77777777" w:rsidR="00B11516" w:rsidRPr="00EB420D" w:rsidRDefault="00B115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w:t>
            </w:r>
          </w:p>
          <w:p w14:paraId="5C73B63E" w14:textId="6688B4AA" w:rsidR="00B11516" w:rsidRPr="00EB420D" w:rsidRDefault="00B115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color w:val="0D0D0D" w:themeColor="text1" w:themeTint="F2"/>
                <w:sz w:val="24"/>
                <w:szCs w:val="24"/>
                <w:lang w:val="kk-KZ"/>
              </w:rPr>
              <w:t>2.6.1</w:t>
            </w:r>
          </w:p>
          <w:p w14:paraId="5E235BE9" w14:textId="2FA8D2D7" w:rsidR="00B11516" w:rsidRPr="00EB420D" w:rsidRDefault="00B115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2.3.1.4</w:t>
            </w:r>
          </w:p>
          <w:p w14:paraId="0D89EF5C"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3151" w:type="dxa"/>
            <w:tcBorders>
              <w:top w:val="single" w:sz="4" w:space="0" w:color="000000"/>
              <w:left w:val="single" w:sz="4" w:space="0" w:color="000000"/>
              <w:bottom w:val="single" w:sz="4" w:space="0" w:color="000000"/>
              <w:right w:val="single" w:sz="4" w:space="0" w:color="000000"/>
            </w:tcBorders>
          </w:tcPr>
          <w:p w14:paraId="7FB05D9B"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ҚР МФ I, т. 1, 5.1.4, 4 В </w:t>
            </w:r>
            <w:proofErr w:type="spellStart"/>
            <w:r w:rsidRPr="00EB420D">
              <w:rPr>
                <w:rFonts w:ascii="Times New Roman" w:hAnsi="Times New Roman" w:cs="Times New Roman"/>
                <w:color w:val="0D0D0D" w:themeColor="text1" w:themeTint="F2"/>
                <w:sz w:val="24"/>
                <w:szCs w:val="24"/>
              </w:rPr>
              <w:t>категориясы</w:t>
            </w:r>
            <w:proofErr w:type="spellEnd"/>
            <w:r w:rsidRPr="00EB420D">
              <w:rPr>
                <w:rFonts w:ascii="Times New Roman" w:hAnsi="Times New Roman" w:cs="Times New Roman"/>
                <w:color w:val="0D0D0D" w:themeColor="text1" w:themeTint="F2"/>
                <w:sz w:val="24"/>
                <w:szCs w:val="24"/>
              </w:rPr>
              <w:t xml:space="preserve"> </w:t>
            </w:r>
          </w:p>
          <w:p w14:paraId="2C040490" w14:textId="77777777" w:rsidR="00B11516" w:rsidRPr="00EB420D" w:rsidRDefault="00B11516"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Өміршең микроорганизмдердің жалпы саны: 1г 10</w:t>
            </w:r>
            <w:r w:rsidRPr="00EB420D">
              <w:rPr>
                <w:rFonts w:ascii="Times New Roman" w:hAnsi="Times New Roman" w:cs="Times New Roman"/>
                <w:color w:val="0D0D0D" w:themeColor="text1" w:themeTint="F2"/>
                <w:sz w:val="24"/>
                <w:szCs w:val="24"/>
                <w:vertAlign w:val="superscript"/>
                <w:lang w:val="kk-KZ"/>
              </w:rPr>
              <w:t>7</w:t>
            </w:r>
            <w:r w:rsidRPr="00EB420D">
              <w:rPr>
                <w:rFonts w:ascii="Times New Roman" w:hAnsi="Times New Roman" w:cs="Times New Roman"/>
                <w:color w:val="0D0D0D" w:themeColor="text1" w:themeTint="F2"/>
                <w:sz w:val="24"/>
                <w:szCs w:val="24"/>
                <w:lang w:val="kk-KZ"/>
              </w:rPr>
              <w:t xml:space="preserve"> бактериялар және саңырауқұлақтар 10</w:t>
            </w:r>
            <w:r w:rsidRPr="00EB420D">
              <w:rPr>
                <w:rFonts w:ascii="Times New Roman" w:hAnsi="Times New Roman" w:cs="Times New Roman"/>
                <w:color w:val="0D0D0D" w:themeColor="text1" w:themeTint="F2"/>
                <w:sz w:val="24"/>
                <w:szCs w:val="24"/>
                <w:vertAlign w:val="superscript"/>
                <w:lang w:val="kk-KZ"/>
              </w:rPr>
              <w:t xml:space="preserve">5 </w:t>
            </w:r>
            <w:r w:rsidRPr="00EB420D">
              <w:rPr>
                <w:rFonts w:ascii="Times New Roman" w:hAnsi="Times New Roman" w:cs="Times New Roman"/>
                <w:color w:val="0D0D0D" w:themeColor="text1" w:themeTint="F2"/>
                <w:sz w:val="24"/>
                <w:szCs w:val="24"/>
                <w:lang w:val="kk-KZ"/>
              </w:rPr>
              <w:t xml:space="preserve">артық емес, </w:t>
            </w:r>
            <w:r w:rsidRPr="00EB420D">
              <w:rPr>
                <w:rFonts w:ascii="Times New Roman" w:hAnsi="Times New Roman" w:cs="Times New Roman"/>
                <w:i/>
                <w:iCs/>
                <w:color w:val="0D0D0D" w:themeColor="text1" w:themeTint="F2"/>
                <w:sz w:val="24"/>
                <w:szCs w:val="24"/>
                <w:lang w:val="kk-KZ"/>
              </w:rPr>
              <w:t>Escherichia coli</w:t>
            </w:r>
            <w:r w:rsidRPr="00EB420D">
              <w:rPr>
                <w:rFonts w:ascii="Times New Roman" w:hAnsi="Times New Roman" w:cs="Times New Roman"/>
                <w:color w:val="0D0D0D" w:themeColor="text1" w:themeTint="F2"/>
                <w:sz w:val="24"/>
                <w:szCs w:val="24"/>
                <w:lang w:val="kk-KZ"/>
              </w:rPr>
              <w:t xml:space="preserve"> болмауы керек.</w:t>
            </w:r>
          </w:p>
        </w:tc>
        <w:tc>
          <w:tcPr>
            <w:tcW w:w="1088" w:type="dxa"/>
            <w:tcBorders>
              <w:top w:val="single" w:sz="4" w:space="0" w:color="000000"/>
              <w:left w:val="single" w:sz="4" w:space="0" w:color="000000"/>
              <w:bottom w:val="single" w:sz="4" w:space="0" w:color="000000"/>
              <w:right w:val="single" w:sz="4" w:space="0" w:color="000000"/>
            </w:tcBorders>
            <w:vAlign w:val="center"/>
          </w:tcPr>
          <w:p w14:paraId="312FC887" w14:textId="48B8371C"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112CB013" w14:textId="5E2713F9"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8" w:type="dxa"/>
            <w:tcBorders>
              <w:top w:val="single" w:sz="4" w:space="0" w:color="000000"/>
              <w:left w:val="single" w:sz="4" w:space="0" w:color="000000"/>
              <w:bottom w:val="single" w:sz="4" w:space="0" w:color="000000"/>
              <w:right w:val="single" w:sz="4" w:space="0" w:color="000000"/>
            </w:tcBorders>
            <w:vAlign w:val="center"/>
          </w:tcPr>
          <w:p w14:paraId="7A6B71E3" w14:textId="1C361964"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89" w:type="dxa"/>
            <w:tcBorders>
              <w:top w:val="single" w:sz="4" w:space="0" w:color="000000"/>
              <w:left w:val="single" w:sz="4" w:space="0" w:color="000000"/>
              <w:bottom w:val="single" w:sz="4" w:space="0" w:color="000000"/>
              <w:right w:val="single" w:sz="4" w:space="0" w:color="000000"/>
            </w:tcBorders>
            <w:vAlign w:val="center"/>
          </w:tcPr>
          <w:p w14:paraId="06FCF905" w14:textId="6278D450"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235" w:type="dxa"/>
            <w:tcBorders>
              <w:top w:val="single" w:sz="4" w:space="0" w:color="000000"/>
              <w:left w:val="single" w:sz="4" w:space="0" w:color="000000"/>
              <w:bottom w:val="single" w:sz="4" w:space="0" w:color="000000"/>
              <w:right w:val="single" w:sz="4" w:space="0" w:color="000000"/>
            </w:tcBorders>
            <w:vAlign w:val="center"/>
          </w:tcPr>
          <w:p w14:paraId="31E9E97E" w14:textId="5075E9BD"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Сәйкес</w:t>
            </w:r>
          </w:p>
        </w:tc>
        <w:tc>
          <w:tcPr>
            <w:tcW w:w="1183" w:type="dxa"/>
            <w:tcBorders>
              <w:top w:val="single" w:sz="4" w:space="0" w:color="000000"/>
              <w:left w:val="single" w:sz="4" w:space="0" w:color="000000"/>
              <w:bottom w:val="single" w:sz="4" w:space="0" w:color="000000"/>
              <w:right w:val="single" w:sz="4" w:space="0" w:color="000000"/>
            </w:tcBorders>
            <w:vAlign w:val="center"/>
          </w:tcPr>
          <w:p w14:paraId="75AF54D9" w14:textId="5694C7FB"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c>
          <w:tcPr>
            <w:tcW w:w="1682" w:type="dxa"/>
            <w:tcBorders>
              <w:top w:val="single" w:sz="4" w:space="0" w:color="000000"/>
              <w:left w:val="single" w:sz="4" w:space="0" w:color="000000"/>
              <w:bottom w:val="single" w:sz="4" w:space="0" w:color="000000"/>
              <w:right w:val="single" w:sz="4" w:space="0" w:color="000000"/>
            </w:tcBorders>
            <w:vAlign w:val="center"/>
          </w:tcPr>
          <w:p w14:paraId="6256ED02" w14:textId="24C8DD99"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Сәйкес</w:t>
            </w:r>
          </w:p>
        </w:tc>
      </w:tr>
      <w:tr w:rsidR="00EB420D" w:rsidRPr="00EB420D" w14:paraId="452CC28E" w14:textId="77777777" w:rsidTr="009541D0">
        <w:tblPrEx>
          <w:tblCellMar>
            <w:right w:w="48" w:type="dxa"/>
          </w:tblCellMar>
        </w:tblPrEx>
        <w:trPr>
          <w:trHeight w:val="564"/>
        </w:trPr>
        <w:tc>
          <w:tcPr>
            <w:tcW w:w="2539" w:type="dxa"/>
            <w:tcBorders>
              <w:top w:val="single" w:sz="4" w:space="0" w:color="000000"/>
              <w:left w:val="single" w:sz="4" w:space="0" w:color="000000"/>
              <w:bottom w:val="single" w:sz="4" w:space="0" w:color="000000"/>
              <w:right w:val="single" w:sz="4" w:space="0" w:color="000000"/>
            </w:tcBorders>
          </w:tcPr>
          <w:p w14:paraId="6C50D478"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Сандық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анықтау</w:t>
            </w:r>
            <w:proofErr w:type="spellEnd"/>
            <w:r w:rsidRPr="00EB420D">
              <w:rPr>
                <w:rFonts w:ascii="Times New Roman" w:hAnsi="Times New Roman" w:cs="Times New Roman"/>
                <w:color w:val="0D0D0D" w:themeColor="text1" w:themeTint="F2"/>
                <w:sz w:val="24"/>
                <w:szCs w:val="24"/>
              </w:rPr>
              <w:t xml:space="preserve">: </w:t>
            </w:r>
          </w:p>
          <w:p w14:paraId="73F3E498" w14:textId="27D14658"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полифенолдар</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хлороген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қышқылына</w:t>
            </w:r>
            <w:proofErr w:type="spellEnd"/>
            <w:r w:rsidRPr="00EB420D">
              <w:rPr>
                <w:rFonts w:ascii="Times New Roman" w:hAnsi="Times New Roman" w:cs="Times New Roman"/>
                <w:color w:val="0D0D0D" w:themeColor="text1" w:themeTint="F2"/>
                <w:sz w:val="24"/>
                <w:szCs w:val="24"/>
              </w:rPr>
              <w:t xml:space="preserve"> есептегенде;</w:t>
            </w:r>
          </w:p>
          <w:p w14:paraId="3C23AED5" w14:textId="3EF77D1C"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p>
        </w:tc>
        <w:tc>
          <w:tcPr>
            <w:tcW w:w="1618" w:type="dxa"/>
            <w:tcBorders>
              <w:top w:val="single" w:sz="4" w:space="0" w:color="000000"/>
              <w:left w:val="single" w:sz="4" w:space="0" w:color="000000"/>
              <w:bottom w:val="single" w:sz="4" w:space="0" w:color="000000"/>
              <w:right w:val="single" w:sz="4" w:space="0" w:color="000000"/>
            </w:tcBorders>
          </w:tcPr>
          <w:p w14:paraId="22809F99" w14:textId="77777777" w:rsidR="00B11516" w:rsidRPr="00EB420D" w:rsidRDefault="00B11516"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w:t>
            </w:r>
          </w:p>
          <w:p w14:paraId="3FF6FA3F" w14:textId="7F944EAE" w:rsidR="00B11516" w:rsidRPr="00EB420D" w:rsidRDefault="00B11516" w:rsidP="00AB1A2F">
            <w:pPr>
              <w:tabs>
                <w:tab w:val="left" w:pos="630"/>
              </w:tabs>
              <w:spacing w:after="0" w:line="240" w:lineRule="auto"/>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 т., </w:t>
            </w:r>
            <w:r w:rsidRPr="00EB420D">
              <w:rPr>
                <w:rFonts w:ascii="Times New Roman" w:hAnsi="Times New Roman" w:cs="Times New Roman"/>
                <w:i/>
                <w:iCs/>
                <w:color w:val="0D0D0D" w:themeColor="text1" w:themeTint="F2"/>
                <w:sz w:val="24"/>
                <w:szCs w:val="24"/>
                <w:lang w:val="kk-KZ"/>
              </w:rPr>
              <w:t>2.2.29</w:t>
            </w:r>
            <w:r w:rsidRPr="00EB420D">
              <w:rPr>
                <w:rFonts w:ascii="Times New Roman" w:hAnsi="Times New Roman" w:cs="Times New Roman"/>
                <w:color w:val="0D0D0D" w:themeColor="text1" w:themeTint="F2"/>
                <w:sz w:val="24"/>
                <w:szCs w:val="24"/>
                <w:lang w:val="kk-KZ"/>
              </w:rPr>
              <w:t xml:space="preserve"> </w:t>
            </w:r>
          </w:p>
          <w:p w14:paraId="00EB06B3" w14:textId="77777777" w:rsidR="00B11516" w:rsidRPr="00EB420D" w:rsidRDefault="00B11516" w:rsidP="00AB1A2F">
            <w:pPr>
              <w:tabs>
                <w:tab w:val="left" w:pos="630"/>
              </w:tabs>
              <w:spacing w:after="0" w:line="240" w:lineRule="auto"/>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ЕАЭО Ф </w:t>
            </w:r>
            <w:r w:rsidRPr="00EB420D">
              <w:rPr>
                <w:rFonts w:ascii="Times New Roman" w:hAnsi="Times New Roman" w:cs="Times New Roman"/>
                <w:i/>
                <w:color w:val="0D0D0D" w:themeColor="text1" w:themeTint="F2"/>
                <w:sz w:val="24"/>
                <w:szCs w:val="24"/>
                <w:lang w:val="kk-KZ"/>
              </w:rPr>
              <w:t>2.1.2.24</w:t>
            </w:r>
          </w:p>
        </w:tc>
        <w:tc>
          <w:tcPr>
            <w:tcW w:w="3151" w:type="dxa"/>
            <w:tcBorders>
              <w:top w:val="single" w:sz="4" w:space="0" w:color="000000"/>
              <w:left w:val="single" w:sz="4" w:space="0" w:color="000000"/>
              <w:bottom w:val="single" w:sz="4" w:space="0" w:color="000000"/>
              <w:right w:val="single" w:sz="4" w:space="0" w:color="000000"/>
            </w:tcBorders>
          </w:tcPr>
          <w:p w14:paraId="536CC343"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p>
          <w:p w14:paraId="0E8BD110" w14:textId="77777777" w:rsidR="00B11516" w:rsidRPr="00EB420D" w:rsidRDefault="00B11516" w:rsidP="00AB1A2F">
            <w:pPr>
              <w:tabs>
                <w:tab w:val="left" w:pos="630"/>
              </w:tabs>
              <w:spacing w:after="0" w:line="240" w:lineRule="auto"/>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2.0 % кем емес </w:t>
            </w:r>
          </w:p>
        </w:tc>
        <w:tc>
          <w:tcPr>
            <w:tcW w:w="1088" w:type="dxa"/>
            <w:tcBorders>
              <w:top w:val="single" w:sz="4" w:space="0" w:color="000000"/>
              <w:left w:val="single" w:sz="4" w:space="0" w:color="000000"/>
              <w:bottom w:val="single" w:sz="4" w:space="0" w:color="000000"/>
              <w:right w:val="single" w:sz="4" w:space="0" w:color="000000"/>
            </w:tcBorders>
            <w:vAlign w:val="center"/>
          </w:tcPr>
          <w:p w14:paraId="24E00B16" w14:textId="017DE259"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3.85 %</w:t>
            </w:r>
          </w:p>
        </w:tc>
        <w:tc>
          <w:tcPr>
            <w:tcW w:w="1088" w:type="dxa"/>
            <w:tcBorders>
              <w:top w:val="single" w:sz="4" w:space="0" w:color="000000"/>
              <w:left w:val="single" w:sz="4" w:space="0" w:color="000000"/>
              <w:bottom w:val="single" w:sz="4" w:space="0" w:color="000000"/>
              <w:right w:val="single" w:sz="4" w:space="0" w:color="000000"/>
            </w:tcBorders>
            <w:vAlign w:val="center"/>
          </w:tcPr>
          <w:p w14:paraId="42160E47" w14:textId="721AF0A8"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3.85 %</w:t>
            </w:r>
          </w:p>
        </w:tc>
        <w:tc>
          <w:tcPr>
            <w:tcW w:w="1088" w:type="dxa"/>
            <w:tcBorders>
              <w:top w:val="single" w:sz="4" w:space="0" w:color="000000"/>
              <w:left w:val="single" w:sz="4" w:space="0" w:color="000000"/>
              <w:bottom w:val="single" w:sz="4" w:space="0" w:color="000000"/>
              <w:right w:val="single" w:sz="4" w:space="0" w:color="000000"/>
            </w:tcBorders>
            <w:vAlign w:val="center"/>
          </w:tcPr>
          <w:p w14:paraId="632E97FA" w14:textId="328D04FA"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3.83 %</w:t>
            </w:r>
          </w:p>
        </w:tc>
        <w:tc>
          <w:tcPr>
            <w:tcW w:w="1089" w:type="dxa"/>
            <w:tcBorders>
              <w:top w:val="single" w:sz="4" w:space="0" w:color="000000"/>
              <w:left w:val="single" w:sz="4" w:space="0" w:color="000000"/>
              <w:bottom w:val="single" w:sz="4" w:space="0" w:color="000000"/>
              <w:right w:val="single" w:sz="4" w:space="0" w:color="000000"/>
            </w:tcBorders>
            <w:vAlign w:val="center"/>
          </w:tcPr>
          <w:p w14:paraId="0D893807" w14:textId="648697A2"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3.82 %</w:t>
            </w:r>
          </w:p>
        </w:tc>
        <w:tc>
          <w:tcPr>
            <w:tcW w:w="1235" w:type="dxa"/>
            <w:tcBorders>
              <w:top w:val="single" w:sz="4" w:space="0" w:color="000000"/>
              <w:left w:val="single" w:sz="4" w:space="0" w:color="000000"/>
              <w:bottom w:val="single" w:sz="4" w:space="0" w:color="000000"/>
              <w:right w:val="single" w:sz="4" w:space="0" w:color="000000"/>
            </w:tcBorders>
            <w:vAlign w:val="center"/>
          </w:tcPr>
          <w:p w14:paraId="64370EBA" w14:textId="79BBA1AB"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3.79 %</w:t>
            </w:r>
          </w:p>
        </w:tc>
        <w:tc>
          <w:tcPr>
            <w:tcW w:w="1183" w:type="dxa"/>
            <w:tcBorders>
              <w:top w:val="single" w:sz="4" w:space="0" w:color="000000"/>
              <w:left w:val="single" w:sz="4" w:space="0" w:color="000000"/>
              <w:bottom w:val="single" w:sz="4" w:space="0" w:color="000000"/>
              <w:right w:val="single" w:sz="4" w:space="0" w:color="000000"/>
            </w:tcBorders>
            <w:vAlign w:val="center"/>
          </w:tcPr>
          <w:p w14:paraId="2F3CD987" w14:textId="01D06AA1"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3.77 %</w:t>
            </w:r>
          </w:p>
        </w:tc>
        <w:tc>
          <w:tcPr>
            <w:tcW w:w="1682" w:type="dxa"/>
            <w:tcBorders>
              <w:top w:val="single" w:sz="4" w:space="0" w:color="000000"/>
              <w:left w:val="single" w:sz="4" w:space="0" w:color="000000"/>
              <w:bottom w:val="single" w:sz="4" w:space="0" w:color="000000"/>
              <w:right w:val="single" w:sz="4" w:space="0" w:color="000000"/>
            </w:tcBorders>
            <w:vAlign w:val="center"/>
          </w:tcPr>
          <w:p w14:paraId="4C71CF5B" w14:textId="1FCCAD90" w:rsidR="00B11516" w:rsidRPr="00EB420D" w:rsidRDefault="00B11516" w:rsidP="00AB1A2F">
            <w:pPr>
              <w:tabs>
                <w:tab w:val="left" w:pos="630"/>
              </w:tabs>
              <w:spacing w:after="0" w:line="240" w:lineRule="auto"/>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3.77 %</w:t>
            </w:r>
          </w:p>
        </w:tc>
      </w:tr>
    </w:tbl>
    <w:p w14:paraId="04088337" w14:textId="77777777" w:rsidR="00D526C4" w:rsidRPr="00EB420D" w:rsidRDefault="00D526C4"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sectPr w:rsidR="00D526C4" w:rsidRPr="00EB420D" w:rsidSect="009541D0">
          <w:pgSz w:w="16838" w:h="11906" w:orient="landscape"/>
          <w:pgMar w:top="1701" w:right="567" w:bottom="1134" w:left="567" w:header="709" w:footer="635" w:gutter="0"/>
          <w:cols w:space="708"/>
          <w:titlePg/>
          <w:docGrid w:linePitch="360"/>
        </w:sectPr>
      </w:pPr>
    </w:p>
    <w:p w14:paraId="4268028E" w14:textId="77777777" w:rsidR="008629EC" w:rsidRPr="00EB420D" w:rsidRDefault="00A858B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Үшінші бөлімге </w:t>
      </w:r>
      <w:r w:rsidR="00C1414F" w:rsidRPr="00EB420D">
        <w:rPr>
          <w:rFonts w:ascii="Times New Roman" w:hAnsi="Times New Roman" w:cs="Times New Roman"/>
          <w:b/>
          <w:color w:val="0D0D0D" w:themeColor="text1" w:themeTint="F2"/>
          <w:sz w:val="28"/>
          <w:szCs w:val="28"/>
          <w:lang w:val="kk-KZ"/>
        </w:rPr>
        <w:t>тұжырымдама</w:t>
      </w:r>
    </w:p>
    <w:p w14:paraId="59CC7B5B" w14:textId="77777777" w:rsidR="008629EC" w:rsidRPr="00EB420D" w:rsidRDefault="00357F71"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өсімдігі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Іле Алатау тауында (Алматы, Қазақстан; 43°11'44,5"N 77°07'11,0"E) түрлік ерекшеліктерін және оның отандық шикізат ретіндегі фармакогностикалық және фитохимиялық зерттеулер жүргізу мақсатында жиналды. Өсімдік шикізатын идентификациясын Қазақстан Республикасының Экология, геология және табиғи ресурстар министрлігіне қарасты Орман шаруашылығы және жануарлар дүниесі комитетінің «Ботаника және фитоинтродукция институты» қызметкерлері жүзеге асырды (Анықтама №01-05/309, 23 қыркүйек 2021 жыл). </w:t>
      </w:r>
    </w:p>
    <w:p w14:paraId="6F206A1B" w14:textId="77777777" w:rsidR="008629EC" w:rsidRPr="00EB420D" w:rsidRDefault="00251AAF"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өсімдігінің құрамдық ерекшеліктерін ескере отырып, оның шикізатын жинау, дайындау, кептіру және сақтау технологиясы жасалды. Бұл технологиялық әдістеме өндірістік қолдануға бейімделіп, "Fitoleum" ЖШС компаниясының өндіріс процесіне енгізілді, бұл өсімдіктің </w:t>
      </w:r>
      <w:r w:rsidR="006E6672" w:rsidRPr="00EB420D">
        <w:rPr>
          <w:rFonts w:ascii="Times New Roman" w:hAnsi="Times New Roman" w:cs="Times New Roman"/>
          <w:color w:val="0D0D0D" w:themeColor="text1" w:themeTint="F2"/>
          <w:sz w:val="28"/>
          <w:szCs w:val="28"/>
          <w:lang w:val="kk-KZ"/>
        </w:rPr>
        <w:t xml:space="preserve">биологиялық белсенді заттарын </w:t>
      </w:r>
      <w:r w:rsidRPr="00EB420D">
        <w:rPr>
          <w:rFonts w:ascii="Times New Roman" w:hAnsi="Times New Roman" w:cs="Times New Roman"/>
          <w:color w:val="0D0D0D" w:themeColor="text1" w:themeTint="F2"/>
          <w:sz w:val="28"/>
          <w:szCs w:val="28"/>
          <w:lang w:val="kk-KZ"/>
        </w:rPr>
        <w:t>сақтауға және тиімді пайдалануға мүмкіндік берді.</w:t>
      </w:r>
    </w:p>
    <w:p w14:paraId="1D6166CA" w14:textId="77777777" w:rsidR="008629EC" w:rsidRPr="00EB420D" w:rsidRDefault="005A0112"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Өсімдік шикізатының </w:t>
      </w:r>
      <w:r w:rsidR="00A858B6" w:rsidRPr="00EB420D">
        <w:rPr>
          <w:rFonts w:ascii="Times New Roman" w:hAnsi="Times New Roman" w:cs="Times New Roman"/>
          <w:color w:val="0D0D0D" w:themeColor="text1" w:themeTint="F2"/>
          <w:sz w:val="28"/>
          <w:szCs w:val="28"/>
          <w:lang w:val="kk-KZ"/>
        </w:rPr>
        <w:t xml:space="preserve">сабағы мен жапырағының анатомиялық құрылымының ерекшеліктері анықталды. Алынған мәліметтер оның дәрілік шикізатының түпнұсқалығын анықтау үшін пайдалануға мүмкіндік береді. </w:t>
      </w:r>
      <w:r w:rsidR="00A858B6" w:rsidRPr="00EB420D">
        <w:rPr>
          <w:rFonts w:ascii="Times New Roman" w:hAnsi="Times New Roman" w:cs="Times New Roman"/>
          <w:i/>
          <w:color w:val="0D0D0D" w:themeColor="text1" w:themeTint="F2"/>
          <w:sz w:val="28"/>
          <w:szCs w:val="28"/>
          <w:lang w:val="kk-KZ"/>
        </w:rPr>
        <w:t>Stachys sylvatica</w:t>
      </w:r>
      <w:r w:rsidR="00A858B6" w:rsidRPr="00EB420D">
        <w:rPr>
          <w:rFonts w:ascii="Times New Roman" w:hAnsi="Times New Roman" w:cs="Times New Roman"/>
          <w:color w:val="0D0D0D" w:themeColor="text1" w:themeTint="F2"/>
          <w:sz w:val="28"/>
          <w:szCs w:val="28"/>
          <w:lang w:val="kk-KZ"/>
        </w:rPr>
        <w:t xml:space="preserve"> L. өсімдігі сабағы мен жапырағында көпклеткалы және безді трихомалар түзілген. Сабақтың өткізгіш шоқ паренхимасында биологиялық белсенді заттар жинақталатын әртүрлі формалы идиобласт клеткалары шашыраңқы  қалыптасқан</w:t>
      </w:r>
      <w:r w:rsidR="00A858B6" w:rsidRPr="00EB420D">
        <w:rPr>
          <w:rFonts w:ascii="Times New Roman" w:hAnsi="Times New Roman" w:cs="Times New Roman"/>
          <w:i/>
          <w:color w:val="0D0D0D" w:themeColor="text1" w:themeTint="F2"/>
          <w:sz w:val="28"/>
          <w:szCs w:val="28"/>
          <w:lang w:val="kk-KZ"/>
        </w:rPr>
        <w:t xml:space="preserve">. </w:t>
      </w:r>
      <w:r w:rsidR="00A858B6" w:rsidRPr="00EB420D">
        <w:rPr>
          <w:rFonts w:ascii="Times New Roman" w:hAnsi="Times New Roman" w:cs="Times New Roman"/>
          <w:color w:val="0D0D0D" w:themeColor="text1" w:themeTint="F2"/>
          <w:sz w:val="28"/>
          <w:szCs w:val="28"/>
          <w:lang w:val="kk-KZ"/>
        </w:rPr>
        <w:t>Беріктің қасиет беретін колленхима және склеренхима 3-4 қатарлы. Жапырақтың анатомиялық құрылымынан көпклеткалы және безді, жұлдызшалы трихомалар байқалды, ал абаксиальды бетінде диацитті устьицалар түзілген.</w:t>
      </w:r>
    </w:p>
    <w:p w14:paraId="5CA12BF0" w14:textId="77777777" w:rsidR="008629EC" w:rsidRPr="00EB420D" w:rsidRDefault="005A0112"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Орман қайызғақшөбінің өсімдік шикізатынының жер үсті бөліктерінің  қауіпсіздігі: микробиологиялық тазалығы, пестицидтер, радионуклидтер, ауыр металдар (қорғасын, кадмий, </w:t>
      </w:r>
      <w:r w:rsidR="000D56AD" w:rsidRPr="00EB420D">
        <w:rPr>
          <w:rFonts w:ascii="Times New Roman" w:hAnsi="Times New Roman" w:cs="Times New Roman"/>
          <w:color w:val="0D0D0D" w:themeColor="text1" w:themeTint="F2"/>
          <w:sz w:val="28"/>
          <w:szCs w:val="28"/>
          <w:lang w:val="kk-KZ"/>
        </w:rPr>
        <w:t>күшән</w:t>
      </w:r>
      <w:r w:rsidRPr="00EB420D">
        <w:rPr>
          <w:rFonts w:ascii="Times New Roman" w:hAnsi="Times New Roman" w:cs="Times New Roman"/>
          <w:color w:val="0D0D0D" w:themeColor="text1" w:themeTint="F2"/>
          <w:sz w:val="28"/>
          <w:szCs w:val="28"/>
          <w:lang w:val="kk-KZ"/>
        </w:rPr>
        <w:t>, сынап)</w:t>
      </w:r>
      <w:r w:rsidR="002458D3"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санитариялық-эпидемиологиялық талаптарға сәйкес екендігі анықталды.</w:t>
      </w:r>
      <w:r w:rsidR="002458D3" w:rsidRPr="00EB420D">
        <w:rPr>
          <w:rFonts w:ascii="Times New Roman" w:hAnsi="Times New Roman" w:cs="Times New Roman"/>
          <w:color w:val="0D0D0D" w:themeColor="text1" w:themeTint="F2"/>
          <w:sz w:val="28"/>
          <w:szCs w:val="28"/>
          <w:lang w:val="kk-KZ"/>
        </w:rPr>
        <w:t xml:space="preserve"> </w:t>
      </w:r>
      <w:r w:rsidR="006E6672" w:rsidRPr="00EB420D">
        <w:rPr>
          <w:rFonts w:ascii="Times New Roman" w:hAnsi="Times New Roman" w:cs="Times New Roman"/>
          <w:color w:val="0D0D0D" w:themeColor="text1" w:themeTint="F2"/>
          <w:sz w:val="28"/>
          <w:szCs w:val="28"/>
          <w:lang w:val="kk-KZ"/>
        </w:rPr>
        <w:t xml:space="preserve">Микробиологиялық тазалық бойынша жүргізілген зерттеулер нәтижесінде шикізат ҚР МФ 1 т., </w:t>
      </w:r>
      <w:r w:rsidR="006E6672" w:rsidRPr="00EB420D">
        <w:rPr>
          <w:rFonts w:ascii="Times New Roman" w:hAnsi="Times New Roman" w:cs="Times New Roman"/>
          <w:i/>
          <w:iCs/>
          <w:color w:val="0D0D0D" w:themeColor="text1" w:themeTint="F2"/>
          <w:sz w:val="28"/>
          <w:szCs w:val="28"/>
          <w:lang w:val="kk-KZ"/>
        </w:rPr>
        <w:t>5.1.4</w:t>
      </w:r>
      <w:r w:rsidR="006E6672" w:rsidRPr="00EB420D">
        <w:rPr>
          <w:rFonts w:ascii="Times New Roman" w:hAnsi="Times New Roman" w:cs="Times New Roman"/>
          <w:color w:val="0D0D0D" w:themeColor="text1" w:themeTint="F2"/>
          <w:sz w:val="28"/>
          <w:szCs w:val="28"/>
          <w:lang w:val="kk-KZ"/>
        </w:rPr>
        <w:t>., 4А категориясының талаптарына толық сәйкес келетіні расталды.</w:t>
      </w:r>
    </w:p>
    <w:p w14:paraId="1B9BDB02" w14:textId="00534AB7" w:rsidR="008629EC" w:rsidRPr="00EB420D" w:rsidRDefault="002C598F"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шикізатының фитохимиялық  құрамындағы биологиялық белсенді </w:t>
      </w:r>
      <w:r w:rsidR="00CA274A" w:rsidRPr="00EB420D">
        <w:rPr>
          <w:rFonts w:ascii="Times New Roman" w:hAnsi="Times New Roman" w:cs="Times New Roman"/>
          <w:color w:val="0D0D0D" w:themeColor="text1" w:themeTint="F2"/>
          <w:sz w:val="28"/>
          <w:szCs w:val="28"/>
          <w:lang w:val="kk-KZ"/>
        </w:rPr>
        <w:t>қосылыстарыны</w:t>
      </w:r>
      <w:r w:rsidRPr="00EB420D">
        <w:rPr>
          <w:rFonts w:ascii="Times New Roman" w:hAnsi="Times New Roman" w:cs="Times New Roman"/>
          <w:color w:val="0D0D0D" w:themeColor="text1" w:themeTint="F2"/>
          <w:sz w:val="28"/>
          <w:szCs w:val="28"/>
          <w:lang w:val="kk-KZ"/>
        </w:rPr>
        <w:t xml:space="preserve">ң сапалық реакциялар көмегімен және сандық анықтау </w:t>
      </w:r>
      <w:r w:rsidR="006E6672"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титриметрлік, спектрофотометрлік, перманганатометриялық</w:t>
      </w:r>
      <w:r w:rsidR="006E6672" w:rsidRPr="00EB420D">
        <w:rPr>
          <w:rFonts w:ascii="Times New Roman" w:hAnsi="Times New Roman" w:cs="Times New Roman"/>
          <w:color w:val="0D0D0D" w:themeColor="text1" w:themeTint="F2"/>
          <w:sz w:val="28"/>
          <w:szCs w:val="28"/>
          <w:lang w:val="kk-KZ"/>
        </w:rPr>
        <w:t>) әдістерімен анықталды. Сандық</w:t>
      </w:r>
      <w:r w:rsidRPr="00EB420D">
        <w:rPr>
          <w:rFonts w:ascii="Times New Roman" w:hAnsi="Times New Roman" w:cs="Times New Roman"/>
          <w:color w:val="0D0D0D" w:themeColor="text1" w:themeTint="F2"/>
          <w:sz w:val="28"/>
          <w:szCs w:val="28"/>
          <w:lang w:val="kk-KZ"/>
        </w:rPr>
        <w:t xml:space="preserve"> анықтау нәтижелері бойынша орман қайызғақшөп өсімдік шикізатының жер үсті бөлігінде флавоноидтар</w:t>
      </w:r>
      <w:r w:rsidR="00A64BF8" w:rsidRPr="00EB420D">
        <w:rPr>
          <w:rFonts w:ascii="Times New Roman" w:hAnsi="Times New Roman" w:cs="Times New Roman"/>
          <w:color w:val="0D0D0D" w:themeColor="text1" w:themeTint="F2"/>
          <w:sz w:val="28"/>
          <w:szCs w:val="28"/>
          <w:lang w:val="kk-KZ"/>
        </w:rPr>
        <w:t xml:space="preserve"> (2.347±0.016%)</w:t>
      </w:r>
      <w:r w:rsidRPr="00EB420D">
        <w:rPr>
          <w:rFonts w:ascii="Times New Roman" w:hAnsi="Times New Roman" w:cs="Times New Roman"/>
          <w:color w:val="0D0D0D" w:themeColor="text1" w:themeTint="F2"/>
          <w:sz w:val="28"/>
          <w:szCs w:val="28"/>
          <w:lang w:val="kk-KZ"/>
        </w:rPr>
        <w:t xml:space="preserve">, </w:t>
      </w:r>
      <w:r w:rsidR="00A64BF8" w:rsidRPr="00EB420D">
        <w:rPr>
          <w:rFonts w:ascii="Times New Roman" w:hAnsi="Times New Roman" w:cs="Times New Roman"/>
          <w:color w:val="0D0D0D" w:themeColor="text1" w:themeTint="F2"/>
          <w:sz w:val="28"/>
          <w:szCs w:val="28"/>
          <w:lang w:val="kk-KZ"/>
        </w:rPr>
        <w:t>иридоидтар (0.861±0.021%)</w:t>
      </w:r>
      <w:r w:rsidRPr="00EB420D">
        <w:rPr>
          <w:rFonts w:ascii="Times New Roman" w:hAnsi="Times New Roman" w:cs="Times New Roman"/>
          <w:color w:val="0D0D0D" w:themeColor="text1" w:themeTint="F2"/>
          <w:sz w:val="28"/>
          <w:szCs w:val="28"/>
          <w:lang w:val="kk-KZ"/>
        </w:rPr>
        <w:t>,</w:t>
      </w:r>
      <w:r w:rsidR="00251253" w:rsidRPr="00EB420D">
        <w:rPr>
          <w:rFonts w:ascii="Times New Roman" w:hAnsi="Times New Roman" w:cs="Times New Roman"/>
          <w:color w:val="0D0D0D" w:themeColor="text1" w:themeTint="F2"/>
          <w:sz w:val="28"/>
          <w:szCs w:val="28"/>
          <w:lang w:val="kk-KZ"/>
        </w:rPr>
        <w:t xml:space="preserve"> бос органикалық қышқылдар</w:t>
      </w:r>
      <w:r w:rsidR="00A64BF8" w:rsidRPr="00EB420D">
        <w:rPr>
          <w:rFonts w:ascii="Times New Roman" w:hAnsi="Times New Roman" w:cs="Times New Roman"/>
          <w:color w:val="0D0D0D" w:themeColor="text1" w:themeTint="F2"/>
          <w:sz w:val="28"/>
          <w:szCs w:val="28"/>
          <w:lang w:val="kk-KZ"/>
        </w:rPr>
        <w:t xml:space="preserve"> (0.107±0.007%)</w:t>
      </w:r>
      <w:r w:rsidR="00251253" w:rsidRPr="00EB420D">
        <w:rPr>
          <w:rFonts w:ascii="Times New Roman" w:hAnsi="Times New Roman" w:cs="Times New Roman"/>
          <w:color w:val="0D0D0D" w:themeColor="text1" w:themeTint="F2"/>
          <w:sz w:val="28"/>
          <w:szCs w:val="28"/>
          <w:lang w:val="kk-KZ"/>
        </w:rPr>
        <w:t>, сапониндер</w:t>
      </w:r>
      <w:r w:rsidR="00A64BF8" w:rsidRPr="00EB420D">
        <w:rPr>
          <w:rFonts w:ascii="Times New Roman" w:hAnsi="Times New Roman" w:cs="Times New Roman"/>
          <w:color w:val="0D0D0D" w:themeColor="text1" w:themeTint="F2"/>
          <w:sz w:val="28"/>
          <w:szCs w:val="28"/>
          <w:lang w:val="kk-KZ"/>
        </w:rPr>
        <w:t xml:space="preserve"> (1.374±0.028%)</w:t>
      </w:r>
      <w:r w:rsidR="00251253" w:rsidRPr="00EB420D">
        <w:rPr>
          <w:rFonts w:ascii="Times New Roman" w:hAnsi="Times New Roman" w:cs="Times New Roman"/>
          <w:color w:val="0D0D0D" w:themeColor="text1" w:themeTint="F2"/>
          <w:sz w:val="28"/>
          <w:szCs w:val="28"/>
          <w:lang w:val="kk-KZ"/>
        </w:rPr>
        <w:t>,</w:t>
      </w:r>
      <w:r w:rsidR="00526AF5"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алкалоидтар</w:t>
      </w:r>
      <w:r w:rsidR="008C2106" w:rsidRPr="00EB420D">
        <w:rPr>
          <w:rFonts w:ascii="Times New Roman" w:hAnsi="Times New Roman" w:cs="Times New Roman"/>
          <w:color w:val="0D0D0D" w:themeColor="text1" w:themeTint="F2"/>
          <w:sz w:val="28"/>
          <w:szCs w:val="28"/>
          <w:lang w:val="kk-KZ"/>
        </w:rPr>
        <w:t xml:space="preserve"> (0.374±0.021%)</w:t>
      </w:r>
      <w:r w:rsidRPr="00EB420D">
        <w:rPr>
          <w:rFonts w:ascii="Times New Roman" w:hAnsi="Times New Roman" w:cs="Times New Roman"/>
          <w:color w:val="0D0D0D" w:themeColor="text1" w:themeTint="F2"/>
          <w:sz w:val="28"/>
          <w:szCs w:val="28"/>
          <w:lang w:val="kk-KZ"/>
        </w:rPr>
        <w:t>, кумариндер</w:t>
      </w:r>
      <w:r w:rsidR="008C2106" w:rsidRPr="00EB420D">
        <w:rPr>
          <w:rFonts w:ascii="Times New Roman" w:hAnsi="Times New Roman" w:cs="Times New Roman"/>
          <w:color w:val="0D0D0D" w:themeColor="text1" w:themeTint="F2"/>
          <w:sz w:val="28"/>
          <w:szCs w:val="28"/>
          <w:lang w:val="kk-KZ"/>
        </w:rPr>
        <w:t xml:space="preserve"> (0.586</w:t>
      </w:r>
      <w:r w:rsidR="00A64BF8" w:rsidRPr="00EB420D">
        <w:rPr>
          <w:rFonts w:ascii="Times New Roman" w:hAnsi="Times New Roman" w:cs="Times New Roman"/>
          <w:color w:val="0D0D0D" w:themeColor="text1" w:themeTint="F2"/>
          <w:sz w:val="28"/>
          <w:szCs w:val="28"/>
          <w:lang w:val="kk-KZ"/>
        </w:rPr>
        <w:t>±</w:t>
      </w:r>
      <w:r w:rsidR="008C2106" w:rsidRPr="00EB420D">
        <w:rPr>
          <w:rFonts w:ascii="Times New Roman" w:hAnsi="Times New Roman" w:cs="Times New Roman"/>
          <w:color w:val="0D0D0D" w:themeColor="text1" w:themeTint="F2"/>
          <w:sz w:val="28"/>
          <w:szCs w:val="28"/>
          <w:lang w:val="kk-KZ"/>
        </w:rPr>
        <w:t>0.024%)</w:t>
      </w:r>
      <w:r w:rsidRPr="00EB420D">
        <w:rPr>
          <w:rFonts w:ascii="Times New Roman" w:hAnsi="Times New Roman" w:cs="Times New Roman"/>
          <w:color w:val="0D0D0D" w:themeColor="text1" w:themeTint="F2"/>
          <w:sz w:val="28"/>
          <w:szCs w:val="28"/>
          <w:lang w:val="kk-KZ"/>
        </w:rPr>
        <w:t>, полисахаридтер</w:t>
      </w:r>
      <w:r w:rsidR="008C2106" w:rsidRPr="00EB420D">
        <w:rPr>
          <w:rFonts w:ascii="Times New Roman" w:hAnsi="Times New Roman" w:cs="Times New Roman"/>
          <w:color w:val="0D0D0D" w:themeColor="text1" w:themeTint="F2"/>
          <w:sz w:val="28"/>
          <w:szCs w:val="28"/>
          <w:lang w:val="kk-KZ"/>
        </w:rPr>
        <w:t xml:space="preserve"> (</w:t>
      </w:r>
      <w:r w:rsidR="00A64BF8" w:rsidRPr="00EB420D">
        <w:rPr>
          <w:rFonts w:ascii="Times New Roman" w:hAnsi="Times New Roman" w:cs="Times New Roman"/>
          <w:color w:val="0D0D0D" w:themeColor="text1" w:themeTint="F2"/>
          <w:sz w:val="28"/>
          <w:szCs w:val="28"/>
          <w:lang w:val="kk-KZ"/>
        </w:rPr>
        <w:t>0.432±</w:t>
      </w:r>
      <w:r w:rsidR="008C2106" w:rsidRPr="00EB420D">
        <w:rPr>
          <w:rFonts w:ascii="Times New Roman" w:hAnsi="Times New Roman" w:cs="Times New Roman"/>
          <w:color w:val="0D0D0D" w:themeColor="text1" w:themeTint="F2"/>
          <w:sz w:val="28"/>
          <w:szCs w:val="28"/>
          <w:lang w:val="kk-KZ"/>
        </w:rPr>
        <w:t>0.025%)</w:t>
      </w:r>
      <w:r w:rsidRPr="00EB420D">
        <w:rPr>
          <w:rFonts w:ascii="Times New Roman" w:hAnsi="Times New Roman" w:cs="Times New Roman"/>
          <w:color w:val="0D0D0D" w:themeColor="text1" w:themeTint="F2"/>
          <w:sz w:val="28"/>
          <w:szCs w:val="28"/>
          <w:lang w:val="kk-KZ"/>
        </w:rPr>
        <w:t>, илік заттар</w:t>
      </w:r>
      <w:r w:rsidR="008C2106" w:rsidRPr="00EB420D">
        <w:rPr>
          <w:rFonts w:ascii="Times New Roman" w:hAnsi="Times New Roman" w:cs="Times New Roman"/>
          <w:color w:val="0D0D0D" w:themeColor="text1" w:themeTint="F2"/>
          <w:sz w:val="28"/>
          <w:szCs w:val="28"/>
          <w:lang w:val="kk-KZ"/>
        </w:rPr>
        <w:t xml:space="preserve"> (3.113±0.071%)</w:t>
      </w:r>
      <w:r w:rsidRPr="00EB420D">
        <w:rPr>
          <w:rFonts w:ascii="Times New Roman" w:hAnsi="Times New Roman" w:cs="Times New Roman"/>
          <w:color w:val="0D0D0D" w:themeColor="text1" w:themeTint="F2"/>
          <w:sz w:val="28"/>
          <w:szCs w:val="28"/>
          <w:lang w:val="kk-KZ"/>
        </w:rPr>
        <w:t xml:space="preserve">, </w:t>
      </w:r>
      <w:r w:rsidR="00A64BF8" w:rsidRPr="00EB420D">
        <w:rPr>
          <w:rFonts w:ascii="Times New Roman" w:hAnsi="Times New Roman" w:cs="Times New Roman"/>
          <w:color w:val="0D0D0D" w:themeColor="text1" w:themeTint="F2"/>
          <w:sz w:val="28"/>
          <w:szCs w:val="28"/>
          <w:lang w:val="kk-KZ"/>
        </w:rPr>
        <w:t xml:space="preserve">аскорбин қышқылы (0.974±0.032%), </w:t>
      </w:r>
      <w:r w:rsidRPr="00EB420D">
        <w:rPr>
          <w:rFonts w:ascii="Times New Roman" w:hAnsi="Times New Roman" w:cs="Times New Roman"/>
          <w:color w:val="0D0D0D" w:themeColor="text1" w:themeTint="F2"/>
          <w:sz w:val="28"/>
          <w:szCs w:val="28"/>
          <w:lang w:val="kk-KZ"/>
        </w:rPr>
        <w:t>фенолкарбон қышқылы</w:t>
      </w:r>
      <w:r w:rsidR="00A64BF8" w:rsidRPr="00EB420D">
        <w:rPr>
          <w:rFonts w:ascii="Times New Roman" w:hAnsi="Times New Roman" w:cs="Times New Roman"/>
          <w:color w:val="0D0D0D" w:themeColor="text1" w:themeTint="F2"/>
          <w:sz w:val="28"/>
          <w:szCs w:val="28"/>
          <w:lang w:val="kk-KZ"/>
        </w:rPr>
        <w:t xml:space="preserve"> (</w:t>
      </w:r>
      <w:r w:rsidR="006E6672" w:rsidRPr="00EB420D">
        <w:rPr>
          <w:rFonts w:ascii="Times New Roman" w:hAnsi="Times New Roman" w:cs="Times New Roman"/>
          <w:color w:val="0D0D0D" w:themeColor="text1" w:themeTint="F2"/>
          <w:sz w:val="28"/>
          <w:szCs w:val="28"/>
          <w:lang w:val="kk-KZ"/>
        </w:rPr>
        <w:t>1.521±</w:t>
      </w:r>
      <w:r w:rsidR="00A64BF8" w:rsidRPr="00EB420D">
        <w:rPr>
          <w:rFonts w:ascii="Times New Roman" w:hAnsi="Times New Roman" w:cs="Times New Roman"/>
          <w:color w:val="0D0D0D" w:themeColor="text1" w:themeTint="F2"/>
          <w:sz w:val="28"/>
          <w:szCs w:val="28"/>
          <w:lang w:val="kk-KZ"/>
        </w:rPr>
        <w:t>0.032%)</w:t>
      </w:r>
      <w:r w:rsidR="00526AF5"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анықталды.</w:t>
      </w:r>
    </w:p>
    <w:p w14:paraId="01B10A87" w14:textId="77777777" w:rsidR="008629EC" w:rsidRPr="00EB420D" w:rsidRDefault="00526AF5"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өсімдігінің жер үсті бөлігі шикізатының минералдық құрамы, аминқышқылды және майда және суда еритін антиоксиданттардың мөлшері зерттелді. Зерттеу нәтижелері өсімдік шикізатында жалпы 10 макро, микро элементтер анықталды. Е</w:t>
      </w:r>
      <w:r w:rsidRPr="00EB420D">
        <w:rPr>
          <w:rFonts w:ascii="Times New Roman" w:eastAsia="Cambria" w:hAnsi="Times New Roman" w:cs="Times New Roman"/>
          <w:color w:val="0D0D0D" w:themeColor="text1" w:themeTint="F2"/>
          <w:sz w:val="28"/>
          <w:szCs w:val="28"/>
          <w:lang w:val="kk-KZ"/>
        </w:rPr>
        <w:t xml:space="preserve">ң көп мөлшерде  калий </w:t>
      </w:r>
      <w:r w:rsidRPr="00EB420D">
        <w:rPr>
          <w:rFonts w:ascii="Times New Roman" w:hAnsi="Times New Roman" w:cs="Times New Roman"/>
          <w:color w:val="0D0D0D" w:themeColor="text1" w:themeTint="F2"/>
          <w:sz w:val="28"/>
          <w:szCs w:val="28"/>
          <w:lang w:val="kk-KZ"/>
        </w:rPr>
        <w:t xml:space="preserve">3171.40 мкг/кг, кальций </w:t>
      </w:r>
      <w:r w:rsidRPr="00EB420D">
        <w:rPr>
          <w:rFonts w:ascii="Times New Roman" w:hAnsi="Times New Roman" w:cs="Times New Roman"/>
          <w:color w:val="0D0D0D" w:themeColor="text1" w:themeTint="F2"/>
          <w:sz w:val="28"/>
          <w:szCs w:val="28"/>
          <w:lang w:val="kk-KZ"/>
        </w:rPr>
        <w:lastRenderedPageBreak/>
        <w:t>550.8750 мкг/кг  және магний 132.80 мкг/кг анықталды. Аминқышқылдарының құрамын талдау зерттеу объектісінің құрамында 20 аминқышқылдары бар, олардың 10-ы алмаспайтын маңызды аминқышқылдар көп дәрежеде анықталған (</w:t>
      </w:r>
      <w:r w:rsidRPr="00EB420D">
        <w:rPr>
          <w:rFonts w:ascii="Times New Roman" w:eastAsia="PMingLiU" w:hAnsi="Times New Roman" w:cs="Times New Roman"/>
          <w:color w:val="0D0D0D" w:themeColor="text1" w:themeTint="F2"/>
          <w:sz w:val="28"/>
          <w:szCs w:val="28"/>
          <w:lang w:val="kk-KZ" w:eastAsia="zh-HK"/>
        </w:rPr>
        <w:t>лейцин – 442 мг,</w:t>
      </w:r>
      <w:r w:rsidRPr="00EB420D">
        <w:rPr>
          <w:rFonts w:ascii="Times New Roman" w:hAnsi="Times New Roman" w:cs="Times New Roman"/>
          <w:color w:val="0D0D0D" w:themeColor="text1" w:themeTint="F2"/>
          <w:sz w:val="28"/>
          <w:szCs w:val="28"/>
          <w:lang w:val="kk-KZ"/>
        </w:rPr>
        <w:t xml:space="preserve"> </w:t>
      </w:r>
      <w:r w:rsidRPr="00EB420D">
        <w:rPr>
          <w:rFonts w:ascii="Times New Roman" w:eastAsia="PMingLiU" w:hAnsi="Times New Roman" w:cs="Times New Roman"/>
          <w:color w:val="0D0D0D" w:themeColor="text1" w:themeTint="F2"/>
          <w:sz w:val="28"/>
          <w:szCs w:val="28"/>
          <w:lang w:val="kk-KZ" w:eastAsia="zh-HK"/>
        </w:rPr>
        <w:t>изолейцин – 420 мг</w:t>
      </w:r>
      <w:r w:rsidRPr="00EB420D">
        <w:rPr>
          <w:rFonts w:ascii="Times New Roman" w:hAnsi="Times New Roman" w:cs="Times New Roman"/>
          <w:color w:val="0D0D0D" w:themeColor="text1" w:themeTint="F2"/>
          <w:sz w:val="28"/>
          <w:szCs w:val="28"/>
          <w:lang w:val="kk-KZ"/>
        </w:rPr>
        <w:t xml:space="preserve">, лизин – 348 мг, </w:t>
      </w:r>
      <w:r w:rsidRPr="00EB420D">
        <w:rPr>
          <w:rFonts w:ascii="Times New Roman" w:eastAsia="PMingLiU" w:hAnsi="Times New Roman" w:cs="Times New Roman"/>
          <w:color w:val="0D0D0D" w:themeColor="text1" w:themeTint="F2"/>
          <w:sz w:val="28"/>
          <w:szCs w:val="28"/>
          <w:lang w:val="kk-KZ" w:eastAsia="zh-HK"/>
        </w:rPr>
        <w:t>фенилаланин – 310 мг</w:t>
      </w:r>
      <w:r w:rsidRPr="00EB420D">
        <w:rPr>
          <w:rFonts w:ascii="Times New Roman" w:hAnsi="Times New Roman" w:cs="Times New Roman"/>
          <w:color w:val="0D0D0D" w:themeColor="text1" w:themeTint="F2"/>
          <w:sz w:val="28"/>
          <w:szCs w:val="28"/>
          <w:lang w:val="kk-KZ"/>
        </w:rPr>
        <w:t>).</w:t>
      </w:r>
    </w:p>
    <w:p w14:paraId="27D29350" w14:textId="77777777" w:rsidR="008629EC" w:rsidRPr="00EB420D" w:rsidRDefault="00356874"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Биологиялық белсенді заттарды экстракциялаудың оңтайлы технологиясын таңдау үшін шикізаттың фармацевтикалық-технологиялық параметрлері анықталды: меншікті салмағы (</w:t>
      </w:r>
      <w:r w:rsidR="00FE3C7B" w:rsidRPr="00EB420D">
        <w:rPr>
          <w:rFonts w:ascii="Times New Roman" w:hAnsi="Times New Roman" w:cs="Times New Roman"/>
          <w:color w:val="0D0D0D" w:themeColor="text1" w:themeTint="F2"/>
          <w:sz w:val="28"/>
          <w:szCs w:val="28"/>
          <w:lang w:val="kk-KZ"/>
        </w:rPr>
        <w:t xml:space="preserve">0.2146±0.3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көлемдік салмағы (</w:t>
      </w:r>
      <w:r w:rsidR="00FE3C7B" w:rsidRPr="00EB420D">
        <w:rPr>
          <w:rFonts w:ascii="Times New Roman" w:hAnsi="Times New Roman" w:cs="Times New Roman"/>
          <w:color w:val="0D0D0D" w:themeColor="text1" w:themeTint="F2"/>
          <w:sz w:val="28"/>
          <w:szCs w:val="28"/>
          <w:lang w:val="kk-KZ"/>
        </w:rPr>
        <w:t xml:space="preserve">0.5008±0.2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себіл</w:t>
      </w:r>
      <w:r w:rsidR="00FE3C7B" w:rsidRPr="00EB420D">
        <w:rPr>
          <w:rFonts w:ascii="Times New Roman" w:hAnsi="Times New Roman" w:cs="Times New Roman"/>
          <w:color w:val="0D0D0D" w:themeColor="text1" w:themeTint="F2"/>
          <w:sz w:val="28"/>
          <w:szCs w:val="28"/>
          <w:lang w:val="kk-KZ"/>
        </w:rPr>
        <w:t xml:space="preserve">у массасы </w:t>
      </w:r>
      <w:r w:rsidRPr="00EB420D">
        <w:rPr>
          <w:rFonts w:ascii="Times New Roman" w:hAnsi="Times New Roman" w:cs="Times New Roman"/>
          <w:color w:val="0D0D0D" w:themeColor="text1" w:themeTint="F2"/>
          <w:sz w:val="28"/>
          <w:szCs w:val="28"/>
          <w:lang w:val="kk-KZ"/>
        </w:rPr>
        <w:t>(</w:t>
      </w:r>
      <w:r w:rsidR="00FE3C7B" w:rsidRPr="00EB420D">
        <w:rPr>
          <w:rFonts w:ascii="Times New Roman" w:hAnsi="Times New Roman" w:cs="Times New Roman"/>
          <w:color w:val="0D0D0D" w:themeColor="text1" w:themeTint="F2"/>
          <w:sz w:val="28"/>
          <w:szCs w:val="28"/>
          <w:lang w:val="kk-KZ"/>
        </w:rPr>
        <w:t>0.2577±0.7</w:t>
      </w:r>
      <w:r w:rsidR="00CF287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кеуектілігі (</w:t>
      </w:r>
      <w:r w:rsidR="00FE3C7B" w:rsidRPr="00EB420D">
        <w:rPr>
          <w:rFonts w:ascii="Times New Roman" w:hAnsi="Times New Roman" w:cs="Times New Roman"/>
          <w:color w:val="0D0D0D" w:themeColor="text1" w:themeTint="F2"/>
          <w:sz w:val="28"/>
          <w:szCs w:val="28"/>
          <w:lang w:val="kk-KZ"/>
        </w:rPr>
        <w:t xml:space="preserve">0.5718±0.4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бөлектігі (</w:t>
      </w:r>
      <w:r w:rsidR="00FE3C7B" w:rsidRPr="00EB420D">
        <w:rPr>
          <w:rFonts w:ascii="Times New Roman" w:hAnsi="Times New Roman" w:cs="Times New Roman"/>
          <w:color w:val="0D0D0D" w:themeColor="text1" w:themeTint="F2"/>
          <w:sz w:val="28"/>
          <w:szCs w:val="28"/>
          <w:lang w:val="kk-KZ"/>
        </w:rPr>
        <w:t xml:space="preserve">0.0047±0.1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шикізат қабатының бос көлемі (</w:t>
      </w:r>
      <w:r w:rsidR="00FE3C7B" w:rsidRPr="00EB420D">
        <w:rPr>
          <w:rFonts w:ascii="Times New Roman" w:hAnsi="Times New Roman" w:cs="Times New Roman"/>
          <w:color w:val="0D0D0D" w:themeColor="text1" w:themeTint="F2"/>
          <w:sz w:val="28"/>
          <w:szCs w:val="28"/>
          <w:lang w:val="kk-KZ"/>
        </w:rPr>
        <w:t>0.2431±0.7</w:t>
      </w:r>
      <w:r w:rsidR="003C22BC"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г/см</w:t>
      </w:r>
      <w:r w:rsidRPr="00EB420D">
        <w:rPr>
          <w:rFonts w:ascii="Times New Roman" w:hAnsi="Times New Roman" w:cs="Times New Roman"/>
          <w:color w:val="0D0D0D" w:themeColor="text1" w:themeTint="F2"/>
          <w:sz w:val="28"/>
          <w:szCs w:val="28"/>
          <w:vertAlign w:val="superscript"/>
          <w:lang w:val="kk-KZ"/>
        </w:rPr>
        <w:t>3</w:t>
      </w:r>
      <w:r w:rsidRPr="00EB420D">
        <w:rPr>
          <w:rFonts w:ascii="Times New Roman" w:hAnsi="Times New Roman" w:cs="Times New Roman"/>
          <w:color w:val="0D0D0D" w:themeColor="text1" w:themeTint="F2"/>
          <w:sz w:val="28"/>
          <w:szCs w:val="28"/>
          <w:lang w:val="kk-KZ"/>
        </w:rPr>
        <w:t>), экстрагентті сіңірілу коэффиценті</w:t>
      </w:r>
      <w:r w:rsidR="006C125E"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6C125E" w:rsidRPr="00EB420D">
        <w:rPr>
          <w:rFonts w:ascii="Times New Roman" w:hAnsi="Times New Roman" w:cs="Times New Roman"/>
          <w:color w:val="0D0D0D" w:themeColor="text1" w:themeTint="F2"/>
          <w:sz w:val="28"/>
          <w:szCs w:val="28"/>
          <w:lang w:val="kk-KZ"/>
        </w:rPr>
        <w:t>11.0875±0.8</w:t>
      </w:r>
      <w:r w:rsidRPr="00EB420D">
        <w:rPr>
          <w:rFonts w:ascii="Times New Roman" w:hAnsi="Times New Roman" w:cs="Times New Roman"/>
          <w:color w:val="0D0D0D" w:themeColor="text1" w:themeTint="F2"/>
          <w:sz w:val="28"/>
          <w:szCs w:val="28"/>
          <w:lang w:val="kk-KZ"/>
        </w:rPr>
        <w:t>), экстрактивті заттардың шығымы (</w:t>
      </w:r>
      <w:r w:rsidR="00FE3C7B" w:rsidRPr="00EB420D">
        <w:rPr>
          <w:rFonts w:ascii="Times New Roman" w:hAnsi="Times New Roman" w:cs="Times New Roman"/>
          <w:color w:val="0D0D0D" w:themeColor="text1" w:themeTint="F2"/>
          <w:sz w:val="28"/>
          <w:szCs w:val="28"/>
          <w:lang w:val="kk-KZ"/>
        </w:rPr>
        <w:t>21.0365</w:t>
      </w:r>
      <w:r w:rsidRPr="00EB420D">
        <w:rPr>
          <w:rFonts w:ascii="Times New Roman" w:hAnsi="Times New Roman" w:cs="Times New Roman"/>
          <w:color w:val="0D0D0D" w:themeColor="text1" w:themeTint="F2"/>
          <w:sz w:val="28"/>
          <w:szCs w:val="28"/>
          <w:lang w:val="kk-KZ"/>
        </w:rPr>
        <w:t xml:space="preserve">%). Экстрагент ретінде 50% этил спирті таңдалды, экстрактивті заттардың шығымы </w:t>
      </w:r>
      <w:r w:rsidR="00FE3C7B" w:rsidRPr="00EB420D">
        <w:rPr>
          <w:rFonts w:ascii="Times New Roman" w:hAnsi="Times New Roman" w:cs="Times New Roman"/>
          <w:color w:val="0D0D0D" w:themeColor="text1" w:themeTint="F2"/>
          <w:sz w:val="28"/>
          <w:szCs w:val="28"/>
          <w:lang w:val="kk-KZ"/>
        </w:rPr>
        <w:t>21.0365</w:t>
      </w:r>
      <w:r w:rsidRPr="00EB420D">
        <w:rPr>
          <w:rFonts w:ascii="Times New Roman" w:hAnsi="Times New Roman" w:cs="Times New Roman"/>
          <w:color w:val="0D0D0D" w:themeColor="text1" w:themeTint="F2"/>
          <w:sz w:val="28"/>
          <w:szCs w:val="28"/>
          <w:lang w:val="kk-KZ"/>
        </w:rPr>
        <w:t xml:space="preserve">%-ды құрады. </w:t>
      </w:r>
    </w:p>
    <w:p w14:paraId="665EA190" w14:textId="77777777" w:rsidR="008629EC" w:rsidRPr="00EB420D" w:rsidRDefault="006E6672"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шикізатының жер үсті бөлігінің тұрақтылығын зерттеу 25±2 °С температурада және 60±5% салыстырмалы ылғалдылықта ұзақ мерзімді сынақ жағдайында үш серияда жүргізілді. Сақтау кезеңінде шикізаттың сапа параметрлерінде елеулі өзгерістер байқалмады, бұл оның 2 жыл сақталу мерзімін растайды. Зерттеу нәтижелері бойынша өсімдік шикізатының жер үсті бөлігінің сапа спецификациясы жасалды және талдау көрсеткіштері нормативті құжаттарда бекітілген талаптарға толық сәйкес екендігі анықталды.</w:t>
      </w:r>
      <w:bookmarkStart w:id="19" w:name="_Hlk165732177"/>
    </w:p>
    <w:p w14:paraId="04BB820F"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2EC12A00"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25C63365"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3EF53B5B" w14:textId="77777777" w:rsidR="008629EC" w:rsidRPr="00EB420D" w:rsidRDefault="008629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2D70DFE6"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0CA787C6"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225771FB"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592C9233"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3E134836"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49B2C308"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26F3AB5C"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54901F99"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06349D78"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4FD9CDD6"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36D1A1D5" w14:textId="77777777" w:rsidR="008629EC" w:rsidRPr="00EB420D"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26DC93B3" w14:textId="77777777" w:rsidR="008629EC" w:rsidRDefault="008629EC"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32970106"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69AE7EF5"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28335B85"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3069CB05"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035D9D81"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1C923A0E"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4C69009A" w14:textId="77777777" w:rsidR="009541D0"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52EAA641" w14:textId="77777777" w:rsidR="009541D0" w:rsidRPr="00EB420D" w:rsidRDefault="009541D0"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pPr>
    </w:p>
    <w:p w14:paraId="066CF3BD" w14:textId="77777777" w:rsidR="00DB51B0" w:rsidRPr="00EB420D" w:rsidRDefault="008629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4</w:t>
      </w:r>
      <w:r w:rsidR="00062E5F" w:rsidRPr="00EB420D">
        <w:rPr>
          <w:rFonts w:ascii="Times New Roman" w:hAnsi="Times New Roman" w:cs="Times New Roman"/>
          <w:b/>
          <w:color w:val="0D0D0D" w:themeColor="text1" w:themeTint="F2"/>
          <w:sz w:val="28"/>
          <w:szCs w:val="28"/>
          <w:lang w:val="kk-KZ"/>
        </w:rPr>
        <w:t xml:space="preserve"> </w:t>
      </w:r>
      <w:r w:rsidR="00A5138C" w:rsidRPr="00EB420D">
        <w:rPr>
          <w:rFonts w:ascii="Times New Roman" w:hAnsi="Times New Roman" w:cs="Times New Roman"/>
          <w:b/>
          <w:i/>
          <w:color w:val="0D0D0D" w:themeColor="text1" w:themeTint="F2"/>
          <w:sz w:val="28"/>
          <w:szCs w:val="28"/>
          <w:lang w:val="kk-KZ"/>
        </w:rPr>
        <w:t>STACHYS SYLVATICA</w:t>
      </w:r>
      <w:r w:rsidR="00966057" w:rsidRPr="00EB420D">
        <w:rPr>
          <w:rFonts w:ascii="Times New Roman" w:hAnsi="Times New Roman" w:cs="Times New Roman"/>
          <w:b/>
          <w:color w:val="0D0D0D" w:themeColor="text1" w:themeTint="F2"/>
          <w:sz w:val="28"/>
          <w:szCs w:val="28"/>
          <w:lang w:val="kk-KZ"/>
        </w:rPr>
        <w:t xml:space="preserve"> L. </w:t>
      </w:r>
      <w:r w:rsidR="00A5138C" w:rsidRPr="00EB420D">
        <w:rPr>
          <w:rFonts w:ascii="Times New Roman" w:hAnsi="Times New Roman" w:cs="Times New Roman"/>
          <w:b/>
          <w:color w:val="0D0D0D" w:themeColor="text1" w:themeTint="F2"/>
          <w:sz w:val="28"/>
          <w:szCs w:val="28"/>
          <w:lang w:val="kk-KZ"/>
        </w:rPr>
        <w:t xml:space="preserve">ӨСІМДІК ШИКІЗАТЫНАН ЭКСТРАКТ АЛУДЫҢ </w:t>
      </w:r>
      <w:r w:rsidR="00C1414F" w:rsidRPr="00EB420D">
        <w:rPr>
          <w:rFonts w:ascii="Times New Roman" w:hAnsi="Times New Roman" w:cs="Times New Roman"/>
          <w:b/>
          <w:color w:val="0D0D0D" w:themeColor="text1" w:themeTint="F2"/>
          <w:sz w:val="28"/>
          <w:szCs w:val="28"/>
          <w:lang w:val="kk-KZ"/>
        </w:rPr>
        <w:t>ОҢТАЙЛЫ</w:t>
      </w:r>
      <w:r w:rsidR="00A5138C" w:rsidRPr="00EB420D">
        <w:rPr>
          <w:rFonts w:ascii="Times New Roman" w:hAnsi="Times New Roman" w:cs="Times New Roman"/>
          <w:b/>
          <w:color w:val="0D0D0D" w:themeColor="text1" w:themeTint="F2"/>
          <w:sz w:val="28"/>
          <w:szCs w:val="28"/>
          <w:lang w:val="kk-KZ"/>
        </w:rPr>
        <w:t xml:space="preserve"> ТЕХНОЛОГИЯСЫН ӘЗІРЛЕУ ЖӘНЕ СТАНДАРТИЗАЦИЯЛАУ</w:t>
      </w:r>
    </w:p>
    <w:p w14:paraId="21587F27" w14:textId="77777777" w:rsidR="00DB51B0" w:rsidRPr="00EB420D" w:rsidRDefault="00DB51B0"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346B2F0C" w14:textId="77777777" w:rsidR="00BE6417" w:rsidRPr="00EB420D" w:rsidRDefault="00D561A3"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4</w:t>
      </w:r>
      <w:r w:rsidR="00966057" w:rsidRPr="00EB420D">
        <w:rPr>
          <w:rFonts w:ascii="Times New Roman" w:hAnsi="Times New Roman" w:cs="Times New Roman"/>
          <w:b/>
          <w:color w:val="0D0D0D" w:themeColor="text1" w:themeTint="F2"/>
          <w:sz w:val="28"/>
          <w:szCs w:val="28"/>
          <w:lang w:val="kk-KZ"/>
        </w:rPr>
        <w:t xml:space="preserve">.1 Орман қайызғақшөп </w:t>
      </w:r>
      <w:r w:rsidR="00A5138C" w:rsidRPr="00EB420D">
        <w:rPr>
          <w:rFonts w:ascii="Times New Roman" w:hAnsi="Times New Roman" w:cs="Times New Roman"/>
          <w:b/>
          <w:i/>
          <w:color w:val="0D0D0D" w:themeColor="text1" w:themeTint="F2"/>
          <w:sz w:val="28"/>
          <w:szCs w:val="28"/>
          <w:lang w:val="kk-KZ"/>
        </w:rPr>
        <w:t>Stachys sylvatica</w:t>
      </w:r>
      <w:r w:rsidR="00966057" w:rsidRPr="00EB420D">
        <w:rPr>
          <w:rFonts w:ascii="Times New Roman" w:hAnsi="Times New Roman" w:cs="Times New Roman"/>
          <w:b/>
          <w:color w:val="0D0D0D" w:themeColor="text1" w:themeTint="F2"/>
          <w:sz w:val="28"/>
          <w:szCs w:val="28"/>
          <w:lang w:val="kk-KZ"/>
        </w:rPr>
        <w:t xml:space="preserve"> L.</w:t>
      </w:r>
      <w:r w:rsidR="00A5138C" w:rsidRPr="00EB420D">
        <w:rPr>
          <w:rFonts w:ascii="Times New Roman" w:hAnsi="Times New Roman" w:cs="Times New Roman"/>
          <w:b/>
          <w:color w:val="0D0D0D" w:themeColor="text1" w:themeTint="F2"/>
          <w:sz w:val="28"/>
          <w:szCs w:val="28"/>
          <w:lang w:val="kk-KZ"/>
        </w:rPr>
        <w:t xml:space="preserve"> өсімдік шикізатынан </w:t>
      </w:r>
      <w:r w:rsidR="00C07A56" w:rsidRPr="00EB420D">
        <w:rPr>
          <w:rFonts w:ascii="Times New Roman" w:hAnsi="Times New Roman" w:cs="Times New Roman"/>
          <w:b/>
          <w:color w:val="0D0D0D" w:themeColor="text1" w:themeTint="F2"/>
          <w:sz w:val="28"/>
          <w:szCs w:val="28"/>
          <w:lang w:val="kk-KZ"/>
        </w:rPr>
        <w:t xml:space="preserve">экстракт </w:t>
      </w:r>
      <w:r w:rsidR="00A5138C" w:rsidRPr="00EB420D">
        <w:rPr>
          <w:rFonts w:ascii="Times New Roman" w:hAnsi="Times New Roman" w:cs="Times New Roman"/>
          <w:b/>
          <w:color w:val="0D0D0D" w:themeColor="text1" w:themeTint="F2"/>
          <w:sz w:val="28"/>
          <w:szCs w:val="28"/>
          <w:lang w:val="kk-KZ"/>
        </w:rPr>
        <w:t>алу технологиясы</w:t>
      </w:r>
    </w:p>
    <w:p w14:paraId="03A41581" w14:textId="77777777" w:rsidR="00BE6417" w:rsidRPr="00EB420D" w:rsidRDefault="004B5843"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шикізатындағы биологиялық белсенді заттарды (ББЗ) бөліп алу мақсатында экстракцияның дәстүрлі және заманауи әдістері қолданылды. Әдеби деректерде мацерация және перколяция әдістері жиі қолданылатыны атап өтілген. Алайда, қазіргі кезде төмен температуралы экстракция әдістері, әсіресе ультрадыбыстық мацерация, тиімді болып саналады. Осы зерттеуде экстракция әдістерінің тиімділігі салыстырылып, биологиялық белсенді заттарды бөліп алу дәрежесі бағаланды. Зерттеу нәтижелері бойынша 50</w:t>
      </w:r>
      <w:r w:rsidR="0032105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этанолдың ең жоғары экстрактивтілігі байқалып, бұл экстрагент фитохимиялық зерттеулер үшін таңдалды</w:t>
      </w:r>
      <w:bookmarkEnd w:id="19"/>
      <w:r w:rsidR="00F0644D" w:rsidRPr="00EB420D">
        <w:rPr>
          <w:rFonts w:ascii="Times New Roman" w:hAnsi="Times New Roman" w:cs="Times New Roman"/>
          <w:color w:val="0D0D0D" w:themeColor="text1" w:themeTint="F2"/>
          <w:sz w:val="28"/>
          <w:szCs w:val="28"/>
          <w:lang w:val="kk-KZ"/>
        </w:rPr>
        <w:t xml:space="preserve"> </w:t>
      </w:r>
      <w:r w:rsidR="00647910" w:rsidRPr="00EB420D">
        <w:rPr>
          <w:rFonts w:ascii="Times New Roman" w:hAnsi="Times New Roman" w:cs="Times New Roman"/>
          <w:color w:val="0D0D0D" w:themeColor="text1" w:themeTint="F2"/>
          <w:sz w:val="28"/>
          <w:szCs w:val="28"/>
          <w:lang w:val="kk-KZ"/>
        </w:rPr>
        <w:t>[1</w:t>
      </w:r>
      <w:r w:rsidR="00F600BE" w:rsidRPr="00EB420D">
        <w:rPr>
          <w:rFonts w:ascii="Times New Roman" w:hAnsi="Times New Roman" w:cs="Times New Roman"/>
          <w:color w:val="0D0D0D" w:themeColor="text1" w:themeTint="F2"/>
          <w:sz w:val="28"/>
          <w:szCs w:val="28"/>
          <w:lang w:val="kk-KZ"/>
        </w:rPr>
        <w:t>3</w:t>
      </w:r>
      <w:r w:rsidR="00251F9E" w:rsidRPr="00EB420D">
        <w:rPr>
          <w:rFonts w:ascii="Times New Roman" w:hAnsi="Times New Roman" w:cs="Times New Roman"/>
          <w:color w:val="0D0D0D" w:themeColor="text1" w:themeTint="F2"/>
          <w:sz w:val="28"/>
          <w:szCs w:val="28"/>
          <w:lang w:val="kk-KZ"/>
        </w:rPr>
        <w:t>6</w:t>
      </w:r>
      <w:r w:rsidR="00F0644D" w:rsidRPr="00EB420D">
        <w:rPr>
          <w:rFonts w:ascii="Times New Roman" w:hAnsi="Times New Roman" w:cs="Times New Roman"/>
          <w:color w:val="0D0D0D" w:themeColor="text1" w:themeTint="F2"/>
          <w:sz w:val="28"/>
          <w:szCs w:val="28"/>
          <w:lang w:val="kk-KZ"/>
        </w:rPr>
        <w:t>].</w:t>
      </w:r>
      <w:r w:rsidRPr="00EB420D">
        <w:rPr>
          <w:color w:val="0D0D0D" w:themeColor="text1" w:themeTint="F2"/>
          <w:lang w:val="kk-KZ"/>
        </w:rPr>
        <w:t xml:space="preserve"> </w:t>
      </w:r>
      <w:r w:rsidRPr="00EB420D">
        <w:rPr>
          <w:rFonts w:ascii="Times New Roman" w:hAnsi="Times New Roman" w:cs="Times New Roman"/>
          <w:color w:val="0D0D0D" w:themeColor="text1" w:themeTint="F2"/>
          <w:sz w:val="28"/>
          <w:szCs w:val="28"/>
          <w:lang w:val="kk-KZ"/>
        </w:rPr>
        <w:t xml:space="preserve">Фармацевтикалық және технологиялық мәліметтер негізінде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шикізатынан перколяция әдісімен экстракт алу келесі шарттармен жүргізілді: шикізаттың ұсақталу дәрежесі — 3-5 мм, шикізат пен экстрагенттің қатынасы — 1:10, экстрагент — 50</w:t>
      </w:r>
      <w:r w:rsidR="0032105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этанол.</w:t>
      </w:r>
    </w:p>
    <w:p w14:paraId="05C54EB0" w14:textId="29713CE4" w:rsidR="00BE6417" w:rsidRPr="00EB420D" w:rsidRDefault="009B6DF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 Перколяция әдісінің негізгі кезеңдері: шикізатты ісіндіру, тұндыру, экстракциялау [137]. 3.0-5.0 мм фракцияға дейін ұсақталған 25.0 г өсімдік шикізатын жабық ыдысқа салып, 250.0 мл этанол 50%  қосылды. Араластырудан кейін шикізат жабық контейнерде 4-5 сағатқа тұндырылды. Осы уақытта экстрагент өсімдік жасушасының ішіне енеді, шикізат ісініп, көлемі ұлғаяды. Содан кейін жасуша ішіндегі заттар еріп бастайды. 4-5 сағаттан кейін ісінген өсімдік шикізаты перколяторға тығыздап салынады және шикізат қалқып кетпеуі үшін дәкемен жабылады. Шикізатқа ауа кірмеуін қамтамасыз ету мақсатында «</w:t>
      </w:r>
      <w:r w:rsidR="00606373" w:rsidRPr="00EB420D">
        <w:rPr>
          <w:rFonts w:ascii="Times New Roman" w:hAnsi="Times New Roman" w:cs="Times New Roman"/>
          <w:color w:val="0D0D0D" w:themeColor="text1" w:themeTint="F2"/>
          <w:sz w:val="28"/>
          <w:szCs w:val="28"/>
          <w:lang w:val="kk-KZ"/>
        </w:rPr>
        <w:t>айна</w:t>
      </w:r>
      <w:r w:rsidRPr="00EB420D">
        <w:rPr>
          <w:rFonts w:ascii="Times New Roman" w:hAnsi="Times New Roman" w:cs="Times New Roman"/>
          <w:color w:val="0D0D0D" w:themeColor="text1" w:themeTint="F2"/>
          <w:sz w:val="28"/>
          <w:szCs w:val="28"/>
          <w:lang w:val="kk-KZ"/>
        </w:rPr>
        <w:t xml:space="preserve">» пайда болғанға дейін шикізаттың бетіне таза экстрагент құйылды. Жоғарыдан шикізаттың үстіне тот баспайтын металдан жасалған жүкпен басылып, 24 сағат бойы (25±5) °С жоғары емес температурада тұндырылды. Перколяция процесі экстрагенттің шикізат қабаты арқылы үздіксіз өтуімен жүзеге асырылады, бұл заттардың толық алынуына дейін созылады. Алынған сұйық экстрактты тұндырғаннан және сүзгеннен кейін роторлы буландырғышта </w:t>
      </w:r>
      <w:r w:rsidR="00D86F3D" w:rsidRPr="00EB420D">
        <w:rPr>
          <w:rFonts w:ascii="Times New Roman" w:hAnsi="Times New Roman" w:cs="Times New Roman"/>
          <w:color w:val="0D0D0D" w:themeColor="text1" w:themeTint="F2"/>
          <w:sz w:val="28"/>
          <w:szCs w:val="28"/>
          <w:lang w:val="kk-KZ"/>
        </w:rPr>
        <w:t>45</w:t>
      </w:r>
      <w:r w:rsidRPr="00EB420D">
        <w:rPr>
          <w:rFonts w:ascii="Times New Roman" w:hAnsi="Times New Roman" w:cs="Times New Roman"/>
          <w:color w:val="0D0D0D" w:themeColor="text1" w:themeTint="F2"/>
          <w:sz w:val="28"/>
          <w:szCs w:val="28"/>
          <w:lang w:val="kk-KZ"/>
        </w:rPr>
        <w:t xml:space="preserve"> °C</w:t>
      </w:r>
      <w:r w:rsidR="00D86F3D" w:rsidRPr="00EB420D">
        <w:rPr>
          <w:rFonts w:ascii="Times New Roman" w:hAnsi="Times New Roman" w:cs="Times New Roman"/>
          <w:color w:val="0D0D0D" w:themeColor="text1" w:themeTint="F2"/>
          <w:sz w:val="28"/>
          <w:szCs w:val="28"/>
          <w:lang w:val="kk-KZ"/>
        </w:rPr>
        <w:t xml:space="preserve"> төмен емес</w:t>
      </w:r>
      <w:r w:rsidRPr="00EB420D">
        <w:rPr>
          <w:rFonts w:ascii="Times New Roman" w:hAnsi="Times New Roman" w:cs="Times New Roman"/>
          <w:color w:val="0D0D0D" w:themeColor="text1" w:themeTint="F2"/>
          <w:sz w:val="28"/>
          <w:szCs w:val="28"/>
          <w:lang w:val="kk-KZ"/>
        </w:rPr>
        <w:t xml:space="preserve"> температурада конденсациялайды, ал вакуумда 40±2 °C температурада кептіріп, құрғақ экстракты дайын шыны құтыға салынады және нормативтік құжаттарға сәйкес таңбаланады</w:t>
      </w:r>
      <w:r w:rsidR="00D86F3D"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781994" w:rsidRPr="00EB420D">
        <w:rPr>
          <w:rFonts w:ascii="Times New Roman" w:hAnsi="Times New Roman" w:cs="Times New Roman"/>
          <w:color w:val="0D0D0D" w:themeColor="text1" w:themeTint="F2"/>
          <w:sz w:val="28"/>
          <w:szCs w:val="28"/>
          <w:lang w:val="kk-KZ"/>
        </w:rPr>
        <w:t>Құрғақ экстракттың шығымы 2.15 г (8.6%).</w:t>
      </w:r>
    </w:p>
    <w:p w14:paraId="1B00B997" w14:textId="77777777" w:rsidR="00781994" w:rsidRPr="00EB420D" w:rsidRDefault="001E3E4A"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2) </w:t>
      </w:r>
      <w:r w:rsidR="007613DF" w:rsidRPr="00EB420D">
        <w:rPr>
          <w:rFonts w:ascii="Times New Roman" w:hAnsi="Times New Roman" w:cs="Times New Roman"/>
          <w:color w:val="0D0D0D" w:themeColor="text1" w:themeTint="F2"/>
          <w:sz w:val="28"/>
          <w:szCs w:val="28"/>
          <w:lang w:val="kk-KZ"/>
        </w:rPr>
        <w:t>Ультрадыбыстық экстракция үшін 25.0 г өсімдік шикізаты (3.0-5.0 мм фракцияға дейін ұнтақталған) 250.0 мл этил спиртімен 50% (қатынасы 1:10) ультрадыбыстық ваннада 400 Вт қуатпен, 40 кГц жиілікте, 20-25 °C температурада ультрадыбыстық өңдеуге ұшырады. Шикізаттың толық таусылуы үш мәрте 30 минуттық ультрадыбыстық экстракциядан кейін жүзеге асты. Ультрадыбыстық экстракция KQ5200B (Ресей) моделінің ультрадыбыстық ваннасының көмегімен жүргізілді, оның жұмыс көлемі 45 л.</w:t>
      </w:r>
    </w:p>
    <w:p w14:paraId="5CE41430" w14:textId="77777777" w:rsidR="00781994" w:rsidRPr="00EB420D" w:rsidRDefault="007613DF"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Ультрадыбыстық экстракция өсімдік шикізатын алудың ең перспективалы әдістерінің бірі болып табылады. Бұл әдіс экстракция уақытын едәуір қысқартуға, сондай-ақ биологиялық белсенді заттардың толық алынуын қамтамасыз етуге мүмкіндік береді.</w:t>
      </w:r>
    </w:p>
    <w:p w14:paraId="31B74DA2" w14:textId="01F92BB8" w:rsidR="00740112" w:rsidRPr="00EB420D" w:rsidRDefault="007613DF"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Ультрадыбыстық өңдеуден кейін сұйық экстрактілер біріктіріліп, екі тәулік бойы тұндырылды, одан кейін арнайы сүзгі арқылы сүзілді. Алынған экстракт роторлы буландырғышта (50±2)°C температурада конденсацияланып, вакуумда (40±2)°C температурада кептірі</w:t>
      </w:r>
      <w:r w:rsidR="00D14793" w:rsidRPr="00EB420D">
        <w:rPr>
          <w:rFonts w:ascii="Times New Roman" w:hAnsi="Times New Roman" w:cs="Times New Roman"/>
          <w:color w:val="0D0D0D" w:themeColor="text1" w:themeTint="F2"/>
          <w:sz w:val="28"/>
          <w:szCs w:val="28"/>
          <w:lang w:val="kk-KZ"/>
        </w:rPr>
        <w:t>лді. Құрғақ экстракттың шығымы 4.85</w:t>
      </w:r>
      <w:r w:rsidRPr="00EB420D">
        <w:rPr>
          <w:rFonts w:ascii="Times New Roman" w:hAnsi="Times New Roman" w:cs="Times New Roman"/>
          <w:color w:val="0D0D0D" w:themeColor="text1" w:themeTint="F2"/>
          <w:sz w:val="28"/>
          <w:szCs w:val="28"/>
          <w:lang w:val="kk-KZ"/>
        </w:rPr>
        <w:t xml:space="preserve"> г (1</w:t>
      </w:r>
      <w:r w:rsidR="00D14793"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.4%) құрады.</w:t>
      </w:r>
      <w:r w:rsidR="00740112">
        <w:rPr>
          <w:rFonts w:ascii="Times New Roman" w:hAnsi="Times New Roman" w:cs="Times New Roman"/>
          <w:color w:val="0D0D0D" w:themeColor="text1" w:themeTint="F2"/>
          <w:sz w:val="28"/>
          <w:szCs w:val="28"/>
          <w:lang w:val="kk-KZ"/>
        </w:rPr>
        <w:t xml:space="preserve"> Әдістердің тиімділігі бойынша көрсеткіштері (кесте 24) келтірілген.</w:t>
      </w:r>
    </w:p>
    <w:p w14:paraId="15A78EF9" w14:textId="77777777" w:rsidR="001E3E4A" w:rsidRPr="00EB420D" w:rsidRDefault="001E3E4A" w:rsidP="00AB1A2F">
      <w:pPr>
        <w:tabs>
          <w:tab w:val="left" w:pos="630"/>
        </w:tabs>
        <w:spacing w:after="0" w:line="240" w:lineRule="auto"/>
        <w:ind w:right="-90"/>
        <w:contextualSpacing/>
        <w:jc w:val="both"/>
        <w:rPr>
          <w:rFonts w:ascii="Times New Roman" w:hAnsi="Times New Roman" w:cs="Times New Roman"/>
          <w:color w:val="0D0D0D" w:themeColor="text1" w:themeTint="F2"/>
          <w:sz w:val="28"/>
          <w:szCs w:val="28"/>
          <w:lang w:val="kk-KZ"/>
        </w:rPr>
      </w:pPr>
    </w:p>
    <w:p w14:paraId="52EF2D52" w14:textId="4192C230" w:rsidR="001E3E4A" w:rsidRPr="00EB420D" w:rsidRDefault="001E3E4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Кесте 24 – Экстракция әдістерінің тиімділік көрсеткіштері</w:t>
      </w:r>
    </w:p>
    <w:p w14:paraId="36307398" w14:textId="77777777" w:rsidR="00971B92" w:rsidRPr="00EB420D" w:rsidRDefault="00971B9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4315"/>
        <w:gridCol w:w="2430"/>
        <w:gridCol w:w="2889"/>
      </w:tblGrid>
      <w:tr w:rsidR="00EB420D" w:rsidRPr="00EB420D" w14:paraId="0685D93A" w14:textId="77777777" w:rsidTr="009541D0">
        <w:tc>
          <w:tcPr>
            <w:tcW w:w="4315" w:type="dxa"/>
            <w:vMerge w:val="restart"/>
          </w:tcPr>
          <w:p w14:paraId="3CAA7EBA"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Технологиялық көрсеткіштер</w:t>
            </w:r>
          </w:p>
        </w:tc>
        <w:tc>
          <w:tcPr>
            <w:tcW w:w="5319" w:type="dxa"/>
            <w:gridSpan w:val="2"/>
          </w:tcPr>
          <w:p w14:paraId="73CC7A89"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Экстракция әдісі</w:t>
            </w:r>
          </w:p>
        </w:tc>
      </w:tr>
      <w:tr w:rsidR="00EB420D" w:rsidRPr="00EB420D" w14:paraId="22F25893" w14:textId="77777777" w:rsidTr="009541D0">
        <w:tc>
          <w:tcPr>
            <w:tcW w:w="4315" w:type="dxa"/>
            <w:vMerge/>
          </w:tcPr>
          <w:p w14:paraId="57EB387F"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p>
        </w:tc>
        <w:tc>
          <w:tcPr>
            <w:tcW w:w="2430" w:type="dxa"/>
          </w:tcPr>
          <w:p w14:paraId="75E34357"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Перколяция</w:t>
            </w:r>
          </w:p>
        </w:tc>
        <w:tc>
          <w:tcPr>
            <w:tcW w:w="2889" w:type="dxa"/>
          </w:tcPr>
          <w:p w14:paraId="2A9B4D54"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УЗ мацерация</w:t>
            </w:r>
          </w:p>
        </w:tc>
      </w:tr>
      <w:tr w:rsidR="00EB420D" w:rsidRPr="00EB420D" w14:paraId="44C37C56" w14:textId="77777777" w:rsidTr="009541D0">
        <w:tc>
          <w:tcPr>
            <w:tcW w:w="4315" w:type="dxa"/>
          </w:tcPr>
          <w:p w14:paraId="463CB6B3"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Шикізатты ұнтақтау</w:t>
            </w:r>
          </w:p>
        </w:tc>
        <w:tc>
          <w:tcPr>
            <w:tcW w:w="2430" w:type="dxa"/>
          </w:tcPr>
          <w:p w14:paraId="2239CCD1"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ұсақтау</w:t>
            </w:r>
          </w:p>
        </w:tc>
        <w:tc>
          <w:tcPr>
            <w:tcW w:w="2889" w:type="dxa"/>
          </w:tcPr>
          <w:p w14:paraId="1E7334F6"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ұсақтау</w:t>
            </w:r>
          </w:p>
        </w:tc>
      </w:tr>
      <w:tr w:rsidR="00EB420D" w:rsidRPr="00EB420D" w14:paraId="45BDBBF1" w14:textId="77777777" w:rsidTr="009541D0">
        <w:tc>
          <w:tcPr>
            <w:tcW w:w="4315" w:type="dxa"/>
          </w:tcPr>
          <w:p w14:paraId="1A85C736"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Шикізат бөлшектерінің мөлшері</w:t>
            </w:r>
          </w:p>
        </w:tc>
        <w:tc>
          <w:tcPr>
            <w:tcW w:w="2430" w:type="dxa"/>
          </w:tcPr>
          <w:p w14:paraId="19381F89" w14:textId="77777777" w:rsidR="001E3E4A" w:rsidRPr="00EB420D" w:rsidRDefault="001E3E4A" w:rsidP="00AB1A2F">
            <w:pPr>
              <w:tabs>
                <w:tab w:val="left" w:pos="630"/>
              </w:tabs>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3-5 мм</w:t>
            </w:r>
          </w:p>
        </w:tc>
        <w:tc>
          <w:tcPr>
            <w:tcW w:w="2889" w:type="dxa"/>
          </w:tcPr>
          <w:p w14:paraId="191E9819"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3-5 мм</w:t>
            </w:r>
          </w:p>
        </w:tc>
      </w:tr>
      <w:tr w:rsidR="00EB420D" w:rsidRPr="00EB420D" w14:paraId="62EF440D" w14:textId="77777777" w:rsidTr="009541D0">
        <w:tc>
          <w:tcPr>
            <w:tcW w:w="4315" w:type="dxa"/>
          </w:tcPr>
          <w:p w14:paraId="1ADFE39F" w14:textId="066F7C52"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Экстрагент</w:t>
            </w:r>
            <w:r w:rsidR="00117521" w:rsidRPr="00EB420D">
              <w:rPr>
                <w:rFonts w:ascii="Times New Roman" w:hAnsi="Times New Roman" w:cs="Times New Roman"/>
                <w:color w:val="0D0D0D" w:themeColor="text1" w:themeTint="F2"/>
                <w:sz w:val="28"/>
                <w:szCs w:val="28"/>
                <w:lang w:val="kk-KZ"/>
              </w:rPr>
              <w:t xml:space="preserve"> (этил спирті)</w:t>
            </w:r>
          </w:p>
        </w:tc>
        <w:tc>
          <w:tcPr>
            <w:tcW w:w="2430" w:type="dxa"/>
          </w:tcPr>
          <w:p w14:paraId="1A2C00CA" w14:textId="3B2F9359"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50%</w:t>
            </w:r>
          </w:p>
        </w:tc>
        <w:tc>
          <w:tcPr>
            <w:tcW w:w="2889" w:type="dxa"/>
          </w:tcPr>
          <w:p w14:paraId="2526F770" w14:textId="581C707C"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50%</w:t>
            </w:r>
          </w:p>
        </w:tc>
      </w:tr>
      <w:tr w:rsidR="00EB420D" w:rsidRPr="00EB420D" w14:paraId="0322F175" w14:textId="77777777" w:rsidTr="009541D0">
        <w:tc>
          <w:tcPr>
            <w:tcW w:w="4315" w:type="dxa"/>
          </w:tcPr>
          <w:p w14:paraId="101281B0"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rPr>
            </w:pPr>
            <w:proofErr w:type="spellStart"/>
            <w:r w:rsidRPr="00EB420D">
              <w:rPr>
                <w:rFonts w:ascii="Times New Roman" w:hAnsi="Times New Roman" w:cs="Times New Roman"/>
                <w:color w:val="0D0D0D" w:themeColor="text1" w:themeTint="F2"/>
                <w:sz w:val="28"/>
                <w:szCs w:val="28"/>
              </w:rPr>
              <w:t>Шикізат</w:t>
            </w:r>
            <w:proofErr w:type="spellEnd"/>
            <w:r w:rsidRPr="00EB420D">
              <w:rPr>
                <w:rFonts w:ascii="Times New Roman" w:hAnsi="Times New Roman" w:cs="Times New Roman"/>
                <w:color w:val="0D0D0D" w:themeColor="text1" w:themeTint="F2"/>
                <w:sz w:val="28"/>
                <w:szCs w:val="28"/>
              </w:rPr>
              <w:t>: экстрагент</w:t>
            </w:r>
          </w:p>
        </w:tc>
        <w:tc>
          <w:tcPr>
            <w:tcW w:w="2430" w:type="dxa"/>
          </w:tcPr>
          <w:p w14:paraId="3106040C"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1:10</w:t>
            </w:r>
          </w:p>
        </w:tc>
        <w:tc>
          <w:tcPr>
            <w:tcW w:w="2889" w:type="dxa"/>
          </w:tcPr>
          <w:p w14:paraId="4ED6024C"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1:10</w:t>
            </w:r>
          </w:p>
        </w:tc>
      </w:tr>
      <w:tr w:rsidR="00EB420D" w:rsidRPr="00EB420D" w14:paraId="227EC35D" w14:textId="77777777" w:rsidTr="009541D0">
        <w:tc>
          <w:tcPr>
            <w:tcW w:w="4315" w:type="dxa"/>
          </w:tcPr>
          <w:p w14:paraId="6E95D2CB"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Экстракциялау</w:t>
            </w:r>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уақыты</w:t>
            </w:r>
            <w:proofErr w:type="spellEnd"/>
          </w:p>
        </w:tc>
        <w:tc>
          <w:tcPr>
            <w:tcW w:w="2430" w:type="dxa"/>
          </w:tcPr>
          <w:p w14:paraId="04C4A5EC"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48 сағат</w:t>
            </w:r>
          </w:p>
        </w:tc>
        <w:tc>
          <w:tcPr>
            <w:tcW w:w="2889" w:type="dxa"/>
          </w:tcPr>
          <w:p w14:paraId="071DEFA2"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90 мин</w:t>
            </w:r>
          </w:p>
        </w:tc>
      </w:tr>
      <w:tr w:rsidR="00EB420D" w:rsidRPr="00EB420D" w14:paraId="1166D834" w14:textId="77777777" w:rsidTr="009541D0">
        <w:tc>
          <w:tcPr>
            <w:tcW w:w="4315" w:type="dxa"/>
          </w:tcPr>
          <w:p w14:paraId="74199263"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rPr>
            </w:pPr>
            <w:r w:rsidRPr="00EB420D">
              <w:rPr>
                <w:rFonts w:ascii="Times New Roman" w:eastAsia="Times New Roman" w:hAnsi="Times New Roman" w:cs="Times New Roman"/>
                <w:noProof/>
                <w:color w:val="0D0D0D" w:themeColor="text1" w:themeTint="F2"/>
                <w:sz w:val="28"/>
                <w:szCs w:val="28"/>
                <w:lang w:val="kk-KZ" w:eastAsia="de-DE"/>
              </w:rPr>
              <w:t>Араластыру жылдамдығы</w:t>
            </w:r>
          </w:p>
        </w:tc>
        <w:tc>
          <w:tcPr>
            <w:tcW w:w="2430" w:type="dxa"/>
          </w:tcPr>
          <w:p w14:paraId="1411C45F" w14:textId="77777777" w:rsidR="001E3E4A" w:rsidRPr="00EB420D" w:rsidRDefault="001E3E4A"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2-3 мл/мин</w:t>
            </w:r>
          </w:p>
        </w:tc>
        <w:tc>
          <w:tcPr>
            <w:tcW w:w="2889" w:type="dxa"/>
          </w:tcPr>
          <w:p w14:paraId="08A73347" w14:textId="70FB6920" w:rsidR="001E3E4A" w:rsidRPr="00EB420D" w:rsidRDefault="009056F1"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eastAsia="Times New Roman" w:hAnsi="Times New Roman" w:cs="Times New Roman"/>
                <w:noProof/>
                <w:color w:val="0D0D0D" w:themeColor="text1" w:themeTint="F2"/>
                <w:sz w:val="28"/>
                <w:szCs w:val="28"/>
                <w:lang w:val="kk-KZ" w:eastAsia="de-DE"/>
              </w:rPr>
              <w:t>70-90</w:t>
            </w:r>
            <w:r w:rsidR="001E3E4A" w:rsidRPr="00EB420D">
              <w:rPr>
                <w:rFonts w:ascii="Times New Roman" w:eastAsia="Times New Roman" w:hAnsi="Times New Roman" w:cs="Times New Roman"/>
                <w:noProof/>
                <w:color w:val="0D0D0D" w:themeColor="text1" w:themeTint="F2"/>
                <w:sz w:val="28"/>
                <w:szCs w:val="28"/>
                <w:lang w:eastAsia="de-DE"/>
              </w:rPr>
              <w:t xml:space="preserve"> </w:t>
            </w:r>
            <w:r w:rsidR="001E3E4A" w:rsidRPr="00EB420D">
              <w:rPr>
                <w:rFonts w:ascii="Times New Roman" w:eastAsia="Times New Roman" w:hAnsi="Times New Roman" w:cs="Times New Roman"/>
                <w:noProof/>
                <w:color w:val="0D0D0D" w:themeColor="text1" w:themeTint="F2"/>
                <w:sz w:val="28"/>
                <w:szCs w:val="28"/>
                <w:lang w:val="kk-KZ" w:eastAsia="de-DE"/>
              </w:rPr>
              <w:t>айн</w:t>
            </w:r>
            <w:r w:rsidR="001E3E4A" w:rsidRPr="00EB420D">
              <w:rPr>
                <w:rFonts w:ascii="Times New Roman" w:eastAsia="Times New Roman" w:hAnsi="Times New Roman" w:cs="Times New Roman"/>
                <w:noProof/>
                <w:color w:val="0D0D0D" w:themeColor="text1" w:themeTint="F2"/>
                <w:sz w:val="28"/>
                <w:szCs w:val="28"/>
                <w:lang w:eastAsia="de-DE"/>
              </w:rPr>
              <w:t>/мин</w:t>
            </w:r>
          </w:p>
        </w:tc>
      </w:tr>
      <w:tr w:rsidR="00781994" w:rsidRPr="00EB420D" w14:paraId="26936443" w14:textId="77777777" w:rsidTr="009541D0">
        <w:tc>
          <w:tcPr>
            <w:tcW w:w="4315" w:type="dxa"/>
          </w:tcPr>
          <w:p w14:paraId="4A60B1F6" w14:textId="07A3180D" w:rsidR="00781994" w:rsidRPr="00EB420D" w:rsidRDefault="00781994" w:rsidP="00AB1A2F">
            <w:pPr>
              <w:tabs>
                <w:tab w:val="left" w:pos="630"/>
              </w:tabs>
              <w:contextualSpacing/>
              <w:jc w:val="both"/>
              <w:rPr>
                <w:rFonts w:ascii="Times New Roman" w:eastAsia="Times New Roman" w:hAnsi="Times New Roman" w:cs="Times New Roman"/>
                <w:noProof/>
                <w:color w:val="0D0D0D" w:themeColor="text1" w:themeTint="F2"/>
                <w:sz w:val="28"/>
                <w:szCs w:val="28"/>
                <w:lang w:val="kk-KZ" w:eastAsia="de-DE"/>
              </w:rPr>
            </w:pPr>
            <w:r w:rsidRPr="00EB420D">
              <w:rPr>
                <w:rFonts w:ascii="Times New Roman" w:hAnsi="Times New Roman" w:cs="Times New Roman"/>
                <w:color w:val="0D0D0D" w:themeColor="text1" w:themeTint="F2"/>
                <w:sz w:val="28"/>
                <w:szCs w:val="28"/>
                <w:lang w:val="kk-KZ"/>
              </w:rPr>
              <w:t>Экстрактивті заттардың шығымы</w:t>
            </w:r>
          </w:p>
        </w:tc>
        <w:tc>
          <w:tcPr>
            <w:tcW w:w="2430" w:type="dxa"/>
          </w:tcPr>
          <w:p w14:paraId="7A97F5F7" w14:textId="3FCABB68" w:rsidR="00781994" w:rsidRPr="00EB420D" w:rsidRDefault="00781994" w:rsidP="00AB1A2F">
            <w:pPr>
              <w:tabs>
                <w:tab w:val="left" w:pos="630"/>
              </w:tabs>
              <w:contextualSpacing/>
              <w:jc w:val="both"/>
              <w:rPr>
                <w:rFonts w:ascii="Times New Roman" w:eastAsia="Times New Roman" w:hAnsi="Times New Roman" w:cs="Times New Roman"/>
                <w:noProof/>
                <w:color w:val="0D0D0D" w:themeColor="text1" w:themeTint="F2"/>
                <w:sz w:val="28"/>
                <w:szCs w:val="28"/>
                <w:lang w:eastAsia="de-DE"/>
              </w:rPr>
            </w:pPr>
            <w:r w:rsidRPr="00EB420D">
              <w:rPr>
                <w:rFonts w:ascii="Times New Roman" w:eastAsia="Times New Roman" w:hAnsi="Times New Roman" w:cs="Times New Roman"/>
                <w:noProof/>
                <w:color w:val="0D0D0D" w:themeColor="text1" w:themeTint="F2"/>
                <w:sz w:val="28"/>
                <w:szCs w:val="28"/>
                <w:lang w:eastAsia="de-DE"/>
              </w:rPr>
              <w:t>8.6 %</w:t>
            </w:r>
          </w:p>
        </w:tc>
        <w:tc>
          <w:tcPr>
            <w:tcW w:w="2889" w:type="dxa"/>
          </w:tcPr>
          <w:p w14:paraId="32C40F80" w14:textId="717FF69C" w:rsidR="00781994" w:rsidRPr="00EB420D" w:rsidRDefault="00D14793" w:rsidP="00AB1A2F">
            <w:pPr>
              <w:tabs>
                <w:tab w:val="left" w:pos="630"/>
              </w:tabs>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19</w:t>
            </w:r>
            <w:r w:rsidR="00781994" w:rsidRPr="00EB420D">
              <w:rPr>
                <w:rFonts w:ascii="Times New Roman" w:hAnsi="Times New Roman" w:cs="Times New Roman"/>
                <w:color w:val="0D0D0D" w:themeColor="text1" w:themeTint="F2"/>
                <w:sz w:val="28"/>
                <w:szCs w:val="28"/>
                <w:lang w:val="kk-KZ"/>
              </w:rPr>
              <w:t>.4 %</w:t>
            </w:r>
          </w:p>
        </w:tc>
      </w:tr>
    </w:tbl>
    <w:p w14:paraId="522FCD08" w14:textId="77777777" w:rsidR="001E3E4A" w:rsidRPr="00EB420D" w:rsidRDefault="001E3E4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en-US"/>
        </w:rPr>
      </w:pPr>
    </w:p>
    <w:p w14:paraId="54D9787F" w14:textId="6E49FD65" w:rsidR="00BA7B30" w:rsidRPr="00EB420D" w:rsidRDefault="0011752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Берілген мәліметтерге сәйкес, экстракция әдістерін салыстыру кезінде ультрадыбыстық мацерация (УЗ) әдісі перколяция әдісіне қарағанда тиімді болып табылады. УЗ мацерациясының экстрактивті заттардың шығымы 1</w:t>
      </w:r>
      <w:r w:rsidR="00D14793"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 xml:space="preserve">.4% құраса, перколяция әдісінде бұл көрсеткіш 8.6% болды. Сонымен қатар, ультрадыбыспен экстракциялау уақыты 90 минутты ғана қажет етеді, ал перколяция әдісі 48 сағат алады. Араластыру жылдамдығы да УЗ мацерациясында 70-90 айн/мин құрайды, бұл процесті тездетеді. Осылайша, ультрадыбыстық мацерация экстракция әдісі шикізатты тиімді және жылдам өңдеу үшін </w:t>
      </w:r>
      <w:r w:rsidR="00695D26" w:rsidRPr="00EB420D">
        <w:rPr>
          <w:rFonts w:ascii="Times New Roman" w:hAnsi="Times New Roman" w:cs="Times New Roman"/>
          <w:color w:val="0D0D0D" w:themeColor="text1" w:themeTint="F2"/>
          <w:sz w:val="28"/>
          <w:szCs w:val="28"/>
          <w:lang w:val="kk-KZ"/>
        </w:rPr>
        <w:t>қолайлы</w:t>
      </w:r>
      <w:r w:rsidRPr="00EB420D">
        <w:rPr>
          <w:rFonts w:ascii="Times New Roman" w:hAnsi="Times New Roman" w:cs="Times New Roman"/>
          <w:color w:val="0D0D0D" w:themeColor="text1" w:themeTint="F2"/>
          <w:sz w:val="28"/>
          <w:szCs w:val="28"/>
          <w:lang w:val="kk-KZ"/>
        </w:rPr>
        <w:t>.</w:t>
      </w:r>
      <w:r w:rsidR="00695D26" w:rsidRPr="00EB420D">
        <w:rPr>
          <w:rFonts w:ascii="Times New Roman" w:hAnsi="Times New Roman" w:cs="Times New Roman"/>
          <w:color w:val="0D0D0D" w:themeColor="text1" w:themeTint="F2"/>
          <w:sz w:val="28"/>
          <w:szCs w:val="28"/>
          <w:lang w:val="kk-KZ"/>
        </w:rPr>
        <w:t xml:space="preserve"> </w:t>
      </w:r>
      <w:r w:rsidR="00BA7B30" w:rsidRPr="00EB420D">
        <w:rPr>
          <w:rFonts w:ascii="Times New Roman" w:hAnsi="Times New Roman" w:cs="Times New Roman"/>
          <w:color w:val="0D0D0D" w:themeColor="text1" w:themeTint="F2"/>
          <w:sz w:val="28"/>
          <w:szCs w:val="28"/>
          <w:lang w:val="kk-KZ"/>
        </w:rPr>
        <w:t>Бұл нәтижелер экстракция процесінің тиімділігін арттырып қана қоймай, өндірістік масштабқа көшірудің негізін қалады.</w:t>
      </w:r>
      <w:r w:rsidR="00695D26" w:rsidRPr="00EB420D">
        <w:rPr>
          <w:rFonts w:ascii="Times New Roman" w:hAnsi="Times New Roman" w:cs="Times New Roman"/>
          <w:color w:val="0D0D0D" w:themeColor="text1" w:themeTint="F2"/>
          <w:sz w:val="28"/>
          <w:szCs w:val="28"/>
          <w:lang w:val="kk-KZ"/>
        </w:rPr>
        <w:t xml:space="preserve"> Ультрадыбыстық мацерация экстрактивті заттардың жоғары шығымын қамтамасыз етіп, ресурстарды үнемдейді. Төмендегі сызба шикізатты дайындау, экстракция және алынған экстрактты өңдеу кезеңдерін көрсетеді, бұл технологияның артықшылықтарын айқындайды.</w:t>
      </w:r>
    </w:p>
    <w:p w14:paraId="241FA649" w14:textId="77777777" w:rsidR="00BA7B30" w:rsidRPr="00EB420D" w:rsidRDefault="00BA7B30" w:rsidP="00AB1A2F">
      <w:pPr>
        <w:tabs>
          <w:tab w:val="left" w:pos="630"/>
        </w:tabs>
        <w:spacing w:after="0" w:line="240" w:lineRule="auto"/>
        <w:ind w:right="-90" w:firstLine="567"/>
        <w:contextualSpacing/>
        <w:jc w:val="both"/>
        <w:rPr>
          <w:rFonts w:ascii="Times New Roman" w:hAnsi="Times New Roman" w:cs="Times New Roman"/>
          <w:color w:val="0D0D0D" w:themeColor="text1" w:themeTint="F2"/>
          <w:sz w:val="28"/>
          <w:szCs w:val="28"/>
          <w:lang w:val="kk-KZ"/>
        </w:rPr>
      </w:pPr>
    </w:p>
    <w:p w14:paraId="554076F5" w14:textId="47C79722" w:rsidR="00BA4059" w:rsidRPr="00EB420D" w:rsidRDefault="00BA4059"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lastRenderedPageBreak/>
        <w:drawing>
          <wp:inline distT="0" distB="0" distL="0" distR="0" wp14:anchorId="16CF5F68" wp14:editId="120E405B">
            <wp:extent cx="5883910" cy="5780405"/>
            <wp:effectExtent l="0" t="0" r="2540" b="0"/>
            <wp:docPr id="1526319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883910" cy="5780405"/>
                    </a:xfrm>
                    <a:prstGeom prst="rect">
                      <a:avLst/>
                    </a:prstGeom>
                    <a:noFill/>
                    <a:ln>
                      <a:noFill/>
                    </a:ln>
                  </pic:spPr>
                </pic:pic>
              </a:graphicData>
            </a:graphic>
          </wp:inline>
        </w:drawing>
      </w:r>
    </w:p>
    <w:p w14:paraId="130ABF46" w14:textId="77777777" w:rsidR="00BA4059" w:rsidRPr="00EB420D" w:rsidRDefault="00BA4059"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757D2BF5" w14:textId="3417E075" w:rsidR="000923E2" w:rsidRPr="00EB420D" w:rsidRDefault="00B30340"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w:t>
      </w:r>
      <w:r w:rsidR="00802DC4" w:rsidRPr="00EB420D">
        <w:rPr>
          <w:rFonts w:ascii="Times New Roman" w:hAnsi="Times New Roman" w:cs="Times New Roman"/>
          <w:color w:val="0D0D0D" w:themeColor="text1" w:themeTint="F2"/>
          <w:sz w:val="28"/>
          <w:szCs w:val="28"/>
          <w:lang w:val="kk-KZ"/>
        </w:rPr>
        <w:t xml:space="preserve">ызба </w:t>
      </w:r>
      <w:r w:rsidR="00751649" w:rsidRPr="00EB420D">
        <w:rPr>
          <w:rFonts w:ascii="Times New Roman" w:hAnsi="Times New Roman" w:cs="Times New Roman"/>
          <w:color w:val="0D0D0D" w:themeColor="text1" w:themeTint="F2"/>
          <w:sz w:val="28"/>
          <w:szCs w:val="28"/>
          <w:lang w:val="kk-KZ"/>
        </w:rPr>
        <w:t>3</w:t>
      </w:r>
      <w:r w:rsidR="00802DC4" w:rsidRPr="00EB420D">
        <w:rPr>
          <w:rFonts w:ascii="Times New Roman" w:hAnsi="Times New Roman" w:cs="Times New Roman"/>
          <w:color w:val="0D0D0D" w:themeColor="text1" w:themeTint="F2"/>
          <w:sz w:val="28"/>
          <w:szCs w:val="28"/>
          <w:lang w:val="kk-KZ"/>
        </w:rPr>
        <w:t xml:space="preserve"> - </w:t>
      </w:r>
      <w:r w:rsidR="00802DC4" w:rsidRPr="00EB420D">
        <w:rPr>
          <w:rFonts w:ascii="Times New Roman" w:hAnsi="Times New Roman" w:cs="Times New Roman"/>
          <w:bCs/>
          <w:i/>
          <w:iCs/>
          <w:color w:val="0D0D0D" w:themeColor="text1" w:themeTint="F2"/>
          <w:sz w:val="28"/>
          <w:szCs w:val="28"/>
          <w:lang w:val="kk-KZ"/>
        </w:rPr>
        <w:t>Stachys sylvatica</w:t>
      </w:r>
      <w:r w:rsidR="00802DC4" w:rsidRPr="00EB420D">
        <w:rPr>
          <w:rFonts w:ascii="Times New Roman" w:hAnsi="Times New Roman" w:cs="Times New Roman"/>
          <w:bCs/>
          <w:color w:val="0D0D0D" w:themeColor="text1" w:themeTint="F2"/>
          <w:sz w:val="28"/>
          <w:szCs w:val="28"/>
          <w:lang w:val="kk-KZ"/>
        </w:rPr>
        <w:t xml:space="preserve"> L. өсімдік шикізатын</w:t>
      </w:r>
      <w:r w:rsidRPr="00EB420D">
        <w:rPr>
          <w:rFonts w:ascii="Times New Roman" w:hAnsi="Times New Roman" w:cs="Times New Roman"/>
          <w:bCs/>
          <w:color w:val="0D0D0D" w:themeColor="text1" w:themeTint="F2"/>
          <w:sz w:val="28"/>
          <w:szCs w:val="28"/>
          <w:lang w:val="kk-KZ"/>
        </w:rPr>
        <w:t xml:space="preserve">ан </w:t>
      </w:r>
      <w:r w:rsidR="00751649" w:rsidRPr="00EB420D">
        <w:rPr>
          <w:rFonts w:ascii="Times New Roman" w:hAnsi="Times New Roman" w:cs="Times New Roman"/>
          <w:bCs/>
          <w:color w:val="0D0D0D" w:themeColor="text1" w:themeTint="F2"/>
          <w:sz w:val="28"/>
          <w:szCs w:val="28"/>
          <w:lang w:val="kk-KZ"/>
        </w:rPr>
        <w:t xml:space="preserve">ультрадыбыстық мацерация әдісімен құрғақ </w:t>
      </w:r>
      <w:r w:rsidRPr="00EB420D">
        <w:rPr>
          <w:rFonts w:ascii="Times New Roman" w:hAnsi="Times New Roman" w:cs="Times New Roman"/>
          <w:bCs/>
          <w:color w:val="0D0D0D" w:themeColor="text1" w:themeTint="F2"/>
          <w:sz w:val="28"/>
          <w:szCs w:val="28"/>
          <w:lang w:val="kk-KZ"/>
        </w:rPr>
        <w:t>экстракт алу технология</w:t>
      </w:r>
      <w:r w:rsidR="00751649" w:rsidRPr="00EB420D">
        <w:rPr>
          <w:rFonts w:ascii="Times New Roman" w:hAnsi="Times New Roman" w:cs="Times New Roman"/>
          <w:bCs/>
          <w:color w:val="0D0D0D" w:themeColor="text1" w:themeTint="F2"/>
          <w:sz w:val="28"/>
          <w:szCs w:val="28"/>
          <w:lang w:val="kk-KZ"/>
        </w:rPr>
        <w:t>сы</w:t>
      </w:r>
      <w:r w:rsidRPr="00EB420D">
        <w:rPr>
          <w:rFonts w:ascii="Times New Roman" w:hAnsi="Times New Roman" w:cs="Times New Roman"/>
          <w:bCs/>
          <w:color w:val="0D0D0D" w:themeColor="text1" w:themeTint="F2"/>
          <w:sz w:val="28"/>
          <w:szCs w:val="28"/>
          <w:lang w:val="kk-KZ"/>
        </w:rPr>
        <w:t>ның сызбасы</w:t>
      </w:r>
    </w:p>
    <w:p w14:paraId="1A68202C" w14:textId="2E64E27C" w:rsidR="000923E2" w:rsidRPr="00EB420D" w:rsidRDefault="000923E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76074840" w14:textId="77777777" w:rsidR="0067696B" w:rsidRPr="00EB420D" w:rsidRDefault="00EC70F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Технологиялық сызбаның сипаттамасы. </w:t>
      </w:r>
    </w:p>
    <w:p w14:paraId="469575DA"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Орман қайызғақшөп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өсімдік шикізатының жерүсті бөліктерінен ультрадыбыстық мацерация әдісімен экстракт алу процессі </w:t>
      </w:r>
      <w:r w:rsidR="00425ECF" w:rsidRPr="00EB420D">
        <w:rPr>
          <w:rFonts w:ascii="Times New Roman" w:hAnsi="Times New Roman" w:cs="Times New Roman"/>
          <w:bCs/>
          <w:color w:val="0D0D0D" w:themeColor="text1" w:themeTint="F2"/>
          <w:sz w:val="28"/>
          <w:szCs w:val="28"/>
          <w:lang w:val="kk-KZ"/>
        </w:rPr>
        <w:t>8</w:t>
      </w:r>
      <w:r w:rsidRPr="00EB420D">
        <w:rPr>
          <w:rFonts w:ascii="Times New Roman" w:hAnsi="Times New Roman" w:cs="Times New Roman"/>
          <w:bCs/>
          <w:color w:val="0D0D0D" w:themeColor="text1" w:themeTint="F2"/>
          <w:sz w:val="28"/>
          <w:szCs w:val="28"/>
          <w:lang w:val="kk-KZ"/>
        </w:rPr>
        <w:t xml:space="preserve"> кезеңнен тұрады:</w:t>
      </w:r>
    </w:p>
    <w:p w14:paraId="61EA9974"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Кезең 1. Шикізат</w:t>
      </w:r>
      <w:r w:rsidR="00C73146" w:rsidRPr="00EB420D">
        <w:rPr>
          <w:rFonts w:ascii="Times New Roman" w:hAnsi="Times New Roman" w:cs="Times New Roman"/>
          <w:bCs/>
          <w:color w:val="0D0D0D" w:themeColor="text1" w:themeTint="F2"/>
          <w:sz w:val="28"/>
          <w:szCs w:val="28"/>
          <w:lang w:val="kk-KZ"/>
        </w:rPr>
        <w:t xml:space="preserve">пен экстрагентті </w:t>
      </w:r>
      <w:r w:rsidRPr="00EB420D">
        <w:rPr>
          <w:rFonts w:ascii="Times New Roman" w:hAnsi="Times New Roman" w:cs="Times New Roman"/>
          <w:bCs/>
          <w:color w:val="0D0D0D" w:themeColor="text1" w:themeTint="F2"/>
          <w:sz w:val="28"/>
          <w:szCs w:val="28"/>
          <w:lang w:val="kk-KZ"/>
        </w:rPr>
        <w:t xml:space="preserve">дайындау. Орман қайызғақшөп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шикізатын ұнтақтау пышақ диірмені арқылы жүзеге асырылады, елеуіштің көмегімен ұсақталған бөлшектердің мөлшері НҚ сәйкестігіне тексеріледі. Содан кейін ұсақталған өсімдік шикізаттары таза полиэтилен пакеттеріне жиналады, өлшенеді және "Аралық өнімдер" белгісімен белгіленеді.</w:t>
      </w:r>
      <w:r w:rsidR="00C73146"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Экстрагент ретінде 50 %</w:t>
      </w:r>
      <w:r w:rsidR="00C73146"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этил спирті қолданылды. Экстрагент көлемінің концентрациясы мен дәлдігі бақыланды.</w:t>
      </w:r>
    </w:p>
    <w:p w14:paraId="413ADB42" w14:textId="77777777" w:rsidR="0067696B" w:rsidRPr="00EB420D" w:rsidRDefault="00C7314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lastRenderedPageBreak/>
        <w:t>Кезең 2. Шикізатты ісіндіру. Шикізат – экстрагент 1:10 қатынаста алынып, 30 минут бойы тұндырылды. Экстрагенттің өсімдік жасушаларына еніп ішіндегі биологиялық белсенді заттардың еріп шығуына мүмкіндік береді.</w:t>
      </w:r>
    </w:p>
    <w:p w14:paraId="5EDAD04E"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Кезең 3. </w:t>
      </w:r>
      <w:r w:rsidR="00425ECF" w:rsidRPr="00EB420D">
        <w:rPr>
          <w:rFonts w:ascii="Times New Roman" w:hAnsi="Times New Roman" w:cs="Times New Roman"/>
          <w:bCs/>
          <w:color w:val="0D0D0D" w:themeColor="text1" w:themeTint="F2"/>
          <w:sz w:val="28"/>
          <w:szCs w:val="28"/>
          <w:lang w:val="kk-KZ"/>
        </w:rPr>
        <w:t>Экстракциялау</w:t>
      </w:r>
      <w:r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шикізатынан экстракт алу ультрадыбыстық ваннада 40 кГц жиілігінде, бөлме температурасында (20-25°C) 30 минут бойы үш рет қайталау арқылы жүзеге асырылады. Біріктірілген экстракцияны 4-кезеңге беріледі.</w:t>
      </w:r>
    </w:p>
    <w:p w14:paraId="263224E7"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Кезең 4. </w:t>
      </w:r>
      <w:r w:rsidR="00425ECF" w:rsidRPr="00EB420D">
        <w:rPr>
          <w:rFonts w:ascii="Times New Roman" w:hAnsi="Times New Roman" w:cs="Times New Roman"/>
          <w:bCs/>
          <w:color w:val="0D0D0D" w:themeColor="text1" w:themeTint="F2"/>
          <w:sz w:val="28"/>
          <w:szCs w:val="28"/>
          <w:lang w:val="kk-KZ"/>
        </w:rPr>
        <w:t>Ф</w:t>
      </w:r>
      <w:r w:rsidRPr="00EB420D">
        <w:rPr>
          <w:rFonts w:ascii="Times New Roman" w:hAnsi="Times New Roman" w:cs="Times New Roman"/>
          <w:bCs/>
          <w:color w:val="0D0D0D" w:themeColor="text1" w:themeTint="F2"/>
          <w:sz w:val="28"/>
          <w:szCs w:val="28"/>
          <w:lang w:val="kk-KZ"/>
        </w:rPr>
        <w:t>ильтрация. Орман қайызғақшөбінен шыққан бөліндіні фильтр қағазы арқылы сүзеді. Бөлінген фильтратты экстракциялау үшін 5-кезеңге өтеді. Сүзгі тесіктерінің мөлшері, көлемі және экстракцияның мөлдірлігі бақыланады.</w:t>
      </w:r>
    </w:p>
    <w:p w14:paraId="70E2F98D"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Кезең 5. </w:t>
      </w:r>
      <w:r w:rsidR="00C73146" w:rsidRPr="00EB420D">
        <w:rPr>
          <w:rFonts w:ascii="Times New Roman" w:hAnsi="Times New Roman" w:cs="Times New Roman"/>
          <w:bCs/>
          <w:color w:val="0D0D0D" w:themeColor="text1" w:themeTint="F2"/>
          <w:sz w:val="28"/>
          <w:szCs w:val="28"/>
          <w:lang w:val="kk-KZ"/>
        </w:rPr>
        <w:t>Б</w:t>
      </w:r>
      <w:r w:rsidRPr="00EB420D">
        <w:rPr>
          <w:rFonts w:ascii="Times New Roman" w:hAnsi="Times New Roman" w:cs="Times New Roman"/>
          <w:bCs/>
          <w:color w:val="0D0D0D" w:themeColor="text1" w:themeTint="F2"/>
          <w:sz w:val="28"/>
          <w:szCs w:val="28"/>
          <w:lang w:val="kk-KZ"/>
        </w:rPr>
        <w:t>уландыру. Фильтрациядан өткен бөліндіні вакуумды-айналмалы буландырғышқа салып, экстрагентті 50°C температурада буландырады. Экстрагентті буландыру кезінде биологиялық белсенді заттардың (ББЗ) ыдырауын болдырмау үшін вакуум астында буландыру маңызды. Бұл процесс төмен температурада және төмен қысымда жүзеге асырылады, бұл экстракция кезінде алынған пайдалы қосылыстарды сақтауға мүмкіндік береді. Буландыру Лабтех ИР-1ЛТ айналмалы ротационды буландырғышында 50 °C температурада, 730-750 мм сынап бағанасы қысымында және колбаның айналу жылдамдығы 70-90 айн/мин кезінде жүзеге асырылады. Алынған экстрагентті 3-кезеңге айдап, қайта пайдаланылады. Қалдық экстрагентті су моншасында қою массаға дейін буландырады. Орман қайызғақшөптен алынған құрғақ экстракты 6-кезеңге өткізіледі.</w:t>
      </w:r>
    </w:p>
    <w:p w14:paraId="5F14E791"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Кезең 6. Кептіру. Қою экстрактты вакуумды кептіргіш шкафта 40±2°C температурада құрғатып, құрғақ экстракт алынды.</w:t>
      </w:r>
    </w:p>
    <w:p w14:paraId="17F95304" w14:textId="77777777" w:rsidR="0067696B" w:rsidRPr="00EB420D" w:rsidRDefault="00C7314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Кезең 7. Құты және тығындау материалдарын дайындау. </w:t>
      </w:r>
      <w:r w:rsidR="00BA4059" w:rsidRPr="00EB420D">
        <w:rPr>
          <w:rFonts w:ascii="Times New Roman" w:hAnsi="Times New Roman" w:cs="Times New Roman"/>
          <w:bCs/>
          <w:color w:val="0D0D0D" w:themeColor="text1" w:themeTint="F2"/>
          <w:sz w:val="28"/>
          <w:szCs w:val="28"/>
          <w:lang w:val="kk-KZ"/>
        </w:rPr>
        <w:t>Аралық өнімнің сапасын бақылау.</w:t>
      </w:r>
    </w:p>
    <w:p w14:paraId="38F40D3E"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Кезең </w:t>
      </w:r>
      <w:r w:rsidR="00C73146" w:rsidRPr="00EB420D">
        <w:rPr>
          <w:rFonts w:ascii="Times New Roman" w:hAnsi="Times New Roman" w:cs="Times New Roman"/>
          <w:bCs/>
          <w:color w:val="0D0D0D" w:themeColor="text1" w:themeTint="F2"/>
          <w:sz w:val="28"/>
          <w:szCs w:val="28"/>
          <w:lang w:val="kk-KZ"/>
        </w:rPr>
        <w:t>8</w:t>
      </w:r>
      <w:r w:rsidRPr="00EB420D">
        <w:rPr>
          <w:rFonts w:ascii="Times New Roman" w:hAnsi="Times New Roman" w:cs="Times New Roman"/>
          <w:bCs/>
          <w:color w:val="0D0D0D" w:themeColor="text1" w:themeTint="F2"/>
          <w:sz w:val="28"/>
          <w:szCs w:val="28"/>
          <w:lang w:val="kk-KZ"/>
        </w:rPr>
        <w:t xml:space="preserve">. </w:t>
      </w:r>
      <w:r w:rsidR="00BA4059" w:rsidRPr="00EB420D">
        <w:rPr>
          <w:rFonts w:ascii="Times New Roman" w:hAnsi="Times New Roman" w:cs="Times New Roman"/>
          <w:bCs/>
          <w:color w:val="0D0D0D" w:themeColor="text1" w:themeTint="F2"/>
          <w:sz w:val="28"/>
          <w:szCs w:val="28"/>
          <w:lang w:val="kk-KZ"/>
        </w:rPr>
        <w:t>Қаптау, Орау,</w:t>
      </w:r>
      <w:r w:rsidRPr="00EB420D">
        <w:rPr>
          <w:rFonts w:ascii="Times New Roman" w:hAnsi="Times New Roman" w:cs="Times New Roman"/>
          <w:bCs/>
          <w:color w:val="0D0D0D" w:themeColor="text1" w:themeTint="F2"/>
          <w:sz w:val="28"/>
          <w:szCs w:val="28"/>
          <w:lang w:val="kk-KZ"/>
        </w:rPr>
        <w:t xml:space="preserve"> </w:t>
      </w:r>
      <w:r w:rsidR="00BA4059" w:rsidRPr="00EB420D">
        <w:rPr>
          <w:rFonts w:ascii="Times New Roman" w:hAnsi="Times New Roman" w:cs="Times New Roman"/>
          <w:bCs/>
          <w:color w:val="0D0D0D" w:themeColor="text1" w:themeTint="F2"/>
          <w:sz w:val="28"/>
          <w:szCs w:val="28"/>
          <w:lang w:val="kk-KZ"/>
        </w:rPr>
        <w:t>Т</w:t>
      </w:r>
      <w:r w:rsidRPr="00EB420D">
        <w:rPr>
          <w:rFonts w:ascii="Times New Roman" w:hAnsi="Times New Roman" w:cs="Times New Roman"/>
          <w:bCs/>
          <w:color w:val="0D0D0D" w:themeColor="text1" w:themeTint="F2"/>
          <w:sz w:val="28"/>
          <w:szCs w:val="28"/>
          <w:lang w:val="kk-KZ"/>
        </w:rPr>
        <w:t xml:space="preserve">аңбалау. Дайын өнім дайындалған контейнерлерге салынып, содан кейін қақпақтармен жабылады. Контейнердегі құрғақ экстракттың массасы бақыланады. Жапсырмалар безендіріледі: шикізат пен қосалқы заттардың атауы мен мөлшері, экстрактты дайындау үшін қолданылатын еріткіштегі этанолдың пайыздық концентрациясы, дайын өнімнің массасы. Әрі қарай, дайын өнімді қораптарға орау. Қораптағы контейнерлердің саны, НҚ сәйкес жапсырманың дұрыс рәсімделуі бақыланады. Орман қайызғақшөп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құрғақ экстрактысын өндіру аяқталғаннан кейін НҚ сәйкес сапа көрсеткіштеріне сәйкес бағалау жүргізіледі.</w:t>
      </w:r>
    </w:p>
    <w:p w14:paraId="31F7EF22" w14:textId="77777777" w:rsidR="0067696B" w:rsidRPr="00EB420D" w:rsidRDefault="00B37C6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Технологиялық көрсеткіштердің салыстырмалы сипаттамасы және орман қайызғақшөп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әдістерінің тиімділігі (кесте 24) көрсетілген.</w:t>
      </w:r>
      <w:bookmarkStart w:id="20" w:name="_Hlk165732192"/>
    </w:p>
    <w:p w14:paraId="4588044B" w14:textId="77777777" w:rsidR="0067696B" w:rsidRPr="00EB420D" w:rsidRDefault="0067696B"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3F45B812" w14:textId="77777777" w:rsidR="0067696B" w:rsidRPr="00EB420D" w:rsidRDefault="008054D8"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b/>
          <w:noProof/>
          <w:color w:val="0D0D0D" w:themeColor="text1" w:themeTint="F2"/>
          <w:sz w:val="28"/>
          <w:szCs w:val="28"/>
          <w:shd w:val="clear" w:color="auto" w:fill="FFFFFF"/>
          <w:lang w:val="kk-KZ"/>
        </w:rPr>
        <w:t>4.2</w:t>
      </w:r>
      <w:r w:rsidRPr="00EB420D">
        <w:rPr>
          <w:rFonts w:ascii="Times New Roman" w:eastAsia="Times New Roman" w:hAnsi="Times New Roman" w:cs="Times New Roman"/>
          <w:b/>
          <w:i/>
          <w:iCs/>
          <w:noProof/>
          <w:color w:val="0D0D0D" w:themeColor="text1" w:themeTint="F2"/>
          <w:sz w:val="28"/>
          <w:szCs w:val="28"/>
          <w:shd w:val="clear" w:color="auto" w:fill="FFFFFF"/>
          <w:lang w:val="kk-KZ"/>
        </w:rPr>
        <w:t xml:space="preserve"> </w:t>
      </w:r>
      <w:r w:rsidR="00C1414F" w:rsidRPr="00EB420D">
        <w:rPr>
          <w:rFonts w:ascii="Times New Roman" w:eastAsia="Times New Roman" w:hAnsi="Times New Roman" w:cs="Times New Roman"/>
          <w:b/>
          <w:i/>
          <w:iCs/>
          <w:noProof/>
          <w:color w:val="0D0D0D" w:themeColor="text1" w:themeTint="F2"/>
          <w:sz w:val="28"/>
          <w:szCs w:val="28"/>
          <w:shd w:val="clear" w:color="auto" w:fill="FFFFFF"/>
          <w:lang w:val="kk-KZ"/>
        </w:rPr>
        <w:t xml:space="preserve">Stachys sylvatica </w:t>
      </w:r>
      <w:r w:rsidR="00C1414F" w:rsidRPr="00EB420D">
        <w:rPr>
          <w:rFonts w:ascii="Times New Roman" w:eastAsia="Times New Roman" w:hAnsi="Times New Roman" w:cs="Times New Roman"/>
          <w:b/>
          <w:iCs/>
          <w:noProof/>
          <w:color w:val="0D0D0D" w:themeColor="text1" w:themeTint="F2"/>
          <w:sz w:val="28"/>
          <w:szCs w:val="28"/>
          <w:shd w:val="clear" w:color="auto" w:fill="FFFFFF"/>
          <w:lang w:val="kk-KZ"/>
        </w:rPr>
        <w:t>L. экстракт</w:t>
      </w:r>
      <w:r w:rsidR="00BA7B30" w:rsidRPr="00EB420D">
        <w:rPr>
          <w:rFonts w:ascii="Times New Roman" w:eastAsia="Times New Roman" w:hAnsi="Times New Roman" w:cs="Times New Roman"/>
          <w:b/>
          <w:iCs/>
          <w:noProof/>
          <w:color w:val="0D0D0D" w:themeColor="text1" w:themeTint="F2"/>
          <w:sz w:val="28"/>
          <w:szCs w:val="28"/>
          <w:shd w:val="clear" w:color="auto" w:fill="FFFFFF"/>
          <w:lang w:val="kk-KZ"/>
        </w:rPr>
        <w:t xml:space="preserve">ын </w:t>
      </w:r>
      <w:r w:rsidR="00C1414F" w:rsidRPr="00EB420D">
        <w:rPr>
          <w:rFonts w:ascii="Times New Roman" w:eastAsia="Times New Roman" w:hAnsi="Times New Roman" w:cs="Times New Roman"/>
          <w:b/>
          <w:iCs/>
          <w:noProof/>
          <w:color w:val="0D0D0D" w:themeColor="text1" w:themeTint="F2"/>
          <w:sz w:val="28"/>
          <w:szCs w:val="28"/>
          <w:shd w:val="clear" w:color="auto" w:fill="FFFFFF"/>
          <w:lang w:val="kk-KZ"/>
        </w:rPr>
        <w:t>алудың технологиялық процес</w:t>
      </w:r>
      <w:r w:rsidR="00BA7B30" w:rsidRPr="00EB420D">
        <w:rPr>
          <w:rFonts w:ascii="Times New Roman" w:eastAsia="Times New Roman" w:hAnsi="Times New Roman" w:cs="Times New Roman"/>
          <w:b/>
          <w:iCs/>
          <w:noProof/>
          <w:color w:val="0D0D0D" w:themeColor="text1" w:themeTint="F2"/>
          <w:sz w:val="28"/>
          <w:szCs w:val="28"/>
          <w:shd w:val="clear" w:color="auto" w:fill="FFFFFF"/>
          <w:lang w:val="kk-KZ"/>
        </w:rPr>
        <w:t xml:space="preserve">ін </w:t>
      </w:r>
      <w:r w:rsidR="00C1414F" w:rsidRPr="00EB420D">
        <w:rPr>
          <w:rFonts w:ascii="Times New Roman" w:eastAsia="Times New Roman" w:hAnsi="Times New Roman" w:cs="Times New Roman"/>
          <w:b/>
          <w:iCs/>
          <w:noProof/>
          <w:color w:val="0D0D0D" w:themeColor="text1" w:themeTint="F2"/>
          <w:sz w:val="28"/>
          <w:szCs w:val="28"/>
          <w:shd w:val="clear" w:color="auto" w:fill="FFFFFF"/>
          <w:lang w:val="kk-KZ"/>
        </w:rPr>
        <w:t>валидация</w:t>
      </w:r>
      <w:r w:rsidR="00BA7B30" w:rsidRPr="00EB420D">
        <w:rPr>
          <w:rFonts w:ascii="Times New Roman" w:eastAsia="Times New Roman" w:hAnsi="Times New Roman" w:cs="Times New Roman"/>
          <w:b/>
          <w:iCs/>
          <w:noProof/>
          <w:color w:val="0D0D0D" w:themeColor="text1" w:themeTint="F2"/>
          <w:sz w:val="28"/>
          <w:szCs w:val="28"/>
          <w:shd w:val="clear" w:color="auto" w:fill="FFFFFF"/>
          <w:lang w:val="kk-KZ"/>
        </w:rPr>
        <w:t>лау</w:t>
      </w:r>
      <w:bookmarkEnd w:id="20"/>
    </w:p>
    <w:p w14:paraId="4993306D" w14:textId="77777777" w:rsidR="0067696B" w:rsidRPr="00EB420D" w:rsidRDefault="00743E6A"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w:t>
      </w:r>
      <w:r w:rsidR="00B52635" w:rsidRPr="00EB420D">
        <w:rPr>
          <w:rFonts w:ascii="Times New Roman" w:eastAsia="Times New Roman" w:hAnsi="Times New Roman" w:cs="Times New Roman"/>
          <w:noProof/>
          <w:color w:val="0D0D0D" w:themeColor="text1" w:themeTint="F2"/>
          <w:sz w:val="28"/>
          <w:szCs w:val="28"/>
          <w:shd w:val="clear" w:color="auto" w:fill="FFFFFF"/>
          <w:lang w:val="kk-KZ"/>
        </w:rPr>
        <w:t>ұрғақ</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t xml:space="preserve"> экстракт алудың зертханалық технологиясы</w:t>
      </w: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 </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t xml:space="preserve">тәжірибелік-өндірістік масштабтау </w:t>
      </w: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«Fitoleum» ЖШС фармацевтикалық компаниясында </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t>жүргізілді. Кәсіптік тәуекелдерді талдау негізінде оңтайлы технологиялық параметрлер таңдалып, маңызды бақылау нүктелері анықталды. Тәуекелд</w:t>
      </w:r>
      <w:r w:rsidR="0095129C" w:rsidRPr="00EB420D">
        <w:rPr>
          <w:rFonts w:ascii="Times New Roman" w:eastAsia="Times New Roman" w:hAnsi="Times New Roman" w:cs="Times New Roman"/>
          <w:noProof/>
          <w:color w:val="0D0D0D" w:themeColor="text1" w:themeTint="F2"/>
          <w:sz w:val="28"/>
          <w:szCs w:val="28"/>
          <w:shd w:val="clear" w:color="auto" w:fill="FFFFFF"/>
          <w:lang w:val="kk-KZ"/>
        </w:rPr>
        <w:t xml:space="preserve">ерді басқару </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t>Шухарт</w:t>
      </w:r>
      <w:r w:rsidR="0095129C" w:rsidRPr="00EB420D">
        <w:rPr>
          <w:rFonts w:ascii="Times New Roman" w:eastAsia="Times New Roman" w:hAnsi="Times New Roman" w:cs="Times New Roman"/>
          <w:noProof/>
          <w:color w:val="0D0D0D" w:themeColor="text1" w:themeTint="F2"/>
          <w:sz w:val="28"/>
          <w:szCs w:val="28"/>
          <w:shd w:val="clear" w:color="auto" w:fill="FFFFFF"/>
          <w:lang w:val="kk-KZ"/>
        </w:rPr>
        <w:t xml:space="preserve"> картасын қолдана отырып, түзету және алдын алу </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t xml:space="preserve">әрекеттер жүйесін </w:t>
      </w:r>
      <w:r w:rsidR="008054D8" w:rsidRPr="00EB420D">
        <w:rPr>
          <w:rFonts w:ascii="Times New Roman" w:eastAsia="Times New Roman" w:hAnsi="Times New Roman" w:cs="Times New Roman"/>
          <w:noProof/>
          <w:color w:val="0D0D0D" w:themeColor="text1" w:themeTint="F2"/>
          <w:sz w:val="28"/>
          <w:szCs w:val="28"/>
          <w:shd w:val="clear" w:color="auto" w:fill="FFFFFF"/>
          <w:lang w:val="kk-KZ"/>
        </w:rPr>
        <w:lastRenderedPageBreak/>
        <w:t>(CAPA) қолдану арқылы жүзеге асырылды. Валидациялау жұмыстарында қолданылатын технологиялық және зертханалық жабдықтар, сондай-ақ инженерлік жүйелер біліктіліктен өткен және тексерілген.</w:t>
      </w:r>
      <w:r w:rsidR="00861074" w:rsidRPr="00EB420D">
        <w:rPr>
          <w:rFonts w:ascii="Times New Roman" w:eastAsia="Times New Roman" w:hAnsi="Times New Roman" w:cs="Times New Roman"/>
          <w:noProof/>
          <w:color w:val="0D0D0D" w:themeColor="text1" w:themeTint="F2"/>
          <w:sz w:val="28"/>
          <w:szCs w:val="28"/>
          <w:shd w:val="clear" w:color="auto" w:fill="FFFFFF"/>
          <w:lang w:val="kk-KZ"/>
        </w:rPr>
        <w:t xml:space="preserve"> </w:t>
      </w:r>
      <w:r w:rsidR="0095129C" w:rsidRPr="00EB420D">
        <w:rPr>
          <w:rFonts w:ascii="Times New Roman" w:eastAsia="Calibri" w:hAnsi="Times New Roman" w:cs="Times New Roman"/>
          <w:noProof/>
          <w:color w:val="0D0D0D" w:themeColor="text1" w:themeTint="F2"/>
          <w:sz w:val="28"/>
          <w:szCs w:val="28"/>
          <w:lang w:val="kk-KZ"/>
        </w:rPr>
        <w:t xml:space="preserve">Өсімдік </w:t>
      </w:r>
      <w:r w:rsidR="00861074" w:rsidRPr="00EB420D">
        <w:rPr>
          <w:rFonts w:ascii="Times New Roman" w:eastAsia="Calibri" w:hAnsi="Times New Roman" w:cs="Times New Roman"/>
          <w:noProof/>
          <w:color w:val="0D0D0D" w:themeColor="text1" w:themeTint="F2"/>
          <w:sz w:val="28"/>
          <w:szCs w:val="28"/>
          <w:lang w:val="kk-KZ"/>
        </w:rPr>
        <w:t>шикізатын</w:t>
      </w:r>
      <w:r w:rsidR="0095129C" w:rsidRPr="00EB420D">
        <w:rPr>
          <w:rFonts w:ascii="Times New Roman" w:eastAsia="Calibri" w:hAnsi="Times New Roman" w:cs="Times New Roman"/>
          <w:noProof/>
          <w:color w:val="0D0D0D" w:themeColor="text1" w:themeTint="F2"/>
          <w:sz w:val="28"/>
          <w:szCs w:val="28"/>
          <w:lang w:val="kk-KZ"/>
        </w:rPr>
        <w:t xml:space="preserve">ың сапасын </w:t>
      </w:r>
      <w:r w:rsidR="00861074" w:rsidRPr="00EB420D">
        <w:rPr>
          <w:rFonts w:ascii="Times New Roman" w:eastAsia="Calibri" w:hAnsi="Times New Roman" w:cs="Times New Roman"/>
          <w:noProof/>
          <w:color w:val="0D0D0D" w:themeColor="text1" w:themeTint="F2"/>
          <w:sz w:val="28"/>
          <w:szCs w:val="28"/>
          <w:lang w:val="kk-KZ"/>
        </w:rPr>
        <w:t xml:space="preserve"> бағалау нормативтік құжат (НҚ) жобасының және ҚР МФ талаптарына сәйкес жүргізілді.</w:t>
      </w:r>
    </w:p>
    <w:p w14:paraId="0391EFFA" w14:textId="028F2BE2" w:rsidR="001F47AE" w:rsidRPr="00EB420D" w:rsidRDefault="0095129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Процесс сатыларын ескере отырып, </w:t>
      </w:r>
      <w:r w:rsidRPr="00EB420D">
        <w:rPr>
          <w:rFonts w:ascii="Times New Roman" w:eastAsia="Times New Roman" w:hAnsi="Times New Roman" w:cs="Times New Roman"/>
          <w:i/>
          <w:iCs/>
          <w:noProof/>
          <w:color w:val="0D0D0D" w:themeColor="text1" w:themeTint="F2"/>
          <w:sz w:val="28"/>
          <w:szCs w:val="28"/>
          <w:shd w:val="clear" w:color="auto" w:fill="FFFFFF"/>
          <w:lang w:val="kk-KZ"/>
        </w:rPr>
        <w:t>Stachys sylvatica</w:t>
      </w: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 L. құрғақ экстрактын </w:t>
      </w:r>
      <w:r w:rsidR="001F47AE" w:rsidRPr="00EB420D">
        <w:rPr>
          <w:rFonts w:ascii="Times New Roman" w:eastAsia="Times New Roman" w:hAnsi="Times New Roman" w:cs="Times New Roman"/>
          <w:noProof/>
          <w:color w:val="0D0D0D" w:themeColor="text1" w:themeTint="F2"/>
          <w:sz w:val="28"/>
          <w:szCs w:val="28"/>
          <w:lang w:val="kk-KZ"/>
        </w:rPr>
        <w:t xml:space="preserve">өндірудің технологиялық процесін валидациялау жоспары </w:t>
      </w:r>
      <w:r w:rsidRPr="00EB420D">
        <w:rPr>
          <w:rFonts w:ascii="Times New Roman" w:eastAsia="Times New Roman" w:hAnsi="Times New Roman" w:cs="Times New Roman"/>
          <w:noProof/>
          <w:color w:val="0D0D0D" w:themeColor="text1" w:themeTint="F2"/>
          <w:sz w:val="28"/>
          <w:szCs w:val="28"/>
          <w:lang w:val="kk-KZ"/>
        </w:rPr>
        <w:t>құрастырылды (кесте 25)</w:t>
      </w:r>
      <w:r w:rsidR="001F47AE" w:rsidRPr="00EB420D">
        <w:rPr>
          <w:rFonts w:ascii="Times New Roman" w:eastAsia="Times New Roman" w:hAnsi="Times New Roman" w:cs="Times New Roman"/>
          <w:noProof/>
          <w:color w:val="0D0D0D" w:themeColor="text1" w:themeTint="F2"/>
          <w:sz w:val="28"/>
          <w:szCs w:val="28"/>
          <w:lang w:val="kk-KZ"/>
        </w:rPr>
        <w:t>. Бұл жоспардың маңызды кезеңдеріне шикізатты ұсақтау, экстрагентті дайындау, өсімдік шикізатынан экстракт алу, экстракт</w:t>
      </w:r>
      <w:r w:rsidRPr="00EB420D">
        <w:rPr>
          <w:rFonts w:ascii="Times New Roman" w:eastAsia="Times New Roman" w:hAnsi="Times New Roman" w:cs="Times New Roman"/>
          <w:noProof/>
          <w:color w:val="0D0D0D" w:themeColor="text1" w:themeTint="F2"/>
          <w:sz w:val="28"/>
          <w:szCs w:val="28"/>
          <w:lang w:val="kk-KZ"/>
        </w:rPr>
        <w:t>т</w:t>
      </w:r>
      <w:r w:rsidR="001F47AE" w:rsidRPr="00EB420D">
        <w:rPr>
          <w:rFonts w:ascii="Times New Roman" w:eastAsia="Times New Roman" w:hAnsi="Times New Roman" w:cs="Times New Roman"/>
          <w:noProof/>
          <w:color w:val="0D0D0D" w:themeColor="text1" w:themeTint="F2"/>
          <w:sz w:val="28"/>
          <w:szCs w:val="28"/>
          <w:lang w:val="kk-KZ"/>
        </w:rPr>
        <w:t xml:space="preserve">ы фильтрациялау, </w:t>
      </w:r>
      <w:r w:rsidR="00E71EEA" w:rsidRPr="00EB420D">
        <w:rPr>
          <w:rFonts w:ascii="Times New Roman" w:eastAsia="Times New Roman" w:hAnsi="Times New Roman" w:cs="Times New Roman"/>
          <w:noProof/>
          <w:color w:val="0D0D0D" w:themeColor="text1" w:themeTint="F2"/>
          <w:sz w:val="28"/>
          <w:szCs w:val="28"/>
          <w:lang w:val="kk-KZ"/>
        </w:rPr>
        <w:t>буландыру, құ</w:t>
      </w:r>
      <w:r w:rsidR="001F47AE" w:rsidRPr="00EB420D">
        <w:rPr>
          <w:rFonts w:ascii="Times New Roman" w:eastAsia="Times New Roman" w:hAnsi="Times New Roman" w:cs="Times New Roman"/>
          <w:noProof/>
          <w:color w:val="0D0D0D" w:themeColor="text1" w:themeTint="F2"/>
          <w:sz w:val="28"/>
          <w:szCs w:val="28"/>
          <w:lang w:val="kk-KZ"/>
        </w:rPr>
        <w:t>рғақ экстракт алу,</w:t>
      </w:r>
      <w:r w:rsidR="00E71EEA" w:rsidRPr="00EB420D">
        <w:rPr>
          <w:rFonts w:ascii="Times New Roman" w:eastAsia="Times New Roman" w:hAnsi="Times New Roman" w:cs="Times New Roman"/>
          <w:noProof/>
          <w:color w:val="0D0D0D" w:themeColor="text1" w:themeTint="F2"/>
          <w:sz w:val="28"/>
          <w:szCs w:val="28"/>
          <w:lang w:val="kk-KZ"/>
        </w:rPr>
        <w:t xml:space="preserve"> дайын өнімді қаптау және  таңбалау жатады.  </w:t>
      </w:r>
    </w:p>
    <w:p w14:paraId="25A442E8" w14:textId="356B2DAC" w:rsidR="00107465" w:rsidRPr="00EB420D" w:rsidRDefault="00107465" w:rsidP="00AB1A2F">
      <w:pPr>
        <w:tabs>
          <w:tab w:val="left" w:pos="630"/>
        </w:tabs>
        <w:spacing w:after="0" w:line="240" w:lineRule="auto"/>
        <w:contextualSpacing/>
        <w:jc w:val="both"/>
        <w:rPr>
          <w:rFonts w:ascii="Times New Roman" w:eastAsia="Times New Roman" w:hAnsi="Times New Roman" w:cs="Times New Roman"/>
          <w:noProof/>
          <w:color w:val="0D0D0D" w:themeColor="text1" w:themeTint="F2"/>
          <w:sz w:val="28"/>
          <w:szCs w:val="28"/>
          <w:lang w:val="kk-KZ"/>
        </w:rPr>
      </w:pPr>
    </w:p>
    <w:p w14:paraId="3A40BB2C" w14:textId="7FCB2932" w:rsidR="008054D8" w:rsidRPr="00EB420D" w:rsidRDefault="008054D8" w:rsidP="00AB1A2F">
      <w:pPr>
        <w:spacing w:after="0" w:line="240" w:lineRule="auto"/>
        <w:jc w:val="both"/>
        <w:rPr>
          <w:rFonts w:ascii="Times New Roman" w:eastAsia="Times New Roman" w:hAnsi="Times New Roman" w:cs="Times New Roman"/>
          <w:noProof/>
          <w:color w:val="0D0D0D" w:themeColor="text1" w:themeTint="F2"/>
          <w:sz w:val="28"/>
          <w:szCs w:val="28"/>
          <w:shd w:val="clear" w:color="auto" w:fill="FFFFFF"/>
          <w:lang w:val="kk-KZ"/>
        </w:rPr>
      </w:pP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Кесте </w:t>
      </w:r>
      <w:r w:rsidR="0094448A" w:rsidRPr="00EB420D">
        <w:rPr>
          <w:rFonts w:ascii="Times New Roman" w:eastAsia="Times New Roman" w:hAnsi="Times New Roman" w:cs="Times New Roman"/>
          <w:noProof/>
          <w:color w:val="0D0D0D" w:themeColor="text1" w:themeTint="F2"/>
          <w:sz w:val="28"/>
          <w:szCs w:val="28"/>
          <w:shd w:val="clear" w:color="auto" w:fill="FFFFFF"/>
          <w:lang w:val="kk-KZ"/>
        </w:rPr>
        <w:t>2</w:t>
      </w:r>
      <w:r w:rsidR="00385036" w:rsidRPr="00EB420D">
        <w:rPr>
          <w:rFonts w:ascii="Times New Roman" w:eastAsia="Times New Roman" w:hAnsi="Times New Roman" w:cs="Times New Roman"/>
          <w:noProof/>
          <w:color w:val="0D0D0D" w:themeColor="text1" w:themeTint="F2"/>
          <w:sz w:val="28"/>
          <w:szCs w:val="28"/>
          <w:shd w:val="clear" w:color="auto" w:fill="FFFFFF"/>
          <w:lang w:val="kk-KZ"/>
        </w:rPr>
        <w:t>5</w:t>
      </w: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 –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Pr="00EB420D">
        <w:rPr>
          <w:rFonts w:ascii="Times New Roman" w:eastAsia="Times New Roman" w:hAnsi="Times New Roman" w:cs="Times New Roman"/>
          <w:noProof/>
          <w:color w:val="0D0D0D" w:themeColor="text1" w:themeTint="F2"/>
          <w:sz w:val="28"/>
          <w:szCs w:val="28"/>
          <w:shd w:val="clear" w:color="auto" w:fill="FFFFFF"/>
          <w:lang w:val="kk-KZ"/>
        </w:rPr>
        <w:t>экстракт</w:t>
      </w:r>
      <w:r w:rsidR="0046439F" w:rsidRPr="00EB420D">
        <w:rPr>
          <w:rFonts w:ascii="Times New Roman" w:eastAsia="Times New Roman" w:hAnsi="Times New Roman" w:cs="Times New Roman"/>
          <w:noProof/>
          <w:color w:val="0D0D0D" w:themeColor="text1" w:themeTint="F2"/>
          <w:sz w:val="28"/>
          <w:szCs w:val="28"/>
          <w:shd w:val="clear" w:color="auto" w:fill="FFFFFF"/>
          <w:lang w:val="kk-KZ"/>
        </w:rPr>
        <w:t>ысын</w:t>
      </w:r>
      <w:r w:rsidRPr="00EB420D">
        <w:rPr>
          <w:rFonts w:ascii="Times New Roman" w:eastAsia="Times New Roman" w:hAnsi="Times New Roman" w:cs="Times New Roman"/>
          <w:noProof/>
          <w:color w:val="0D0D0D" w:themeColor="text1" w:themeTint="F2"/>
          <w:sz w:val="28"/>
          <w:szCs w:val="28"/>
          <w:shd w:val="clear" w:color="auto" w:fill="FFFFFF"/>
          <w:lang w:val="kk-KZ"/>
        </w:rPr>
        <w:t xml:space="preserve"> өндірудегі технологиялық процесстің валидациялық жоспары</w:t>
      </w:r>
    </w:p>
    <w:p w14:paraId="632B4CC4" w14:textId="77777777" w:rsidR="007B6CDD" w:rsidRPr="00EB420D" w:rsidRDefault="007B6CDD" w:rsidP="00AB1A2F">
      <w:pPr>
        <w:spacing w:after="0" w:line="240" w:lineRule="auto"/>
        <w:jc w:val="both"/>
        <w:rPr>
          <w:rFonts w:ascii="Times New Roman" w:eastAsia="Times New Roman" w:hAnsi="Times New Roman" w:cs="Times New Roman"/>
          <w:noProof/>
          <w:color w:val="0D0D0D" w:themeColor="text1" w:themeTint="F2"/>
          <w:sz w:val="28"/>
          <w:szCs w:val="28"/>
          <w:shd w:val="clear" w:color="auto" w:fill="FFFFFF"/>
          <w:lang w:val="kk-KZ"/>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34"/>
        <w:gridCol w:w="2912"/>
        <w:gridCol w:w="2310"/>
        <w:gridCol w:w="2383"/>
      </w:tblGrid>
      <w:tr w:rsidR="00EB420D" w:rsidRPr="009541D0" w14:paraId="7E6ED807" w14:textId="77777777" w:rsidTr="009541D0">
        <w:trPr>
          <w:trHeight w:val="20"/>
        </w:trPr>
        <w:tc>
          <w:tcPr>
            <w:tcW w:w="2034" w:type="dxa"/>
            <w:tcBorders>
              <w:top w:val="single" w:sz="4" w:space="0" w:color="auto"/>
              <w:left w:val="single" w:sz="4" w:space="0" w:color="auto"/>
              <w:bottom w:val="single" w:sz="4" w:space="0" w:color="auto"/>
              <w:right w:val="single" w:sz="4" w:space="0" w:color="auto"/>
            </w:tcBorders>
            <w:vAlign w:val="center"/>
          </w:tcPr>
          <w:p w14:paraId="5FB092A7" w14:textId="77777777" w:rsidR="008054D8" w:rsidRPr="009541D0" w:rsidRDefault="008054D8"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Процесс кезеңдері</w:t>
            </w:r>
          </w:p>
        </w:tc>
        <w:tc>
          <w:tcPr>
            <w:tcW w:w="2912" w:type="dxa"/>
            <w:tcBorders>
              <w:top w:val="single" w:sz="4" w:space="0" w:color="auto"/>
              <w:left w:val="single" w:sz="4" w:space="0" w:color="auto"/>
              <w:bottom w:val="single" w:sz="4" w:space="0" w:color="auto"/>
              <w:right w:val="single" w:sz="4" w:space="0" w:color="auto"/>
            </w:tcBorders>
            <w:vAlign w:val="center"/>
          </w:tcPr>
          <w:p w14:paraId="13F6E783" w14:textId="77777777" w:rsidR="008054D8" w:rsidRPr="009541D0" w:rsidRDefault="008054D8"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Параметрлер</w:t>
            </w:r>
          </w:p>
        </w:tc>
        <w:tc>
          <w:tcPr>
            <w:tcW w:w="2310" w:type="dxa"/>
            <w:tcBorders>
              <w:top w:val="single" w:sz="4" w:space="0" w:color="auto"/>
              <w:left w:val="single" w:sz="4" w:space="0" w:color="auto"/>
              <w:bottom w:val="single" w:sz="4" w:space="0" w:color="auto"/>
              <w:right w:val="single" w:sz="4" w:space="0" w:color="auto"/>
            </w:tcBorders>
            <w:vAlign w:val="center"/>
          </w:tcPr>
          <w:p w14:paraId="021C5413" w14:textId="77777777" w:rsidR="008054D8" w:rsidRPr="009541D0" w:rsidRDefault="008054D8"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Регламенттелетін нормалар</w:t>
            </w:r>
          </w:p>
        </w:tc>
        <w:tc>
          <w:tcPr>
            <w:tcW w:w="2383" w:type="dxa"/>
            <w:tcBorders>
              <w:top w:val="single" w:sz="4" w:space="0" w:color="auto"/>
              <w:left w:val="single" w:sz="4" w:space="0" w:color="auto"/>
              <w:bottom w:val="single" w:sz="4" w:space="0" w:color="auto"/>
              <w:right w:val="single" w:sz="4" w:space="0" w:color="auto"/>
            </w:tcBorders>
            <w:vAlign w:val="center"/>
          </w:tcPr>
          <w:p w14:paraId="13D21B52" w14:textId="77777777" w:rsidR="008054D8" w:rsidRPr="009541D0" w:rsidRDefault="008054D8" w:rsidP="00AB1A2F">
            <w:pPr>
              <w:spacing w:after="0" w:line="240" w:lineRule="auto"/>
              <w:jc w:val="center"/>
              <w:rPr>
                <w:rFonts w:ascii="Times New Roman" w:eastAsia="Times New Roman" w:hAnsi="Times New Roman" w:cs="Times New Roman"/>
                <w:bCs/>
                <w:noProof/>
                <w:color w:val="0D0D0D" w:themeColor="text1" w:themeTint="F2"/>
                <w:sz w:val="28"/>
                <w:szCs w:val="28"/>
                <w:lang w:eastAsia="de-DE"/>
              </w:rPr>
            </w:pPr>
            <w:r w:rsidRPr="009541D0">
              <w:rPr>
                <w:rFonts w:ascii="Times New Roman" w:eastAsia="Times New Roman" w:hAnsi="Times New Roman" w:cs="Times New Roman"/>
                <w:bCs/>
                <w:noProof/>
                <w:color w:val="0D0D0D" w:themeColor="text1" w:themeTint="F2"/>
                <w:sz w:val="28"/>
                <w:szCs w:val="28"/>
                <w:lang w:eastAsia="de-DE"/>
              </w:rPr>
              <w:t>Бір сериядағы сынама алу саны</w:t>
            </w:r>
          </w:p>
        </w:tc>
      </w:tr>
      <w:tr w:rsidR="00EB420D" w:rsidRPr="009541D0" w14:paraId="431A2F8E" w14:textId="77777777" w:rsidTr="009541D0">
        <w:trPr>
          <w:trHeight w:val="20"/>
        </w:trPr>
        <w:tc>
          <w:tcPr>
            <w:tcW w:w="2034" w:type="dxa"/>
            <w:tcBorders>
              <w:top w:val="single" w:sz="4" w:space="0" w:color="auto"/>
              <w:left w:val="single" w:sz="4" w:space="0" w:color="auto"/>
              <w:bottom w:val="single" w:sz="4" w:space="0" w:color="auto"/>
              <w:right w:val="single" w:sz="4" w:space="0" w:color="auto"/>
            </w:tcBorders>
            <w:vAlign w:val="center"/>
          </w:tcPr>
          <w:p w14:paraId="0C1A9B78" w14:textId="684B13C3" w:rsidR="00971B92" w:rsidRPr="009541D0" w:rsidRDefault="00971B92"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1</w:t>
            </w:r>
          </w:p>
        </w:tc>
        <w:tc>
          <w:tcPr>
            <w:tcW w:w="2912" w:type="dxa"/>
            <w:tcBorders>
              <w:top w:val="single" w:sz="4" w:space="0" w:color="auto"/>
              <w:left w:val="single" w:sz="4" w:space="0" w:color="auto"/>
              <w:bottom w:val="single" w:sz="4" w:space="0" w:color="auto"/>
              <w:right w:val="single" w:sz="4" w:space="0" w:color="auto"/>
            </w:tcBorders>
            <w:vAlign w:val="center"/>
          </w:tcPr>
          <w:p w14:paraId="73CAF167" w14:textId="12007D91" w:rsidR="00971B92" w:rsidRPr="009541D0" w:rsidRDefault="00971B92"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2</w:t>
            </w:r>
          </w:p>
        </w:tc>
        <w:tc>
          <w:tcPr>
            <w:tcW w:w="2310" w:type="dxa"/>
            <w:tcBorders>
              <w:top w:val="single" w:sz="4" w:space="0" w:color="auto"/>
              <w:left w:val="single" w:sz="4" w:space="0" w:color="auto"/>
              <w:bottom w:val="single" w:sz="4" w:space="0" w:color="auto"/>
              <w:right w:val="single" w:sz="4" w:space="0" w:color="auto"/>
            </w:tcBorders>
            <w:vAlign w:val="center"/>
          </w:tcPr>
          <w:p w14:paraId="4B9C0011" w14:textId="1A1DA59F" w:rsidR="00971B92" w:rsidRPr="009541D0" w:rsidRDefault="00971B92"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3</w:t>
            </w:r>
          </w:p>
        </w:tc>
        <w:tc>
          <w:tcPr>
            <w:tcW w:w="2383" w:type="dxa"/>
            <w:tcBorders>
              <w:top w:val="single" w:sz="4" w:space="0" w:color="auto"/>
              <w:left w:val="single" w:sz="4" w:space="0" w:color="auto"/>
              <w:bottom w:val="single" w:sz="4" w:space="0" w:color="auto"/>
              <w:right w:val="single" w:sz="4" w:space="0" w:color="auto"/>
            </w:tcBorders>
            <w:vAlign w:val="center"/>
          </w:tcPr>
          <w:p w14:paraId="3ABB6B8F" w14:textId="5E66D4EA" w:rsidR="00971B92" w:rsidRPr="009541D0" w:rsidRDefault="00971B92" w:rsidP="00AB1A2F">
            <w:pPr>
              <w:spacing w:after="0" w:line="240" w:lineRule="auto"/>
              <w:jc w:val="center"/>
              <w:rPr>
                <w:rFonts w:ascii="Times New Roman" w:eastAsia="Times New Roman" w:hAnsi="Times New Roman" w:cs="Times New Roman"/>
                <w:bCs/>
                <w:noProof/>
                <w:color w:val="0D0D0D" w:themeColor="text1" w:themeTint="F2"/>
                <w:sz w:val="28"/>
                <w:szCs w:val="28"/>
                <w:lang w:val="kk-KZ" w:eastAsia="de-DE"/>
              </w:rPr>
            </w:pPr>
            <w:r w:rsidRPr="009541D0">
              <w:rPr>
                <w:rFonts w:ascii="Times New Roman" w:eastAsia="Times New Roman" w:hAnsi="Times New Roman" w:cs="Times New Roman"/>
                <w:bCs/>
                <w:noProof/>
                <w:color w:val="0D0D0D" w:themeColor="text1" w:themeTint="F2"/>
                <w:sz w:val="28"/>
                <w:szCs w:val="28"/>
                <w:lang w:val="kk-KZ" w:eastAsia="de-DE"/>
              </w:rPr>
              <w:t>4</w:t>
            </w:r>
          </w:p>
        </w:tc>
      </w:tr>
      <w:tr w:rsidR="00EB420D" w:rsidRPr="009541D0" w14:paraId="24C2ECF9" w14:textId="77777777" w:rsidTr="009541D0">
        <w:trPr>
          <w:trHeight w:val="20"/>
        </w:trPr>
        <w:tc>
          <w:tcPr>
            <w:tcW w:w="2034" w:type="dxa"/>
            <w:vMerge w:val="restart"/>
            <w:tcBorders>
              <w:top w:val="single" w:sz="4" w:space="0" w:color="auto"/>
              <w:left w:val="single" w:sz="4" w:space="0" w:color="auto"/>
              <w:right w:val="single" w:sz="4" w:space="0" w:color="auto"/>
            </w:tcBorders>
            <w:vAlign w:val="center"/>
          </w:tcPr>
          <w:p w14:paraId="38DA4E5B" w14:textId="77777777"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1 кезең</w:t>
            </w:r>
          </w:p>
          <w:p w14:paraId="29FCC483" w14:textId="41F16CE1"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Шикізатпен экстрагентті дайындау</w:t>
            </w:r>
          </w:p>
        </w:tc>
        <w:tc>
          <w:tcPr>
            <w:tcW w:w="2912" w:type="dxa"/>
            <w:tcBorders>
              <w:top w:val="single" w:sz="4" w:space="0" w:color="auto"/>
              <w:left w:val="single" w:sz="4" w:space="0" w:color="auto"/>
              <w:bottom w:val="single" w:sz="4" w:space="0" w:color="auto"/>
              <w:right w:val="single" w:sz="4" w:space="0" w:color="auto"/>
            </w:tcBorders>
          </w:tcPr>
          <w:p w14:paraId="610BAC0E" w14:textId="0AC10F73"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Шикізат сапасы</w:t>
            </w:r>
          </w:p>
          <w:p w14:paraId="47A56C1A" w14:textId="77777777"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Ұсақталған шикізат бөлшектерінің өлшемі</w:t>
            </w:r>
          </w:p>
          <w:p w14:paraId="4F36E329" w14:textId="0F2BBD4B" w:rsidR="00A001CF" w:rsidRPr="009541D0" w:rsidRDefault="007B6CDD"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Ш</w:t>
            </w:r>
            <w:r w:rsidR="00A001CF" w:rsidRPr="009541D0">
              <w:rPr>
                <w:rFonts w:ascii="Times New Roman" w:eastAsia="Times New Roman" w:hAnsi="Times New Roman" w:cs="Times New Roman"/>
                <w:noProof/>
                <w:color w:val="0D0D0D" w:themeColor="text1" w:themeTint="F2"/>
                <w:sz w:val="28"/>
                <w:szCs w:val="28"/>
                <w:lang w:val="kk-KZ" w:eastAsia="de-DE"/>
              </w:rPr>
              <w:t>икізат</w:t>
            </w:r>
            <w:r w:rsidRPr="009541D0">
              <w:rPr>
                <w:rFonts w:ascii="Times New Roman" w:eastAsia="Times New Roman" w:hAnsi="Times New Roman" w:cs="Times New Roman"/>
                <w:noProof/>
                <w:color w:val="0D0D0D" w:themeColor="text1" w:themeTint="F2"/>
                <w:sz w:val="28"/>
                <w:szCs w:val="28"/>
                <w:lang w:val="kk-KZ" w:eastAsia="de-DE"/>
              </w:rPr>
              <w:t xml:space="preserve"> </w:t>
            </w:r>
            <w:r w:rsidR="00A001CF" w:rsidRPr="009541D0">
              <w:rPr>
                <w:rFonts w:ascii="Times New Roman" w:eastAsia="Times New Roman" w:hAnsi="Times New Roman" w:cs="Times New Roman"/>
                <w:noProof/>
                <w:color w:val="0D0D0D" w:themeColor="text1" w:themeTint="F2"/>
                <w:sz w:val="28"/>
                <w:szCs w:val="28"/>
                <w:lang w:val="kk-KZ" w:eastAsia="de-DE"/>
              </w:rPr>
              <w:t>массасы</w:t>
            </w:r>
            <w:r w:rsidR="00851799" w:rsidRPr="009541D0">
              <w:rPr>
                <w:rFonts w:ascii="Times New Roman" w:eastAsia="Times New Roman" w:hAnsi="Times New Roman" w:cs="Times New Roman"/>
                <w:noProof/>
                <w:color w:val="0D0D0D" w:themeColor="text1" w:themeTint="F2"/>
                <w:sz w:val="28"/>
                <w:szCs w:val="28"/>
                <w:lang w:val="kk-KZ" w:eastAsia="de-DE"/>
              </w:rPr>
              <w:t>ның ауытқуы</w:t>
            </w:r>
          </w:p>
        </w:tc>
        <w:tc>
          <w:tcPr>
            <w:tcW w:w="2310" w:type="dxa"/>
            <w:tcBorders>
              <w:top w:val="single" w:sz="4" w:space="0" w:color="auto"/>
              <w:left w:val="single" w:sz="4" w:space="0" w:color="auto"/>
              <w:bottom w:val="single" w:sz="4" w:space="0" w:color="auto"/>
              <w:right w:val="single" w:sz="4" w:space="0" w:color="auto"/>
            </w:tcBorders>
          </w:tcPr>
          <w:p w14:paraId="07B57FA1" w14:textId="04BDE0FB"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НҚ сәйкес</w:t>
            </w:r>
          </w:p>
          <w:p w14:paraId="2864E0EF" w14:textId="43E7215E"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3-5 мм НҚ сәйкес</w:t>
            </w:r>
          </w:p>
          <w:p w14:paraId="05F2E8A9" w14:textId="77777777" w:rsidR="00851799" w:rsidRPr="009541D0" w:rsidRDefault="00851799"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p>
          <w:p w14:paraId="4E00C309" w14:textId="3035405C"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0.05 кг</w:t>
            </w:r>
          </w:p>
        </w:tc>
        <w:tc>
          <w:tcPr>
            <w:tcW w:w="2383" w:type="dxa"/>
            <w:tcBorders>
              <w:top w:val="single" w:sz="4" w:space="0" w:color="auto"/>
              <w:left w:val="single" w:sz="4" w:space="0" w:color="auto"/>
              <w:bottom w:val="single" w:sz="4" w:space="0" w:color="auto"/>
              <w:right w:val="single" w:sz="4" w:space="0" w:color="auto"/>
            </w:tcBorders>
          </w:tcPr>
          <w:p w14:paraId="0E471DE5" w14:textId="6C13AD30"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9 </w:t>
            </w:r>
          </w:p>
          <w:p w14:paraId="4F4FD67E" w14:textId="009397E3"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15 </w:t>
            </w:r>
          </w:p>
          <w:p w14:paraId="5552CCF7" w14:textId="77777777"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p>
          <w:p w14:paraId="293D03AE" w14:textId="62FB77CE"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rPr>
              <w:t>1</w:t>
            </w:r>
            <w:r w:rsidRPr="009541D0">
              <w:rPr>
                <w:rFonts w:ascii="Times New Roman" w:eastAsia="Times New Roman" w:hAnsi="Times New Roman" w:cs="Times New Roman"/>
                <w:noProof/>
                <w:color w:val="0D0D0D" w:themeColor="text1" w:themeTint="F2"/>
                <w:sz w:val="28"/>
                <w:szCs w:val="28"/>
                <w:lang w:val="kk-KZ"/>
              </w:rPr>
              <w:t xml:space="preserve"> </w:t>
            </w:r>
          </w:p>
        </w:tc>
      </w:tr>
      <w:tr w:rsidR="00EB420D" w:rsidRPr="009541D0" w14:paraId="5D2DBA82" w14:textId="77777777" w:rsidTr="009541D0">
        <w:trPr>
          <w:trHeight w:val="253"/>
        </w:trPr>
        <w:tc>
          <w:tcPr>
            <w:tcW w:w="2034" w:type="dxa"/>
            <w:vMerge/>
            <w:tcBorders>
              <w:left w:val="single" w:sz="4" w:space="0" w:color="auto"/>
              <w:right w:val="single" w:sz="4" w:space="0" w:color="auto"/>
            </w:tcBorders>
          </w:tcPr>
          <w:p w14:paraId="46EBEDC2" w14:textId="6AABADB3"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p>
        </w:tc>
        <w:tc>
          <w:tcPr>
            <w:tcW w:w="2912" w:type="dxa"/>
            <w:tcBorders>
              <w:top w:val="single" w:sz="4" w:space="0" w:color="auto"/>
              <w:left w:val="single" w:sz="4" w:space="0" w:color="auto"/>
              <w:right w:val="single" w:sz="4" w:space="0" w:color="auto"/>
            </w:tcBorders>
          </w:tcPr>
          <w:p w14:paraId="60C8BAA9" w14:textId="6F23BECA" w:rsidR="00A001CF" w:rsidRPr="009541D0" w:rsidRDefault="00A001CF" w:rsidP="00AB1A2F">
            <w:pPr>
              <w:widowControl w:val="0"/>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Араластыру уақыты</w:t>
            </w:r>
          </w:p>
        </w:tc>
        <w:tc>
          <w:tcPr>
            <w:tcW w:w="2310" w:type="dxa"/>
            <w:tcBorders>
              <w:top w:val="single" w:sz="4" w:space="0" w:color="auto"/>
              <w:left w:val="single" w:sz="4" w:space="0" w:color="auto"/>
              <w:right w:val="single" w:sz="4" w:space="0" w:color="auto"/>
            </w:tcBorders>
          </w:tcPr>
          <w:p w14:paraId="58D37928" w14:textId="511F8E5E"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30 мин</w:t>
            </w:r>
          </w:p>
        </w:tc>
        <w:tc>
          <w:tcPr>
            <w:tcW w:w="2383" w:type="dxa"/>
            <w:tcBorders>
              <w:top w:val="single" w:sz="4" w:space="0" w:color="auto"/>
              <w:left w:val="single" w:sz="4" w:space="0" w:color="auto"/>
              <w:right w:val="single" w:sz="4" w:space="0" w:color="auto"/>
            </w:tcBorders>
          </w:tcPr>
          <w:p w14:paraId="16693548" w14:textId="18D54049"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rPr>
              <w:t>1</w:t>
            </w:r>
          </w:p>
        </w:tc>
      </w:tr>
      <w:tr w:rsidR="00EB420D" w:rsidRPr="009541D0" w14:paraId="021B105A" w14:textId="77777777" w:rsidTr="009541D0">
        <w:trPr>
          <w:trHeight w:val="20"/>
        </w:trPr>
        <w:tc>
          <w:tcPr>
            <w:tcW w:w="2034" w:type="dxa"/>
            <w:vMerge/>
            <w:tcBorders>
              <w:left w:val="single" w:sz="4" w:space="0" w:color="auto"/>
              <w:right w:val="single" w:sz="4" w:space="0" w:color="auto"/>
            </w:tcBorders>
          </w:tcPr>
          <w:p w14:paraId="0F296778" w14:textId="77777777" w:rsidR="00A001CF" w:rsidRPr="009541D0" w:rsidRDefault="00A001CF" w:rsidP="00AB1A2F">
            <w:pPr>
              <w:widowControl w:val="0"/>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tcPr>
          <w:p w14:paraId="42730F21" w14:textId="77777777" w:rsidR="00A001CF" w:rsidRPr="009541D0" w:rsidRDefault="00A001CF" w:rsidP="00AB1A2F">
            <w:pPr>
              <w:widowControl w:val="0"/>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Араластыру жылдамдығы</w:t>
            </w:r>
          </w:p>
        </w:tc>
        <w:tc>
          <w:tcPr>
            <w:tcW w:w="2310" w:type="dxa"/>
            <w:tcBorders>
              <w:top w:val="single" w:sz="4" w:space="0" w:color="auto"/>
              <w:left w:val="single" w:sz="4" w:space="0" w:color="auto"/>
              <w:bottom w:val="single" w:sz="4" w:space="0" w:color="auto"/>
              <w:right w:val="single" w:sz="4" w:space="0" w:color="auto"/>
            </w:tcBorders>
          </w:tcPr>
          <w:p w14:paraId="53184917" w14:textId="77777777"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 xml:space="preserve">15 </w:t>
            </w:r>
            <w:r w:rsidRPr="009541D0">
              <w:rPr>
                <w:rFonts w:ascii="Times New Roman" w:eastAsia="Times New Roman" w:hAnsi="Times New Roman" w:cs="Times New Roman"/>
                <w:noProof/>
                <w:color w:val="0D0D0D" w:themeColor="text1" w:themeTint="F2"/>
                <w:sz w:val="28"/>
                <w:szCs w:val="28"/>
                <w:lang w:val="kk-KZ" w:eastAsia="de-DE"/>
              </w:rPr>
              <w:t>айн</w:t>
            </w:r>
            <w:r w:rsidRPr="009541D0">
              <w:rPr>
                <w:rFonts w:ascii="Times New Roman" w:eastAsia="Times New Roman" w:hAnsi="Times New Roman" w:cs="Times New Roman"/>
                <w:noProof/>
                <w:color w:val="0D0D0D" w:themeColor="text1" w:themeTint="F2"/>
                <w:sz w:val="28"/>
                <w:szCs w:val="28"/>
                <w:lang w:eastAsia="de-DE"/>
              </w:rPr>
              <w:t>/мин</w:t>
            </w:r>
          </w:p>
        </w:tc>
        <w:tc>
          <w:tcPr>
            <w:tcW w:w="2383" w:type="dxa"/>
            <w:tcBorders>
              <w:top w:val="single" w:sz="4" w:space="0" w:color="auto"/>
              <w:left w:val="single" w:sz="4" w:space="0" w:color="auto"/>
              <w:bottom w:val="single" w:sz="4" w:space="0" w:color="auto"/>
              <w:right w:val="single" w:sz="4" w:space="0" w:color="auto"/>
            </w:tcBorders>
          </w:tcPr>
          <w:p w14:paraId="65B8EAF8" w14:textId="77777777"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2 мин</w:t>
            </w:r>
            <w:r w:rsidRPr="009541D0">
              <w:rPr>
                <w:rFonts w:ascii="Times New Roman" w:eastAsia="Times New Roman" w:hAnsi="Times New Roman" w:cs="Times New Roman"/>
                <w:noProof/>
                <w:color w:val="0D0D0D" w:themeColor="text1" w:themeTint="F2"/>
                <w:sz w:val="28"/>
                <w:szCs w:val="28"/>
                <w:lang w:val="kk-KZ"/>
              </w:rPr>
              <w:t xml:space="preserve"> сайын</w:t>
            </w:r>
          </w:p>
        </w:tc>
      </w:tr>
      <w:tr w:rsidR="00EB420D" w:rsidRPr="009541D0" w14:paraId="6E2547B1" w14:textId="77777777" w:rsidTr="009541D0">
        <w:trPr>
          <w:trHeight w:val="20"/>
        </w:trPr>
        <w:tc>
          <w:tcPr>
            <w:tcW w:w="2034" w:type="dxa"/>
            <w:vMerge/>
            <w:tcBorders>
              <w:left w:val="single" w:sz="4" w:space="0" w:color="auto"/>
              <w:right w:val="single" w:sz="4" w:space="0" w:color="auto"/>
            </w:tcBorders>
          </w:tcPr>
          <w:p w14:paraId="634F0185" w14:textId="77777777" w:rsidR="00A001CF" w:rsidRPr="009541D0" w:rsidRDefault="00A001CF" w:rsidP="00AB1A2F">
            <w:pPr>
              <w:widowControl w:val="0"/>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tcPr>
          <w:p w14:paraId="68FA2754" w14:textId="77777777" w:rsidR="00A001CF" w:rsidRPr="009541D0" w:rsidRDefault="00A001CF" w:rsidP="00AB1A2F">
            <w:pPr>
              <w:widowControl w:val="0"/>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Этанол концентрациясы</w:t>
            </w:r>
          </w:p>
        </w:tc>
        <w:tc>
          <w:tcPr>
            <w:tcW w:w="2310" w:type="dxa"/>
            <w:tcBorders>
              <w:top w:val="single" w:sz="4" w:space="0" w:color="auto"/>
              <w:left w:val="single" w:sz="4" w:space="0" w:color="auto"/>
              <w:bottom w:val="single" w:sz="4" w:space="0" w:color="auto"/>
              <w:right w:val="single" w:sz="4" w:space="0" w:color="auto"/>
            </w:tcBorders>
          </w:tcPr>
          <w:p w14:paraId="5FC3B474" w14:textId="77777777" w:rsidR="00A001CF" w:rsidRPr="009541D0" w:rsidRDefault="00A001CF"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49-51</w:t>
            </w:r>
            <w:r w:rsidRPr="009541D0">
              <w:rPr>
                <w:rFonts w:ascii="Times New Roman" w:eastAsia="Times New Roman" w:hAnsi="Times New Roman" w:cs="Times New Roman"/>
                <w:noProof/>
                <w:color w:val="0D0D0D" w:themeColor="text1" w:themeTint="F2"/>
                <w:sz w:val="28"/>
                <w:szCs w:val="28"/>
                <w:lang w:eastAsia="de-DE"/>
              </w:rPr>
              <w:t xml:space="preserve"> %</w:t>
            </w:r>
          </w:p>
        </w:tc>
        <w:tc>
          <w:tcPr>
            <w:tcW w:w="2383" w:type="dxa"/>
            <w:tcBorders>
              <w:top w:val="single" w:sz="4" w:space="0" w:color="auto"/>
              <w:left w:val="single" w:sz="4" w:space="0" w:color="auto"/>
              <w:bottom w:val="single" w:sz="4" w:space="0" w:color="auto"/>
              <w:right w:val="single" w:sz="4" w:space="0" w:color="auto"/>
            </w:tcBorders>
          </w:tcPr>
          <w:p w14:paraId="71EEB867" w14:textId="340D0FFC" w:rsidR="00A001CF" w:rsidRPr="009541D0" w:rsidRDefault="00A001CF"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rPr>
              <w:t xml:space="preserve">15 </w:t>
            </w:r>
          </w:p>
        </w:tc>
      </w:tr>
      <w:tr w:rsidR="00EB420D" w:rsidRPr="009541D0" w14:paraId="22F8CE4C" w14:textId="77777777" w:rsidTr="009541D0">
        <w:trPr>
          <w:trHeight w:val="155"/>
        </w:trPr>
        <w:tc>
          <w:tcPr>
            <w:tcW w:w="2034" w:type="dxa"/>
            <w:vMerge w:val="restart"/>
            <w:tcBorders>
              <w:top w:val="single" w:sz="4" w:space="0" w:color="auto"/>
              <w:left w:val="single" w:sz="4" w:space="0" w:color="auto"/>
              <w:right w:val="single" w:sz="4" w:space="0" w:color="auto"/>
            </w:tcBorders>
          </w:tcPr>
          <w:p w14:paraId="273C504E"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3 кезең</w:t>
            </w:r>
          </w:p>
          <w:p w14:paraId="4FE195AE"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Өсімдік шикізатынан  экстракт алу</w:t>
            </w:r>
          </w:p>
        </w:tc>
        <w:tc>
          <w:tcPr>
            <w:tcW w:w="2912" w:type="dxa"/>
            <w:tcBorders>
              <w:top w:val="single" w:sz="4" w:space="0" w:color="auto"/>
              <w:left w:val="single" w:sz="4" w:space="0" w:color="auto"/>
              <w:bottom w:val="single" w:sz="4" w:space="0" w:color="auto"/>
              <w:right w:val="single" w:sz="4" w:space="0" w:color="auto"/>
            </w:tcBorders>
            <w:vAlign w:val="center"/>
          </w:tcPr>
          <w:p w14:paraId="1C3809C8" w14:textId="196C1C79" w:rsidR="008054D8" w:rsidRPr="009541D0" w:rsidRDefault="008054D8"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Экстракция</w:t>
            </w:r>
            <w:r w:rsidR="00851799" w:rsidRPr="009541D0">
              <w:rPr>
                <w:rFonts w:ascii="Times New Roman" w:eastAsia="Times New Roman" w:hAnsi="Times New Roman" w:cs="Times New Roman"/>
                <w:noProof/>
                <w:color w:val="0D0D0D" w:themeColor="text1" w:themeTint="F2"/>
                <w:sz w:val="28"/>
                <w:szCs w:val="28"/>
                <w:lang w:val="kk-KZ"/>
              </w:rPr>
              <w:t>лау</w:t>
            </w:r>
            <w:r w:rsidRPr="009541D0">
              <w:rPr>
                <w:rFonts w:ascii="Times New Roman" w:eastAsia="Times New Roman" w:hAnsi="Times New Roman" w:cs="Times New Roman"/>
                <w:noProof/>
                <w:color w:val="0D0D0D" w:themeColor="text1" w:themeTint="F2"/>
                <w:sz w:val="28"/>
                <w:szCs w:val="28"/>
                <w:lang w:val="kk-KZ"/>
              </w:rPr>
              <w:t xml:space="preserve"> температурасы</w:t>
            </w:r>
          </w:p>
        </w:tc>
        <w:tc>
          <w:tcPr>
            <w:tcW w:w="2310" w:type="dxa"/>
            <w:tcBorders>
              <w:top w:val="single" w:sz="4" w:space="0" w:color="auto"/>
              <w:left w:val="single" w:sz="4" w:space="0" w:color="auto"/>
              <w:bottom w:val="single" w:sz="4" w:space="0" w:color="auto"/>
              <w:right w:val="single" w:sz="4" w:space="0" w:color="auto"/>
            </w:tcBorders>
            <w:vAlign w:val="center"/>
          </w:tcPr>
          <w:p w14:paraId="2CDC01C4"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20-</w:t>
            </w:r>
            <w:r w:rsidRPr="009541D0">
              <w:rPr>
                <w:rFonts w:ascii="Times New Roman" w:eastAsia="Times New Roman" w:hAnsi="Times New Roman" w:cs="Times New Roman"/>
                <w:noProof/>
                <w:color w:val="0D0D0D" w:themeColor="text1" w:themeTint="F2"/>
                <w:sz w:val="28"/>
                <w:szCs w:val="28"/>
                <w:lang w:eastAsia="de-DE"/>
              </w:rPr>
              <w:t>25 °С</w:t>
            </w:r>
            <w:r w:rsidRPr="009541D0">
              <w:rPr>
                <w:rFonts w:ascii="Times New Roman" w:eastAsia="Times New Roman" w:hAnsi="Times New Roman" w:cs="Times New Roman"/>
                <w:noProof/>
                <w:color w:val="0D0D0D" w:themeColor="text1" w:themeTint="F2"/>
                <w:sz w:val="28"/>
                <w:szCs w:val="28"/>
                <w:lang w:val="kk-KZ" w:eastAsia="de-DE"/>
              </w:rPr>
              <w:t>-қа дейін</w:t>
            </w:r>
          </w:p>
        </w:tc>
        <w:tc>
          <w:tcPr>
            <w:tcW w:w="2383" w:type="dxa"/>
            <w:tcBorders>
              <w:top w:val="single" w:sz="4" w:space="0" w:color="auto"/>
              <w:left w:val="single" w:sz="4" w:space="0" w:color="auto"/>
              <w:bottom w:val="single" w:sz="4" w:space="0" w:color="auto"/>
              <w:right w:val="single" w:sz="4" w:space="0" w:color="auto"/>
            </w:tcBorders>
          </w:tcPr>
          <w:p w14:paraId="0F3C9A51" w14:textId="48666CEB" w:rsidR="008054D8" w:rsidRPr="009541D0" w:rsidRDefault="008054D8"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w:t>
            </w:r>
            <w:r w:rsidR="00141E12" w:rsidRPr="009541D0">
              <w:rPr>
                <w:rFonts w:ascii="Times New Roman" w:eastAsia="Times New Roman" w:hAnsi="Times New Roman" w:cs="Times New Roman"/>
                <w:noProof/>
                <w:color w:val="0D0D0D" w:themeColor="text1" w:themeTint="F2"/>
                <w:sz w:val="28"/>
                <w:szCs w:val="28"/>
                <w:lang w:val="kk-KZ"/>
              </w:rPr>
              <w:t xml:space="preserve">10 мин </w:t>
            </w:r>
            <w:r w:rsidRPr="009541D0">
              <w:rPr>
                <w:rFonts w:ascii="Times New Roman" w:eastAsia="Times New Roman" w:hAnsi="Times New Roman" w:cs="Times New Roman"/>
                <w:noProof/>
                <w:color w:val="0D0D0D" w:themeColor="text1" w:themeTint="F2"/>
                <w:sz w:val="28"/>
                <w:szCs w:val="28"/>
              </w:rPr>
              <w:t>сайын</w:t>
            </w:r>
          </w:p>
        </w:tc>
      </w:tr>
      <w:tr w:rsidR="00EB420D" w:rsidRPr="009541D0" w14:paraId="01FC6821" w14:textId="77777777" w:rsidTr="009541D0">
        <w:trPr>
          <w:trHeight w:val="155"/>
        </w:trPr>
        <w:tc>
          <w:tcPr>
            <w:tcW w:w="2034" w:type="dxa"/>
            <w:vMerge/>
            <w:tcBorders>
              <w:top w:val="single" w:sz="4" w:space="0" w:color="auto"/>
              <w:left w:val="single" w:sz="4" w:space="0" w:color="auto"/>
              <w:right w:val="single" w:sz="4" w:space="0" w:color="auto"/>
            </w:tcBorders>
          </w:tcPr>
          <w:p w14:paraId="3E0F0E47"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62A39D5F" w14:textId="77777777" w:rsidR="008054D8" w:rsidRPr="009541D0" w:rsidRDefault="008054D8"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Ультрадыбыс жиілігі</w:t>
            </w:r>
          </w:p>
        </w:tc>
        <w:tc>
          <w:tcPr>
            <w:tcW w:w="2310" w:type="dxa"/>
            <w:tcBorders>
              <w:top w:val="single" w:sz="4" w:space="0" w:color="auto"/>
              <w:left w:val="single" w:sz="4" w:space="0" w:color="auto"/>
              <w:bottom w:val="single" w:sz="4" w:space="0" w:color="auto"/>
              <w:right w:val="single" w:sz="4" w:space="0" w:color="auto"/>
            </w:tcBorders>
            <w:vAlign w:val="center"/>
          </w:tcPr>
          <w:p w14:paraId="39D92EB6"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35</w:t>
            </w:r>
            <w:r w:rsidRPr="009541D0">
              <w:rPr>
                <w:rFonts w:ascii="Times New Roman" w:eastAsia="Times New Roman" w:hAnsi="Times New Roman" w:cs="Times New Roman"/>
                <w:noProof/>
                <w:color w:val="0D0D0D" w:themeColor="text1" w:themeTint="F2"/>
                <w:sz w:val="28"/>
                <w:szCs w:val="28"/>
                <w:lang w:eastAsia="de-DE"/>
              </w:rPr>
              <w:t>-</w:t>
            </w:r>
            <w:r w:rsidRPr="009541D0">
              <w:rPr>
                <w:rFonts w:ascii="Times New Roman" w:eastAsia="Times New Roman" w:hAnsi="Times New Roman" w:cs="Times New Roman"/>
                <w:noProof/>
                <w:color w:val="0D0D0D" w:themeColor="text1" w:themeTint="F2"/>
                <w:sz w:val="28"/>
                <w:szCs w:val="28"/>
                <w:lang w:val="kk-KZ" w:eastAsia="de-DE"/>
              </w:rPr>
              <w:t>40</w:t>
            </w:r>
            <w:r w:rsidRPr="009541D0">
              <w:rPr>
                <w:rFonts w:ascii="Times New Roman" w:eastAsia="Times New Roman" w:hAnsi="Times New Roman" w:cs="Times New Roman"/>
                <w:noProof/>
                <w:color w:val="0D0D0D" w:themeColor="text1" w:themeTint="F2"/>
                <w:sz w:val="28"/>
                <w:szCs w:val="28"/>
                <w:lang w:eastAsia="de-DE"/>
              </w:rPr>
              <w:t xml:space="preserve"> Гц</w:t>
            </w:r>
          </w:p>
        </w:tc>
        <w:tc>
          <w:tcPr>
            <w:tcW w:w="2383" w:type="dxa"/>
            <w:tcBorders>
              <w:top w:val="single" w:sz="4" w:space="0" w:color="auto"/>
              <w:left w:val="single" w:sz="4" w:space="0" w:color="auto"/>
              <w:bottom w:val="single" w:sz="4" w:space="0" w:color="auto"/>
              <w:right w:val="single" w:sz="4" w:space="0" w:color="auto"/>
            </w:tcBorders>
          </w:tcPr>
          <w:p w14:paraId="5BE1D6DB" w14:textId="638D1DAE" w:rsidR="008054D8" w:rsidRPr="009541D0" w:rsidRDefault="008054D8"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 xml:space="preserve">Әр </w:t>
            </w:r>
            <w:r w:rsidR="00141E12" w:rsidRPr="009541D0">
              <w:rPr>
                <w:rFonts w:ascii="Times New Roman" w:eastAsia="Times New Roman" w:hAnsi="Times New Roman" w:cs="Times New Roman"/>
                <w:noProof/>
                <w:color w:val="0D0D0D" w:themeColor="text1" w:themeTint="F2"/>
                <w:sz w:val="28"/>
                <w:szCs w:val="28"/>
                <w:lang w:val="kk-KZ"/>
              </w:rPr>
              <w:t>10</w:t>
            </w:r>
            <w:r w:rsidRPr="009541D0">
              <w:rPr>
                <w:rFonts w:ascii="Times New Roman" w:eastAsia="Times New Roman" w:hAnsi="Times New Roman" w:cs="Times New Roman"/>
                <w:noProof/>
                <w:color w:val="0D0D0D" w:themeColor="text1" w:themeTint="F2"/>
                <w:sz w:val="28"/>
                <w:szCs w:val="28"/>
              </w:rPr>
              <w:t xml:space="preserve"> мин</w:t>
            </w:r>
            <w:r w:rsidR="0068542D" w:rsidRPr="009541D0">
              <w:rPr>
                <w:rFonts w:ascii="Times New Roman" w:eastAsia="Times New Roman" w:hAnsi="Times New Roman" w:cs="Times New Roman"/>
                <w:noProof/>
                <w:color w:val="0D0D0D" w:themeColor="text1" w:themeTint="F2"/>
                <w:sz w:val="28"/>
                <w:szCs w:val="28"/>
                <w:lang w:val="kk-KZ"/>
              </w:rPr>
              <w:t xml:space="preserve"> </w:t>
            </w:r>
            <w:r w:rsidRPr="009541D0">
              <w:rPr>
                <w:rFonts w:ascii="Times New Roman" w:eastAsia="Times New Roman" w:hAnsi="Times New Roman" w:cs="Times New Roman"/>
                <w:noProof/>
                <w:color w:val="0D0D0D" w:themeColor="text1" w:themeTint="F2"/>
                <w:sz w:val="28"/>
                <w:szCs w:val="28"/>
                <w:lang w:val="kk-KZ"/>
              </w:rPr>
              <w:t>сайын</w:t>
            </w:r>
          </w:p>
        </w:tc>
      </w:tr>
      <w:tr w:rsidR="00EB420D" w:rsidRPr="009541D0" w14:paraId="5FFD2E18" w14:textId="77777777" w:rsidTr="009541D0">
        <w:trPr>
          <w:trHeight w:val="155"/>
        </w:trPr>
        <w:tc>
          <w:tcPr>
            <w:tcW w:w="2034" w:type="dxa"/>
            <w:vMerge/>
            <w:tcBorders>
              <w:top w:val="single" w:sz="4" w:space="0" w:color="auto"/>
              <w:left w:val="single" w:sz="4" w:space="0" w:color="auto"/>
              <w:right w:val="single" w:sz="4" w:space="0" w:color="auto"/>
            </w:tcBorders>
          </w:tcPr>
          <w:p w14:paraId="217EDA60" w14:textId="77777777" w:rsidR="00141E12" w:rsidRPr="009541D0" w:rsidRDefault="00141E12"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1A8C517F" w14:textId="4C29BCDE" w:rsidR="00141E12" w:rsidRPr="009541D0" w:rsidRDefault="00CF2871" w:rsidP="00AB1A2F">
            <w:pPr>
              <w:spacing w:after="0" w:line="240" w:lineRule="auto"/>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 xml:space="preserve">Жалпы </w:t>
            </w:r>
            <w:r w:rsidR="00141E12" w:rsidRPr="009541D0">
              <w:rPr>
                <w:rFonts w:ascii="Times New Roman" w:eastAsia="Times New Roman" w:hAnsi="Times New Roman" w:cs="Times New Roman"/>
                <w:noProof/>
                <w:color w:val="0D0D0D" w:themeColor="text1" w:themeTint="F2"/>
                <w:sz w:val="28"/>
                <w:szCs w:val="28"/>
                <w:lang w:val="kk-KZ"/>
              </w:rPr>
              <w:t>экстракци</w:t>
            </w:r>
            <w:r w:rsidRPr="009541D0">
              <w:rPr>
                <w:rFonts w:ascii="Times New Roman" w:eastAsia="Times New Roman" w:hAnsi="Times New Roman" w:cs="Times New Roman"/>
                <w:noProof/>
                <w:color w:val="0D0D0D" w:themeColor="text1" w:themeTint="F2"/>
                <w:sz w:val="28"/>
                <w:szCs w:val="28"/>
                <w:lang w:val="kk-KZ"/>
              </w:rPr>
              <w:t>ялау уақыты</w:t>
            </w:r>
          </w:p>
        </w:tc>
        <w:tc>
          <w:tcPr>
            <w:tcW w:w="2310" w:type="dxa"/>
            <w:tcBorders>
              <w:top w:val="single" w:sz="4" w:space="0" w:color="auto"/>
              <w:left w:val="single" w:sz="4" w:space="0" w:color="auto"/>
              <w:bottom w:val="single" w:sz="4" w:space="0" w:color="auto"/>
              <w:right w:val="single" w:sz="4" w:space="0" w:color="auto"/>
            </w:tcBorders>
            <w:vAlign w:val="center"/>
          </w:tcPr>
          <w:p w14:paraId="141F2698" w14:textId="01522107" w:rsidR="00141E12" w:rsidRPr="009541D0" w:rsidRDefault="00141E12"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90 мин</w:t>
            </w:r>
          </w:p>
        </w:tc>
        <w:tc>
          <w:tcPr>
            <w:tcW w:w="2383" w:type="dxa"/>
            <w:tcBorders>
              <w:top w:val="single" w:sz="4" w:space="0" w:color="auto"/>
              <w:left w:val="single" w:sz="4" w:space="0" w:color="auto"/>
              <w:bottom w:val="single" w:sz="4" w:space="0" w:color="auto"/>
              <w:right w:val="single" w:sz="4" w:space="0" w:color="auto"/>
            </w:tcBorders>
          </w:tcPr>
          <w:p w14:paraId="0A184434" w14:textId="46C9C184" w:rsidR="00141E12" w:rsidRPr="009541D0" w:rsidRDefault="00141E12"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1</w:t>
            </w:r>
          </w:p>
        </w:tc>
      </w:tr>
      <w:tr w:rsidR="00EB420D" w:rsidRPr="009541D0" w14:paraId="0A6AFB77" w14:textId="77777777" w:rsidTr="009541D0">
        <w:trPr>
          <w:trHeight w:val="155"/>
        </w:trPr>
        <w:tc>
          <w:tcPr>
            <w:tcW w:w="2034" w:type="dxa"/>
            <w:vMerge/>
            <w:tcBorders>
              <w:top w:val="single" w:sz="4" w:space="0" w:color="auto"/>
              <w:left w:val="single" w:sz="4" w:space="0" w:color="auto"/>
              <w:right w:val="single" w:sz="4" w:space="0" w:color="auto"/>
            </w:tcBorders>
          </w:tcPr>
          <w:p w14:paraId="4B3361ED"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0D4093D3" w14:textId="77777777" w:rsidR="008054D8" w:rsidRPr="009541D0" w:rsidRDefault="008054D8"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Ультрадыбыстық өңдеу уақыты</w:t>
            </w:r>
          </w:p>
        </w:tc>
        <w:tc>
          <w:tcPr>
            <w:tcW w:w="2310" w:type="dxa"/>
            <w:tcBorders>
              <w:top w:val="single" w:sz="4" w:space="0" w:color="auto"/>
              <w:left w:val="single" w:sz="4" w:space="0" w:color="auto"/>
              <w:bottom w:val="single" w:sz="4" w:space="0" w:color="auto"/>
              <w:right w:val="single" w:sz="4" w:space="0" w:color="auto"/>
            </w:tcBorders>
            <w:vAlign w:val="center"/>
          </w:tcPr>
          <w:p w14:paraId="0173BE27" w14:textId="316B588C" w:rsidR="008054D8" w:rsidRPr="009541D0" w:rsidRDefault="00E01D8E"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3</w:t>
            </w:r>
            <w:r w:rsidR="008054D8" w:rsidRPr="009541D0">
              <w:rPr>
                <w:rFonts w:ascii="Times New Roman" w:eastAsia="Times New Roman" w:hAnsi="Times New Roman" w:cs="Times New Roman"/>
                <w:noProof/>
                <w:color w:val="0D0D0D" w:themeColor="text1" w:themeTint="F2"/>
                <w:sz w:val="28"/>
                <w:szCs w:val="28"/>
                <w:lang w:eastAsia="de-DE"/>
              </w:rPr>
              <w:t>0 мин</w:t>
            </w:r>
          </w:p>
        </w:tc>
        <w:tc>
          <w:tcPr>
            <w:tcW w:w="2383" w:type="dxa"/>
            <w:tcBorders>
              <w:top w:val="single" w:sz="4" w:space="0" w:color="auto"/>
              <w:left w:val="single" w:sz="4" w:space="0" w:color="auto"/>
              <w:bottom w:val="single" w:sz="4" w:space="0" w:color="auto"/>
              <w:right w:val="single" w:sz="4" w:space="0" w:color="auto"/>
            </w:tcBorders>
          </w:tcPr>
          <w:p w14:paraId="50528FFF" w14:textId="77777777" w:rsidR="008054D8" w:rsidRPr="009541D0" w:rsidRDefault="008054D8" w:rsidP="00AB1A2F">
            <w:pPr>
              <w:spacing w:after="0" w:line="240" w:lineRule="auto"/>
              <w:jc w:val="center"/>
              <w:rPr>
                <w:rFonts w:ascii="Times New Roman" w:eastAsia="Times New Roman" w:hAnsi="Times New Roman" w:cs="Times New Roman"/>
                <w:noProof/>
                <w:color w:val="0D0D0D" w:themeColor="text1" w:themeTint="F2"/>
                <w:sz w:val="28"/>
                <w:szCs w:val="28"/>
              </w:rPr>
            </w:pPr>
            <w:r w:rsidRPr="009541D0">
              <w:rPr>
                <w:rFonts w:ascii="Times New Roman" w:eastAsia="Times New Roman" w:hAnsi="Times New Roman" w:cs="Times New Roman"/>
                <w:noProof/>
                <w:color w:val="0D0D0D" w:themeColor="text1" w:themeTint="F2"/>
                <w:sz w:val="28"/>
                <w:szCs w:val="28"/>
              </w:rPr>
              <w:t>1</w:t>
            </w:r>
          </w:p>
        </w:tc>
      </w:tr>
      <w:tr w:rsidR="00EB420D" w:rsidRPr="009541D0" w14:paraId="5F19AE55" w14:textId="77777777" w:rsidTr="009541D0">
        <w:trPr>
          <w:trHeight w:val="155"/>
        </w:trPr>
        <w:tc>
          <w:tcPr>
            <w:tcW w:w="2034" w:type="dxa"/>
            <w:vMerge/>
            <w:tcBorders>
              <w:top w:val="single" w:sz="4" w:space="0" w:color="auto"/>
              <w:left w:val="single" w:sz="4" w:space="0" w:color="auto"/>
              <w:right w:val="single" w:sz="4" w:space="0" w:color="auto"/>
            </w:tcBorders>
          </w:tcPr>
          <w:p w14:paraId="2B9CC73E" w14:textId="77777777" w:rsidR="00E01D8E" w:rsidRPr="009541D0" w:rsidRDefault="00E01D8E"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38945CDB" w14:textId="054F00C0" w:rsidR="00E01D8E" w:rsidRPr="009541D0" w:rsidRDefault="00CF2871"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 xml:space="preserve">Ультрадыбыстық өңдеу </w:t>
            </w:r>
          </w:p>
        </w:tc>
        <w:tc>
          <w:tcPr>
            <w:tcW w:w="2310" w:type="dxa"/>
            <w:tcBorders>
              <w:top w:val="single" w:sz="4" w:space="0" w:color="auto"/>
              <w:left w:val="single" w:sz="4" w:space="0" w:color="auto"/>
              <w:bottom w:val="single" w:sz="4" w:space="0" w:color="auto"/>
              <w:right w:val="single" w:sz="4" w:space="0" w:color="auto"/>
            </w:tcBorders>
            <w:vAlign w:val="center"/>
          </w:tcPr>
          <w:p w14:paraId="2EBB1467" w14:textId="23E416D8" w:rsidR="00E01D8E" w:rsidRPr="009541D0" w:rsidRDefault="00E01D8E"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3 рет</w:t>
            </w:r>
          </w:p>
        </w:tc>
        <w:tc>
          <w:tcPr>
            <w:tcW w:w="2383" w:type="dxa"/>
            <w:tcBorders>
              <w:top w:val="single" w:sz="4" w:space="0" w:color="auto"/>
              <w:left w:val="single" w:sz="4" w:space="0" w:color="auto"/>
              <w:bottom w:val="single" w:sz="4" w:space="0" w:color="auto"/>
              <w:right w:val="single" w:sz="4" w:space="0" w:color="auto"/>
            </w:tcBorders>
          </w:tcPr>
          <w:p w14:paraId="5A0A7AE6" w14:textId="62F2C0EB" w:rsidR="00E01D8E" w:rsidRPr="009541D0" w:rsidRDefault="00E01D8E"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3</w:t>
            </w:r>
          </w:p>
        </w:tc>
      </w:tr>
      <w:tr w:rsidR="00EB420D" w:rsidRPr="009541D0" w14:paraId="234A856B" w14:textId="77777777" w:rsidTr="009541D0">
        <w:trPr>
          <w:trHeight w:val="516"/>
        </w:trPr>
        <w:tc>
          <w:tcPr>
            <w:tcW w:w="2034" w:type="dxa"/>
            <w:vMerge/>
            <w:tcBorders>
              <w:top w:val="single" w:sz="4" w:space="0" w:color="auto"/>
              <w:left w:val="single" w:sz="4" w:space="0" w:color="auto"/>
              <w:bottom w:val="single" w:sz="4" w:space="0" w:color="auto"/>
              <w:right w:val="single" w:sz="4" w:space="0" w:color="auto"/>
            </w:tcBorders>
            <w:vAlign w:val="center"/>
          </w:tcPr>
          <w:p w14:paraId="453DAA4B" w14:textId="77777777" w:rsidR="00F34D44"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69BAE393" w14:textId="4CAAFCB0" w:rsidR="00F34D44" w:rsidRPr="009541D0" w:rsidRDefault="00F34D44" w:rsidP="00AB1A2F">
            <w:pPr>
              <w:spacing w:after="0" w:line="240" w:lineRule="auto"/>
              <w:jc w:val="both"/>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 xml:space="preserve">Биологиялық белсенді заттарды </w:t>
            </w:r>
            <w:r w:rsidRPr="009541D0">
              <w:rPr>
                <w:rFonts w:ascii="Times New Roman" w:eastAsia="Times New Roman" w:hAnsi="Times New Roman" w:cs="Times New Roman"/>
                <w:noProof/>
                <w:color w:val="0D0D0D" w:themeColor="text1" w:themeTint="F2"/>
                <w:sz w:val="28"/>
                <w:szCs w:val="28"/>
              </w:rPr>
              <w:t>(</w:t>
            </w:r>
            <w:r w:rsidRPr="009541D0">
              <w:rPr>
                <w:rFonts w:ascii="Times New Roman" w:eastAsia="Times New Roman" w:hAnsi="Times New Roman" w:cs="Times New Roman"/>
                <w:noProof/>
                <w:color w:val="0D0D0D" w:themeColor="text1" w:themeTint="F2"/>
                <w:sz w:val="28"/>
                <w:szCs w:val="28"/>
                <w:lang w:val="kk-KZ"/>
              </w:rPr>
              <w:t>ББЗ</w:t>
            </w:r>
            <w:r w:rsidRPr="009541D0">
              <w:rPr>
                <w:rFonts w:ascii="Times New Roman" w:eastAsia="Times New Roman" w:hAnsi="Times New Roman" w:cs="Times New Roman"/>
                <w:noProof/>
                <w:color w:val="0D0D0D" w:themeColor="text1" w:themeTint="F2"/>
                <w:sz w:val="28"/>
                <w:szCs w:val="28"/>
              </w:rPr>
              <w:t>)</w:t>
            </w:r>
            <w:r w:rsidRPr="009541D0">
              <w:rPr>
                <w:rFonts w:ascii="Times New Roman" w:eastAsia="Times New Roman" w:hAnsi="Times New Roman" w:cs="Times New Roman"/>
                <w:noProof/>
                <w:color w:val="0D0D0D" w:themeColor="text1" w:themeTint="F2"/>
                <w:sz w:val="28"/>
                <w:szCs w:val="28"/>
                <w:lang w:val="kk-KZ"/>
              </w:rPr>
              <w:t xml:space="preserve"> </w:t>
            </w:r>
            <w:r w:rsidR="00FB1088" w:rsidRPr="009541D0">
              <w:rPr>
                <w:rFonts w:ascii="Times New Roman" w:eastAsia="Times New Roman" w:hAnsi="Times New Roman" w:cs="Times New Roman"/>
                <w:noProof/>
                <w:color w:val="0D0D0D" w:themeColor="text1" w:themeTint="F2"/>
                <w:sz w:val="28"/>
                <w:szCs w:val="28"/>
                <w:lang w:val="kk-KZ"/>
              </w:rPr>
              <w:t xml:space="preserve">сандық </w:t>
            </w:r>
            <w:r w:rsidRPr="009541D0">
              <w:rPr>
                <w:rFonts w:ascii="Times New Roman" w:eastAsia="Times New Roman" w:hAnsi="Times New Roman" w:cs="Times New Roman"/>
                <w:noProof/>
                <w:color w:val="0D0D0D" w:themeColor="text1" w:themeTint="F2"/>
                <w:sz w:val="28"/>
                <w:szCs w:val="28"/>
                <w:lang w:val="kk-KZ"/>
              </w:rPr>
              <w:t>анықтау</w:t>
            </w:r>
          </w:p>
        </w:tc>
        <w:tc>
          <w:tcPr>
            <w:tcW w:w="2310" w:type="dxa"/>
            <w:tcBorders>
              <w:top w:val="single" w:sz="4" w:space="0" w:color="auto"/>
              <w:left w:val="single" w:sz="4" w:space="0" w:color="auto"/>
              <w:bottom w:val="single" w:sz="4" w:space="0" w:color="auto"/>
              <w:right w:val="single" w:sz="4" w:space="0" w:color="auto"/>
            </w:tcBorders>
          </w:tcPr>
          <w:p w14:paraId="41B9608F" w14:textId="25A3BBB8" w:rsidR="00F34D44"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НҚ сәйкес</w:t>
            </w:r>
          </w:p>
        </w:tc>
        <w:tc>
          <w:tcPr>
            <w:tcW w:w="2383" w:type="dxa"/>
            <w:tcBorders>
              <w:top w:val="single" w:sz="4" w:space="0" w:color="auto"/>
              <w:left w:val="single" w:sz="4" w:space="0" w:color="auto"/>
              <w:bottom w:val="single" w:sz="4" w:space="0" w:color="auto"/>
              <w:right w:val="single" w:sz="4" w:space="0" w:color="auto"/>
            </w:tcBorders>
            <w:vAlign w:val="center"/>
          </w:tcPr>
          <w:p w14:paraId="7FBA25D6" w14:textId="4F453D74" w:rsidR="00F34D44" w:rsidRPr="009541D0" w:rsidRDefault="00F34D44"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rPr>
              <w:t xml:space="preserve">9 </w:t>
            </w:r>
          </w:p>
        </w:tc>
      </w:tr>
      <w:tr w:rsidR="00EB420D" w:rsidRPr="009541D0" w14:paraId="15E5F57A" w14:textId="77777777" w:rsidTr="009541D0">
        <w:trPr>
          <w:trHeight w:val="20"/>
        </w:trPr>
        <w:tc>
          <w:tcPr>
            <w:tcW w:w="2034" w:type="dxa"/>
            <w:vMerge w:val="restart"/>
            <w:tcBorders>
              <w:left w:val="single" w:sz="4" w:space="0" w:color="auto"/>
              <w:right w:val="single" w:sz="4" w:space="0" w:color="auto"/>
            </w:tcBorders>
          </w:tcPr>
          <w:p w14:paraId="13CBEDE9"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4 кезең</w:t>
            </w:r>
            <w:r w:rsidRPr="009541D0">
              <w:rPr>
                <w:rFonts w:ascii="Times New Roman" w:eastAsia="Times New Roman" w:hAnsi="Times New Roman" w:cs="Times New Roman"/>
                <w:noProof/>
                <w:color w:val="0D0D0D" w:themeColor="text1" w:themeTint="F2"/>
                <w:sz w:val="28"/>
                <w:szCs w:val="28"/>
                <w:lang w:eastAsia="de-DE"/>
              </w:rPr>
              <w:t xml:space="preserve"> </w:t>
            </w:r>
            <w:r w:rsidRPr="009541D0">
              <w:rPr>
                <w:rFonts w:ascii="Times New Roman" w:eastAsia="Times New Roman" w:hAnsi="Times New Roman" w:cs="Times New Roman"/>
                <w:noProof/>
                <w:color w:val="0D0D0D" w:themeColor="text1" w:themeTint="F2"/>
                <w:sz w:val="28"/>
                <w:szCs w:val="28"/>
                <w:lang w:val="kk-KZ"/>
              </w:rPr>
              <w:t>Экстракты фильтрациялау</w:t>
            </w:r>
          </w:p>
        </w:tc>
        <w:tc>
          <w:tcPr>
            <w:tcW w:w="2912" w:type="dxa"/>
            <w:tcBorders>
              <w:top w:val="single" w:sz="4" w:space="0" w:color="auto"/>
              <w:left w:val="single" w:sz="4" w:space="0" w:color="auto"/>
              <w:bottom w:val="single" w:sz="4" w:space="0" w:color="auto"/>
              <w:right w:val="single" w:sz="4" w:space="0" w:color="auto"/>
            </w:tcBorders>
          </w:tcPr>
          <w:p w14:paraId="1172BC5E" w14:textId="77777777" w:rsidR="008054D8" w:rsidRPr="009541D0" w:rsidRDefault="008054D8"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eastAsia="de-DE"/>
              </w:rPr>
              <w:t>Фильтр</w:t>
            </w:r>
            <w:r w:rsidRPr="009541D0">
              <w:rPr>
                <w:rFonts w:ascii="Times New Roman" w:eastAsia="Times New Roman" w:hAnsi="Times New Roman" w:cs="Times New Roman"/>
                <w:noProof/>
                <w:color w:val="0D0D0D" w:themeColor="text1" w:themeTint="F2"/>
                <w:sz w:val="28"/>
                <w:szCs w:val="28"/>
                <w:lang w:val="kk-KZ" w:eastAsia="de-DE"/>
              </w:rPr>
              <w:t xml:space="preserve"> саңылауларының өлшемдері</w:t>
            </w:r>
          </w:p>
        </w:tc>
        <w:tc>
          <w:tcPr>
            <w:tcW w:w="2310" w:type="dxa"/>
            <w:tcBorders>
              <w:top w:val="single" w:sz="4" w:space="0" w:color="auto"/>
              <w:left w:val="single" w:sz="4" w:space="0" w:color="auto"/>
              <w:bottom w:val="single" w:sz="4" w:space="0" w:color="auto"/>
              <w:right w:val="single" w:sz="4" w:space="0" w:color="auto"/>
            </w:tcBorders>
            <w:vAlign w:val="center"/>
          </w:tcPr>
          <w:p w14:paraId="79B128E1" w14:textId="0313AE11" w:rsidR="008054D8" w:rsidRPr="009541D0" w:rsidRDefault="0046439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eastAsia="de-DE"/>
              </w:rPr>
              <w:t>1</w:t>
            </w:r>
            <w:r w:rsidR="003C22BC" w:rsidRPr="009541D0">
              <w:rPr>
                <w:rFonts w:ascii="Times New Roman" w:eastAsia="Times New Roman" w:hAnsi="Times New Roman" w:cs="Times New Roman"/>
                <w:noProof/>
                <w:color w:val="0D0D0D" w:themeColor="text1" w:themeTint="F2"/>
                <w:sz w:val="28"/>
                <w:szCs w:val="28"/>
                <w:lang w:val="kk-KZ" w:eastAsia="de-DE"/>
              </w:rPr>
              <w:t>.</w:t>
            </w:r>
            <w:r w:rsidRPr="009541D0">
              <w:rPr>
                <w:rFonts w:ascii="Times New Roman" w:eastAsia="Times New Roman" w:hAnsi="Times New Roman" w:cs="Times New Roman"/>
                <w:noProof/>
                <w:color w:val="0D0D0D" w:themeColor="text1" w:themeTint="F2"/>
                <w:sz w:val="28"/>
                <w:szCs w:val="28"/>
                <w:lang w:eastAsia="de-DE"/>
              </w:rPr>
              <w:t>0 мкм; 0</w:t>
            </w:r>
            <w:r w:rsidR="003C22BC" w:rsidRPr="009541D0">
              <w:rPr>
                <w:rFonts w:ascii="Times New Roman" w:eastAsia="Times New Roman" w:hAnsi="Times New Roman" w:cs="Times New Roman"/>
                <w:noProof/>
                <w:color w:val="0D0D0D" w:themeColor="text1" w:themeTint="F2"/>
                <w:sz w:val="28"/>
                <w:szCs w:val="28"/>
                <w:lang w:val="kk-KZ" w:eastAsia="de-DE"/>
              </w:rPr>
              <w:t>.</w:t>
            </w:r>
            <w:r w:rsidR="008054D8" w:rsidRPr="009541D0">
              <w:rPr>
                <w:rFonts w:ascii="Times New Roman" w:eastAsia="Times New Roman" w:hAnsi="Times New Roman" w:cs="Times New Roman"/>
                <w:noProof/>
                <w:color w:val="0D0D0D" w:themeColor="text1" w:themeTint="F2"/>
                <w:sz w:val="28"/>
                <w:szCs w:val="28"/>
                <w:lang w:eastAsia="de-DE"/>
              </w:rPr>
              <w:t>5 мкм; 0.65/0.45 мкм</w:t>
            </w:r>
          </w:p>
        </w:tc>
        <w:tc>
          <w:tcPr>
            <w:tcW w:w="2383" w:type="dxa"/>
            <w:tcBorders>
              <w:top w:val="single" w:sz="4" w:space="0" w:color="auto"/>
              <w:left w:val="single" w:sz="4" w:space="0" w:color="auto"/>
              <w:bottom w:val="single" w:sz="4" w:space="0" w:color="auto"/>
              <w:right w:val="single" w:sz="4" w:space="0" w:color="auto"/>
            </w:tcBorders>
            <w:vAlign w:val="center"/>
          </w:tcPr>
          <w:p w14:paraId="1C7A2B90" w14:textId="77777777" w:rsidR="008054D8" w:rsidRPr="009541D0" w:rsidRDefault="008054D8"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eastAsia="de-DE"/>
              </w:rPr>
              <w:t>1</w:t>
            </w:r>
          </w:p>
        </w:tc>
      </w:tr>
      <w:tr w:rsidR="00EB420D" w:rsidRPr="009541D0" w14:paraId="0E462FAE" w14:textId="77777777" w:rsidTr="009541D0">
        <w:trPr>
          <w:trHeight w:val="267"/>
        </w:trPr>
        <w:tc>
          <w:tcPr>
            <w:tcW w:w="2034" w:type="dxa"/>
            <w:vMerge/>
            <w:tcBorders>
              <w:left w:val="single" w:sz="4" w:space="0" w:color="auto"/>
              <w:bottom w:val="nil"/>
              <w:right w:val="single" w:sz="4" w:space="0" w:color="auto"/>
            </w:tcBorders>
          </w:tcPr>
          <w:p w14:paraId="32070BB5" w14:textId="77777777" w:rsidR="008054D8" w:rsidRPr="009541D0" w:rsidRDefault="008054D8"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nil"/>
              <w:right w:val="single" w:sz="4" w:space="0" w:color="auto"/>
            </w:tcBorders>
          </w:tcPr>
          <w:p w14:paraId="5358F60B" w14:textId="77777777" w:rsidR="008054D8" w:rsidRPr="009541D0" w:rsidRDefault="008054D8"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eastAsia="de-DE"/>
              </w:rPr>
              <w:t>Аралық өнімнің сапасы</w:t>
            </w:r>
          </w:p>
        </w:tc>
        <w:tc>
          <w:tcPr>
            <w:tcW w:w="2310" w:type="dxa"/>
            <w:tcBorders>
              <w:top w:val="single" w:sz="4" w:space="0" w:color="auto"/>
              <w:left w:val="single" w:sz="4" w:space="0" w:color="auto"/>
              <w:bottom w:val="nil"/>
              <w:right w:val="single" w:sz="4" w:space="0" w:color="auto"/>
            </w:tcBorders>
            <w:vAlign w:val="center"/>
          </w:tcPr>
          <w:p w14:paraId="16E3F54A" w14:textId="0B993DC8" w:rsidR="008054D8"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НҚ сәйкес</w:t>
            </w:r>
          </w:p>
        </w:tc>
        <w:tc>
          <w:tcPr>
            <w:tcW w:w="2383" w:type="dxa"/>
            <w:tcBorders>
              <w:top w:val="single" w:sz="4" w:space="0" w:color="auto"/>
              <w:left w:val="single" w:sz="4" w:space="0" w:color="auto"/>
              <w:bottom w:val="nil"/>
              <w:right w:val="single" w:sz="4" w:space="0" w:color="auto"/>
            </w:tcBorders>
            <w:vAlign w:val="center"/>
          </w:tcPr>
          <w:p w14:paraId="4245E3EF" w14:textId="77777777" w:rsidR="008054D8" w:rsidRPr="009541D0" w:rsidRDefault="008054D8" w:rsidP="00AB1A2F">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rPr>
              <w:t xml:space="preserve">9 </w:t>
            </w:r>
            <w:r w:rsidRPr="009541D0">
              <w:rPr>
                <w:rFonts w:ascii="Times New Roman" w:eastAsia="Times New Roman" w:hAnsi="Times New Roman" w:cs="Times New Roman"/>
                <w:noProof/>
                <w:color w:val="0D0D0D" w:themeColor="text1" w:themeTint="F2"/>
                <w:sz w:val="28"/>
                <w:szCs w:val="28"/>
                <w:lang w:val="kk-KZ"/>
              </w:rPr>
              <w:t>нүкте</w:t>
            </w:r>
          </w:p>
        </w:tc>
      </w:tr>
    </w:tbl>
    <w:p w14:paraId="7D3B5EE6" w14:textId="57DB48F7" w:rsidR="009541D0" w:rsidRPr="009541D0" w:rsidRDefault="009541D0" w:rsidP="009541D0">
      <w:pPr>
        <w:spacing w:after="0" w:line="240" w:lineRule="auto"/>
        <w:rPr>
          <w:rFonts w:ascii="Times New Roman" w:hAnsi="Times New Roman" w:cs="Times New Roman"/>
          <w:sz w:val="28"/>
          <w:szCs w:val="28"/>
          <w:lang w:val="kk-KZ"/>
        </w:rPr>
      </w:pPr>
      <w:r w:rsidRPr="009541D0">
        <w:rPr>
          <w:rFonts w:ascii="Times New Roman" w:hAnsi="Times New Roman" w:cs="Times New Roman"/>
          <w:sz w:val="28"/>
          <w:szCs w:val="28"/>
          <w:lang w:val="kk-KZ"/>
        </w:rPr>
        <w:lastRenderedPageBreak/>
        <w:t>25 – кестенің жалғасы</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034"/>
        <w:gridCol w:w="2912"/>
        <w:gridCol w:w="16"/>
        <w:gridCol w:w="2269"/>
        <w:gridCol w:w="25"/>
        <w:gridCol w:w="2383"/>
      </w:tblGrid>
      <w:tr w:rsidR="009541D0" w:rsidRPr="009541D0" w14:paraId="211DB266" w14:textId="77777777" w:rsidTr="009541D0">
        <w:trPr>
          <w:trHeight w:val="267"/>
        </w:trPr>
        <w:tc>
          <w:tcPr>
            <w:tcW w:w="2034" w:type="dxa"/>
            <w:tcBorders>
              <w:left w:val="single" w:sz="4" w:space="0" w:color="auto"/>
              <w:bottom w:val="nil"/>
              <w:right w:val="single" w:sz="4" w:space="0" w:color="auto"/>
            </w:tcBorders>
          </w:tcPr>
          <w:p w14:paraId="0063CBB7" w14:textId="704CCF89"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1</w:t>
            </w:r>
          </w:p>
        </w:tc>
        <w:tc>
          <w:tcPr>
            <w:tcW w:w="2912" w:type="dxa"/>
            <w:tcBorders>
              <w:top w:val="single" w:sz="4" w:space="0" w:color="auto"/>
              <w:left w:val="single" w:sz="4" w:space="0" w:color="auto"/>
              <w:bottom w:val="nil"/>
              <w:right w:val="single" w:sz="4" w:space="0" w:color="auto"/>
            </w:tcBorders>
          </w:tcPr>
          <w:p w14:paraId="0F8AC915" w14:textId="4DC29BF3" w:rsidR="009541D0" w:rsidRPr="009541D0" w:rsidRDefault="009541D0" w:rsidP="009541D0">
            <w:pPr>
              <w:tabs>
                <w:tab w:val="num" w:pos="1134"/>
              </w:tabs>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2</w:t>
            </w:r>
          </w:p>
        </w:tc>
        <w:tc>
          <w:tcPr>
            <w:tcW w:w="2310" w:type="dxa"/>
            <w:gridSpan w:val="3"/>
            <w:tcBorders>
              <w:top w:val="single" w:sz="4" w:space="0" w:color="auto"/>
              <w:left w:val="single" w:sz="4" w:space="0" w:color="auto"/>
              <w:bottom w:val="nil"/>
              <w:right w:val="single" w:sz="4" w:space="0" w:color="auto"/>
            </w:tcBorders>
          </w:tcPr>
          <w:p w14:paraId="5A50D470" w14:textId="3DE5A9BF"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3</w:t>
            </w:r>
          </w:p>
        </w:tc>
        <w:tc>
          <w:tcPr>
            <w:tcW w:w="2383" w:type="dxa"/>
            <w:tcBorders>
              <w:top w:val="single" w:sz="4" w:space="0" w:color="auto"/>
              <w:left w:val="single" w:sz="4" w:space="0" w:color="auto"/>
              <w:bottom w:val="nil"/>
              <w:right w:val="single" w:sz="4" w:space="0" w:color="auto"/>
            </w:tcBorders>
            <w:vAlign w:val="center"/>
          </w:tcPr>
          <w:p w14:paraId="69F2C287" w14:textId="2EADD084"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rPr>
            </w:pPr>
            <w:r w:rsidRPr="009541D0">
              <w:rPr>
                <w:rFonts w:ascii="Times New Roman" w:eastAsia="Times New Roman" w:hAnsi="Times New Roman" w:cs="Times New Roman"/>
                <w:noProof/>
                <w:color w:val="0D0D0D" w:themeColor="text1" w:themeTint="F2"/>
                <w:sz w:val="28"/>
                <w:szCs w:val="28"/>
                <w:lang w:val="kk-KZ" w:eastAsia="de-DE"/>
              </w:rPr>
              <w:t>4</w:t>
            </w:r>
          </w:p>
        </w:tc>
      </w:tr>
      <w:tr w:rsidR="009541D0" w:rsidRPr="009541D0" w14:paraId="6980CEBA" w14:textId="77777777" w:rsidTr="009541D0">
        <w:trPr>
          <w:trHeight w:val="20"/>
        </w:trPr>
        <w:tc>
          <w:tcPr>
            <w:tcW w:w="2034" w:type="dxa"/>
            <w:vMerge w:val="restart"/>
            <w:tcBorders>
              <w:top w:val="single" w:sz="4" w:space="0" w:color="auto"/>
              <w:left w:val="single" w:sz="4" w:space="0" w:color="auto"/>
              <w:right w:val="single" w:sz="4" w:space="0" w:color="auto"/>
            </w:tcBorders>
          </w:tcPr>
          <w:p w14:paraId="359FD03F" w14:textId="77777777"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5 кезең</w:t>
            </w:r>
          </w:p>
          <w:p w14:paraId="6F9CEF0F" w14:textId="77777777" w:rsidR="009541D0" w:rsidRPr="009541D0" w:rsidRDefault="009541D0" w:rsidP="009541D0">
            <w:pPr>
              <w:spacing w:after="0" w:line="240" w:lineRule="auto"/>
              <w:jc w:val="both"/>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Буландыру</w:t>
            </w:r>
          </w:p>
          <w:p w14:paraId="4F04D6E7" w14:textId="31ADC6E9" w:rsidR="009541D0" w:rsidRPr="009541D0" w:rsidRDefault="009541D0" w:rsidP="009541D0">
            <w:pPr>
              <w:spacing w:after="0" w:line="240" w:lineRule="auto"/>
              <w:jc w:val="both"/>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 </w:t>
            </w:r>
          </w:p>
        </w:tc>
        <w:tc>
          <w:tcPr>
            <w:tcW w:w="2912" w:type="dxa"/>
            <w:tcBorders>
              <w:top w:val="single" w:sz="4" w:space="0" w:color="auto"/>
              <w:left w:val="single" w:sz="4" w:space="0" w:color="auto"/>
              <w:bottom w:val="single" w:sz="4" w:space="0" w:color="auto"/>
              <w:right w:val="single" w:sz="4" w:space="0" w:color="auto"/>
            </w:tcBorders>
          </w:tcPr>
          <w:p w14:paraId="07B549D7" w14:textId="77777777" w:rsidR="009541D0" w:rsidRPr="009541D0" w:rsidRDefault="009541D0" w:rsidP="009541D0">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Температура</w:t>
            </w:r>
          </w:p>
        </w:tc>
        <w:tc>
          <w:tcPr>
            <w:tcW w:w="2310" w:type="dxa"/>
            <w:gridSpan w:val="3"/>
            <w:tcBorders>
              <w:top w:val="single" w:sz="4" w:space="0" w:color="auto"/>
              <w:left w:val="single" w:sz="4" w:space="0" w:color="auto"/>
              <w:bottom w:val="single" w:sz="4" w:space="0" w:color="auto"/>
              <w:right w:val="single" w:sz="4" w:space="0" w:color="auto"/>
            </w:tcBorders>
            <w:vAlign w:val="center"/>
          </w:tcPr>
          <w:p w14:paraId="50DE827D" w14:textId="77F85011"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50</w:t>
            </w:r>
            <w:r w:rsidRPr="009541D0">
              <w:rPr>
                <w:rFonts w:ascii="Times New Roman" w:eastAsia="Times New Roman" w:hAnsi="Times New Roman" w:cs="Times New Roman"/>
                <w:noProof/>
                <w:color w:val="0D0D0D" w:themeColor="text1" w:themeTint="F2"/>
                <w:sz w:val="28"/>
                <w:szCs w:val="28"/>
                <w:lang w:eastAsia="de-DE"/>
              </w:rPr>
              <w:t xml:space="preserve"> °С</w:t>
            </w:r>
          </w:p>
        </w:tc>
        <w:tc>
          <w:tcPr>
            <w:tcW w:w="2383" w:type="dxa"/>
            <w:tcBorders>
              <w:top w:val="single" w:sz="4" w:space="0" w:color="auto"/>
              <w:left w:val="single" w:sz="4" w:space="0" w:color="auto"/>
              <w:right w:val="single" w:sz="4" w:space="0" w:color="auto"/>
            </w:tcBorders>
            <w:vAlign w:val="center"/>
          </w:tcPr>
          <w:p w14:paraId="0340D6E5" w14:textId="77777777"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1 </w:t>
            </w:r>
            <w:r w:rsidRPr="009541D0">
              <w:rPr>
                <w:rFonts w:ascii="Times New Roman" w:eastAsia="Times New Roman" w:hAnsi="Times New Roman" w:cs="Times New Roman"/>
                <w:noProof/>
                <w:color w:val="0D0D0D" w:themeColor="text1" w:themeTint="F2"/>
                <w:sz w:val="28"/>
                <w:szCs w:val="28"/>
                <w:lang w:val="kk-KZ"/>
              </w:rPr>
              <w:t>сағ сайын</w:t>
            </w:r>
          </w:p>
        </w:tc>
      </w:tr>
      <w:tr w:rsidR="009541D0" w:rsidRPr="009541D0" w14:paraId="50940380" w14:textId="77777777" w:rsidTr="009541D0">
        <w:trPr>
          <w:trHeight w:val="20"/>
        </w:trPr>
        <w:tc>
          <w:tcPr>
            <w:tcW w:w="2034" w:type="dxa"/>
            <w:vMerge/>
            <w:tcBorders>
              <w:top w:val="single" w:sz="4" w:space="0" w:color="auto"/>
              <w:left w:val="single" w:sz="4" w:space="0" w:color="auto"/>
              <w:right w:val="single" w:sz="4" w:space="0" w:color="auto"/>
            </w:tcBorders>
          </w:tcPr>
          <w:p w14:paraId="0D87B6FA" w14:textId="77777777"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tcPr>
          <w:p w14:paraId="2A835389" w14:textId="77777777" w:rsidR="009541D0" w:rsidRPr="009541D0" w:rsidRDefault="009541D0" w:rsidP="009541D0">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Айналу жылдамдығы</w:t>
            </w:r>
          </w:p>
        </w:tc>
        <w:tc>
          <w:tcPr>
            <w:tcW w:w="2310" w:type="dxa"/>
            <w:gridSpan w:val="3"/>
            <w:tcBorders>
              <w:top w:val="single" w:sz="4" w:space="0" w:color="auto"/>
              <w:left w:val="single" w:sz="4" w:space="0" w:color="auto"/>
              <w:bottom w:val="single" w:sz="4" w:space="0" w:color="auto"/>
              <w:right w:val="single" w:sz="4" w:space="0" w:color="auto"/>
            </w:tcBorders>
            <w:vAlign w:val="center"/>
          </w:tcPr>
          <w:p w14:paraId="0B2889E3" w14:textId="09EA3A4F"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7</w:t>
            </w:r>
            <w:r w:rsidRPr="009541D0">
              <w:rPr>
                <w:rFonts w:ascii="Times New Roman" w:eastAsia="Times New Roman" w:hAnsi="Times New Roman" w:cs="Times New Roman"/>
                <w:noProof/>
                <w:color w:val="0D0D0D" w:themeColor="text1" w:themeTint="F2"/>
                <w:sz w:val="28"/>
                <w:szCs w:val="28"/>
                <w:lang w:eastAsia="de-DE"/>
              </w:rPr>
              <w:t>0-</w:t>
            </w:r>
            <w:r w:rsidRPr="009541D0">
              <w:rPr>
                <w:rFonts w:ascii="Times New Roman" w:eastAsia="Times New Roman" w:hAnsi="Times New Roman" w:cs="Times New Roman"/>
                <w:noProof/>
                <w:color w:val="0D0D0D" w:themeColor="text1" w:themeTint="F2"/>
                <w:sz w:val="28"/>
                <w:szCs w:val="28"/>
                <w:lang w:val="kk-KZ" w:eastAsia="de-DE"/>
              </w:rPr>
              <w:t>9</w:t>
            </w:r>
            <w:r w:rsidRPr="009541D0">
              <w:rPr>
                <w:rFonts w:ascii="Times New Roman" w:eastAsia="Times New Roman" w:hAnsi="Times New Roman" w:cs="Times New Roman"/>
                <w:noProof/>
                <w:color w:val="0D0D0D" w:themeColor="text1" w:themeTint="F2"/>
                <w:sz w:val="28"/>
                <w:szCs w:val="28"/>
                <w:lang w:eastAsia="de-DE"/>
              </w:rPr>
              <w:t xml:space="preserve">0 </w:t>
            </w:r>
            <w:r w:rsidRPr="009541D0">
              <w:rPr>
                <w:rFonts w:ascii="Times New Roman" w:eastAsia="Times New Roman" w:hAnsi="Times New Roman" w:cs="Times New Roman"/>
                <w:noProof/>
                <w:color w:val="0D0D0D" w:themeColor="text1" w:themeTint="F2"/>
                <w:sz w:val="28"/>
                <w:szCs w:val="28"/>
                <w:lang w:val="kk-KZ" w:eastAsia="de-DE"/>
              </w:rPr>
              <w:t>айн</w:t>
            </w:r>
            <w:r w:rsidRPr="009541D0">
              <w:rPr>
                <w:rFonts w:ascii="Times New Roman" w:eastAsia="Times New Roman" w:hAnsi="Times New Roman" w:cs="Times New Roman"/>
                <w:noProof/>
                <w:color w:val="0D0D0D" w:themeColor="text1" w:themeTint="F2"/>
                <w:sz w:val="28"/>
                <w:szCs w:val="28"/>
                <w:lang w:eastAsia="de-DE"/>
              </w:rPr>
              <w:t>/мин</w:t>
            </w:r>
          </w:p>
        </w:tc>
        <w:tc>
          <w:tcPr>
            <w:tcW w:w="2383" w:type="dxa"/>
            <w:tcBorders>
              <w:top w:val="single" w:sz="4" w:space="0" w:color="auto"/>
              <w:left w:val="single" w:sz="4" w:space="0" w:color="auto"/>
              <w:right w:val="single" w:sz="4" w:space="0" w:color="auto"/>
            </w:tcBorders>
            <w:vAlign w:val="center"/>
          </w:tcPr>
          <w:p w14:paraId="2D3E7826" w14:textId="77777777"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1 </w:t>
            </w:r>
            <w:r w:rsidRPr="009541D0">
              <w:rPr>
                <w:rFonts w:ascii="Times New Roman" w:eastAsia="Times New Roman" w:hAnsi="Times New Roman" w:cs="Times New Roman"/>
                <w:noProof/>
                <w:color w:val="0D0D0D" w:themeColor="text1" w:themeTint="F2"/>
                <w:sz w:val="28"/>
                <w:szCs w:val="28"/>
                <w:lang w:val="kk-KZ"/>
              </w:rPr>
              <w:t>сағ сайын</w:t>
            </w:r>
          </w:p>
        </w:tc>
      </w:tr>
      <w:tr w:rsidR="009541D0" w:rsidRPr="009541D0" w14:paraId="0C78E1C5" w14:textId="77777777" w:rsidTr="009541D0">
        <w:trPr>
          <w:trHeight w:val="20"/>
        </w:trPr>
        <w:tc>
          <w:tcPr>
            <w:tcW w:w="2034" w:type="dxa"/>
            <w:vMerge/>
            <w:tcBorders>
              <w:left w:val="single" w:sz="4" w:space="0" w:color="auto"/>
              <w:bottom w:val="single" w:sz="4" w:space="0" w:color="auto"/>
              <w:right w:val="single" w:sz="4" w:space="0" w:color="auto"/>
            </w:tcBorders>
          </w:tcPr>
          <w:p w14:paraId="59571A18" w14:textId="77777777"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12" w:type="dxa"/>
            <w:tcBorders>
              <w:top w:val="single" w:sz="4" w:space="0" w:color="auto"/>
              <w:left w:val="single" w:sz="4" w:space="0" w:color="auto"/>
              <w:bottom w:val="single" w:sz="4" w:space="0" w:color="auto"/>
              <w:right w:val="single" w:sz="4" w:space="0" w:color="auto"/>
            </w:tcBorders>
          </w:tcPr>
          <w:p w14:paraId="7D90E754" w14:textId="77777777" w:rsidR="009541D0" w:rsidRPr="009541D0" w:rsidRDefault="009541D0" w:rsidP="009541D0">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Қысым </w:t>
            </w:r>
          </w:p>
        </w:tc>
        <w:tc>
          <w:tcPr>
            <w:tcW w:w="2310" w:type="dxa"/>
            <w:gridSpan w:val="3"/>
            <w:tcBorders>
              <w:top w:val="single" w:sz="4" w:space="0" w:color="auto"/>
              <w:left w:val="single" w:sz="4" w:space="0" w:color="auto"/>
              <w:bottom w:val="single" w:sz="4" w:space="0" w:color="auto"/>
              <w:right w:val="single" w:sz="4" w:space="0" w:color="auto"/>
            </w:tcBorders>
            <w:vAlign w:val="center"/>
          </w:tcPr>
          <w:p w14:paraId="3B076ED6" w14:textId="66A0D62F"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730-750 мм с.б.</w:t>
            </w:r>
          </w:p>
        </w:tc>
        <w:tc>
          <w:tcPr>
            <w:tcW w:w="2383" w:type="dxa"/>
            <w:tcBorders>
              <w:top w:val="single" w:sz="4" w:space="0" w:color="auto"/>
              <w:left w:val="single" w:sz="4" w:space="0" w:color="auto"/>
              <w:bottom w:val="single" w:sz="4" w:space="0" w:color="auto"/>
              <w:right w:val="single" w:sz="4" w:space="0" w:color="auto"/>
            </w:tcBorders>
            <w:vAlign w:val="center"/>
          </w:tcPr>
          <w:p w14:paraId="2733E22F" w14:textId="77777777"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1 </w:t>
            </w:r>
            <w:r w:rsidRPr="009541D0">
              <w:rPr>
                <w:rFonts w:ascii="Times New Roman" w:eastAsia="Times New Roman" w:hAnsi="Times New Roman" w:cs="Times New Roman"/>
                <w:noProof/>
                <w:color w:val="0D0D0D" w:themeColor="text1" w:themeTint="F2"/>
                <w:sz w:val="28"/>
                <w:szCs w:val="28"/>
                <w:lang w:val="kk-KZ"/>
              </w:rPr>
              <w:t>сағ сайын</w:t>
            </w:r>
          </w:p>
        </w:tc>
      </w:tr>
      <w:tr w:rsidR="009541D0" w:rsidRPr="009541D0" w14:paraId="7A49D623" w14:textId="77777777" w:rsidTr="009541D0">
        <w:trPr>
          <w:trHeight w:val="20"/>
        </w:trPr>
        <w:tc>
          <w:tcPr>
            <w:tcW w:w="2034" w:type="dxa"/>
            <w:vMerge w:val="restart"/>
            <w:tcBorders>
              <w:left w:val="single" w:sz="4" w:space="0" w:color="auto"/>
              <w:right w:val="single" w:sz="4" w:space="0" w:color="auto"/>
            </w:tcBorders>
          </w:tcPr>
          <w:p w14:paraId="28661133" w14:textId="77777777"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6 кезең </w:t>
            </w:r>
          </w:p>
          <w:p w14:paraId="75864D1F" w14:textId="2CA54351"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Құрғақ экстракт алу</w:t>
            </w:r>
          </w:p>
        </w:tc>
        <w:tc>
          <w:tcPr>
            <w:tcW w:w="2912" w:type="dxa"/>
            <w:tcBorders>
              <w:top w:val="single" w:sz="4" w:space="0" w:color="auto"/>
              <w:left w:val="single" w:sz="4" w:space="0" w:color="auto"/>
              <w:bottom w:val="single" w:sz="4" w:space="0" w:color="auto"/>
              <w:right w:val="single" w:sz="4" w:space="0" w:color="auto"/>
            </w:tcBorders>
          </w:tcPr>
          <w:p w14:paraId="3C49A0CA" w14:textId="100764F8" w:rsidR="009541D0" w:rsidRPr="009541D0" w:rsidRDefault="009541D0" w:rsidP="009541D0">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eastAsia="de-DE"/>
              </w:rPr>
              <w:t>Температура</w:t>
            </w:r>
          </w:p>
        </w:tc>
        <w:tc>
          <w:tcPr>
            <w:tcW w:w="2310" w:type="dxa"/>
            <w:gridSpan w:val="3"/>
            <w:tcBorders>
              <w:top w:val="single" w:sz="4" w:space="0" w:color="auto"/>
              <w:left w:val="single" w:sz="4" w:space="0" w:color="auto"/>
              <w:bottom w:val="single" w:sz="4" w:space="0" w:color="auto"/>
              <w:right w:val="single" w:sz="4" w:space="0" w:color="auto"/>
            </w:tcBorders>
            <w:vAlign w:val="center"/>
          </w:tcPr>
          <w:p w14:paraId="6FAA290A" w14:textId="7A4025D5" w:rsidR="009541D0" w:rsidRPr="009541D0" w:rsidRDefault="009541D0" w:rsidP="009541D0">
            <w:pPr>
              <w:spacing w:after="0" w:line="240" w:lineRule="auto"/>
              <w:jc w:val="both"/>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40</w:t>
            </w:r>
            <w:r w:rsidRPr="009541D0">
              <w:rPr>
                <w:rFonts w:ascii="Times New Roman" w:eastAsia="Times New Roman" w:hAnsi="Times New Roman" w:cs="Times New Roman"/>
                <w:noProof/>
                <w:color w:val="0D0D0D" w:themeColor="text1" w:themeTint="F2"/>
                <w:sz w:val="28"/>
                <w:szCs w:val="28"/>
                <w:lang w:eastAsia="de-DE"/>
              </w:rPr>
              <w:t xml:space="preserve"> °С</w:t>
            </w:r>
            <w:r w:rsidRPr="009541D0">
              <w:rPr>
                <w:rFonts w:ascii="Times New Roman" w:eastAsia="Times New Roman" w:hAnsi="Times New Roman" w:cs="Times New Roman"/>
                <w:noProof/>
                <w:color w:val="0D0D0D" w:themeColor="text1" w:themeTint="F2"/>
                <w:sz w:val="28"/>
                <w:szCs w:val="28"/>
                <w:lang w:val="kk-KZ" w:eastAsia="de-DE"/>
              </w:rPr>
              <w:t>-тан жоғары емес</w:t>
            </w:r>
          </w:p>
        </w:tc>
        <w:tc>
          <w:tcPr>
            <w:tcW w:w="2383" w:type="dxa"/>
            <w:tcBorders>
              <w:top w:val="single" w:sz="4" w:space="0" w:color="auto"/>
              <w:left w:val="single" w:sz="4" w:space="0" w:color="auto"/>
              <w:bottom w:val="single" w:sz="4" w:space="0" w:color="auto"/>
              <w:right w:val="single" w:sz="4" w:space="0" w:color="auto"/>
            </w:tcBorders>
            <w:vAlign w:val="center"/>
          </w:tcPr>
          <w:p w14:paraId="6DF565A8" w14:textId="328CDA47"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lang w:val="kk-KZ"/>
              </w:rPr>
              <w:t>Әр</w:t>
            </w:r>
            <w:r w:rsidRPr="009541D0">
              <w:rPr>
                <w:rFonts w:ascii="Times New Roman" w:eastAsia="Times New Roman" w:hAnsi="Times New Roman" w:cs="Times New Roman"/>
                <w:noProof/>
                <w:color w:val="0D0D0D" w:themeColor="text1" w:themeTint="F2"/>
                <w:sz w:val="28"/>
                <w:szCs w:val="28"/>
              </w:rPr>
              <w:t xml:space="preserve"> </w:t>
            </w:r>
            <w:r w:rsidRPr="009541D0">
              <w:rPr>
                <w:rFonts w:ascii="Times New Roman" w:eastAsia="Times New Roman" w:hAnsi="Times New Roman" w:cs="Times New Roman"/>
                <w:noProof/>
                <w:color w:val="0D0D0D" w:themeColor="text1" w:themeTint="F2"/>
                <w:sz w:val="28"/>
                <w:szCs w:val="28"/>
                <w:lang w:val="kk-KZ"/>
              </w:rPr>
              <w:t>15 мин сайын</w:t>
            </w:r>
          </w:p>
        </w:tc>
      </w:tr>
      <w:tr w:rsidR="009541D0" w:rsidRPr="009541D0" w14:paraId="157E7CF1" w14:textId="77777777" w:rsidTr="009541D0">
        <w:trPr>
          <w:trHeight w:val="20"/>
        </w:trPr>
        <w:tc>
          <w:tcPr>
            <w:tcW w:w="2034" w:type="dxa"/>
            <w:vMerge/>
            <w:tcBorders>
              <w:left w:val="single" w:sz="4" w:space="0" w:color="auto"/>
              <w:bottom w:val="single" w:sz="4" w:space="0" w:color="auto"/>
              <w:right w:val="single" w:sz="4" w:space="0" w:color="auto"/>
            </w:tcBorders>
          </w:tcPr>
          <w:p w14:paraId="4D78756B" w14:textId="77777777" w:rsidR="009541D0" w:rsidRPr="009541D0" w:rsidRDefault="009541D0" w:rsidP="009541D0">
            <w:pPr>
              <w:spacing w:after="0" w:line="240" w:lineRule="auto"/>
              <w:rPr>
                <w:rFonts w:ascii="Times New Roman" w:eastAsia="Times New Roman" w:hAnsi="Times New Roman" w:cs="Times New Roman"/>
                <w:noProof/>
                <w:color w:val="0D0D0D" w:themeColor="text1" w:themeTint="F2"/>
                <w:sz w:val="28"/>
                <w:szCs w:val="28"/>
                <w:lang w:val="kk-KZ" w:eastAsia="de-DE"/>
              </w:rPr>
            </w:pPr>
          </w:p>
        </w:tc>
        <w:tc>
          <w:tcPr>
            <w:tcW w:w="2912" w:type="dxa"/>
            <w:tcBorders>
              <w:top w:val="single" w:sz="4" w:space="0" w:color="auto"/>
              <w:left w:val="single" w:sz="4" w:space="0" w:color="auto"/>
              <w:bottom w:val="single" w:sz="4" w:space="0" w:color="auto"/>
              <w:right w:val="single" w:sz="4" w:space="0" w:color="auto"/>
            </w:tcBorders>
            <w:vAlign w:val="center"/>
          </w:tcPr>
          <w:p w14:paraId="213D6343" w14:textId="2A297391" w:rsidR="009541D0" w:rsidRPr="009541D0" w:rsidRDefault="009541D0" w:rsidP="009541D0">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rPr>
              <w:t>Биологиялық белсенді заттарды (ББЗ) сандық анықтау</w:t>
            </w:r>
          </w:p>
        </w:tc>
        <w:tc>
          <w:tcPr>
            <w:tcW w:w="2310" w:type="dxa"/>
            <w:gridSpan w:val="3"/>
            <w:tcBorders>
              <w:top w:val="single" w:sz="4" w:space="0" w:color="auto"/>
              <w:left w:val="single" w:sz="4" w:space="0" w:color="auto"/>
              <w:bottom w:val="single" w:sz="4" w:space="0" w:color="auto"/>
              <w:right w:val="single" w:sz="4" w:space="0" w:color="auto"/>
            </w:tcBorders>
            <w:vAlign w:val="center"/>
          </w:tcPr>
          <w:p w14:paraId="4B15CF91" w14:textId="4C109552" w:rsidR="009541D0" w:rsidRPr="009541D0" w:rsidRDefault="009541D0" w:rsidP="009541D0">
            <w:pPr>
              <w:spacing w:after="0" w:line="240" w:lineRule="auto"/>
              <w:jc w:val="both"/>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 xml:space="preserve">Кәсіпорынның </w:t>
            </w:r>
            <w:r w:rsidRPr="009541D0">
              <w:rPr>
                <w:rFonts w:ascii="Times New Roman" w:eastAsia="Times New Roman" w:hAnsi="Times New Roman" w:cs="Times New Roman"/>
                <w:noProof/>
                <w:color w:val="0D0D0D" w:themeColor="text1" w:themeTint="F2"/>
                <w:sz w:val="28"/>
                <w:szCs w:val="28"/>
                <w:lang w:eastAsia="de-DE"/>
              </w:rPr>
              <w:t>СП сәйкес</w:t>
            </w:r>
          </w:p>
        </w:tc>
        <w:tc>
          <w:tcPr>
            <w:tcW w:w="2383" w:type="dxa"/>
            <w:tcBorders>
              <w:top w:val="single" w:sz="4" w:space="0" w:color="auto"/>
              <w:left w:val="single" w:sz="4" w:space="0" w:color="auto"/>
              <w:bottom w:val="single" w:sz="4" w:space="0" w:color="auto"/>
              <w:right w:val="single" w:sz="4" w:space="0" w:color="auto"/>
            </w:tcBorders>
            <w:vAlign w:val="center"/>
          </w:tcPr>
          <w:p w14:paraId="1EC8B96E" w14:textId="13BFFC94" w:rsidR="009541D0" w:rsidRPr="009541D0" w:rsidRDefault="009541D0" w:rsidP="009541D0">
            <w:pPr>
              <w:spacing w:after="0" w:line="240" w:lineRule="auto"/>
              <w:jc w:val="center"/>
              <w:rPr>
                <w:rFonts w:ascii="Times New Roman" w:eastAsia="Times New Roman" w:hAnsi="Times New Roman" w:cs="Times New Roman"/>
                <w:noProof/>
                <w:color w:val="0D0D0D" w:themeColor="text1" w:themeTint="F2"/>
                <w:sz w:val="28"/>
                <w:szCs w:val="28"/>
                <w:lang w:val="kk-KZ"/>
              </w:rPr>
            </w:pPr>
            <w:r w:rsidRPr="009541D0">
              <w:rPr>
                <w:rFonts w:ascii="Times New Roman" w:eastAsia="Times New Roman" w:hAnsi="Times New Roman" w:cs="Times New Roman"/>
                <w:noProof/>
                <w:color w:val="0D0D0D" w:themeColor="text1" w:themeTint="F2"/>
                <w:sz w:val="28"/>
                <w:szCs w:val="28"/>
              </w:rPr>
              <w:t xml:space="preserve">9 </w:t>
            </w:r>
          </w:p>
        </w:tc>
      </w:tr>
      <w:tr w:rsidR="00EB420D" w:rsidRPr="009541D0" w14:paraId="5645F90D" w14:textId="77777777" w:rsidTr="009541D0">
        <w:trPr>
          <w:trHeight w:val="20"/>
        </w:trPr>
        <w:tc>
          <w:tcPr>
            <w:tcW w:w="2034" w:type="dxa"/>
            <w:vMerge w:val="restart"/>
            <w:tcBorders>
              <w:top w:val="single" w:sz="4" w:space="0" w:color="auto"/>
              <w:left w:val="single" w:sz="4" w:space="0" w:color="auto"/>
              <w:right w:val="single" w:sz="4" w:space="0" w:color="auto"/>
            </w:tcBorders>
          </w:tcPr>
          <w:p w14:paraId="1479FAFE" w14:textId="617D0402" w:rsidR="0046439F" w:rsidRPr="009541D0" w:rsidRDefault="0046439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7 кезең</w:t>
            </w:r>
          </w:p>
          <w:p w14:paraId="269E8D22" w14:textId="42C0A1FF" w:rsidR="0046439F" w:rsidRPr="009541D0" w:rsidRDefault="0046439F" w:rsidP="00AB1A2F">
            <w:pPr>
              <w:spacing w:after="0" w:line="240" w:lineRule="auto"/>
              <w:jc w:val="both"/>
              <w:rPr>
                <w:rFonts w:ascii="Times New Roman" w:eastAsia="Times New Roman" w:hAnsi="Times New Roman" w:cs="Times New Roman"/>
                <w:noProof/>
                <w:color w:val="0D0D0D" w:themeColor="text1" w:themeTint="F2"/>
                <w:sz w:val="28"/>
                <w:szCs w:val="28"/>
                <w:lang w:val="kk-KZ" w:eastAsia="de-DE"/>
              </w:rPr>
            </w:pPr>
            <w:r w:rsidRPr="009541D0">
              <w:rPr>
                <w:rFonts w:ascii="Times New Roman" w:hAnsi="Times New Roman" w:cs="Times New Roman"/>
                <w:bCs/>
                <w:color w:val="0D0D0D" w:themeColor="text1" w:themeTint="F2"/>
                <w:sz w:val="28"/>
                <w:szCs w:val="28"/>
                <w:lang w:val="kk-KZ"/>
              </w:rPr>
              <w:t xml:space="preserve">Дайын өнімді </w:t>
            </w:r>
            <w:r w:rsidR="00E71EEA" w:rsidRPr="009541D0">
              <w:rPr>
                <w:rFonts w:ascii="Times New Roman" w:hAnsi="Times New Roman" w:cs="Times New Roman"/>
                <w:bCs/>
                <w:color w:val="0D0D0D" w:themeColor="text1" w:themeTint="F2"/>
                <w:sz w:val="28"/>
                <w:szCs w:val="28"/>
                <w:lang w:val="kk-KZ"/>
              </w:rPr>
              <w:t xml:space="preserve">қаптау және </w:t>
            </w:r>
            <w:r w:rsidRPr="009541D0">
              <w:rPr>
                <w:rFonts w:ascii="Times New Roman" w:hAnsi="Times New Roman" w:cs="Times New Roman"/>
                <w:bCs/>
                <w:color w:val="0D0D0D" w:themeColor="text1" w:themeTint="F2"/>
                <w:sz w:val="28"/>
                <w:szCs w:val="28"/>
                <w:lang w:val="kk-KZ"/>
              </w:rPr>
              <w:t xml:space="preserve"> таңбалау </w:t>
            </w:r>
          </w:p>
        </w:tc>
        <w:tc>
          <w:tcPr>
            <w:tcW w:w="2928" w:type="dxa"/>
            <w:gridSpan w:val="2"/>
            <w:tcBorders>
              <w:top w:val="single" w:sz="4" w:space="0" w:color="auto"/>
              <w:left w:val="single" w:sz="4" w:space="0" w:color="auto"/>
              <w:bottom w:val="single" w:sz="4" w:space="0" w:color="auto"/>
              <w:right w:val="single" w:sz="4" w:space="0" w:color="auto"/>
            </w:tcBorders>
          </w:tcPr>
          <w:p w14:paraId="2B99274C" w14:textId="77777777" w:rsidR="0046439F" w:rsidRPr="009541D0" w:rsidRDefault="0046439F"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Қаптаманы толтыру көлемі</w:t>
            </w:r>
          </w:p>
          <w:p w14:paraId="2D854F33" w14:textId="77777777" w:rsidR="0046439F" w:rsidRPr="009541D0" w:rsidRDefault="0046439F"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Басында</w:t>
            </w:r>
          </w:p>
          <w:p w14:paraId="6E3C2108" w14:textId="77777777" w:rsidR="0046439F" w:rsidRPr="009541D0" w:rsidRDefault="0046439F"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 xml:space="preserve">Ортасында </w:t>
            </w:r>
          </w:p>
          <w:p w14:paraId="13CC1104" w14:textId="77777777" w:rsidR="0046439F" w:rsidRPr="009541D0" w:rsidRDefault="0046439F"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Соңында</w:t>
            </w:r>
          </w:p>
        </w:tc>
        <w:tc>
          <w:tcPr>
            <w:tcW w:w="2269" w:type="dxa"/>
            <w:tcBorders>
              <w:top w:val="single" w:sz="4" w:space="0" w:color="auto"/>
              <w:left w:val="single" w:sz="4" w:space="0" w:color="auto"/>
              <w:right w:val="single" w:sz="4" w:space="0" w:color="auto"/>
            </w:tcBorders>
          </w:tcPr>
          <w:p w14:paraId="16B58984" w14:textId="45D0C118" w:rsidR="0046439F" w:rsidRPr="009541D0" w:rsidRDefault="0046439F"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10</w:t>
            </w:r>
            <w:r w:rsidR="007C3DF9" w:rsidRPr="009541D0">
              <w:rPr>
                <w:rFonts w:ascii="Times New Roman" w:eastAsia="Times New Roman" w:hAnsi="Times New Roman" w:cs="Times New Roman"/>
                <w:noProof/>
                <w:color w:val="0D0D0D" w:themeColor="text1" w:themeTint="F2"/>
                <w:sz w:val="28"/>
                <w:szCs w:val="28"/>
                <w:lang w:val="kk-KZ" w:eastAsia="de-DE"/>
              </w:rPr>
              <w:t>.</w:t>
            </w:r>
            <w:r w:rsidRPr="009541D0">
              <w:rPr>
                <w:rFonts w:ascii="Times New Roman" w:eastAsia="Times New Roman" w:hAnsi="Times New Roman" w:cs="Times New Roman"/>
                <w:noProof/>
                <w:color w:val="0D0D0D" w:themeColor="text1" w:themeTint="F2"/>
                <w:sz w:val="28"/>
                <w:szCs w:val="28"/>
                <w:lang w:eastAsia="de-DE"/>
              </w:rPr>
              <w:t>0 г ± 5 %</w:t>
            </w:r>
          </w:p>
          <w:p w14:paraId="4D69563C" w14:textId="77777777" w:rsidR="0046439F" w:rsidRPr="009541D0" w:rsidRDefault="0046439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НҚ сәйкес</w:t>
            </w:r>
            <w:r w:rsidRPr="009541D0">
              <w:rPr>
                <w:rFonts w:ascii="Times New Roman" w:eastAsia="Times New Roman" w:hAnsi="Times New Roman" w:cs="Times New Roman"/>
                <w:noProof/>
                <w:color w:val="0D0D0D" w:themeColor="text1" w:themeTint="F2"/>
                <w:sz w:val="28"/>
                <w:szCs w:val="28"/>
                <w:lang w:eastAsia="de-DE"/>
              </w:rPr>
              <w:t>:</w:t>
            </w:r>
          </w:p>
          <w:p w14:paraId="5D1E07FF" w14:textId="63AD5547" w:rsidR="0046439F" w:rsidRPr="009541D0" w:rsidRDefault="00B44B6C"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Техникалық р</w:t>
            </w:r>
            <w:r w:rsidR="0046439F" w:rsidRPr="009541D0">
              <w:rPr>
                <w:rFonts w:ascii="Times New Roman" w:eastAsia="Times New Roman" w:hAnsi="Times New Roman" w:cs="Times New Roman"/>
                <w:noProof/>
                <w:color w:val="0D0D0D" w:themeColor="text1" w:themeTint="F2"/>
                <w:sz w:val="28"/>
                <w:szCs w:val="28"/>
                <w:lang w:eastAsia="de-DE"/>
              </w:rPr>
              <w:t>егл</w:t>
            </w:r>
            <w:r w:rsidRPr="009541D0">
              <w:rPr>
                <w:rFonts w:ascii="Times New Roman" w:eastAsia="Times New Roman" w:hAnsi="Times New Roman" w:cs="Times New Roman"/>
                <w:noProof/>
                <w:color w:val="0D0D0D" w:themeColor="text1" w:themeTint="F2"/>
                <w:sz w:val="28"/>
                <w:szCs w:val="28"/>
                <w:lang w:val="kk-KZ" w:eastAsia="de-DE"/>
              </w:rPr>
              <w:t xml:space="preserve">амент </w:t>
            </w:r>
          </w:p>
        </w:tc>
        <w:tc>
          <w:tcPr>
            <w:tcW w:w="2408" w:type="dxa"/>
            <w:gridSpan w:val="2"/>
            <w:tcBorders>
              <w:top w:val="single" w:sz="4" w:space="0" w:color="auto"/>
              <w:left w:val="single" w:sz="4" w:space="0" w:color="auto"/>
              <w:right w:val="single" w:sz="4" w:space="0" w:color="auto"/>
            </w:tcBorders>
            <w:vAlign w:val="center"/>
          </w:tcPr>
          <w:p w14:paraId="15FA98C2" w14:textId="77777777" w:rsidR="0046439F" w:rsidRPr="009541D0" w:rsidRDefault="0046439F" w:rsidP="00AB1A2F">
            <w:pPr>
              <w:spacing w:after="0" w:line="240" w:lineRule="auto"/>
              <w:rPr>
                <w:rFonts w:ascii="Times New Roman" w:eastAsia="Times New Roman" w:hAnsi="Times New Roman" w:cs="Times New Roman"/>
                <w:noProof/>
                <w:color w:val="0D0D0D" w:themeColor="text1" w:themeTint="F2"/>
                <w:sz w:val="28"/>
                <w:szCs w:val="28"/>
                <w:lang w:val="kk-KZ" w:eastAsia="de-DE"/>
              </w:rPr>
            </w:pPr>
          </w:p>
          <w:p w14:paraId="155B10AD" w14:textId="77777777" w:rsidR="0046439F" w:rsidRPr="009541D0" w:rsidRDefault="0046439F" w:rsidP="00AB1A2F">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p>
          <w:p w14:paraId="49C2FAE1" w14:textId="3774C29F" w:rsidR="0046439F" w:rsidRPr="009541D0" w:rsidRDefault="0046439F"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p w14:paraId="581F709D" w14:textId="77777777" w:rsidR="0046439F" w:rsidRPr="009541D0" w:rsidRDefault="0046439F"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p w14:paraId="49301FEF" w14:textId="77777777" w:rsidR="0046439F" w:rsidRPr="009541D0" w:rsidRDefault="0046439F"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tc>
      </w:tr>
      <w:tr w:rsidR="00EB420D" w:rsidRPr="009541D0" w14:paraId="3CED1218" w14:textId="77777777" w:rsidTr="009541D0">
        <w:trPr>
          <w:trHeight w:val="20"/>
        </w:trPr>
        <w:tc>
          <w:tcPr>
            <w:tcW w:w="2034" w:type="dxa"/>
            <w:vMerge/>
            <w:tcBorders>
              <w:left w:val="single" w:sz="4" w:space="0" w:color="auto"/>
              <w:right w:val="single" w:sz="4" w:space="0" w:color="auto"/>
            </w:tcBorders>
          </w:tcPr>
          <w:p w14:paraId="14FE9CBC" w14:textId="77777777" w:rsidR="00F34D44"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eastAsia="de-DE"/>
              </w:rPr>
            </w:pPr>
          </w:p>
        </w:tc>
        <w:tc>
          <w:tcPr>
            <w:tcW w:w="2928" w:type="dxa"/>
            <w:gridSpan w:val="2"/>
            <w:tcBorders>
              <w:top w:val="single" w:sz="4" w:space="0" w:color="auto"/>
              <w:left w:val="single" w:sz="4" w:space="0" w:color="auto"/>
              <w:bottom w:val="single" w:sz="4" w:space="0" w:color="auto"/>
              <w:right w:val="single" w:sz="4" w:space="0" w:color="auto"/>
            </w:tcBorders>
          </w:tcPr>
          <w:p w14:paraId="06CF9538" w14:textId="77777777" w:rsidR="00F34D44" w:rsidRPr="009541D0" w:rsidRDefault="00F34D44"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val="kk-KZ" w:eastAsia="de-DE"/>
              </w:rPr>
            </w:pPr>
            <w:r w:rsidRPr="009541D0">
              <w:rPr>
                <w:rFonts w:ascii="Times New Roman" w:eastAsia="Times New Roman" w:hAnsi="Times New Roman" w:cs="Times New Roman"/>
                <w:noProof/>
                <w:color w:val="0D0D0D" w:themeColor="text1" w:themeTint="F2"/>
                <w:sz w:val="28"/>
                <w:szCs w:val="28"/>
                <w:lang w:val="kk-KZ" w:eastAsia="de-DE"/>
              </w:rPr>
              <w:t>Таңбалау сапасы</w:t>
            </w:r>
          </w:p>
          <w:p w14:paraId="649C2C4E" w14:textId="77777777" w:rsidR="00F34D44" w:rsidRPr="009541D0" w:rsidRDefault="00F34D44"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Басында</w:t>
            </w:r>
          </w:p>
          <w:p w14:paraId="565C978F" w14:textId="77777777" w:rsidR="00F34D44" w:rsidRPr="009541D0" w:rsidRDefault="00F34D44"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 xml:space="preserve">Ортасында </w:t>
            </w:r>
          </w:p>
          <w:p w14:paraId="392F2004" w14:textId="77777777" w:rsidR="00F34D44" w:rsidRPr="009541D0" w:rsidRDefault="00F34D44" w:rsidP="00AB1A2F">
            <w:pPr>
              <w:tabs>
                <w:tab w:val="num" w:pos="1134"/>
              </w:tabs>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Соңында</w:t>
            </w:r>
          </w:p>
        </w:tc>
        <w:tc>
          <w:tcPr>
            <w:tcW w:w="2269" w:type="dxa"/>
            <w:tcBorders>
              <w:top w:val="single" w:sz="4" w:space="0" w:color="auto"/>
              <w:left w:val="single" w:sz="4" w:space="0" w:color="auto"/>
              <w:right w:val="single" w:sz="4" w:space="0" w:color="auto"/>
            </w:tcBorders>
          </w:tcPr>
          <w:p w14:paraId="5FEC15D7" w14:textId="421A5675" w:rsidR="00F34D44"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val="kk-KZ" w:eastAsia="de-DE"/>
              </w:rPr>
              <w:t>НҚ сәйкес</w:t>
            </w:r>
          </w:p>
        </w:tc>
        <w:tc>
          <w:tcPr>
            <w:tcW w:w="2408" w:type="dxa"/>
            <w:gridSpan w:val="2"/>
            <w:tcBorders>
              <w:top w:val="single" w:sz="4" w:space="0" w:color="auto"/>
              <w:left w:val="single" w:sz="4" w:space="0" w:color="auto"/>
              <w:right w:val="single" w:sz="4" w:space="0" w:color="auto"/>
            </w:tcBorders>
            <w:vAlign w:val="center"/>
          </w:tcPr>
          <w:p w14:paraId="7F0EB184" w14:textId="77777777" w:rsidR="00F34D44" w:rsidRPr="009541D0" w:rsidRDefault="00F34D44" w:rsidP="00AB1A2F">
            <w:pPr>
              <w:spacing w:after="0" w:line="240" w:lineRule="auto"/>
              <w:rPr>
                <w:rFonts w:ascii="Times New Roman" w:eastAsia="Times New Roman" w:hAnsi="Times New Roman" w:cs="Times New Roman"/>
                <w:noProof/>
                <w:color w:val="0D0D0D" w:themeColor="text1" w:themeTint="F2"/>
                <w:sz w:val="28"/>
                <w:szCs w:val="28"/>
                <w:lang w:eastAsia="de-DE"/>
              </w:rPr>
            </w:pPr>
          </w:p>
          <w:p w14:paraId="71BD220A" w14:textId="77777777" w:rsidR="00F34D44" w:rsidRPr="009541D0" w:rsidRDefault="00F34D44"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p w14:paraId="7FCFDB08" w14:textId="77777777" w:rsidR="00F34D44" w:rsidRPr="009541D0" w:rsidRDefault="00F34D44"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p w14:paraId="6412B66B" w14:textId="77777777" w:rsidR="00F34D44" w:rsidRPr="009541D0" w:rsidRDefault="00F34D44" w:rsidP="00AB1A2F">
            <w:pPr>
              <w:spacing w:after="0" w:line="240" w:lineRule="auto"/>
              <w:jc w:val="center"/>
              <w:rPr>
                <w:rFonts w:ascii="Times New Roman" w:eastAsia="Times New Roman" w:hAnsi="Times New Roman" w:cs="Times New Roman"/>
                <w:noProof/>
                <w:color w:val="0D0D0D" w:themeColor="text1" w:themeTint="F2"/>
                <w:sz w:val="28"/>
                <w:szCs w:val="28"/>
                <w:lang w:eastAsia="de-DE"/>
              </w:rPr>
            </w:pPr>
            <w:r w:rsidRPr="009541D0">
              <w:rPr>
                <w:rFonts w:ascii="Times New Roman" w:eastAsia="Times New Roman" w:hAnsi="Times New Roman" w:cs="Times New Roman"/>
                <w:noProof/>
                <w:color w:val="0D0D0D" w:themeColor="text1" w:themeTint="F2"/>
                <w:sz w:val="28"/>
                <w:szCs w:val="28"/>
                <w:lang w:eastAsia="de-DE"/>
              </w:rPr>
              <w:t>9</w:t>
            </w:r>
          </w:p>
        </w:tc>
      </w:tr>
    </w:tbl>
    <w:p w14:paraId="3E6AFB8B" w14:textId="77777777" w:rsidR="00E71EEA" w:rsidRPr="00EB420D" w:rsidRDefault="00E71EEA" w:rsidP="00AB1A2F">
      <w:pPr>
        <w:spacing w:after="0" w:line="240" w:lineRule="auto"/>
        <w:ind w:firstLine="567"/>
        <w:jc w:val="both"/>
        <w:rPr>
          <w:rFonts w:ascii="Times New Roman" w:eastAsia="Calibri" w:hAnsi="Times New Roman" w:cs="Times New Roman"/>
          <w:noProof/>
          <w:color w:val="0D0D0D" w:themeColor="text1" w:themeTint="F2"/>
          <w:sz w:val="28"/>
          <w:szCs w:val="28"/>
          <w:lang w:val="kk-KZ"/>
        </w:rPr>
      </w:pPr>
    </w:p>
    <w:p w14:paraId="0F7F7FAB" w14:textId="22ACAC71" w:rsidR="00A011E1" w:rsidRPr="00EB420D" w:rsidRDefault="00A011E1" w:rsidP="00AB1A2F">
      <w:pPr>
        <w:spacing w:after="0" w:line="240" w:lineRule="auto"/>
        <w:ind w:firstLine="567"/>
        <w:jc w:val="both"/>
        <w:rPr>
          <w:rFonts w:ascii="Times New Roman" w:eastAsia="Calibri" w:hAnsi="Times New Roman" w:cs="Times New Roman"/>
          <w:noProof/>
          <w:color w:val="0D0D0D" w:themeColor="text1" w:themeTint="F2"/>
          <w:sz w:val="28"/>
          <w:szCs w:val="28"/>
          <w:lang w:val="kk-KZ"/>
        </w:rPr>
      </w:pPr>
      <w:r w:rsidRPr="00EB420D">
        <w:rPr>
          <w:rFonts w:ascii="Times New Roman" w:eastAsia="Calibri" w:hAnsi="Times New Roman" w:cs="Times New Roman"/>
          <w:noProof/>
          <w:color w:val="0D0D0D" w:themeColor="text1" w:themeTint="F2"/>
          <w:sz w:val="28"/>
          <w:szCs w:val="28"/>
          <w:lang w:val="kk-KZ"/>
        </w:rPr>
        <w:t>Осы кезеңдер арасында фенолды қышқылдар мен терпеноидтардың максималды шығымымен экстракт алу мақсатында келесі критикалық нүктелерді: экстрагенттің концентрациясын, экстракциялау температурасын және ультрадыбыс жиілігін нормадан ауытқымауын бақылауға алу қажет. Бұл критикалық нүктелерді тиімді басқару экстракция процесінің нәтижелілігін арттыруға және дайын өнімнің сапасын қамтамасыз етуге септігін тигізеді.</w:t>
      </w:r>
    </w:p>
    <w:p w14:paraId="2AF0A100" w14:textId="650F31A9" w:rsidR="00A011E1" w:rsidRPr="00EB420D" w:rsidRDefault="00A011E1" w:rsidP="00AB1A2F">
      <w:pPr>
        <w:spacing w:after="0" w:line="240" w:lineRule="auto"/>
        <w:ind w:firstLine="567"/>
        <w:jc w:val="both"/>
        <w:rPr>
          <w:rFonts w:ascii="Times New Roman" w:eastAsia="Calibri" w:hAnsi="Times New Roman" w:cs="Times New Roman"/>
          <w:noProof/>
          <w:color w:val="0D0D0D" w:themeColor="text1" w:themeTint="F2"/>
          <w:sz w:val="28"/>
          <w:szCs w:val="28"/>
          <w:lang w:val="kk-KZ"/>
        </w:rPr>
      </w:pPr>
      <w:r w:rsidRPr="00EB420D">
        <w:rPr>
          <w:rFonts w:ascii="Times New Roman" w:eastAsia="Calibri" w:hAnsi="Times New Roman" w:cs="Times New Roman"/>
          <w:noProof/>
          <w:color w:val="0D0D0D" w:themeColor="text1" w:themeTint="F2"/>
          <w:sz w:val="28"/>
          <w:szCs w:val="28"/>
          <w:lang w:val="kk-KZ"/>
        </w:rPr>
        <w:t>Процесс барысында этанолдың концентрациясы 15 нүктеден (жоғарғы, орта және төменгі) тұратын үш серия бойынша зерттелді. Алынған деректер RSD мәні 1%-дан аспайтынын көрсетіп, экстракция процесінің қайталану мүмкіндігін растады.</w:t>
      </w:r>
      <w:r w:rsidR="000149C0" w:rsidRPr="00EB420D">
        <w:rPr>
          <w:rFonts w:ascii="Times New Roman" w:eastAsia="Calibri" w:hAnsi="Times New Roman" w:cs="Times New Roman"/>
          <w:noProof/>
          <w:color w:val="0D0D0D" w:themeColor="text1" w:themeTint="F2"/>
          <w:sz w:val="28"/>
          <w:szCs w:val="28"/>
          <w:lang w:val="kk-KZ"/>
        </w:rPr>
        <w:t xml:space="preserve"> </w:t>
      </w:r>
      <w:r w:rsidRPr="00EB420D">
        <w:rPr>
          <w:rFonts w:ascii="Times New Roman" w:eastAsia="Calibri" w:hAnsi="Times New Roman" w:cs="Times New Roman"/>
          <w:noProof/>
          <w:color w:val="0D0D0D" w:themeColor="text1" w:themeTint="F2"/>
          <w:sz w:val="28"/>
          <w:szCs w:val="28"/>
          <w:lang w:val="kk-KZ"/>
        </w:rPr>
        <w:t xml:space="preserve">Зерттеу нәтижелері бойынша жеке мәндерге (I), жылжымалы диапазонға (MR) және стандартты ауытқуға (R/S) арналған бақылау карталары </w:t>
      </w:r>
      <w:r w:rsidR="00626391">
        <w:rPr>
          <w:rFonts w:ascii="Times New Roman" w:eastAsia="Calibri" w:hAnsi="Times New Roman" w:cs="Times New Roman"/>
          <w:noProof/>
          <w:color w:val="0D0D0D" w:themeColor="text1" w:themeTint="F2"/>
          <w:sz w:val="28"/>
          <w:szCs w:val="28"/>
          <w:lang w:val="kk-KZ"/>
        </w:rPr>
        <w:t>12</w:t>
      </w:r>
      <w:r w:rsidR="00B14EA9">
        <w:rPr>
          <w:rFonts w:ascii="Times New Roman" w:eastAsia="Calibri" w:hAnsi="Times New Roman" w:cs="Times New Roman"/>
          <w:noProof/>
          <w:color w:val="0D0D0D" w:themeColor="text1" w:themeTint="F2"/>
          <w:sz w:val="28"/>
          <w:szCs w:val="28"/>
          <w:lang w:val="kk-KZ"/>
        </w:rPr>
        <w:t>-</w:t>
      </w:r>
      <w:r w:rsidR="00626391" w:rsidRPr="00626391">
        <w:rPr>
          <w:rFonts w:ascii="Times New Roman" w:eastAsia="Calibri" w:hAnsi="Times New Roman" w:cs="Times New Roman"/>
          <w:noProof/>
          <w:color w:val="0D0D0D" w:themeColor="text1" w:themeTint="F2"/>
          <w:sz w:val="28"/>
          <w:szCs w:val="28"/>
          <w:lang w:val="kk-KZ"/>
        </w:rPr>
        <w:t>14</w:t>
      </w:r>
      <w:r w:rsidRPr="00EB420D">
        <w:rPr>
          <w:rFonts w:ascii="Times New Roman" w:eastAsia="Calibri" w:hAnsi="Times New Roman" w:cs="Times New Roman"/>
          <w:noProof/>
          <w:color w:val="0D0D0D" w:themeColor="text1" w:themeTint="F2"/>
          <w:sz w:val="28"/>
          <w:szCs w:val="28"/>
          <w:lang w:val="kk-KZ"/>
        </w:rPr>
        <w:t xml:space="preserve"> суреттерде келтірілді.</w:t>
      </w:r>
    </w:p>
    <w:p w14:paraId="3719E7EA" w14:textId="77777777" w:rsidR="00A011E1" w:rsidRPr="00EB420D" w:rsidRDefault="00A011E1" w:rsidP="00AB1A2F">
      <w:pPr>
        <w:spacing w:after="0" w:line="240" w:lineRule="auto"/>
        <w:ind w:firstLine="567"/>
        <w:jc w:val="both"/>
        <w:rPr>
          <w:rFonts w:ascii="Times New Roman" w:eastAsia="Calibri" w:hAnsi="Times New Roman" w:cs="Times New Roman"/>
          <w:noProof/>
          <w:color w:val="0D0D0D" w:themeColor="text1" w:themeTint="F2"/>
          <w:sz w:val="28"/>
          <w:szCs w:val="28"/>
          <w:lang w:val="kk-KZ"/>
        </w:rPr>
      </w:pPr>
    </w:p>
    <w:p w14:paraId="5872A70F"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inline distT="0" distB="0" distL="0" distR="0" wp14:anchorId="60DE2FD5" wp14:editId="5992E076">
            <wp:extent cx="4572000" cy="1781175"/>
            <wp:effectExtent l="0" t="0" r="0" b="9525"/>
            <wp:docPr id="4898992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89923" name=""/>
                    <pic:cNvPicPr preferRelativeResize="0"/>
                  </pic:nvPicPr>
                  <pic:blipFill>
                    <a:blip r:embed="rId87"/>
                    <a:stretch>
                      <a:fillRect/>
                    </a:stretch>
                  </pic:blipFill>
                  <pic:spPr>
                    <a:xfrm>
                      <a:off x="0" y="0"/>
                      <a:ext cx="4572000" cy="1781175"/>
                    </a:xfrm>
                    <a:prstGeom prst="rect">
                      <a:avLst/>
                    </a:prstGeom>
                  </pic:spPr>
                </pic:pic>
              </a:graphicData>
            </a:graphic>
          </wp:inline>
        </w:drawing>
      </w:r>
    </w:p>
    <w:p w14:paraId="207100C6" w14:textId="77777777" w:rsidR="00140583" w:rsidRPr="00EB420D" w:rsidRDefault="00140583"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295B0A9F" w14:textId="58298F04" w:rsidR="008054D8" w:rsidRPr="00EB420D" w:rsidRDefault="008054D8"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12</w:t>
      </w:r>
      <w:r w:rsidRPr="00EB420D">
        <w:rPr>
          <w:rFonts w:ascii="Times New Roman" w:eastAsia="Times New Roman" w:hAnsi="Times New Roman" w:cs="Times New Roman"/>
          <w:color w:val="0D0D0D" w:themeColor="text1" w:themeTint="F2"/>
          <w:sz w:val="28"/>
          <w:szCs w:val="28"/>
          <w:lang w:val="kk-KZ"/>
        </w:rPr>
        <w:t xml:space="preserve"> –</w:t>
      </w:r>
      <w:r w:rsidR="00CD7EC3" w:rsidRPr="00EB420D">
        <w:rPr>
          <w:rFonts w:ascii="Times New Roman" w:eastAsia="Times New Roman" w:hAnsi="Times New Roman" w:cs="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00BC6CA2" w:rsidRPr="00EB420D">
        <w:rPr>
          <w:rFonts w:ascii="Times New Roman" w:eastAsia="Times New Roman" w:hAnsi="Times New Roman" w:cs="Times New Roman"/>
          <w:color w:val="0D0D0D" w:themeColor="text1" w:themeTint="F2"/>
          <w:sz w:val="28"/>
          <w:szCs w:val="28"/>
          <w:lang w:val="kk-KZ"/>
        </w:rPr>
        <w:t>экстрактындағы</w:t>
      </w:r>
      <w:r w:rsidR="00BC6CA2" w:rsidRPr="00EB420D">
        <w:rPr>
          <w:rFonts w:ascii="Times New Roman" w:eastAsia="Calibri" w:hAnsi="Times New Roman" w:cs="Times New Roman"/>
          <w:noProof/>
          <w:color w:val="0D0D0D" w:themeColor="text1" w:themeTint="F2"/>
          <w:sz w:val="28"/>
          <w:szCs w:val="28"/>
          <w:lang w:val="kk-KZ"/>
        </w:rPr>
        <w:t xml:space="preserve"> </w:t>
      </w:r>
      <w:r w:rsidR="00CC1D9E" w:rsidRPr="00EB420D">
        <w:rPr>
          <w:rFonts w:ascii="Times New Roman" w:eastAsia="Calibri" w:hAnsi="Times New Roman" w:cs="Times New Roman"/>
          <w:noProof/>
          <w:color w:val="0D0D0D" w:themeColor="text1" w:themeTint="F2"/>
          <w:sz w:val="28"/>
          <w:szCs w:val="28"/>
          <w:lang w:val="kk-KZ"/>
        </w:rPr>
        <w:t>этил спиртінің</w:t>
      </w:r>
      <w:r w:rsidR="00BC6CA2" w:rsidRPr="00EB420D">
        <w:rPr>
          <w:rFonts w:ascii="Times New Roman" w:eastAsia="Calibri" w:hAnsi="Times New Roman" w:cs="Times New Roman"/>
          <w:noProof/>
          <w:color w:val="0D0D0D" w:themeColor="text1" w:themeTint="F2"/>
          <w:sz w:val="28"/>
          <w:szCs w:val="28"/>
          <w:lang w:val="kk-KZ"/>
        </w:rPr>
        <w:t xml:space="preserve"> </w:t>
      </w:r>
      <w:r w:rsidR="00D714C5" w:rsidRPr="00EB420D">
        <w:rPr>
          <w:rFonts w:ascii="Times New Roman" w:eastAsia="Calibri" w:hAnsi="Times New Roman" w:cs="Times New Roman"/>
          <w:noProof/>
          <w:color w:val="0D0D0D" w:themeColor="text1" w:themeTint="F2"/>
          <w:sz w:val="28"/>
          <w:szCs w:val="28"/>
          <w:lang w:val="kk-KZ"/>
        </w:rPr>
        <w:t>концентрация</w:t>
      </w:r>
      <w:r w:rsidR="00BC6CA2" w:rsidRPr="00EB420D">
        <w:rPr>
          <w:rFonts w:ascii="Times New Roman" w:eastAsia="Calibri" w:hAnsi="Times New Roman" w:cs="Times New Roman"/>
          <w:noProof/>
          <w:color w:val="0D0D0D" w:themeColor="text1" w:themeTint="F2"/>
          <w:sz w:val="28"/>
          <w:szCs w:val="28"/>
          <w:lang w:val="kk-KZ"/>
        </w:rPr>
        <w:t xml:space="preserve"> индексін талдау диаграммасы </w:t>
      </w:r>
      <w:r w:rsidRPr="00EB420D">
        <w:rPr>
          <w:rFonts w:ascii="Times New Roman" w:eastAsia="Times New Roman" w:hAnsi="Times New Roman" w:cs="Times New Roman"/>
          <w:color w:val="0D0D0D" w:themeColor="text1" w:themeTint="F2"/>
          <w:sz w:val="28"/>
          <w:szCs w:val="28"/>
          <w:lang w:val="kk-KZ"/>
        </w:rPr>
        <w:t>(1 серия)</w:t>
      </w:r>
    </w:p>
    <w:p w14:paraId="0CDC65D0" w14:textId="77777777" w:rsidR="008054D8" w:rsidRPr="00EB420D" w:rsidRDefault="008054D8"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hAnsi="Times New Roman" w:cs="Times New Roman"/>
          <w:b/>
          <w:bCs/>
          <w:noProof/>
          <w:color w:val="0D0D0D" w:themeColor="text1" w:themeTint="F2"/>
          <w:sz w:val="28"/>
          <w:szCs w:val="28"/>
        </w:rPr>
        <w:lastRenderedPageBreak/>
        <w:drawing>
          <wp:inline distT="0" distB="0" distL="0" distR="0" wp14:anchorId="47D96CB9" wp14:editId="7E66112D">
            <wp:extent cx="4572000" cy="2011680"/>
            <wp:effectExtent l="0" t="0" r="0" b="7620"/>
            <wp:docPr id="2126402528"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6402528" name=""/>
                    <pic:cNvPicPr preferRelativeResize="0"/>
                  </pic:nvPicPr>
                  <pic:blipFill>
                    <a:blip r:embed="rId88"/>
                    <a:stretch>
                      <a:fillRect/>
                    </a:stretch>
                  </pic:blipFill>
                  <pic:spPr>
                    <a:xfrm>
                      <a:off x="0" y="0"/>
                      <a:ext cx="4572000" cy="2011680"/>
                    </a:xfrm>
                    <a:prstGeom prst="rect">
                      <a:avLst/>
                    </a:prstGeom>
                  </pic:spPr>
                </pic:pic>
              </a:graphicData>
            </a:graphic>
          </wp:inline>
        </w:drawing>
      </w:r>
    </w:p>
    <w:p w14:paraId="13A18772" w14:textId="77777777" w:rsidR="00140583" w:rsidRPr="00EB420D" w:rsidRDefault="00140583"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47E971F0" w14:textId="7107E679"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13</w:t>
      </w:r>
      <w:r w:rsidR="0094448A"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color w:val="0D0D0D" w:themeColor="text1" w:themeTint="F2"/>
          <w:sz w:val="28"/>
          <w:szCs w:val="28"/>
          <w:lang w:val="kk-KZ"/>
        </w:rPr>
        <w:t>–</w:t>
      </w:r>
      <w:r w:rsidR="00BC6CA2" w:rsidRPr="00EB420D">
        <w:rPr>
          <w:rFonts w:ascii="Times New Roman" w:eastAsia="Times New Roman" w:hAnsi="Times New Roman" w:cs="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D714C5" w:rsidRPr="00EB420D">
        <w:rPr>
          <w:rFonts w:ascii="Times New Roman" w:eastAsia="Times New Roman" w:hAnsi="Times New Roman" w:cs="Times New Roman"/>
          <w:color w:val="0D0D0D" w:themeColor="text1" w:themeTint="F2"/>
          <w:sz w:val="28"/>
          <w:szCs w:val="28"/>
          <w:lang w:val="kk-KZ"/>
        </w:rPr>
        <w:t xml:space="preserve"> экстрактындағы</w:t>
      </w:r>
      <w:r w:rsidR="00D714C5" w:rsidRPr="00EB420D">
        <w:rPr>
          <w:rFonts w:ascii="Times New Roman" w:eastAsia="Calibri" w:hAnsi="Times New Roman" w:cs="Times New Roman"/>
          <w:noProof/>
          <w:color w:val="0D0D0D" w:themeColor="text1" w:themeTint="F2"/>
          <w:sz w:val="28"/>
          <w:szCs w:val="28"/>
          <w:lang w:val="kk-KZ"/>
        </w:rPr>
        <w:t xml:space="preserve"> </w:t>
      </w:r>
      <w:r w:rsidR="00CC1D9E" w:rsidRPr="00EB420D">
        <w:rPr>
          <w:rFonts w:ascii="Times New Roman" w:eastAsia="Calibri" w:hAnsi="Times New Roman" w:cs="Times New Roman"/>
          <w:noProof/>
          <w:color w:val="0D0D0D" w:themeColor="text1" w:themeTint="F2"/>
          <w:sz w:val="28"/>
          <w:szCs w:val="28"/>
          <w:lang w:val="kk-KZ"/>
        </w:rPr>
        <w:t xml:space="preserve">этил спиртінің </w:t>
      </w:r>
      <w:r w:rsidR="00D714C5" w:rsidRPr="00EB420D">
        <w:rPr>
          <w:rFonts w:ascii="Times New Roman" w:eastAsia="Calibri" w:hAnsi="Times New Roman" w:cs="Times New Roman"/>
          <w:noProof/>
          <w:color w:val="0D0D0D" w:themeColor="text1" w:themeTint="F2"/>
          <w:sz w:val="28"/>
          <w:szCs w:val="28"/>
          <w:lang w:val="kk-KZ"/>
        </w:rPr>
        <w:t xml:space="preserve">концентрация индексін талдау диаграммасы </w:t>
      </w:r>
      <w:r w:rsidRPr="00EB420D">
        <w:rPr>
          <w:rFonts w:ascii="Times New Roman" w:eastAsia="Times New Roman" w:hAnsi="Times New Roman" w:cs="Times New Roman"/>
          <w:color w:val="0D0D0D" w:themeColor="text1" w:themeTint="F2"/>
          <w:sz w:val="28"/>
          <w:szCs w:val="28"/>
          <w:lang w:val="kk-KZ"/>
        </w:rPr>
        <w:t>(2 серия)</w:t>
      </w:r>
    </w:p>
    <w:p w14:paraId="74D24C65" w14:textId="77777777" w:rsidR="00140583" w:rsidRPr="00EB420D" w:rsidRDefault="00140583" w:rsidP="00AB1A2F">
      <w:pPr>
        <w:spacing w:after="0" w:line="240" w:lineRule="auto"/>
        <w:jc w:val="center"/>
        <w:rPr>
          <w:rFonts w:ascii="Times New Roman" w:eastAsia="Calibri" w:hAnsi="Times New Roman" w:cs="Times New Roman"/>
          <w:noProof/>
          <w:color w:val="0D0D0D" w:themeColor="text1" w:themeTint="F2"/>
          <w:sz w:val="28"/>
          <w:szCs w:val="28"/>
          <w:lang w:val="kk-KZ"/>
        </w:rPr>
      </w:pPr>
    </w:p>
    <w:p w14:paraId="61C4D5DC" w14:textId="77777777" w:rsidR="008054D8" w:rsidRPr="00EB420D" w:rsidRDefault="008054D8"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hAnsi="Times New Roman" w:cs="Times New Roman"/>
          <w:b/>
          <w:bCs/>
          <w:noProof/>
          <w:color w:val="0D0D0D" w:themeColor="text1" w:themeTint="F2"/>
          <w:sz w:val="28"/>
          <w:szCs w:val="28"/>
        </w:rPr>
        <w:drawing>
          <wp:inline distT="0" distB="0" distL="0" distR="0" wp14:anchorId="009156BA" wp14:editId="28DF1A90">
            <wp:extent cx="4572000" cy="2011680"/>
            <wp:effectExtent l="0" t="0" r="0" b="7620"/>
            <wp:docPr id="42233330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333304" name=""/>
                    <pic:cNvPicPr preferRelativeResize="0"/>
                  </pic:nvPicPr>
                  <pic:blipFill>
                    <a:blip r:embed="rId89"/>
                    <a:stretch>
                      <a:fillRect/>
                    </a:stretch>
                  </pic:blipFill>
                  <pic:spPr>
                    <a:xfrm>
                      <a:off x="0" y="0"/>
                      <a:ext cx="4572000" cy="2011680"/>
                    </a:xfrm>
                    <a:prstGeom prst="rect">
                      <a:avLst/>
                    </a:prstGeom>
                  </pic:spPr>
                </pic:pic>
              </a:graphicData>
            </a:graphic>
          </wp:inline>
        </w:drawing>
      </w:r>
    </w:p>
    <w:p w14:paraId="2317C586" w14:textId="77777777" w:rsidR="00140583" w:rsidRPr="00EB420D" w:rsidRDefault="00140583"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4146B031" w14:textId="44F5ECED"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14</w:t>
      </w:r>
      <w:r w:rsidRPr="00EB420D">
        <w:rPr>
          <w:rFonts w:ascii="Times New Roman" w:eastAsia="Times New Roman" w:hAnsi="Times New Roman" w:cs="Times New Roman"/>
          <w:color w:val="0D0D0D" w:themeColor="text1" w:themeTint="F2"/>
          <w:sz w:val="28"/>
          <w:szCs w:val="28"/>
          <w:lang w:val="kk-KZ"/>
        </w:rPr>
        <w:t xml:space="preserve"> –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D714C5" w:rsidRPr="00EB420D">
        <w:rPr>
          <w:rFonts w:ascii="Times New Roman" w:eastAsia="Times New Roman" w:hAnsi="Times New Roman" w:cs="Times New Roman"/>
          <w:color w:val="0D0D0D" w:themeColor="text1" w:themeTint="F2"/>
          <w:sz w:val="28"/>
          <w:szCs w:val="28"/>
          <w:lang w:val="kk-KZ"/>
        </w:rPr>
        <w:t xml:space="preserve"> экстрактындағы</w:t>
      </w:r>
      <w:r w:rsidR="00D714C5" w:rsidRPr="00EB420D">
        <w:rPr>
          <w:rFonts w:ascii="Times New Roman" w:eastAsia="Calibri" w:hAnsi="Times New Roman" w:cs="Times New Roman"/>
          <w:noProof/>
          <w:color w:val="0D0D0D" w:themeColor="text1" w:themeTint="F2"/>
          <w:sz w:val="28"/>
          <w:szCs w:val="28"/>
          <w:lang w:val="kk-KZ"/>
        </w:rPr>
        <w:t xml:space="preserve"> </w:t>
      </w:r>
      <w:r w:rsidR="00CC1D9E" w:rsidRPr="00EB420D">
        <w:rPr>
          <w:rFonts w:ascii="Times New Roman" w:eastAsia="Calibri" w:hAnsi="Times New Roman" w:cs="Times New Roman"/>
          <w:noProof/>
          <w:color w:val="0D0D0D" w:themeColor="text1" w:themeTint="F2"/>
          <w:sz w:val="28"/>
          <w:szCs w:val="28"/>
          <w:lang w:val="kk-KZ"/>
        </w:rPr>
        <w:t>этил спиртінің</w:t>
      </w:r>
      <w:r w:rsidR="00D714C5" w:rsidRPr="00EB420D">
        <w:rPr>
          <w:rFonts w:ascii="Times New Roman" w:eastAsia="Calibri" w:hAnsi="Times New Roman" w:cs="Times New Roman"/>
          <w:noProof/>
          <w:color w:val="0D0D0D" w:themeColor="text1" w:themeTint="F2"/>
          <w:sz w:val="28"/>
          <w:szCs w:val="28"/>
          <w:lang w:val="kk-KZ"/>
        </w:rPr>
        <w:t xml:space="preserve"> концентрация индексін талдау диаграммасы </w:t>
      </w:r>
      <w:r w:rsidRPr="00EB420D">
        <w:rPr>
          <w:rFonts w:ascii="Times New Roman" w:eastAsia="Times New Roman" w:hAnsi="Times New Roman" w:cs="Times New Roman"/>
          <w:color w:val="0D0D0D" w:themeColor="text1" w:themeTint="F2"/>
          <w:sz w:val="28"/>
          <w:szCs w:val="28"/>
          <w:lang w:val="kk-KZ"/>
        </w:rPr>
        <w:t>(3 серия)</w:t>
      </w:r>
    </w:p>
    <w:p w14:paraId="31F22203" w14:textId="77777777" w:rsidR="00251F9E" w:rsidRPr="00EB420D" w:rsidRDefault="00251F9E" w:rsidP="00AB1A2F">
      <w:pPr>
        <w:spacing w:after="0" w:line="240" w:lineRule="auto"/>
        <w:jc w:val="center"/>
        <w:rPr>
          <w:rFonts w:ascii="Times New Roman" w:eastAsia="Calibri" w:hAnsi="Times New Roman" w:cs="Times New Roman"/>
          <w:noProof/>
          <w:color w:val="0D0D0D" w:themeColor="text1" w:themeTint="F2"/>
          <w:sz w:val="28"/>
          <w:szCs w:val="28"/>
          <w:lang w:val="kk-KZ"/>
        </w:rPr>
      </w:pPr>
    </w:p>
    <w:p w14:paraId="3EA4A98D" w14:textId="7D773A59" w:rsidR="00A011E1" w:rsidRPr="00EB420D" w:rsidRDefault="00A011E1"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Процестің мүмкіндігінің индекстері статистикалық басқарудың тиімділігін анықтауда 1 серия үшін: Ср (1.45) ≥ Срk (1.43) ≥ 1, 2-серия үшін: Ср (1.46) ≥ Срk (1.42) ≥ 1 және 3-серия үшін: Ср (1.46) ≥ Срk (1.44) ≥1 орындалды. Осылайша, жүргізілген зерттеулер экстракция процессінің тиімділігін, алынған экстракттың сапасын және технологиялық әдістің стандарттарға сәйкестігін қамтамасыз ететінін көрсетті.</w:t>
      </w:r>
    </w:p>
    <w:p w14:paraId="0B1DD37A" w14:textId="6299C87B" w:rsidR="000149C0" w:rsidRPr="00EB420D" w:rsidRDefault="003C282F"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Экстракциялау температурасы 20-25 °С-қа дейін аралықта жүргізілді, </w:t>
      </w:r>
      <w:r w:rsidR="000149C0" w:rsidRPr="00EB420D">
        <w:rPr>
          <w:rFonts w:ascii="Times New Roman" w:eastAsia="Times New Roman" w:hAnsi="Times New Roman" w:cs="Times New Roman"/>
          <w:color w:val="0D0D0D" w:themeColor="text1" w:themeTint="F2"/>
          <w:sz w:val="28"/>
          <w:szCs w:val="28"/>
          <w:lang w:val="kk-KZ"/>
        </w:rPr>
        <w:t>температура</w:t>
      </w:r>
      <w:r w:rsidRPr="00EB420D">
        <w:rPr>
          <w:rFonts w:ascii="Times New Roman" w:eastAsia="Times New Roman" w:hAnsi="Times New Roman" w:cs="Times New Roman"/>
          <w:color w:val="0D0D0D" w:themeColor="text1" w:themeTint="F2"/>
          <w:sz w:val="28"/>
          <w:szCs w:val="28"/>
          <w:lang w:val="kk-KZ"/>
        </w:rPr>
        <w:t xml:space="preserve"> </w:t>
      </w:r>
      <w:r w:rsidR="000149C0" w:rsidRPr="00EB420D">
        <w:rPr>
          <w:rFonts w:ascii="Times New Roman" w:eastAsia="Times New Roman" w:hAnsi="Times New Roman" w:cs="Times New Roman"/>
          <w:color w:val="0D0D0D" w:themeColor="text1" w:themeTint="F2"/>
          <w:sz w:val="28"/>
          <w:szCs w:val="28"/>
          <w:lang w:val="kk-KZ"/>
        </w:rPr>
        <w:t>индексі</w:t>
      </w:r>
      <w:r w:rsidRPr="00EB420D">
        <w:rPr>
          <w:rFonts w:ascii="Times New Roman" w:eastAsia="Times New Roman" w:hAnsi="Times New Roman" w:cs="Times New Roman"/>
          <w:color w:val="0D0D0D" w:themeColor="text1" w:themeTint="F2"/>
          <w:sz w:val="28"/>
          <w:szCs w:val="28"/>
          <w:lang w:val="kk-KZ"/>
        </w:rPr>
        <w:t xml:space="preserve"> </w:t>
      </w:r>
      <w:r w:rsidR="000149C0" w:rsidRPr="00EB420D">
        <w:rPr>
          <w:rFonts w:ascii="Times New Roman" w:eastAsia="Times New Roman" w:hAnsi="Times New Roman" w:cs="Times New Roman"/>
          <w:color w:val="0D0D0D" w:themeColor="text1" w:themeTint="F2"/>
          <w:sz w:val="28"/>
          <w:szCs w:val="28"/>
          <w:lang w:val="kk-KZ"/>
        </w:rPr>
        <w:t>15 нүкте</w:t>
      </w:r>
      <w:r w:rsidRPr="00EB420D">
        <w:rPr>
          <w:rFonts w:ascii="Times New Roman" w:eastAsia="Times New Roman" w:hAnsi="Times New Roman" w:cs="Times New Roman"/>
          <w:color w:val="0D0D0D" w:themeColor="text1" w:themeTint="F2"/>
          <w:sz w:val="28"/>
          <w:szCs w:val="28"/>
          <w:lang w:val="kk-KZ"/>
        </w:rPr>
        <w:t xml:space="preserve"> бойынша </w:t>
      </w:r>
      <w:r w:rsidR="000149C0" w:rsidRPr="00EB420D">
        <w:rPr>
          <w:rFonts w:ascii="Times New Roman" w:eastAsia="Times New Roman" w:hAnsi="Times New Roman" w:cs="Times New Roman"/>
          <w:color w:val="0D0D0D" w:themeColor="text1" w:themeTint="F2"/>
          <w:sz w:val="28"/>
          <w:szCs w:val="28"/>
          <w:lang w:val="kk-KZ"/>
        </w:rPr>
        <w:t>талданды және бақылауға 3 серия алынды</w:t>
      </w:r>
      <w:r w:rsidR="00B44B6C" w:rsidRPr="00EB420D">
        <w:rPr>
          <w:rFonts w:ascii="Times New Roman" w:eastAsia="Times New Roman" w:hAnsi="Times New Roman" w:cs="Times New Roman"/>
          <w:color w:val="0D0D0D" w:themeColor="text1" w:themeTint="F2"/>
          <w:sz w:val="28"/>
          <w:szCs w:val="28"/>
          <w:lang w:val="kk-KZ"/>
        </w:rPr>
        <w:t xml:space="preserve">. </w:t>
      </w:r>
      <w:r w:rsidR="000149C0" w:rsidRPr="00EB420D">
        <w:rPr>
          <w:rFonts w:ascii="Times New Roman" w:eastAsia="Times New Roman" w:hAnsi="Times New Roman" w:cs="Times New Roman"/>
          <w:color w:val="0D0D0D" w:themeColor="text1" w:themeTint="F2"/>
          <w:sz w:val="28"/>
          <w:szCs w:val="28"/>
          <w:lang w:val="kk-KZ"/>
        </w:rPr>
        <w:t>RSD 1% аспады, яғни үш серия бойынша а</w:t>
      </w:r>
      <w:r w:rsidR="008054D8" w:rsidRPr="00EB420D">
        <w:rPr>
          <w:rFonts w:ascii="Times New Roman" w:eastAsia="Times New Roman" w:hAnsi="Times New Roman" w:cs="Times New Roman"/>
          <w:color w:val="0D0D0D" w:themeColor="text1" w:themeTint="F2"/>
          <w:sz w:val="28"/>
          <w:szCs w:val="28"/>
          <w:lang w:val="kk-KZ"/>
        </w:rPr>
        <w:t>лынған деректер процестің қайталану мүмкіндігін көрсет</w:t>
      </w:r>
      <w:r w:rsidR="000149C0" w:rsidRPr="00EB420D">
        <w:rPr>
          <w:rFonts w:ascii="Times New Roman" w:eastAsia="Times New Roman" w:hAnsi="Times New Roman" w:cs="Times New Roman"/>
          <w:color w:val="0D0D0D" w:themeColor="text1" w:themeTint="F2"/>
          <w:sz w:val="28"/>
          <w:szCs w:val="28"/>
          <w:lang w:val="kk-KZ"/>
        </w:rPr>
        <w:t xml:space="preserve">ті. </w:t>
      </w:r>
      <w:r w:rsidR="008054D8" w:rsidRPr="00EB420D">
        <w:rPr>
          <w:rFonts w:ascii="Times New Roman" w:eastAsia="Times New Roman" w:hAnsi="Times New Roman" w:cs="Times New Roman"/>
          <w:color w:val="0D0D0D" w:themeColor="text1" w:themeTint="F2"/>
          <w:sz w:val="28"/>
          <w:szCs w:val="28"/>
          <w:lang w:val="kk-KZ"/>
        </w:rPr>
        <w:t xml:space="preserve">Шухарттың бақылау диаграммалары </w:t>
      </w:r>
      <w:r w:rsidR="00626391">
        <w:rPr>
          <w:rFonts w:ascii="Times New Roman" w:eastAsia="Times New Roman" w:hAnsi="Times New Roman" w:cs="Times New Roman"/>
          <w:color w:val="0D0D0D" w:themeColor="text1" w:themeTint="F2"/>
          <w:sz w:val="28"/>
          <w:szCs w:val="28"/>
          <w:lang w:val="en-US"/>
        </w:rPr>
        <w:t>15</w:t>
      </w:r>
      <w:r w:rsidR="00B14EA9">
        <w:rPr>
          <w:rFonts w:ascii="Times New Roman" w:eastAsia="Times New Roman" w:hAnsi="Times New Roman" w:cs="Times New Roman"/>
          <w:color w:val="0D0D0D" w:themeColor="text1" w:themeTint="F2"/>
          <w:sz w:val="28"/>
          <w:szCs w:val="28"/>
          <w:lang w:val="kk-KZ"/>
        </w:rPr>
        <w:t>-</w:t>
      </w:r>
      <w:r w:rsidR="00626391">
        <w:rPr>
          <w:rFonts w:ascii="Times New Roman" w:eastAsia="Times New Roman" w:hAnsi="Times New Roman" w:cs="Times New Roman"/>
          <w:color w:val="0D0D0D" w:themeColor="text1" w:themeTint="F2"/>
          <w:sz w:val="28"/>
          <w:szCs w:val="28"/>
          <w:lang w:val="en-US"/>
        </w:rPr>
        <w:t>17</w:t>
      </w:r>
      <w:r w:rsidR="0094448A" w:rsidRPr="00EB420D">
        <w:rPr>
          <w:rFonts w:ascii="Times New Roman" w:eastAsia="Times New Roman" w:hAnsi="Times New Roman" w:cs="Times New Roman"/>
          <w:color w:val="0D0D0D" w:themeColor="text1" w:themeTint="F2"/>
          <w:sz w:val="28"/>
          <w:szCs w:val="28"/>
          <w:lang w:val="kk-KZ"/>
        </w:rPr>
        <w:t xml:space="preserve"> </w:t>
      </w:r>
      <w:r w:rsidR="008054D8" w:rsidRPr="00EB420D">
        <w:rPr>
          <w:rFonts w:ascii="Times New Roman" w:eastAsia="Times New Roman" w:hAnsi="Times New Roman" w:cs="Times New Roman"/>
          <w:color w:val="0D0D0D" w:themeColor="text1" w:themeTint="F2"/>
          <w:sz w:val="28"/>
          <w:szCs w:val="28"/>
          <w:lang w:val="kk-KZ"/>
        </w:rPr>
        <w:t>суреттер</w:t>
      </w:r>
      <w:r w:rsidR="000149C0" w:rsidRPr="00EB420D">
        <w:rPr>
          <w:rFonts w:ascii="Times New Roman" w:eastAsia="Times New Roman" w:hAnsi="Times New Roman" w:cs="Times New Roman"/>
          <w:color w:val="0D0D0D" w:themeColor="text1" w:themeTint="F2"/>
          <w:sz w:val="28"/>
          <w:szCs w:val="28"/>
          <w:lang w:val="kk-KZ"/>
        </w:rPr>
        <w:t>де келтірілген.</w:t>
      </w:r>
    </w:p>
    <w:p w14:paraId="364B8503" w14:textId="7FCA488B" w:rsidR="008054D8" w:rsidRPr="00EB420D" w:rsidRDefault="00F708AC" w:rsidP="00AB1A2F">
      <w:pPr>
        <w:spacing w:after="0" w:line="240" w:lineRule="auto"/>
        <w:jc w:val="center"/>
        <w:rPr>
          <w:rFonts w:ascii="Times New Roman" w:eastAsia="Calibri" w:hAnsi="Times New Roman" w:cs="Times New Roman"/>
          <w:noProof/>
          <w:color w:val="0D0D0D" w:themeColor="text1" w:themeTint="F2"/>
          <w:sz w:val="28"/>
          <w:szCs w:val="28"/>
        </w:rPr>
      </w:pPr>
      <w:r w:rsidRPr="00EB420D">
        <w:rPr>
          <w:rFonts w:ascii="Times New Roman" w:eastAsia="Times New Roman" w:hAnsi="Times New Roman" w:cs="Times New Roman"/>
          <w:noProof/>
          <w:color w:val="0D0D0D" w:themeColor="text1" w:themeTint="F2"/>
          <w:sz w:val="24"/>
          <w:szCs w:val="24"/>
        </w:rPr>
        <w:lastRenderedPageBreak/>
        <w:drawing>
          <wp:inline distT="0" distB="0" distL="0" distR="0" wp14:anchorId="0E4E0B03" wp14:editId="4F908DEA">
            <wp:extent cx="4572000" cy="2011680"/>
            <wp:effectExtent l="0" t="0" r="0" b="7620"/>
            <wp:docPr id="787764783" name="Рисунок 7877647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spect="1" noChangeArrowheads="1"/>
                    </pic:cNvPicPr>
                  </pic:nvPicPr>
                  <pic:blipFill rotWithShape="1">
                    <a:blip r:embed="rId90" cstate="print">
                      <a:extLst>
                        <a:ext uri="{28A0092B-C50C-407E-A947-70E740481C1C}">
                          <a14:useLocalDpi xmlns:a14="http://schemas.microsoft.com/office/drawing/2010/main" val="0"/>
                        </a:ext>
                      </a:extLst>
                    </a:blip>
                    <a:srcRect t="6167"/>
                    <a:stretch/>
                  </pic:blipFill>
                  <pic:spPr bwMode="auto">
                    <a:xfrm>
                      <a:off x="0" y="0"/>
                      <a:ext cx="4572000"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53111D87" w14:textId="31AA45F9" w:rsidR="00140583" w:rsidRPr="00EB420D" w:rsidRDefault="00140583" w:rsidP="00AB1A2F">
      <w:pPr>
        <w:spacing w:after="0" w:line="240" w:lineRule="auto"/>
        <w:jc w:val="center"/>
        <w:rPr>
          <w:rFonts w:ascii="Times New Roman" w:eastAsia="Times New Roman" w:hAnsi="Times New Roman" w:cs="Times New Roman"/>
          <w:noProof/>
          <w:color w:val="0D0D0D" w:themeColor="text1" w:themeTint="F2"/>
          <w:sz w:val="28"/>
          <w:szCs w:val="28"/>
          <w:lang w:val="kk-KZ" w:eastAsia="de-DE"/>
        </w:rPr>
      </w:pPr>
    </w:p>
    <w:p w14:paraId="0639A018" w14:textId="32FDD91C" w:rsidR="008054D8" w:rsidRPr="00EB420D" w:rsidRDefault="008054D8"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15</w:t>
      </w:r>
      <w:r w:rsidRPr="00EB420D">
        <w:rPr>
          <w:rFonts w:ascii="Times New Roman" w:eastAsia="Times New Roman" w:hAnsi="Times New Roman" w:cs="Times New Roman"/>
          <w:color w:val="0D0D0D" w:themeColor="text1" w:themeTint="F2"/>
          <w:sz w:val="28"/>
          <w:szCs w:val="28"/>
          <w:lang w:val="kk-KZ"/>
        </w:rPr>
        <w:t xml:space="preserve"> – </w:t>
      </w:r>
      <w:r w:rsidR="00140583" w:rsidRPr="00EB420D">
        <w:rPr>
          <w:rFonts w:ascii="Times New Roman" w:eastAsia="Times New Roman" w:hAnsi="Times New Roman" w:cs="Times New Roman"/>
          <w:color w:val="0D0D0D" w:themeColor="text1" w:themeTint="F2"/>
          <w:sz w:val="28"/>
          <w:szCs w:val="28"/>
          <w:lang w:val="kk-KZ"/>
        </w:rPr>
        <w:t>Экстракция кезіндегі температура</w:t>
      </w:r>
      <w:r w:rsidR="00D4109D" w:rsidRPr="00EB420D">
        <w:rPr>
          <w:rFonts w:ascii="Times New Roman" w:eastAsia="Times New Roman" w:hAnsi="Times New Roman" w:cs="Times New Roman"/>
          <w:color w:val="0D0D0D" w:themeColor="text1" w:themeTint="F2"/>
          <w:sz w:val="28"/>
          <w:szCs w:val="28"/>
          <w:lang w:val="kk-KZ"/>
        </w:rPr>
        <w:t xml:space="preserve">ның </w:t>
      </w:r>
      <w:r w:rsidR="00140583" w:rsidRPr="00EB420D">
        <w:rPr>
          <w:rFonts w:ascii="Times New Roman" w:eastAsia="Times New Roman" w:hAnsi="Times New Roman" w:cs="Times New Roman"/>
          <w:color w:val="0D0D0D" w:themeColor="text1" w:themeTint="F2"/>
          <w:sz w:val="28"/>
          <w:szCs w:val="28"/>
          <w:lang w:val="kk-KZ"/>
        </w:rPr>
        <w:t xml:space="preserve">индексін талдау диаграммасы </w:t>
      </w:r>
      <w:r w:rsidRPr="00EB420D">
        <w:rPr>
          <w:rFonts w:ascii="Times New Roman" w:eastAsia="Calibri" w:hAnsi="Times New Roman" w:cs="Times New Roman"/>
          <w:noProof/>
          <w:color w:val="0D0D0D" w:themeColor="text1" w:themeTint="F2"/>
          <w:sz w:val="28"/>
          <w:szCs w:val="28"/>
          <w:lang w:val="kk-KZ"/>
        </w:rPr>
        <w:t>(1 серия)</w:t>
      </w:r>
    </w:p>
    <w:p w14:paraId="6BBF6479"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287E7929" w14:textId="45E93C8A" w:rsidR="008054D8" w:rsidRPr="00EB420D" w:rsidRDefault="00F708AC"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eastAsia="Times New Roman" w:hAnsi="Times New Roman" w:cs="Times New Roman"/>
          <w:noProof/>
          <w:color w:val="0D0D0D" w:themeColor="text1" w:themeTint="F2"/>
          <w:sz w:val="24"/>
          <w:szCs w:val="24"/>
        </w:rPr>
        <w:drawing>
          <wp:inline distT="0" distB="0" distL="0" distR="0" wp14:anchorId="1FC455FF" wp14:editId="0CE6C35A">
            <wp:extent cx="4572000" cy="2011680"/>
            <wp:effectExtent l="0" t="0" r="0" b="7620"/>
            <wp:docPr id="1446709999" name="Рисунок 14467099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spect="1" noChangeArrowheads="1"/>
                    </pic:cNvPicPr>
                  </pic:nvPicPr>
                  <pic:blipFill rotWithShape="1">
                    <a:blip r:embed="rId91" cstate="print">
                      <a:extLst>
                        <a:ext uri="{28A0092B-C50C-407E-A947-70E740481C1C}">
                          <a14:useLocalDpi xmlns:a14="http://schemas.microsoft.com/office/drawing/2010/main" val="0"/>
                        </a:ext>
                      </a:extLst>
                    </a:blip>
                    <a:srcRect t="6404"/>
                    <a:stretch/>
                  </pic:blipFill>
                  <pic:spPr bwMode="auto">
                    <a:xfrm>
                      <a:off x="0" y="0"/>
                      <a:ext cx="4572000"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2EF38467"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4F2B3C22" w14:textId="7A29F28B"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16</w:t>
      </w:r>
      <w:r w:rsidRPr="00EB420D">
        <w:rPr>
          <w:rFonts w:ascii="Times New Roman" w:eastAsia="Times New Roman" w:hAnsi="Times New Roman" w:cs="Times New Roman"/>
          <w:color w:val="0D0D0D" w:themeColor="text1" w:themeTint="F2"/>
          <w:sz w:val="28"/>
          <w:szCs w:val="28"/>
          <w:lang w:val="kk-KZ"/>
        </w:rPr>
        <w:t xml:space="preserve"> – </w:t>
      </w:r>
      <w:r w:rsidR="00D4109D" w:rsidRPr="00EB420D">
        <w:rPr>
          <w:rFonts w:ascii="Times New Roman" w:eastAsia="Times New Roman" w:hAnsi="Times New Roman" w:cs="Times New Roman"/>
          <w:color w:val="0D0D0D" w:themeColor="text1" w:themeTint="F2"/>
          <w:sz w:val="28"/>
          <w:szCs w:val="28"/>
          <w:lang w:val="kk-KZ"/>
        </w:rPr>
        <w:t xml:space="preserve">Экстракция кезіндегі температураның индексін талдау диаграммасы </w:t>
      </w:r>
      <w:r w:rsidRPr="00EB420D">
        <w:rPr>
          <w:rFonts w:ascii="Times New Roman" w:eastAsia="Times New Roman" w:hAnsi="Times New Roman" w:cs="Times New Roman"/>
          <w:color w:val="0D0D0D" w:themeColor="text1" w:themeTint="F2"/>
          <w:sz w:val="28"/>
          <w:szCs w:val="28"/>
          <w:lang w:val="kk-KZ"/>
        </w:rPr>
        <w:t>(2 серия)</w:t>
      </w:r>
    </w:p>
    <w:p w14:paraId="07155F53" w14:textId="77777777" w:rsidR="00F34D44" w:rsidRPr="00EB420D" w:rsidRDefault="00F34D44" w:rsidP="00AB1A2F">
      <w:pPr>
        <w:spacing w:after="0" w:line="240" w:lineRule="auto"/>
        <w:jc w:val="center"/>
        <w:rPr>
          <w:rFonts w:ascii="Times New Roman" w:eastAsia="Calibri" w:hAnsi="Times New Roman" w:cs="Times New Roman"/>
          <w:noProof/>
          <w:color w:val="0D0D0D" w:themeColor="text1" w:themeTint="F2"/>
          <w:sz w:val="28"/>
          <w:szCs w:val="28"/>
          <w:lang w:val="kk-KZ"/>
        </w:rPr>
      </w:pPr>
    </w:p>
    <w:p w14:paraId="3E1A411F" w14:textId="42AC77EB" w:rsidR="008054D8" w:rsidRPr="00EB420D" w:rsidRDefault="00F708AC" w:rsidP="00AB1A2F">
      <w:pPr>
        <w:spacing w:after="0" w:line="240" w:lineRule="auto"/>
        <w:jc w:val="center"/>
        <w:rPr>
          <w:rFonts w:ascii="Times New Roman" w:eastAsia="Calibri" w:hAnsi="Times New Roman" w:cs="Times New Roman"/>
          <w:noProof/>
          <w:color w:val="0D0D0D" w:themeColor="text1" w:themeTint="F2"/>
          <w:sz w:val="28"/>
          <w:szCs w:val="28"/>
          <w:lang w:val="kk-KZ"/>
        </w:rPr>
      </w:pPr>
      <w:r w:rsidRPr="00EB420D">
        <w:rPr>
          <w:rFonts w:ascii="Times New Roman" w:eastAsia="Times New Roman" w:hAnsi="Times New Roman" w:cs="Times New Roman"/>
          <w:noProof/>
          <w:color w:val="0D0D0D" w:themeColor="text1" w:themeTint="F2"/>
          <w:sz w:val="24"/>
          <w:szCs w:val="24"/>
        </w:rPr>
        <w:drawing>
          <wp:inline distT="0" distB="0" distL="0" distR="0" wp14:anchorId="6D814889" wp14:editId="227D34FD">
            <wp:extent cx="4572000" cy="2011680"/>
            <wp:effectExtent l="0" t="0" r="0" b="7620"/>
            <wp:docPr id="1797015644" name="Рисунок 1797015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spect="1" noChangeArrowheads="1"/>
                    </pic:cNvPicPr>
                  </pic:nvPicPr>
                  <pic:blipFill rotWithShape="1">
                    <a:blip r:embed="rId92" cstate="print">
                      <a:extLst>
                        <a:ext uri="{28A0092B-C50C-407E-A947-70E740481C1C}">
                          <a14:useLocalDpi xmlns:a14="http://schemas.microsoft.com/office/drawing/2010/main" val="0"/>
                        </a:ext>
                      </a:extLst>
                    </a:blip>
                    <a:srcRect t="6404"/>
                    <a:stretch/>
                  </pic:blipFill>
                  <pic:spPr bwMode="auto">
                    <a:xfrm>
                      <a:off x="0" y="0"/>
                      <a:ext cx="4572000" cy="2011680"/>
                    </a:xfrm>
                    <a:prstGeom prst="rect">
                      <a:avLst/>
                    </a:prstGeom>
                    <a:noFill/>
                    <a:ln>
                      <a:noFill/>
                    </a:ln>
                    <a:extLst>
                      <a:ext uri="{53640926-AAD7-44D8-BBD7-CCE9431645EC}">
                        <a14:shadowObscured xmlns:a14="http://schemas.microsoft.com/office/drawing/2010/main"/>
                      </a:ext>
                    </a:extLst>
                  </pic:spPr>
                </pic:pic>
              </a:graphicData>
            </a:graphic>
          </wp:inline>
        </w:drawing>
      </w:r>
    </w:p>
    <w:p w14:paraId="4734F9C1" w14:textId="77777777" w:rsidR="00140583" w:rsidRPr="00EB420D" w:rsidRDefault="00140583"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2C2ACB44" w14:textId="3CE6E1E0"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17</w:t>
      </w:r>
      <w:r w:rsidRPr="00EB420D">
        <w:rPr>
          <w:rFonts w:ascii="Times New Roman" w:eastAsia="Times New Roman" w:hAnsi="Times New Roman" w:cs="Times New Roman"/>
          <w:color w:val="0D0D0D" w:themeColor="text1" w:themeTint="F2"/>
          <w:sz w:val="28"/>
          <w:szCs w:val="28"/>
          <w:lang w:val="kk-KZ"/>
        </w:rPr>
        <w:t xml:space="preserve"> – </w:t>
      </w:r>
      <w:r w:rsidR="00D4109D" w:rsidRPr="00EB420D">
        <w:rPr>
          <w:rFonts w:ascii="Times New Roman" w:eastAsia="Times New Roman" w:hAnsi="Times New Roman" w:cs="Times New Roman"/>
          <w:color w:val="0D0D0D" w:themeColor="text1" w:themeTint="F2"/>
          <w:sz w:val="28"/>
          <w:szCs w:val="28"/>
          <w:lang w:val="kk-KZ"/>
        </w:rPr>
        <w:t xml:space="preserve">Экстракция кезіндегі температураның индексін талдау диаграммасы </w:t>
      </w:r>
      <w:r w:rsidRPr="00EB420D">
        <w:rPr>
          <w:rFonts w:ascii="Times New Roman" w:eastAsia="Times New Roman" w:hAnsi="Times New Roman" w:cs="Times New Roman"/>
          <w:color w:val="0D0D0D" w:themeColor="text1" w:themeTint="F2"/>
          <w:sz w:val="28"/>
          <w:szCs w:val="28"/>
          <w:lang w:val="kk-KZ"/>
        </w:rPr>
        <w:t>(3 серия)</w:t>
      </w:r>
    </w:p>
    <w:p w14:paraId="16D8848C" w14:textId="77777777" w:rsidR="00EE0ED6" w:rsidRPr="00EB420D" w:rsidRDefault="00EE0ED6" w:rsidP="00AB1A2F">
      <w:pPr>
        <w:spacing w:after="0" w:line="240" w:lineRule="auto"/>
        <w:jc w:val="center"/>
        <w:rPr>
          <w:rFonts w:ascii="Times New Roman" w:eastAsia="Calibri" w:hAnsi="Times New Roman" w:cs="Times New Roman"/>
          <w:noProof/>
          <w:color w:val="0D0D0D" w:themeColor="text1" w:themeTint="F2"/>
          <w:sz w:val="28"/>
          <w:szCs w:val="28"/>
          <w:lang w:val="kk-KZ"/>
        </w:rPr>
      </w:pPr>
    </w:p>
    <w:p w14:paraId="6A8DB7CE" w14:textId="4FFAFC6D" w:rsidR="00B44B6C" w:rsidRPr="00EB420D" w:rsidRDefault="007B6CDD"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1 серия экстракция кезіндегі температура параметрінің процесс мүмкіндігінің индекстері Ср (1.67)=Срk (1.67)≥ 1, 2 серия үшін - Ср (1.69) ≥ Срk (1.8) ≥ 1, 3 серия үшін - Ср (1.89) ≥ Срk (2.0) ≥ 1</w:t>
      </w:r>
      <w:r w:rsidR="00B44B6C" w:rsidRPr="00EB420D">
        <w:rPr>
          <w:rFonts w:ascii="Times New Roman" w:eastAsia="Times New Roman" w:hAnsi="Times New Roman" w:cs="Times New Roman"/>
          <w:color w:val="0D0D0D" w:themeColor="text1" w:themeTint="F2"/>
          <w:sz w:val="28"/>
          <w:szCs w:val="28"/>
          <w:lang w:val="kk-KZ"/>
        </w:rPr>
        <w:t xml:space="preserve"> тең болды.</w:t>
      </w:r>
      <w:r w:rsidRPr="00EB420D">
        <w:rPr>
          <w:rFonts w:ascii="Times New Roman" w:eastAsia="Times New Roman" w:hAnsi="Times New Roman" w:cs="Times New Roman"/>
          <w:color w:val="0D0D0D" w:themeColor="text1" w:themeTint="F2"/>
          <w:sz w:val="28"/>
          <w:szCs w:val="28"/>
          <w:lang w:val="kk-KZ"/>
        </w:rPr>
        <w:t xml:space="preserve"> Процесс басқару және </w:t>
      </w:r>
      <w:r w:rsidRPr="00EB420D">
        <w:rPr>
          <w:rFonts w:ascii="Times New Roman" w:eastAsia="Times New Roman" w:hAnsi="Times New Roman" w:cs="Times New Roman"/>
          <w:color w:val="0D0D0D" w:themeColor="text1" w:themeTint="F2"/>
          <w:sz w:val="28"/>
          <w:szCs w:val="28"/>
          <w:lang w:val="kk-KZ"/>
        </w:rPr>
        <w:lastRenderedPageBreak/>
        <w:t>бақылау механизмдері тиімді жұмыс істеп тұр және стандартты ауытқу минималды. Бұл жоғары сапалы өнім алу үшін жақсы негіз болып табылады.</w:t>
      </w:r>
      <w:r w:rsidR="00B25D5A" w:rsidRPr="00B25D5A">
        <w:rPr>
          <w:rFonts w:ascii="Times New Roman" w:eastAsia="Times New Roman" w:hAnsi="Times New Roman" w:cs="Times New Roman"/>
          <w:color w:val="0D0D0D" w:themeColor="text1" w:themeTint="F2"/>
          <w:sz w:val="28"/>
          <w:szCs w:val="28"/>
          <w:lang w:val="kk-KZ"/>
        </w:rPr>
        <w:t xml:space="preserve"> </w:t>
      </w:r>
      <w:r w:rsidR="00B44B6C" w:rsidRPr="00EB420D">
        <w:rPr>
          <w:rFonts w:ascii="Times New Roman" w:eastAsia="Times New Roman" w:hAnsi="Times New Roman" w:cs="Times New Roman"/>
          <w:color w:val="0D0D0D" w:themeColor="text1" w:themeTint="F2"/>
          <w:sz w:val="28"/>
          <w:szCs w:val="28"/>
          <w:lang w:val="kk-KZ"/>
        </w:rPr>
        <w:t>Ультрадыбыстық жиілік 90 минут 35-дан 40 Гц-ке аралы</w:t>
      </w:r>
      <w:r w:rsidR="003C282F" w:rsidRPr="00EB420D">
        <w:rPr>
          <w:rFonts w:ascii="Times New Roman" w:eastAsia="Times New Roman" w:hAnsi="Times New Roman" w:cs="Times New Roman"/>
          <w:color w:val="0D0D0D" w:themeColor="text1" w:themeTint="F2"/>
          <w:sz w:val="28"/>
          <w:szCs w:val="28"/>
          <w:lang w:val="kk-KZ"/>
        </w:rPr>
        <w:t>қта, әр 10 минут сайын бақыланды</w:t>
      </w:r>
      <w:r w:rsidR="00B44B6C" w:rsidRPr="00EB420D">
        <w:rPr>
          <w:rFonts w:ascii="Times New Roman" w:eastAsia="Times New Roman" w:hAnsi="Times New Roman" w:cs="Times New Roman"/>
          <w:color w:val="0D0D0D" w:themeColor="text1" w:themeTint="F2"/>
          <w:sz w:val="28"/>
          <w:szCs w:val="28"/>
          <w:lang w:val="kk-KZ"/>
        </w:rPr>
        <w:t xml:space="preserve"> </w:t>
      </w:r>
      <w:r w:rsidR="00626391" w:rsidRPr="00626391">
        <w:rPr>
          <w:rFonts w:ascii="Times New Roman" w:eastAsia="Times New Roman" w:hAnsi="Times New Roman" w:cs="Times New Roman"/>
          <w:color w:val="0D0D0D" w:themeColor="text1" w:themeTint="F2"/>
          <w:sz w:val="28"/>
          <w:szCs w:val="28"/>
          <w:lang w:val="kk-KZ"/>
        </w:rPr>
        <w:t>18</w:t>
      </w:r>
      <w:r w:rsidR="00B14EA9">
        <w:rPr>
          <w:rFonts w:ascii="Times New Roman" w:eastAsia="Times New Roman" w:hAnsi="Times New Roman" w:cs="Times New Roman"/>
          <w:color w:val="0D0D0D" w:themeColor="text1" w:themeTint="F2"/>
          <w:sz w:val="28"/>
          <w:szCs w:val="28"/>
          <w:lang w:val="kk-KZ"/>
        </w:rPr>
        <w:t>-</w:t>
      </w:r>
      <w:r w:rsidR="00626391" w:rsidRPr="00626391">
        <w:rPr>
          <w:rFonts w:ascii="Times New Roman" w:eastAsia="Times New Roman" w:hAnsi="Times New Roman" w:cs="Times New Roman"/>
          <w:color w:val="0D0D0D" w:themeColor="text1" w:themeTint="F2"/>
          <w:sz w:val="28"/>
          <w:szCs w:val="28"/>
          <w:lang w:val="kk-KZ"/>
        </w:rPr>
        <w:t>20</w:t>
      </w:r>
      <w:r w:rsidR="003C282F" w:rsidRPr="00EB420D">
        <w:rPr>
          <w:rFonts w:ascii="Times New Roman" w:eastAsia="Times New Roman" w:hAnsi="Times New Roman" w:cs="Times New Roman"/>
          <w:color w:val="0D0D0D" w:themeColor="text1" w:themeTint="F2"/>
          <w:sz w:val="28"/>
          <w:szCs w:val="28"/>
          <w:lang w:val="kk-KZ"/>
        </w:rPr>
        <w:t xml:space="preserve"> суреттерде көрсетілген. </w:t>
      </w:r>
    </w:p>
    <w:p w14:paraId="12FB4B3B" w14:textId="77777777" w:rsidR="00B44B6C" w:rsidRPr="00EB420D" w:rsidRDefault="00B44B6C"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p>
    <w:p w14:paraId="2454C168"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hAnsi="Times New Roman" w:cs="Times New Roman"/>
          <w:b/>
          <w:bCs/>
          <w:noProof/>
          <w:color w:val="0D0D0D" w:themeColor="text1" w:themeTint="F2"/>
          <w:sz w:val="28"/>
          <w:szCs w:val="28"/>
        </w:rPr>
        <w:drawing>
          <wp:inline distT="0" distB="0" distL="0" distR="0" wp14:anchorId="7D350F59" wp14:editId="69881A7A">
            <wp:extent cx="4572000" cy="2011680"/>
            <wp:effectExtent l="0" t="0" r="0" b="7620"/>
            <wp:docPr id="89862522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8625223" name=""/>
                    <pic:cNvPicPr preferRelativeResize="0"/>
                  </pic:nvPicPr>
                  <pic:blipFill>
                    <a:blip r:embed="rId93"/>
                    <a:stretch>
                      <a:fillRect/>
                    </a:stretch>
                  </pic:blipFill>
                  <pic:spPr>
                    <a:xfrm>
                      <a:off x="0" y="0"/>
                      <a:ext cx="4572000" cy="2011680"/>
                    </a:xfrm>
                    <a:prstGeom prst="rect">
                      <a:avLst/>
                    </a:prstGeom>
                  </pic:spPr>
                </pic:pic>
              </a:graphicData>
            </a:graphic>
          </wp:inline>
        </w:drawing>
      </w:r>
    </w:p>
    <w:p w14:paraId="667E5F4A" w14:textId="77777777" w:rsidR="0047324A" w:rsidRPr="00EB420D" w:rsidRDefault="0047324A"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4482C6DE" w14:textId="561C9AB5"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18</w:t>
      </w:r>
      <w:r w:rsidR="00264BB0" w:rsidRPr="00EB420D">
        <w:rPr>
          <w:rFonts w:ascii="Times New Roman" w:eastAsia="Times New Roman" w:hAnsi="Times New Roman" w:cs="Times New Roman"/>
          <w:color w:val="0D0D0D" w:themeColor="text1" w:themeTint="F2"/>
          <w:sz w:val="28"/>
          <w:szCs w:val="28"/>
          <w:lang w:val="kk-KZ"/>
        </w:rPr>
        <w:t xml:space="preserve"> </w:t>
      </w:r>
      <w:r w:rsidR="00140583" w:rsidRPr="00EB420D">
        <w:rPr>
          <w:rFonts w:ascii="Times New Roman" w:eastAsia="Times New Roman" w:hAnsi="Times New Roman" w:cs="Times New Roman"/>
          <w:color w:val="0D0D0D" w:themeColor="text1" w:themeTint="F2"/>
          <w:sz w:val="28"/>
          <w:szCs w:val="28"/>
          <w:lang w:val="kk-KZ"/>
        </w:rPr>
        <w:t>–</w:t>
      </w:r>
      <w:r w:rsidR="00264BB0" w:rsidRPr="00EB420D">
        <w:rPr>
          <w:rFonts w:ascii="Times New Roman" w:eastAsia="Times New Roman" w:hAnsi="Times New Roman" w:cs="Times New Roman"/>
          <w:color w:val="0D0D0D" w:themeColor="text1" w:themeTint="F2"/>
          <w:sz w:val="28"/>
          <w:szCs w:val="28"/>
          <w:lang w:val="kk-KZ"/>
        </w:rPr>
        <w:t xml:space="preserve"> </w:t>
      </w:r>
      <w:r w:rsidR="003C282F" w:rsidRPr="00EB420D">
        <w:rPr>
          <w:rFonts w:ascii="Times New Roman" w:eastAsia="Times New Roman" w:hAnsi="Times New Roman" w:cs="Times New Roman"/>
          <w:color w:val="0D0D0D" w:themeColor="text1" w:themeTint="F2"/>
          <w:sz w:val="28"/>
          <w:szCs w:val="28"/>
          <w:lang w:val="kk-KZ"/>
        </w:rPr>
        <w:t>Ультрадыбыстық жиілік</w:t>
      </w:r>
      <w:r w:rsidR="003C282F" w:rsidRPr="00EB420D">
        <w:rPr>
          <w:color w:val="0D0D0D" w:themeColor="text1" w:themeTint="F2"/>
          <w:lang w:val="kk-KZ"/>
        </w:rPr>
        <w:t xml:space="preserve"> </w:t>
      </w:r>
      <w:r w:rsidR="003C282F" w:rsidRPr="00EB420D">
        <w:rPr>
          <w:rFonts w:ascii="Times New Roman" w:eastAsia="Times New Roman" w:hAnsi="Times New Roman" w:cs="Times New Roman"/>
          <w:color w:val="0D0D0D" w:themeColor="text1" w:themeTint="F2"/>
          <w:sz w:val="28"/>
          <w:szCs w:val="28"/>
          <w:lang w:val="kk-KZ"/>
        </w:rPr>
        <w:t xml:space="preserve">индексін талдау диаграммасы </w:t>
      </w:r>
      <w:r w:rsidRPr="00EB420D">
        <w:rPr>
          <w:rFonts w:ascii="Times New Roman" w:eastAsia="Times New Roman" w:hAnsi="Times New Roman" w:cs="Times New Roman"/>
          <w:color w:val="0D0D0D" w:themeColor="text1" w:themeTint="F2"/>
          <w:sz w:val="28"/>
          <w:szCs w:val="28"/>
          <w:lang w:val="kk-KZ"/>
        </w:rPr>
        <w:t>(1 серия)</w:t>
      </w:r>
    </w:p>
    <w:p w14:paraId="2F558832" w14:textId="77777777" w:rsidR="00BB11A7" w:rsidRPr="00EB420D" w:rsidRDefault="00BB11A7"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61500A30"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hAnsi="Times New Roman" w:cs="Times New Roman"/>
          <w:b/>
          <w:bCs/>
          <w:noProof/>
          <w:color w:val="0D0D0D" w:themeColor="text1" w:themeTint="F2"/>
          <w:sz w:val="28"/>
          <w:szCs w:val="28"/>
        </w:rPr>
        <w:drawing>
          <wp:inline distT="0" distB="0" distL="0" distR="0" wp14:anchorId="08211F4C" wp14:editId="5895FDAB">
            <wp:extent cx="4572000" cy="2011680"/>
            <wp:effectExtent l="0" t="0" r="0" b="7620"/>
            <wp:docPr id="1181463452"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1463452" name=""/>
                    <pic:cNvPicPr preferRelativeResize="0"/>
                  </pic:nvPicPr>
                  <pic:blipFill>
                    <a:blip r:embed="rId94"/>
                    <a:stretch>
                      <a:fillRect/>
                    </a:stretch>
                  </pic:blipFill>
                  <pic:spPr>
                    <a:xfrm>
                      <a:off x="0" y="0"/>
                      <a:ext cx="4572000" cy="2011680"/>
                    </a:xfrm>
                    <a:prstGeom prst="rect">
                      <a:avLst/>
                    </a:prstGeom>
                  </pic:spPr>
                </pic:pic>
              </a:graphicData>
            </a:graphic>
          </wp:inline>
        </w:drawing>
      </w:r>
    </w:p>
    <w:p w14:paraId="2C28D494" w14:textId="77777777" w:rsidR="0047324A" w:rsidRPr="00EB420D" w:rsidRDefault="0047324A"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56A3C002" w14:textId="0E6096D2"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19</w:t>
      </w:r>
      <w:r w:rsidR="00AB30D0"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color w:val="0D0D0D" w:themeColor="text1" w:themeTint="F2"/>
          <w:sz w:val="28"/>
          <w:szCs w:val="28"/>
          <w:lang w:val="kk-KZ"/>
        </w:rPr>
        <w:t xml:space="preserve">- </w:t>
      </w:r>
      <w:r w:rsidR="003C282F" w:rsidRPr="00EB420D">
        <w:rPr>
          <w:rFonts w:ascii="Times New Roman" w:eastAsia="Times New Roman" w:hAnsi="Times New Roman" w:cs="Times New Roman"/>
          <w:color w:val="0D0D0D" w:themeColor="text1" w:themeTint="F2"/>
          <w:sz w:val="28"/>
          <w:szCs w:val="28"/>
          <w:lang w:val="kk-KZ"/>
        </w:rPr>
        <w:t xml:space="preserve">Ультрадыбыстық жиілік индексін талдау диаграммасы </w:t>
      </w:r>
      <w:r w:rsidRPr="00EB420D">
        <w:rPr>
          <w:rFonts w:ascii="Times New Roman" w:eastAsia="Times New Roman" w:hAnsi="Times New Roman" w:cs="Times New Roman"/>
          <w:color w:val="0D0D0D" w:themeColor="text1" w:themeTint="F2"/>
          <w:sz w:val="28"/>
          <w:szCs w:val="28"/>
          <w:lang w:val="kk-KZ"/>
        </w:rPr>
        <w:t>(2 серия)</w:t>
      </w:r>
      <w:r w:rsidR="00264BB0" w:rsidRPr="00EB420D">
        <w:rPr>
          <w:rFonts w:ascii="Times New Roman" w:eastAsia="Times New Roman" w:hAnsi="Times New Roman" w:cs="Times New Roman"/>
          <w:color w:val="0D0D0D" w:themeColor="text1" w:themeTint="F2"/>
          <w:sz w:val="28"/>
          <w:szCs w:val="28"/>
          <w:lang w:val="kk-KZ"/>
        </w:rPr>
        <w:t xml:space="preserve"> </w:t>
      </w:r>
    </w:p>
    <w:p w14:paraId="424973FD" w14:textId="77777777" w:rsidR="00264BB0" w:rsidRPr="00EB420D" w:rsidRDefault="00264BB0"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241EA8EA" w14:textId="77777777"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hAnsi="Times New Roman" w:cs="Times New Roman"/>
          <w:b/>
          <w:bCs/>
          <w:noProof/>
          <w:color w:val="0D0D0D" w:themeColor="text1" w:themeTint="F2"/>
          <w:sz w:val="28"/>
          <w:szCs w:val="28"/>
        </w:rPr>
        <w:drawing>
          <wp:inline distT="0" distB="0" distL="0" distR="0" wp14:anchorId="7C109BD1" wp14:editId="782D3BD5">
            <wp:extent cx="4572000" cy="2011680"/>
            <wp:effectExtent l="0" t="0" r="0" b="7620"/>
            <wp:docPr id="137512750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5127504" name=""/>
                    <pic:cNvPicPr preferRelativeResize="0"/>
                  </pic:nvPicPr>
                  <pic:blipFill>
                    <a:blip r:embed="rId95"/>
                    <a:stretch>
                      <a:fillRect/>
                    </a:stretch>
                  </pic:blipFill>
                  <pic:spPr>
                    <a:xfrm>
                      <a:off x="0" y="0"/>
                      <a:ext cx="4572000" cy="2011680"/>
                    </a:xfrm>
                    <a:prstGeom prst="rect">
                      <a:avLst/>
                    </a:prstGeom>
                  </pic:spPr>
                </pic:pic>
              </a:graphicData>
            </a:graphic>
          </wp:inline>
        </w:drawing>
      </w:r>
    </w:p>
    <w:p w14:paraId="7C2B5862" w14:textId="77777777" w:rsidR="00C955B5" w:rsidRPr="00EB420D" w:rsidRDefault="00C955B5" w:rsidP="00AB1A2F">
      <w:pPr>
        <w:spacing w:after="0" w:line="240" w:lineRule="auto"/>
        <w:jc w:val="center"/>
        <w:rPr>
          <w:rFonts w:ascii="Times New Roman" w:eastAsia="Times New Roman" w:hAnsi="Times New Roman" w:cs="Times New Roman"/>
          <w:color w:val="0D0D0D" w:themeColor="text1" w:themeTint="F2"/>
          <w:sz w:val="28"/>
          <w:szCs w:val="28"/>
          <w:lang w:val="kk-KZ"/>
        </w:rPr>
      </w:pPr>
    </w:p>
    <w:p w14:paraId="6ABF4ACB" w14:textId="3E2EBD49" w:rsidR="008054D8" w:rsidRPr="00EB420D" w:rsidRDefault="008054D8" w:rsidP="00AB1A2F">
      <w:pPr>
        <w:spacing w:after="0" w:line="240" w:lineRule="auto"/>
        <w:jc w:val="center"/>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Сурет </w:t>
      </w:r>
      <w:r w:rsidR="00626391" w:rsidRPr="00626391">
        <w:rPr>
          <w:rFonts w:ascii="Times New Roman" w:eastAsia="Times New Roman" w:hAnsi="Times New Roman" w:cs="Times New Roman"/>
          <w:color w:val="0D0D0D" w:themeColor="text1" w:themeTint="F2"/>
          <w:sz w:val="28"/>
          <w:szCs w:val="28"/>
        </w:rPr>
        <w:t>20</w:t>
      </w:r>
      <w:r w:rsidRPr="00EB420D">
        <w:rPr>
          <w:rFonts w:ascii="Times New Roman" w:eastAsia="Times New Roman" w:hAnsi="Times New Roman" w:cs="Times New Roman"/>
          <w:color w:val="0D0D0D" w:themeColor="text1" w:themeTint="F2"/>
          <w:sz w:val="28"/>
          <w:szCs w:val="28"/>
          <w:lang w:val="kk-KZ"/>
        </w:rPr>
        <w:t xml:space="preserve"> - </w:t>
      </w:r>
      <w:bookmarkStart w:id="21" w:name="_Hlk178423465"/>
      <w:r w:rsidR="003C282F" w:rsidRPr="00EB420D">
        <w:rPr>
          <w:rFonts w:ascii="Times New Roman" w:eastAsia="Times New Roman" w:hAnsi="Times New Roman" w:cs="Times New Roman"/>
          <w:color w:val="0D0D0D" w:themeColor="text1" w:themeTint="F2"/>
          <w:sz w:val="28"/>
          <w:szCs w:val="28"/>
          <w:lang w:val="kk-KZ"/>
        </w:rPr>
        <w:t xml:space="preserve">Ультрадыбыстық жиілік </w:t>
      </w:r>
      <w:bookmarkEnd w:id="21"/>
      <w:r w:rsidR="003C282F" w:rsidRPr="00EB420D">
        <w:rPr>
          <w:rFonts w:ascii="Times New Roman" w:eastAsia="Times New Roman" w:hAnsi="Times New Roman" w:cs="Times New Roman"/>
          <w:color w:val="0D0D0D" w:themeColor="text1" w:themeTint="F2"/>
          <w:sz w:val="28"/>
          <w:szCs w:val="28"/>
          <w:lang w:val="kk-KZ"/>
        </w:rPr>
        <w:t>индексін талдау диаграммасы</w:t>
      </w:r>
      <w:r w:rsidR="00264BB0" w:rsidRPr="00EB420D">
        <w:rPr>
          <w:rFonts w:ascii="Times New Roman" w:eastAsia="Times New Roman" w:hAnsi="Times New Roman" w:cs="Times New Roman"/>
          <w:color w:val="0D0D0D" w:themeColor="text1" w:themeTint="F2"/>
          <w:sz w:val="28"/>
          <w:szCs w:val="28"/>
          <w:lang w:val="kk-KZ"/>
        </w:rPr>
        <w:t xml:space="preserve"> </w:t>
      </w:r>
      <w:r w:rsidRPr="00EB420D">
        <w:rPr>
          <w:rFonts w:ascii="Times New Roman" w:eastAsia="Times New Roman" w:hAnsi="Times New Roman" w:cs="Times New Roman"/>
          <w:color w:val="0D0D0D" w:themeColor="text1" w:themeTint="F2"/>
          <w:sz w:val="28"/>
          <w:szCs w:val="28"/>
          <w:lang w:val="kk-KZ"/>
        </w:rPr>
        <w:t>(3 серия)</w:t>
      </w:r>
    </w:p>
    <w:p w14:paraId="11762F78" w14:textId="77777777" w:rsidR="00B25D5A" w:rsidRDefault="00B25D5A"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p>
    <w:p w14:paraId="2E8CAD7F" w14:textId="5C3DBA33" w:rsidR="008054D8" w:rsidRPr="00B25D5A" w:rsidRDefault="003C282F" w:rsidP="00AB1A2F">
      <w:pPr>
        <w:spacing w:after="0" w:line="240" w:lineRule="auto"/>
        <w:ind w:firstLine="567"/>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lastRenderedPageBreak/>
        <w:t xml:space="preserve">Серия үшін </w:t>
      </w:r>
      <w:r w:rsidR="00F0437C" w:rsidRPr="00EB420D">
        <w:rPr>
          <w:rFonts w:ascii="Times New Roman" w:eastAsia="Times New Roman" w:hAnsi="Times New Roman" w:cs="Times New Roman"/>
          <w:color w:val="0D0D0D" w:themeColor="text1" w:themeTint="F2"/>
          <w:sz w:val="28"/>
          <w:szCs w:val="28"/>
          <w:lang w:val="kk-KZ"/>
        </w:rPr>
        <w:t xml:space="preserve">ультрадыбыстық жиілік </w:t>
      </w:r>
      <w:r w:rsidRPr="00EB420D">
        <w:rPr>
          <w:rFonts w:ascii="Times New Roman" w:eastAsia="Times New Roman" w:hAnsi="Times New Roman" w:cs="Times New Roman"/>
          <w:color w:val="0D0D0D" w:themeColor="text1" w:themeTint="F2"/>
          <w:sz w:val="28"/>
          <w:szCs w:val="28"/>
          <w:lang w:val="kk-KZ"/>
        </w:rPr>
        <w:t>параметрі бойынша процесс мүмкіндігінің индекстері Ср (</w:t>
      </w:r>
      <w:r w:rsidR="006932CA" w:rsidRPr="00EB420D">
        <w:rPr>
          <w:rFonts w:ascii="Times New Roman" w:eastAsia="Times New Roman" w:hAnsi="Times New Roman" w:cs="Times New Roman"/>
          <w:color w:val="0D0D0D" w:themeColor="text1" w:themeTint="F2"/>
          <w:sz w:val="28"/>
          <w:szCs w:val="28"/>
          <w:lang w:val="kk-KZ"/>
        </w:rPr>
        <w:t>1.80</w:t>
      </w:r>
      <w:r w:rsidRPr="00EB420D">
        <w:rPr>
          <w:rFonts w:ascii="Times New Roman" w:eastAsia="Times New Roman" w:hAnsi="Times New Roman" w:cs="Times New Roman"/>
          <w:color w:val="0D0D0D" w:themeColor="text1" w:themeTint="F2"/>
          <w:sz w:val="28"/>
          <w:szCs w:val="28"/>
          <w:lang w:val="kk-KZ"/>
        </w:rPr>
        <w:t>) ≥ Срk (</w:t>
      </w:r>
      <w:r w:rsidR="006932CA" w:rsidRPr="00EB420D">
        <w:rPr>
          <w:rFonts w:ascii="Times New Roman" w:eastAsia="Times New Roman" w:hAnsi="Times New Roman" w:cs="Times New Roman"/>
          <w:color w:val="0D0D0D" w:themeColor="text1" w:themeTint="F2"/>
          <w:sz w:val="28"/>
          <w:szCs w:val="28"/>
          <w:lang w:val="kk-KZ"/>
        </w:rPr>
        <w:t>1.76</w:t>
      </w:r>
      <w:r w:rsidRPr="00EB420D">
        <w:rPr>
          <w:rFonts w:ascii="Times New Roman" w:eastAsia="Times New Roman" w:hAnsi="Times New Roman" w:cs="Times New Roman"/>
          <w:color w:val="0D0D0D" w:themeColor="text1" w:themeTint="F2"/>
          <w:sz w:val="28"/>
          <w:szCs w:val="28"/>
          <w:lang w:val="kk-KZ"/>
        </w:rPr>
        <w:t>) ≥ 1, 2 серия үшін - Ср (</w:t>
      </w:r>
      <w:r w:rsidR="006932CA" w:rsidRPr="00EB420D">
        <w:rPr>
          <w:rFonts w:ascii="Times New Roman" w:eastAsia="Times New Roman" w:hAnsi="Times New Roman" w:cs="Times New Roman"/>
          <w:color w:val="0D0D0D" w:themeColor="text1" w:themeTint="F2"/>
          <w:sz w:val="28"/>
          <w:szCs w:val="28"/>
          <w:lang w:val="kk-KZ"/>
        </w:rPr>
        <w:t>2.2</w:t>
      </w:r>
      <w:r w:rsidRPr="00EB420D">
        <w:rPr>
          <w:rFonts w:ascii="Times New Roman" w:eastAsia="Times New Roman" w:hAnsi="Times New Roman" w:cs="Times New Roman"/>
          <w:color w:val="0D0D0D" w:themeColor="text1" w:themeTint="F2"/>
          <w:sz w:val="28"/>
          <w:szCs w:val="28"/>
          <w:lang w:val="kk-KZ"/>
        </w:rPr>
        <w:t>) ≥ Срk (</w:t>
      </w:r>
      <w:r w:rsidR="006932CA" w:rsidRPr="00EB420D">
        <w:rPr>
          <w:rFonts w:ascii="Times New Roman" w:eastAsia="Times New Roman" w:hAnsi="Times New Roman" w:cs="Times New Roman"/>
          <w:color w:val="0D0D0D" w:themeColor="text1" w:themeTint="F2"/>
          <w:sz w:val="28"/>
          <w:szCs w:val="28"/>
          <w:lang w:val="kk-KZ"/>
        </w:rPr>
        <w:t>2.08</w:t>
      </w:r>
      <w:r w:rsidRPr="00EB420D">
        <w:rPr>
          <w:rFonts w:ascii="Times New Roman" w:eastAsia="Times New Roman" w:hAnsi="Times New Roman" w:cs="Times New Roman"/>
          <w:color w:val="0D0D0D" w:themeColor="text1" w:themeTint="F2"/>
          <w:sz w:val="28"/>
          <w:szCs w:val="28"/>
          <w:lang w:val="kk-KZ"/>
        </w:rPr>
        <w:t>) ≥ 1, 3 серия үшін - Ср (</w:t>
      </w:r>
      <w:r w:rsidR="006932CA" w:rsidRPr="00EB420D">
        <w:rPr>
          <w:rFonts w:ascii="Times New Roman" w:eastAsia="Times New Roman" w:hAnsi="Times New Roman" w:cs="Times New Roman"/>
          <w:color w:val="0D0D0D" w:themeColor="text1" w:themeTint="F2"/>
          <w:sz w:val="28"/>
          <w:szCs w:val="28"/>
          <w:lang w:val="kk-KZ"/>
        </w:rPr>
        <w:t>2.3</w:t>
      </w:r>
      <w:r w:rsidRPr="00EB420D">
        <w:rPr>
          <w:rFonts w:ascii="Times New Roman" w:eastAsia="Times New Roman" w:hAnsi="Times New Roman" w:cs="Times New Roman"/>
          <w:color w:val="0D0D0D" w:themeColor="text1" w:themeTint="F2"/>
          <w:sz w:val="28"/>
          <w:szCs w:val="28"/>
          <w:lang w:val="kk-KZ"/>
        </w:rPr>
        <w:t>) ≥ Срk (</w:t>
      </w:r>
      <w:r w:rsidR="006932CA" w:rsidRPr="00EB420D">
        <w:rPr>
          <w:rFonts w:ascii="Times New Roman" w:eastAsia="Times New Roman" w:hAnsi="Times New Roman" w:cs="Times New Roman"/>
          <w:color w:val="0D0D0D" w:themeColor="text1" w:themeTint="F2"/>
          <w:sz w:val="28"/>
          <w:szCs w:val="28"/>
          <w:lang w:val="kk-KZ"/>
        </w:rPr>
        <w:t>2.78</w:t>
      </w:r>
      <w:r w:rsidRPr="00EB420D">
        <w:rPr>
          <w:rFonts w:ascii="Times New Roman" w:eastAsia="Times New Roman" w:hAnsi="Times New Roman" w:cs="Times New Roman"/>
          <w:color w:val="0D0D0D" w:themeColor="text1" w:themeTint="F2"/>
          <w:sz w:val="28"/>
          <w:szCs w:val="28"/>
          <w:lang w:val="kk-KZ"/>
        </w:rPr>
        <w:t>) ≥ 1</w:t>
      </w:r>
      <w:r w:rsidR="00F0437C" w:rsidRPr="00EB420D">
        <w:rPr>
          <w:rFonts w:ascii="Times New Roman" w:eastAsia="Times New Roman" w:hAnsi="Times New Roman" w:cs="Times New Roman"/>
          <w:color w:val="0D0D0D" w:themeColor="text1" w:themeTint="F2"/>
          <w:sz w:val="28"/>
          <w:szCs w:val="28"/>
          <w:lang w:val="kk-KZ"/>
        </w:rPr>
        <w:t xml:space="preserve"> тең болды</w:t>
      </w:r>
      <w:r w:rsidRPr="00EB420D">
        <w:rPr>
          <w:rFonts w:ascii="Times New Roman" w:eastAsia="Times New Roman" w:hAnsi="Times New Roman" w:cs="Times New Roman"/>
          <w:color w:val="0D0D0D" w:themeColor="text1" w:themeTint="F2"/>
          <w:sz w:val="28"/>
          <w:szCs w:val="28"/>
          <w:lang w:val="kk-KZ"/>
        </w:rPr>
        <w:t>.</w:t>
      </w:r>
      <w:r w:rsidR="00B25D5A" w:rsidRPr="00B25D5A">
        <w:rPr>
          <w:rFonts w:ascii="Times New Roman" w:eastAsia="Times New Roman" w:hAnsi="Times New Roman" w:cs="Times New Roman"/>
          <w:color w:val="0D0D0D" w:themeColor="text1" w:themeTint="F2"/>
          <w:sz w:val="28"/>
          <w:szCs w:val="28"/>
          <w:lang w:val="kk-KZ"/>
        </w:rPr>
        <w:t xml:space="preserve"> </w:t>
      </w:r>
      <w:r w:rsidR="001F47AE" w:rsidRPr="00EB420D">
        <w:rPr>
          <w:rFonts w:ascii="Times New Roman" w:eastAsia="Times New Roman" w:hAnsi="Times New Roman" w:cs="Times New Roman"/>
          <w:color w:val="0D0D0D" w:themeColor="text1" w:themeTint="F2"/>
          <w:sz w:val="28"/>
          <w:szCs w:val="28"/>
          <w:lang w:val="kk-KZ"/>
        </w:rPr>
        <w:t xml:space="preserve">Осылайша, жүргізілген зерттеулер </w:t>
      </w:r>
      <w:r w:rsidR="00F0437C" w:rsidRPr="00EB420D">
        <w:rPr>
          <w:rFonts w:ascii="Times New Roman" w:eastAsia="Times New Roman" w:hAnsi="Times New Roman" w:cs="Times New Roman"/>
          <w:color w:val="0D0D0D" w:themeColor="text1" w:themeTint="F2"/>
          <w:sz w:val="28"/>
          <w:szCs w:val="28"/>
          <w:lang w:val="kk-KZ"/>
        </w:rPr>
        <w:t xml:space="preserve">ультрадыбыстық мацерация </w:t>
      </w:r>
      <w:r w:rsidR="001F47AE" w:rsidRPr="00EB420D">
        <w:rPr>
          <w:rFonts w:ascii="Times New Roman" w:eastAsia="Times New Roman" w:hAnsi="Times New Roman" w:cs="Times New Roman"/>
          <w:color w:val="0D0D0D" w:themeColor="text1" w:themeTint="F2"/>
          <w:sz w:val="28"/>
          <w:szCs w:val="28"/>
          <w:lang w:val="kk-KZ"/>
        </w:rPr>
        <w:t>әдісі</w:t>
      </w:r>
      <w:r w:rsidR="00F0437C" w:rsidRPr="00EB420D">
        <w:rPr>
          <w:rFonts w:ascii="Times New Roman" w:eastAsia="Times New Roman" w:hAnsi="Times New Roman" w:cs="Times New Roman"/>
          <w:color w:val="0D0D0D" w:themeColor="text1" w:themeTint="F2"/>
          <w:sz w:val="28"/>
          <w:szCs w:val="28"/>
          <w:lang w:val="kk-KZ"/>
        </w:rPr>
        <w:t xml:space="preserve">мен экстракциялау </w:t>
      </w:r>
      <w:r w:rsidR="001F47AE" w:rsidRPr="00EB420D">
        <w:rPr>
          <w:rFonts w:ascii="Times New Roman" w:eastAsia="Times New Roman" w:hAnsi="Times New Roman" w:cs="Times New Roman"/>
          <w:color w:val="0D0D0D" w:themeColor="text1" w:themeTint="F2"/>
          <w:sz w:val="28"/>
          <w:szCs w:val="28"/>
          <w:lang w:val="kk-KZ"/>
        </w:rPr>
        <w:t>тиімділігін көрсете отырып, болашақтағы фармацевтикалық өнімдердің сапасын арттыруға бағытталған ғылыми негіздеме болып табылады.</w:t>
      </w:r>
      <w:r w:rsidR="00A27BC4" w:rsidRPr="00EB420D">
        <w:rPr>
          <w:rFonts w:ascii="Times New Roman" w:eastAsia="Times New Roman" w:hAnsi="Times New Roman" w:cs="Times New Roman"/>
          <w:color w:val="0D0D0D" w:themeColor="text1" w:themeTint="F2"/>
          <w:sz w:val="28"/>
          <w:szCs w:val="28"/>
          <w:lang w:val="kk-KZ"/>
        </w:rPr>
        <w:t xml:space="preserve"> </w:t>
      </w:r>
      <w:r w:rsidR="008054D8" w:rsidRPr="00EB420D">
        <w:rPr>
          <w:rFonts w:ascii="Times New Roman" w:eastAsia="Calibri" w:hAnsi="Times New Roman" w:cs="Times New Roman"/>
          <w:noProof/>
          <w:color w:val="0D0D0D" w:themeColor="text1" w:themeTint="F2"/>
          <w:sz w:val="28"/>
          <w:szCs w:val="28"/>
          <w:lang w:val="kk-KZ"/>
        </w:rPr>
        <w:t>Дайын өнімнің сапасы регламенттелетін нормалар шегінде болды. Алынған қ</w:t>
      </w:r>
      <w:r w:rsidR="00CF295B" w:rsidRPr="00EB420D">
        <w:rPr>
          <w:rFonts w:ascii="Times New Roman" w:eastAsia="Calibri" w:hAnsi="Times New Roman" w:cs="Times New Roman"/>
          <w:noProof/>
          <w:color w:val="0D0D0D" w:themeColor="text1" w:themeTint="F2"/>
          <w:sz w:val="28"/>
          <w:szCs w:val="28"/>
          <w:lang w:val="kk-KZ"/>
        </w:rPr>
        <w:t>ұрғақ экстракт 10</w:t>
      </w:r>
      <w:r w:rsidR="003C22BC" w:rsidRPr="00EB420D">
        <w:rPr>
          <w:rFonts w:ascii="Times New Roman" w:eastAsia="Calibri" w:hAnsi="Times New Roman" w:cs="Times New Roman"/>
          <w:noProof/>
          <w:color w:val="0D0D0D" w:themeColor="text1" w:themeTint="F2"/>
          <w:sz w:val="28"/>
          <w:szCs w:val="28"/>
          <w:lang w:val="kk-KZ"/>
        </w:rPr>
        <w:t>.</w:t>
      </w:r>
      <w:r w:rsidR="00CF295B" w:rsidRPr="00EB420D">
        <w:rPr>
          <w:rFonts w:ascii="Times New Roman" w:eastAsia="Calibri" w:hAnsi="Times New Roman" w:cs="Times New Roman"/>
          <w:noProof/>
          <w:color w:val="0D0D0D" w:themeColor="text1" w:themeTint="F2"/>
          <w:sz w:val="28"/>
          <w:szCs w:val="28"/>
          <w:lang w:val="kk-KZ"/>
        </w:rPr>
        <w:t>0</w:t>
      </w:r>
      <w:r w:rsidR="008054D8" w:rsidRPr="00EB420D">
        <w:rPr>
          <w:rFonts w:ascii="Times New Roman" w:eastAsia="Calibri" w:hAnsi="Times New Roman" w:cs="Times New Roman"/>
          <w:noProof/>
          <w:color w:val="0D0D0D" w:themeColor="text1" w:themeTint="F2"/>
          <w:sz w:val="28"/>
          <w:szCs w:val="28"/>
          <w:lang w:val="kk-KZ"/>
        </w:rPr>
        <w:t xml:space="preserve"> </w:t>
      </w:r>
      <w:r w:rsidR="00CF295B" w:rsidRPr="00EB420D">
        <w:rPr>
          <w:rFonts w:ascii="Times New Roman" w:eastAsia="Calibri" w:hAnsi="Times New Roman" w:cs="Times New Roman"/>
          <w:noProof/>
          <w:color w:val="0D0D0D" w:themeColor="text1" w:themeTint="F2"/>
          <w:sz w:val="28"/>
          <w:szCs w:val="28"/>
          <w:lang w:val="kk-KZ"/>
        </w:rPr>
        <w:t>г-нан</w:t>
      </w:r>
      <w:r w:rsidR="008054D8" w:rsidRPr="00EB420D">
        <w:rPr>
          <w:rFonts w:ascii="Times New Roman" w:eastAsia="Calibri" w:hAnsi="Times New Roman" w:cs="Times New Roman"/>
          <w:noProof/>
          <w:color w:val="0D0D0D" w:themeColor="text1" w:themeTint="F2"/>
          <w:sz w:val="28"/>
          <w:szCs w:val="28"/>
          <w:lang w:val="kk-KZ"/>
        </w:rPr>
        <w:t xml:space="preserve"> қоңыр шыны флакондарға салынды, масса ауытқуы 2%-дан аспады, таңбалаудың толықтығы мен сапасы НҚ жобасына сәйкес келеді.</w:t>
      </w:r>
      <w:r w:rsidR="00A27BC4" w:rsidRPr="00EB420D">
        <w:rPr>
          <w:rFonts w:ascii="Times New Roman" w:eastAsia="Calibri" w:hAnsi="Times New Roman" w:cs="Times New Roman"/>
          <w:noProof/>
          <w:color w:val="0D0D0D" w:themeColor="text1" w:themeTint="F2"/>
          <w:sz w:val="28"/>
          <w:szCs w:val="28"/>
          <w:lang w:val="kk-KZ"/>
        </w:rPr>
        <w:t xml:space="preserve"> </w:t>
      </w:r>
      <w:r w:rsidR="008054D8" w:rsidRPr="00EB420D">
        <w:rPr>
          <w:rFonts w:ascii="Times New Roman" w:eastAsia="Calibri" w:hAnsi="Times New Roman" w:cs="Times New Roman"/>
          <w:noProof/>
          <w:color w:val="0D0D0D" w:themeColor="text1" w:themeTint="F2"/>
          <w:sz w:val="28"/>
          <w:szCs w:val="28"/>
          <w:lang w:val="kk-KZ"/>
        </w:rPr>
        <w:t xml:space="preserve">Валидациялық сынақтардың нәтижелері бойынша </w:t>
      </w:r>
      <w:r w:rsidR="00A27BC4" w:rsidRPr="00EB420D">
        <w:rPr>
          <w:rFonts w:ascii="Times New Roman" w:eastAsia="Calibri" w:hAnsi="Times New Roman" w:cs="Times New Roman"/>
          <w:noProof/>
          <w:color w:val="0D0D0D" w:themeColor="text1" w:themeTint="F2"/>
          <w:sz w:val="28"/>
          <w:szCs w:val="28"/>
          <w:lang w:val="kk-KZ"/>
        </w:rPr>
        <w:t>е</w:t>
      </w:r>
      <w:r w:rsidR="008054D8" w:rsidRPr="00EB420D">
        <w:rPr>
          <w:rFonts w:ascii="Times New Roman" w:eastAsia="Calibri" w:hAnsi="Times New Roman" w:cs="Times New Roman"/>
          <w:noProof/>
          <w:color w:val="0D0D0D" w:themeColor="text1" w:themeTint="F2"/>
          <w:sz w:val="28"/>
          <w:szCs w:val="28"/>
          <w:lang w:val="kk-KZ"/>
        </w:rPr>
        <w:t>сеп жасалды, онда процестің негізгі параметрлері расталды</w:t>
      </w:r>
      <w:r w:rsidR="00F0437C" w:rsidRPr="00EB420D">
        <w:rPr>
          <w:rFonts w:ascii="Times New Roman" w:eastAsia="Calibri" w:hAnsi="Times New Roman" w:cs="Times New Roman"/>
          <w:noProof/>
          <w:color w:val="0D0D0D" w:themeColor="text1" w:themeTint="F2"/>
          <w:sz w:val="28"/>
          <w:szCs w:val="28"/>
          <w:lang w:val="kk-KZ"/>
        </w:rPr>
        <w:t>.</w:t>
      </w:r>
      <w:r w:rsidR="00B25D5A">
        <w:rPr>
          <w:rFonts w:ascii="Times New Roman" w:eastAsia="Calibri" w:hAnsi="Times New Roman" w:cs="Times New Roman"/>
          <w:noProof/>
          <w:color w:val="0D0D0D" w:themeColor="text1" w:themeTint="F2"/>
          <w:sz w:val="28"/>
          <w:szCs w:val="28"/>
          <w:lang w:val="kk-KZ"/>
        </w:rPr>
        <w:t xml:space="preserve"> </w:t>
      </w:r>
      <w:r w:rsidR="008054D8" w:rsidRPr="00EB420D">
        <w:rPr>
          <w:rFonts w:ascii="Times New Roman" w:eastAsia="Calibri" w:hAnsi="Times New Roman" w:cs="Times New Roman"/>
          <w:noProof/>
          <w:color w:val="0D0D0D" w:themeColor="text1" w:themeTint="F2"/>
          <w:sz w:val="28"/>
          <w:szCs w:val="28"/>
          <w:lang w:val="kk-KZ"/>
        </w:rPr>
        <w:t xml:space="preserve">Жүргізілген зерттеулер </w:t>
      </w:r>
      <w:r w:rsidR="00F0437C" w:rsidRPr="00EB420D">
        <w:rPr>
          <w:rFonts w:ascii="Times New Roman" w:hAnsi="Times New Roman" w:cs="Times New Roman"/>
          <w:color w:val="0D0D0D" w:themeColor="text1" w:themeTint="F2"/>
          <w:kern w:val="24"/>
          <w:sz w:val="28"/>
          <w:szCs w:val="28"/>
          <w:lang w:val="kk-KZ"/>
        </w:rPr>
        <w:t>«</w:t>
      </w:r>
      <w:r w:rsidR="00FC4D3C" w:rsidRPr="00EB420D">
        <w:rPr>
          <w:rFonts w:ascii="Times New Roman" w:hAnsi="Times New Roman" w:cs="Times New Roman"/>
          <w:color w:val="0D0D0D" w:themeColor="text1" w:themeTint="F2"/>
          <w:kern w:val="24"/>
          <w:sz w:val="28"/>
          <w:szCs w:val="28"/>
          <w:lang w:val="kk-KZ"/>
        </w:rPr>
        <w:t>Fitoleum</w:t>
      </w:r>
      <w:r w:rsidR="00F0437C" w:rsidRPr="00EB420D">
        <w:rPr>
          <w:rFonts w:ascii="Times New Roman" w:hAnsi="Times New Roman" w:cs="Times New Roman"/>
          <w:color w:val="0D0D0D" w:themeColor="text1" w:themeTint="F2"/>
          <w:kern w:val="24"/>
          <w:sz w:val="28"/>
          <w:szCs w:val="28"/>
          <w:lang w:val="kk-KZ"/>
        </w:rPr>
        <w:t>»</w:t>
      </w:r>
      <w:r w:rsidR="00FC4D3C" w:rsidRPr="00EB420D">
        <w:rPr>
          <w:rFonts w:ascii="Times New Roman" w:hAnsi="Times New Roman" w:cs="Times New Roman"/>
          <w:color w:val="0D0D0D" w:themeColor="text1" w:themeTint="F2"/>
          <w:kern w:val="24"/>
          <w:sz w:val="28"/>
          <w:szCs w:val="28"/>
          <w:lang w:val="kk-KZ"/>
        </w:rPr>
        <w:t xml:space="preserve"> </w:t>
      </w:r>
      <w:r w:rsidR="008054D8" w:rsidRPr="00EB420D">
        <w:rPr>
          <w:rFonts w:ascii="Times New Roman" w:eastAsia="Calibri" w:hAnsi="Times New Roman" w:cs="Times New Roman"/>
          <w:noProof/>
          <w:color w:val="0D0D0D" w:themeColor="text1" w:themeTint="F2"/>
          <w:sz w:val="28"/>
          <w:szCs w:val="28"/>
          <w:lang w:val="kk-KZ"/>
        </w:rPr>
        <w:t>ЖШС кәсіпор</w:t>
      </w:r>
      <w:r w:rsidR="00CF295B" w:rsidRPr="00EB420D">
        <w:rPr>
          <w:rFonts w:ascii="Times New Roman" w:eastAsia="Calibri" w:hAnsi="Times New Roman" w:cs="Times New Roman"/>
          <w:noProof/>
          <w:color w:val="0D0D0D" w:themeColor="text1" w:themeTint="F2"/>
          <w:sz w:val="28"/>
          <w:szCs w:val="28"/>
          <w:lang w:val="kk-KZ"/>
        </w:rPr>
        <w:t xml:space="preserve">нында </w:t>
      </w:r>
      <w:r w:rsidR="00F0437C" w:rsidRPr="00EB420D">
        <w:rPr>
          <w:rFonts w:ascii="Times New Roman" w:eastAsia="Calibri" w:hAnsi="Times New Roman" w:cs="Times New Roman"/>
          <w:i/>
          <w:iCs/>
          <w:noProof/>
          <w:color w:val="0D0D0D" w:themeColor="text1" w:themeTint="F2"/>
          <w:sz w:val="28"/>
          <w:szCs w:val="28"/>
          <w:lang w:val="kk-KZ"/>
        </w:rPr>
        <w:t>Stachys sylvatica</w:t>
      </w:r>
      <w:r w:rsidR="00F0437C" w:rsidRPr="00EB420D">
        <w:rPr>
          <w:rFonts w:ascii="Times New Roman" w:eastAsia="Calibri" w:hAnsi="Times New Roman" w:cs="Times New Roman"/>
          <w:noProof/>
          <w:color w:val="0D0D0D" w:themeColor="text1" w:themeTint="F2"/>
          <w:sz w:val="28"/>
          <w:szCs w:val="28"/>
          <w:lang w:val="kk-KZ"/>
        </w:rPr>
        <w:t xml:space="preserve"> L. экстракт </w:t>
      </w:r>
      <w:r w:rsidR="008054D8" w:rsidRPr="00EB420D">
        <w:rPr>
          <w:rFonts w:ascii="Times New Roman" w:eastAsia="Calibri" w:hAnsi="Times New Roman" w:cs="Times New Roman"/>
          <w:noProof/>
          <w:color w:val="0D0D0D" w:themeColor="text1" w:themeTint="F2"/>
          <w:sz w:val="28"/>
          <w:szCs w:val="28"/>
          <w:lang w:val="kk-KZ"/>
        </w:rPr>
        <w:t>алудың бекітілген тәжірибелік-өнеркәсіптік регламентінде сипатталған технологиялық процесстің дұрыстығын куәландырады және технологиялық процесті масштабтаудың сәттілігін растайды</w:t>
      </w:r>
      <w:r w:rsidR="00D17BDB" w:rsidRPr="00EB420D">
        <w:rPr>
          <w:rFonts w:ascii="Times New Roman" w:eastAsia="Calibri" w:hAnsi="Times New Roman" w:cs="Times New Roman"/>
          <w:noProof/>
          <w:color w:val="0D0D0D" w:themeColor="text1" w:themeTint="F2"/>
          <w:sz w:val="28"/>
          <w:szCs w:val="28"/>
          <w:lang w:val="kk-KZ"/>
        </w:rPr>
        <w:t>.</w:t>
      </w:r>
    </w:p>
    <w:p w14:paraId="2D621216" w14:textId="77777777" w:rsidR="00A13065" w:rsidRPr="00EB420D" w:rsidRDefault="00A13065" w:rsidP="00AB1A2F">
      <w:pPr>
        <w:tabs>
          <w:tab w:val="left" w:pos="630"/>
        </w:tabs>
        <w:spacing w:after="0" w:line="240" w:lineRule="auto"/>
        <w:ind w:firstLine="567"/>
        <w:contextualSpacing/>
        <w:jc w:val="both"/>
        <w:rPr>
          <w:rFonts w:ascii="Times New Roman" w:eastAsia="Calibri" w:hAnsi="Times New Roman" w:cs="Times New Roman"/>
          <w:b/>
          <w:noProof/>
          <w:color w:val="0D0D0D" w:themeColor="text1" w:themeTint="F2"/>
          <w:sz w:val="28"/>
          <w:szCs w:val="28"/>
          <w:lang w:val="kk-KZ"/>
        </w:rPr>
      </w:pPr>
    </w:p>
    <w:p w14:paraId="7BDCEBCB" w14:textId="5C42C045" w:rsidR="00C657BB" w:rsidRPr="00EB420D" w:rsidRDefault="008C32C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bookmarkStart w:id="22" w:name="_Hlk165732387"/>
      <w:r w:rsidRPr="00EB420D">
        <w:rPr>
          <w:rFonts w:ascii="Times New Roman" w:hAnsi="Times New Roman" w:cs="Times New Roman"/>
          <w:b/>
          <w:color w:val="0D0D0D" w:themeColor="text1" w:themeTint="F2"/>
          <w:sz w:val="28"/>
          <w:szCs w:val="28"/>
          <w:lang w:val="kk-KZ"/>
        </w:rPr>
        <w:t>4.</w:t>
      </w:r>
      <w:r w:rsidR="008054D8" w:rsidRPr="00EB420D">
        <w:rPr>
          <w:rFonts w:ascii="Times New Roman" w:hAnsi="Times New Roman" w:cs="Times New Roman"/>
          <w:b/>
          <w:color w:val="0D0D0D" w:themeColor="text1" w:themeTint="F2"/>
          <w:sz w:val="28"/>
          <w:szCs w:val="28"/>
          <w:lang w:val="kk-KZ"/>
        </w:rPr>
        <w:t>3</w:t>
      </w:r>
      <w:r w:rsidR="00C63C5C" w:rsidRPr="00EB420D">
        <w:rPr>
          <w:rFonts w:ascii="Times New Roman" w:hAnsi="Times New Roman" w:cs="Times New Roman"/>
          <w:b/>
          <w:color w:val="0D0D0D" w:themeColor="text1" w:themeTint="F2"/>
          <w:sz w:val="28"/>
          <w:szCs w:val="28"/>
          <w:lang w:val="kk-KZ"/>
        </w:rPr>
        <w:t xml:space="preserve"> </w:t>
      </w:r>
      <w:r w:rsidR="006B356B" w:rsidRPr="00EB420D">
        <w:rPr>
          <w:rFonts w:ascii="Times New Roman" w:hAnsi="Times New Roman" w:cs="Times New Roman"/>
          <w:b/>
          <w:i/>
          <w:iCs/>
          <w:color w:val="0D0D0D" w:themeColor="text1" w:themeTint="F2"/>
          <w:sz w:val="28"/>
          <w:szCs w:val="28"/>
          <w:lang w:val="kk-KZ"/>
        </w:rPr>
        <w:t>Stachys sylvatca</w:t>
      </w:r>
      <w:r w:rsidR="006B356B" w:rsidRPr="00EB420D">
        <w:rPr>
          <w:rFonts w:ascii="Times New Roman" w:hAnsi="Times New Roman" w:cs="Times New Roman"/>
          <w:b/>
          <w:color w:val="0D0D0D" w:themeColor="text1" w:themeTint="F2"/>
          <w:sz w:val="28"/>
          <w:szCs w:val="28"/>
          <w:lang w:val="kk-KZ"/>
        </w:rPr>
        <w:t xml:space="preserve"> L. экстрактысының </w:t>
      </w:r>
      <w:r w:rsidR="00F0437C" w:rsidRPr="00EB420D">
        <w:rPr>
          <w:rFonts w:ascii="Times New Roman" w:hAnsi="Times New Roman" w:cs="Times New Roman"/>
          <w:b/>
          <w:color w:val="0D0D0D" w:themeColor="text1" w:themeTint="F2"/>
          <w:sz w:val="28"/>
          <w:szCs w:val="28"/>
          <w:lang w:val="kk-KZ"/>
        </w:rPr>
        <w:t>химиялық құрамын анықтау нәтижелері</w:t>
      </w:r>
      <w:bookmarkEnd w:id="22"/>
    </w:p>
    <w:p w14:paraId="55693CD5" w14:textId="6DA9CD25" w:rsidR="00956376" w:rsidRPr="00EB420D" w:rsidRDefault="00F0437C"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 sylvatca</w:t>
      </w:r>
      <w:r w:rsidRPr="00EB420D">
        <w:rPr>
          <w:rFonts w:ascii="Times New Roman" w:hAnsi="Times New Roman" w:cs="Times New Roman"/>
          <w:color w:val="0D0D0D" w:themeColor="text1" w:themeTint="F2"/>
          <w:sz w:val="28"/>
          <w:szCs w:val="28"/>
          <w:lang w:val="kk-KZ"/>
        </w:rPr>
        <w:t xml:space="preserve"> L. </w:t>
      </w:r>
      <w:r w:rsidR="00A8471A" w:rsidRPr="00EB420D">
        <w:rPr>
          <w:rFonts w:ascii="Times New Roman" w:hAnsi="Times New Roman" w:cs="Times New Roman"/>
          <w:color w:val="0D0D0D" w:themeColor="text1" w:themeTint="F2"/>
          <w:sz w:val="28"/>
          <w:szCs w:val="28"/>
          <w:lang w:val="kk-KZ"/>
        </w:rPr>
        <w:t>экстрактысындағы ұшқыш метаболиттер құрамы</w:t>
      </w:r>
      <w:r w:rsidR="00C515CE" w:rsidRPr="00EB420D">
        <w:rPr>
          <w:rFonts w:ascii="Times New Roman" w:hAnsi="Times New Roman" w:cs="Times New Roman"/>
          <w:color w:val="0D0D0D" w:themeColor="text1" w:themeTint="F2"/>
          <w:sz w:val="28"/>
          <w:szCs w:val="28"/>
          <w:lang w:val="kk-KZ"/>
        </w:rPr>
        <w:t>н талдау</w:t>
      </w:r>
      <w:r w:rsidR="00A8471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масс-спектрометрлі </w:t>
      </w:r>
      <w:r w:rsidR="00A8471A" w:rsidRPr="00EB420D">
        <w:rPr>
          <w:rFonts w:ascii="Times New Roman" w:hAnsi="Times New Roman" w:cs="Times New Roman"/>
          <w:color w:val="0D0D0D" w:themeColor="text1" w:themeTint="F2"/>
          <w:sz w:val="28"/>
          <w:szCs w:val="28"/>
          <w:lang w:val="kk-KZ"/>
        </w:rPr>
        <w:t>газ хроматографиясы (ГХ-МС)</w:t>
      </w:r>
      <w:r w:rsidR="00C515CE" w:rsidRPr="00EB420D">
        <w:rPr>
          <w:rFonts w:ascii="Times New Roman" w:hAnsi="Times New Roman" w:cs="Times New Roman"/>
          <w:color w:val="0D0D0D" w:themeColor="text1" w:themeTint="F2"/>
          <w:sz w:val="28"/>
          <w:szCs w:val="28"/>
          <w:lang w:val="kk-KZ"/>
        </w:rPr>
        <w:t xml:space="preserve"> әдісімен жүргізілді. Т</w:t>
      </w:r>
      <w:r w:rsidR="00956376" w:rsidRPr="00EB420D">
        <w:rPr>
          <w:rFonts w:ascii="Times New Roman" w:hAnsi="Times New Roman" w:cs="Times New Roman"/>
          <w:color w:val="0D0D0D" w:themeColor="text1" w:themeTint="F2"/>
          <w:sz w:val="28"/>
          <w:szCs w:val="28"/>
          <w:lang w:val="kk-KZ"/>
        </w:rPr>
        <w:t>алдау</w:t>
      </w:r>
      <w:r w:rsidR="00C515CE" w:rsidRPr="00EB420D">
        <w:rPr>
          <w:rFonts w:ascii="Times New Roman" w:hAnsi="Times New Roman" w:cs="Times New Roman"/>
          <w:color w:val="0D0D0D" w:themeColor="text1" w:themeTint="F2"/>
          <w:sz w:val="28"/>
          <w:szCs w:val="28"/>
          <w:lang w:val="kk-KZ"/>
        </w:rPr>
        <w:t xml:space="preserve"> </w:t>
      </w:r>
      <w:r w:rsidR="00956376" w:rsidRPr="00EB420D">
        <w:rPr>
          <w:rFonts w:ascii="Times New Roman" w:hAnsi="Times New Roman" w:cs="Times New Roman"/>
          <w:color w:val="0D0D0D" w:themeColor="text1" w:themeTint="F2"/>
          <w:sz w:val="28"/>
          <w:szCs w:val="28"/>
          <w:lang w:val="kk-KZ"/>
        </w:rPr>
        <w:t>нәтижесі</w:t>
      </w:r>
      <w:r w:rsidR="00C515CE" w:rsidRPr="00EB420D">
        <w:rPr>
          <w:rFonts w:ascii="Times New Roman" w:hAnsi="Times New Roman" w:cs="Times New Roman"/>
          <w:color w:val="0D0D0D" w:themeColor="text1" w:themeTint="F2"/>
          <w:sz w:val="28"/>
          <w:szCs w:val="28"/>
          <w:lang w:val="kk-KZ"/>
        </w:rPr>
        <w:t>нде</w:t>
      </w:r>
      <w:r w:rsidR="00956376" w:rsidRPr="00EB420D">
        <w:rPr>
          <w:rFonts w:ascii="Times New Roman" w:hAnsi="Times New Roman" w:cs="Times New Roman"/>
          <w:color w:val="0D0D0D" w:themeColor="text1" w:themeTint="F2"/>
          <w:sz w:val="28"/>
          <w:szCs w:val="28"/>
          <w:lang w:val="kk-KZ"/>
        </w:rPr>
        <w:t xml:space="preserve"> терпен</w:t>
      </w:r>
      <w:r w:rsidR="00FD0841" w:rsidRPr="00EB420D">
        <w:rPr>
          <w:rFonts w:ascii="Times New Roman" w:hAnsi="Times New Roman" w:cs="Times New Roman"/>
          <w:color w:val="0D0D0D" w:themeColor="text1" w:themeTint="F2"/>
          <w:sz w:val="28"/>
          <w:szCs w:val="28"/>
          <w:lang w:val="kk-KZ"/>
        </w:rPr>
        <w:t xml:space="preserve">дер, </w:t>
      </w:r>
      <w:r w:rsidR="00956376" w:rsidRPr="00EB420D">
        <w:rPr>
          <w:rFonts w:ascii="Times New Roman" w:hAnsi="Times New Roman" w:cs="Times New Roman"/>
          <w:color w:val="0D0D0D" w:themeColor="text1" w:themeTint="F2"/>
          <w:sz w:val="28"/>
          <w:szCs w:val="28"/>
          <w:lang w:val="kk-KZ"/>
        </w:rPr>
        <w:t>май қышқылдары</w:t>
      </w:r>
      <w:r w:rsidR="00FD0841" w:rsidRPr="00EB420D">
        <w:rPr>
          <w:rFonts w:ascii="Times New Roman" w:hAnsi="Times New Roman" w:cs="Times New Roman"/>
          <w:color w:val="0D0D0D" w:themeColor="text1" w:themeTint="F2"/>
          <w:sz w:val="28"/>
          <w:szCs w:val="28"/>
          <w:lang w:val="kk-KZ"/>
        </w:rPr>
        <w:t xml:space="preserve"> мен олардың </w:t>
      </w:r>
      <w:r w:rsidR="00956376" w:rsidRPr="00EB420D">
        <w:rPr>
          <w:rFonts w:ascii="Times New Roman" w:hAnsi="Times New Roman" w:cs="Times New Roman"/>
          <w:color w:val="0D0D0D" w:themeColor="text1" w:themeTint="F2"/>
          <w:sz w:val="28"/>
          <w:szCs w:val="28"/>
          <w:lang w:val="kk-KZ"/>
        </w:rPr>
        <w:t>эфирлері</w:t>
      </w:r>
      <w:r w:rsidR="00FD0841" w:rsidRPr="00EB420D">
        <w:rPr>
          <w:rFonts w:ascii="Times New Roman" w:hAnsi="Times New Roman" w:cs="Times New Roman"/>
          <w:color w:val="0D0D0D" w:themeColor="text1" w:themeTint="F2"/>
          <w:sz w:val="28"/>
          <w:szCs w:val="28"/>
          <w:lang w:val="kk-KZ"/>
        </w:rPr>
        <w:t xml:space="preserve"> және жоғары молекулалы алкандар </w:t>
      </w:r>
      <w:r w:rsidR="00C515CE" w:rsidRPr="00EB420D">
        <w:rPr>
          <w:rFonts w:ascii="Times New Roman" w:hAnsi="Times New Roman" w:cs="Times New Roman"/>
          <w:color w:val="0D0D0D" w:themeColor="text1" w:themeTint="F2"/>
          <w:sz w:val="28"/>
          <w:szCs w:val="28"/>
          <w:lang w:val="kk-KZ"/>
        </w:rPr>
        <w:t>идентификацияланды (кесте 26)</w:t>
      </w:r>
    </w:p>
    <w:p w14:paraId="205329FB" w14:textId="77777777" w:rsidR="00EC20DE" w:rsidRPr="00EB420D" w:rsidRDefault="00EC20DE" w:rsidP="00AB1A2F">
      <w:pPr>
        <w:tabs>
          <w:tab w:val="left" w:pos="630"/>
          <w:tab w:val="decimal" w:pos="9450"/>
        </w:tabs>
        <w:spacing w:after="0" w:line="240" w:lineRule="auto"/>
        <w:ind w:right="189"/>
        <w:contextualSpacing/>
        <w:jc w:val="both"/>
        <w:rPr>
          <w:rFonts w:ascii="Times New Roman" w:hAnsi="Times New Roman" w:cs="Times New Roman"/>
          <w:color w:val="0D0D0D" w:themeColor="text1" w:themeTint="F2"/>
          <w:sz w:val="28"/>
          <w:szCs w:val="28"/>
          <w:lang w:val="kk-KZ"/>
        </w:rPr>
      </w:pPr>
    </w:p>
    <w:p w14:paraId="649EB3D1" w14:textId="7F83F631" w:rsidR="00427A60" w:rsidRPr="00EB420D" w:rsidRDefault="00956376" w:rsidP="00AB1A2F">
      <w:pPr>
        <w:tabs>
          <w:tab w:val="left" w:pos="630"/>
          <w:tab w:val="decimal" w:pos="945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94448A" w:rsidRPr="00EB420D">
        <w:rPr>
          <w:rFonts w:ascii="Times New Roman" w:hAnsi="Times New Roman" w:cs="Times New Roman"/>
          <w:color w:val="0D0D0D" w:themeColor="text1" w:themeTint="F2"/>
          <w:sz w:val="28"/>
          <w:szCs w:val="28"/>
          <w:lang w:val="kk-KZ"/>
        </w:rPr>
        <w:t>2</w:t>
      </w:r>
      <w:r w:rsidR="00D22B1A" w:rsidRPr="00EB420D">
        <w:rPr>
          <w:rFonts w:ascii="Times New Roman" w:hAnsi="Times New Roman" w:cs="Times New Roman"/>
          <w:color w:val="0D0D0D" w:themeColor="text1" w:themeTint="F2"/>
          <w:sz w:val="28"/>
          <w:szCs w:val="28"/>
          <w:lang w:val="kk-KZ"/>
        </w:rPr>
        <w:t>6</w:t>
      </w:r>
      <w:r w:rsidRPr="00EB420D">
        <w:rPr>
          <w:rFonts w:ascii="Times New Roman" w:hAnsi="Times New Roman" w:cs="Times New Roman"/>
          <w:color w:val="0D0D0D" w:themeColor="text1" w:themeTint="F2"/>
          <w:sz w:val="28"/>
          <w:szCs w:val="28"/>
          <w:lang w:val="kk-KZ"/>
        </w:rPr>
        <w:t xml:space="preserve"> </w:t>
      </w:r>
      <w:r w:rsidR="00C515C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w:t>
      </w:r>
      <w:r w:rsidR="00C515CE" w:rsidRPr="00EB420D">
        <w:rPr>
          <w:rFonts w:ascii="Times New Roman" w:hAnsi="Times New Roman" w:cs="Times New Roman"/>
          <w:i/>
          <w:color w:val="0D0D0D" w:themeColor="text1" w:themeTint="F2"/>
          <w:sz w:val="28"/>
          <w:szCs w:val="28"/>
          <w:lang w:val="kk-KZ"/>
        </w:rPr>
        <w:t>.</w:t>
      </w:r>
      <w:r w:rsidRPr="00EB420D">
        <w:rPr>
          <w:rFonts w:ascii="Times New Roman" w:hAnsi="Times New Roman" w:cs="Times New Roman"/>
          <w:i/>
          <w:color w:val="0D0D0D" w:themeColor="text1" w:themeTint="F2"/>
          <w:sz w:val="28"/>
          <w:szCs w:val="28"/>
          <w:lang w:val="kk-KZ"/>
        </w:rPr>
        <w:t xml:space="preserve"> sylvatica</w:t>
      </w:r>
      <w:r w:rsidRPr="00EB420D">
        <w:rPr>
          <w:rFonts w:ascii="Times New Roman" w:hAnsi="Times New Roman" w:cs="Times New Roman"/>
          <w:color w:val="0D0D0D" w:themeColor="text1" w:themeTint="F2"/>
          <w:sz w:val="28"/>
          <w:szCs w:val="28"/>
          <w:lang w:val="kk-KZ"/>
        </w:rPr>
        <w:t xml:space="preserve"> L. экстракт</w:t>
      </w:r>
      <w:r w:rsidR="00147340" w:rsidRPr="00EB420D">
        <w:rPr>
          <w:rFonts w:ascii="Times New Roman" w:hAnsi="Times New Roman" w:cs="Times New Roman"/>
          <w:color w:val="0D0D0D" w:themeColor="text1" w:themeTint="F2"/>
          <w:sz w:val="28"/>
          <w:szCs w:val="28"/>
          <w:lang w:val="kk-KZ"/>
        </w:rPr>
        <w:t>ысыны</w:t>
      </w:r>
      <w:r w:rsidR="00C92824" w:rsidRPr="00EB420D">
        <w:rPr>
          <w:rFonts w:ascii="Times New Roman" w:hAnsi="Times New Roman" w:cs="Times New Roman"/>
          <w:color w:val="0D0D0D" w:themeColor="text1" w:themeTint="F2"/>
          <w:sz w:val="28"/>
          <w:szCs w:val="28"/>
          <w:lang w:val="kk-KZ"/>
        </w:rPr>
        <w:t>ң</w:t>
      </w:r>
      <w:r w:rsidRPr="00EB420D">
        <w:rPr>
          <w:rFonts w:ascii="Times New Roman" w:hAnsi="Times New Roman" w:cs="Times New Roman"/>
          <w:color w:val="0D0D0D" w:themeColor="text1" w:themeTint="F2"/>
          <w:sz w:val="28"/>
          <w:szCs w:val="28"/>
          <w:lang w:val="kk-KZ"/>
        </w:rPr>
        <w:t xml:space="preserve"> </w:t>
      </w:r>
      <w:r w:rsidR="00C515CE" w:rsidRPr="00EB420D">
        <w:rPr>
          <w:rFonts w:ascii="Times New Roman" w:hAnsi="Times New Roman" w:cs="Times New Roman"/>
          <w:color w:val="0D0D0D" w:themeColor="text1" w:themeTint="F2"/>
          <w:sz w:val="28"/>
          <w:szCs w:val="28"/>
          <w:lang w:val="kk-KZ"/>
        </w:rPr>
        <w:t>ұшқыш метаболиттер құрамы</w:t>
      </w:r>
    </w:p>
    <w:p w14:paraId="31B74DFE" w14:textId="77777777" w:rsidR="00C515CE" w:rsidRPr="00EB420D" w:rsidRDefault="00C515CE" w:rsidP="00AB1A2F">
      <w:pPr>
        <w:tabs>
          <w:tab w:val="left" w:pos="630"/>
          <w:tab w:val="decimal" w:pos="945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4" w:type="dxa"/>
        <w:tblLook w:val="04A0" w:firstRow="1" w:lastRow="0" w:firstColumn="1" w:lastColumn="0" w:noHBand="0" w:noVBand="1"/>
      </w:tblPr>
      <w:tblGrid>
        <w:gridCol w:w="456"/>
        <w:gridCol w:w="4802"/>
        <w:gridCol w:w="1835"/>
        <w:gridCol w:w="2541"/>
      </w:tblGrid>
      <w:tr w:rsidR="00EB420D" w:rsidRPr="00EB420D" w14:paraId="7B23C00C" w14:textId="77777777" w:rsidTr="00B05942">
        <w:tc>
          <w:tcPr>
            <w:tcW w:w="456" w:type="dxa"/>
          </w:tcPr>
          <w:p w14:paraId="7EFEFB1B" w14:textId="30E5FBB0" w:rsidR="00123356" w:rsidRPr="00B25D5A" w:rsidRDefault="00123356"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rPr>
              <w:t>№</w:t>
            </w:r>
          </w:p>
        </w:tc>
        <w:tc>
          <w:tcPr>
            <w:tcW w:w="4802" w:type="dxa"/>
          </w:tcPr>
          <w:p w14:paraId="16F42D87" w14:textId="01F551C7" w:rsidR="00123356" w:rsidRPr="00B25D5A" w:rsidRDefault="00123356"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proofErr w:type="spellStart"/>
            <w:r w:rsidRPr="00B25D5A">
              <w:rPr>
                <w:rFonts w:ascii="Times New Roman" w:hAnsi="Times New Roman" w:cs="Times New Roman"/>
                <w:color w:val="0D0D0D" w:themeColor="text1" w:themeTint="F2"/>
                <w:sz w:val="24"/>
                <w:szCs w:val="24"/>
              </w:rPr>
              <w:t>Анықталған</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қосылыстар</w:t>
            </w:r>
            <w:proofErr w:type="spellEnd"/>
          </w:p>
        </w:tc>
        <w:tc>
          <w:tcPr>
            <w:tcW w:w="1835" w:type="dxa"/>
          </w:tcPr>
          <w:p w14:paraId="30834B1E" w14:textId="2FCA7EBD" w:rsidR="00123356" w:rsidRPr="00B25D5A" w:rsidRDefault="00123356"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bCs/>
                <w:color w:val="0D0D0D" w:themeColor="text1" w:themeTint="F2"/>
                <w:sz w:val="24"/>
                <w:szCs w:val="24"/>
                <w:lang w:val="kk-KZ" w:bidi="en-US"/>
              </w:rPr>
              <w:t>RI</w:t>
            </w:r>
            <w:r w:rsidRPr="00B25D5A">
              <w:rPr>
                <w:rFonts w:ascii="Times New Roman" w:hAnsi="Times New Roman" w:cs="Times New Roman"/>
                <w:bCs/>
                <w:color w:val="0D0D0D" w:themeColor="text1" w:themeTint="F2"/>
                <w:sz w:val="24"/>
                <w:szCs w:val="24"/>
                <w:vertAlign w:val="subscript"/>
                <w:lang w:val="kk-KZ" w:bidi="en-US"/>
              </w:rPr>
              <w:t>exр</w:t>
            </w:r>
          </w:p>
        </w:tc>
        <w:tc>
          <w:tcPr>
            <w:tcW w:w="2541" w:type="dxa"/>
          </w:tcPr>
          <w:p w14:paraId="37E584C8" w14:textId="066CE52A" w:rsidR="00123356" w:rsidRPr="00B25D5A" w:rsidRDefault="00123356"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bCs/>
                <w:color w:val="0D0D0D" w:themeColor="text1" w:themeTint="F2"/>
                <w:sz w:val="24"/>
                <w:szCs w:val="24"/>
                <w:lang w:val="kk-KZ" w:bidi="en-US"/>
              </w:rPr>
              <w:t>RI</w:t>
            </w:r>
            <w:r w:rsidRPr="00B25D5A">
              <w:rPr>
                <w:rFonts w:ascii="Times New Roman" w:hAnsi="Times New Roman" w:cs="Times New Roman"/>
                <w:bCs/>
                <w:color w:val="0D0D0D" w:themeColor="text1" w:themeTint="F2"/>
                <w:sz w:val="24"/>
                <w:szCs w:val="24"/>
                <w:vertAlign w:val="subscript"/>
                <w:lang w:val="kk-KZ" w:bidi="en-US"/>
              </w:rPr>
              <w:t>lit</w:t>
            </w:r>
          </w:p>
        </w:tc>
      </w:tr>
      <w:tr w:rsidR="00EB420D" w:rsidRPr="00EB420D" w14:paraId="7A3D425D" w14:textId="77777777" w:rsidTr="00B05942">
        <w:tc>
          <w:tcPr>
            <w:tcW w:w="9634" w:type="dxa"/>
            <w:gridSpan w:val="4"/>
          </w:tcPr>
          <w:p w14:paraId="4ABE1BCC" w14:textId="681E20CB" w:rsidR="00123356" w:rsidRPr="00B25D5A" w:rsidRDefault="00123356"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Терпендер</w:t>
            </w:r>
          </w:p>
        </w:tc>
      </w:tr>
      <w:tr w:rsidR="00EB420D" w:rsidRPr="00EB420D" w14:paraId="228ECE38" w14:textId="77777777" w:rsidTr="00B05942">
        <w:tc>
          <w:tcPr>
            <w:tcW w:w="456" w:type="dxa"/>
          </w:tcPr>
          <w:p w14:paraId="3AA0EF66" w14:textId="6B1641AC"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w:t>
            </w:r>
          </w:p>
        </w:tc>
        <w:tc>
          <w:tcPr>
            <w:tcW w:w="4802" w:type="dxa"/>
          </w:tcPr>
          <w:p w14:paraId="4B0CEEED" w14:textId="69E6E0B0"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color w:val="0D0D0D" w:themeColor="text1" w:themeTint="F2"/>
                <w:sz w:val="24"/>
                <w:szCs w:val="24"/>
                <w:lang w:val="kk-KZ"/>
              </w:rPr>
              <w:t>2-изопропил-5-метилфенол</w:t>
            </w:r>
          </w:p>
        </w:tc>
        <w:tc>
          <w:tcPr>
            <w:tcW w:w="1835" w:type="dxa"/>
          </w:tcPr>
          <w:p w14:paraId="4A36CFE4" w14:textId="266D6F55"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noProof/>
                <w:color w:val="0D0D0D" w:themeColor="text1" w:themeTint="F2"/>
                <w:sz w:val="24"/>
                <w:szCs w:val="24"/>
                <w:lang w:val="kk-KZ"/>
              </w:rPr>
              <w:t>1290</w:t>
            </w:r>
          </w:p>
        </w:tc>
        <w:tc>
          <w:tcPr>
            <w:tcW w:w="2541" w:type="dxa"/>
          </w:tcPr>
          <w:p w14:paraId="33D236D8" w14:textId="4F54DAA8"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rPr>
              <w:t>1285</w:t>
            </w:r>
          </w:p>
        </w:tc>
      </w:tr>
      <w:tr w:rsidR="00EB420D" w:rsidRPr="00EB420D" w14:paraId="324FE7AB" w14:textId="77777777" w:rsidTr="00B05942">
        <w:tc>
          <w:tcPr>
            <w:tcW w:w="456" w:type="dxa"/>
          </w:tcPr>
          <w:p w14:paraId="6E88263E" w14:textId="4FE25D64"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2</w:t>
            </w:r>
          </w:p>
        </w:tc>
        <w:tc>
          <w:tcPr>
            <w:tcW w:w="4802" w:type="dxa"/>
          </w:tcPr>
          <w:p w14:paraId="78301547" w14:textId="62508EC7"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color w:val="0D0D0D" w:themeColor="text1" w:themeTint="F2"/>
                <w:sz w:val="24"/>
                <w:szCs w:val="24"/>
                <w:lang w:val="kk-KZ"/>
              </w:rPr>
              <w:t>Изопропил-</w:t>
            </w:r>
            <w:r w:rsidRPr="00B25D5A">
              <w:rPr>
                <w:rFonts w:ascii="Times New Roman" w:hAnsi="Times New Roman" w:cs="Times New Roman"/>
                <w:i/>
                <w:iCs/>
                <w:color w:val="0D0D0D" w:themeColor="text1" w:themeTint="F2"/>
                <w:sz w:val="24"/>
                <w:szCs w:val="24"/>
                <w:lang w:val="kk-KZ"/>
              </w:rPr>
              <w:t>о</w:t>
            </w:r>
            <w:r w:rsidRPr="00B25D5A">
              <w:rPr>
                <w:rFonts w:ascii="Times New Roman" w:hAnsi="Times New Roman" w:cs="Times New Roman"/>
                <w:color w:val="0D0D0D" w:themeColor="text1" w:themeTint="F2"/>
                <w:sz w:val="24"/>
                <w:szCs w:val="24"/>
                <w:lang w:val="kk-KZ"/>
              </w:rPr>
              <w:t>-крезол</w:t>
            </w:r>
          </w:p>
        </w:tc>
        <w:tc>
          <w:tcPr>
            <w:tcW w:w="1835" w:type="dxa"/>
          </w:tcPr>
          <w:p w14:paraId="67AD2F44" w14:textId="330BC252"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noProof/>
                <w:color w:val="0D0D0D" w:themeColor="text1" w:themeTint="F2"/>
                <w:sz w:val="24"/>
                <w:szCs w:val="24"/>
                <w:lang w:val="kk-KZ"/>
              </w:rPr>
              <w:t>1304</w:t>
            </w:r>
          </w:p>
        </w:tc>
        <w:tc>
          <w:tcPr>
            <w:tcW w:w="2541" w:type="dxa"/>
          </w:tcPr>
          <w:p w14:paraId="79FB21E3" w14:textId="652A9370"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rPr>
              <w:t>1308</w:t>
            </w:r>
          </w:p>
        </w:tc>
      </w:tr>
      <w:tr w:rsidR="00EB420D" w:rsidRPr="00EB420D" w14:paraId="46582BE9" w14:textId="77777777" w:rsidTr="00B05942">
        <w:tc>
          <w:tcPr>
            <w:tcW w:w="456" w:type="dxa"/>
          </w:tcPr>
          <w:p w14:paraId="1B27E126" w14:textId="3A25B38C"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3</w:t>
            </w:r>
          </w:p>
        </w:tc>
        <w:tc>
          <w:tcPr>
            <w:tcW w:w="4802" w:type="dxa"/>
          </w:tcPr>
          <w:p w14:paraId="63F52FEA" w14:textId="130F59AD"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proofErr w:type="spellStart"/>
            <w:r w:rsidRPr="00B25D5A">
              <w:rPr>
                <w:rFonts w:ascii="Times New Roman" w:hAnsi="Times New Roman" w:cs="Times New Roman"/>
                <w:color w:val="0D0D0D" w:themeColor="text1" w:themeTint="F2"/>
                <w:sz w:val="24"/>
                <w:szCs w:val="24"/>
              </w:rPr>
              <w:t>Неофитадиен</w:t>
            </w:r>
            <w:proofErr w:type="spellEnd"/>
            <w:r w:rsidRPr="00B25D5A">
              <w:rPr>
                <w:rFonts w:ascii="Times New Roman" w:hAnsi="Times New Roman" w:cs="Times New Roman"/>
                <w:color w:val="0D0D0D" w:themeColor="text1" w:themeTint="F2"/>
                <w:sz w:val="24"/>
                <w:szCs w:val="24"/>
              </w:rPr>
              <w:t xml:space="preserve"> (I изомер)</w:t>
            </w:r>
          </w:p>
        </w:tc>
        <w:tc>
          <w:tcPr>
            <w:tcW w:w="1835" w:type="dxa"/>
          </w:tcPr>
          <w:p w14:paraId="503C1E4A" w14:textId="76FE45F1"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1813</w:t>
            </w:r>
          </w:p>
        </w:tc>
        <w:tc>
          <w:tcPr>
            <w:tcW w:w="2541" w:type="dxa"/>
          </w:tcPr>
          <w:p w14:paraId="2D62E782" w14:textId="13CE32CD"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1807</w:t>
            </w:r>
          </w:p>
        </w:tc>
      </w:tr>
      <w:tr w:rsidR="00EB420D" w:rsidRPr="00EB420D" w14:paraId="153852C9" w14:textId="77777777" w:rsidTr="00B05942">
        <w:tc>
          <w:tcPr>
            <w:tcW w:w="456" w:type="dxa"/>
          </w:tcPr>
          <w:p w14:paraId="3F9960A3" w14:textId="5365E31E"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4</w:t>
            </w:r>
          </w:p>
        </w:tc>
        <w:tc>
          <w:tcPr>
            <w:tcW w:w="4802" w:type="dxa"/>
          </w:tcPr>
          <w:p w14:paraId="7A1D22A1" w14:textId="6A9CD50A"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proofErr w:type="spellStart"/>
            <w:r w:rsidRPr="00B25D5A">
              <w:rPr>
                <w:rFonts w:ascii="Times New Roman" w:hAnsi="Times New Roman" w:cs="Times New Roman"/>
                <w:color w:val="0D0D0D" w:themeColor="text1" w:themeTint="F2"/>
                <w:sz w:val="24"/>
                <w:szCs w:val="24"/>
              </w:rPr>
              <w:t>Неофитадиен</w:t>
            </w:r>
            <w:proofErr w:type="spellEnd"/>
            <w:r w:rsidRPr="00B25D5A">
              <w:rPr>
                <w:rFonts w:ascii="Times New Roman" w:hAnsi="Times New Roman" w:cs="Times New Roman"/>
                <w:color w:val="0D0D0D" w:themeColor="text1" w:themeTint="F2"/>
                <w:sz w:val="24"/>
                <w:szCs w:val="24"/>
              </w:rPr>
              <w:t xml:space="preserve"> (изомер II)</w:t>
            </w:r>
          </w:p>
        </w:tc>
        <w:tc>
          <w:tcPr>
            <w:tcW w:w="1835" w:type="dxa"/>
          </w:tcPr>
          <w:p w14:paraId="4AC67D63" w14:textId="687FACE0"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1827</w:t>
            </w:r>
          </w:p>
        </w:tc>
        <w:tc>
          <w:tcPr>
            <w:tcW w:w="2541" w:type="dxa"/>
          </w:tcPr>
          <w:p w14:paraId="3BC52564" w14:textId="0517F561"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1830</w:t>
            </w:r>
          </w:p>
        </w:tc>
      </w:tr>
      <w:tr w:rsidR="00EB420D" w:rsidRPr="00EB420D" w14:paraId="76DDEE4F" w14:textId="77777777" w:rsidTr="00B05942">
        <w:tc>
          <w:tcPr>
            <w:tcW w:w="456" w:type="dxa"/>
          </w:tcPr>
          <w:p w14:paraId="2CCC9A40" w14:textId="06C6C6E6"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5</w:t>
            </w:r>
          </w:p>
        </w:tc>
        <w:tc>
          <w:tcPr>
            <w:tcW w:w="4802" w:type="dxa"/>
          </w:tcPr>
          <w:p w14:paraId="404649B0" w14:textId="7F75C5FF"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proofErr w:type="spellStart"/>
            <w:r w:rsidRPr="00B25D5A">
              <w:rPr>
                <w:rFonts w:ascii="Times New Roman" w:hAnsi="Times New Roman" w:cs="Times New Roman"/>
                <w:color w:val="0D0D0D" w:themeColor="text1" w:themeTint="F2"/>
                <w:sz w:val="24"/>
                <w:szCs w:val="24"/>
              </w:rPr>
              <w:t>Неофитадиен</w:t>
            </w:r>
            <w:proofErr w:type="spellEnd"/>
            <w:r w:rsidRPr="00B25D5A">
              <w:rPr>
                <w:rFonts w:ascii="Times New Roman" w:hAnsi="Times New Roman" w:cs="Times New Roman"/>
                <w:color w:val="0D0D0D" w:themeColor="text1" w:themeTint="F2"/>
                <w:sz w:val="24"/>
                <w:szCs w:val="24"/>
              </w:rPr>
              <w:t xml:space="preserve"> (III изомер)</w:t>
            </w:r>
          </w:p>
        </w:tc>
        <w:tc>
          <w:tcPr>
            <w:tcW w:w="1835" w:type="dxa"/>
          </w:tcPr>
          <w:p w14:paraId="6385C6DE" w14:textId="032D4237"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1846</w:t>
            </w:r>
          </w:p>
        </w:tc>
        <w:tc>
          <w:tcPr>
            <w:tcW w:w="2541" w:type="dxa"/>
          </w:tcPr>
          <w:p w14:paraId="1E2B1C00" w14:textId="7A51DF64"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1847</w:t>
            </w:r>
          </w:p>
        </w:tc>
      </w:tr>
      <w:tr w:rsidR="00EB420D" w:rsidRPr="00EB420D" w14:paraId="36E53080" w14:textId="77777777" w:rsidTr="00B05942">
        <w:tc>
          <w:tcPr>
            <w:tcW w:w="456" w:type="dxa"/>
          </w:tcPr>
          <w:p w14:paraId="3B0C4363" w14:textId="12C92698"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6</w:t>
            </w:r>
          </w:p>
        </w:tc>
        <w:tc>
          <w:tcPr>
            <w:tcW w:w="4802" w:type="dxa"/>
          </w:tcPr>
          <w:p w14:paraId="6081FC03" w14:textId="6FC73F32"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proofErr w:type="spellStart"/>
            <w:r w:rsidRPr="00B25D5A">
              <w:rPr>
                <w:rFonts w:ascii="Times New Roman" w:hAnsi="Times New Roman" w:cs="Times New Roman"/>
                <w:color w:val="0D0D0D" w:themeColor="text1" w:themeTint="F2"/>
                <w:sz w:val="24"/>
                <w:szCs w:val="24"/>
              </w:rPr>
              <w:t>Белгісіз</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дитерпен</w:t>
            </w:r>
            <w:proofErr w:type="spellEnd"/>
            <w:r w:rsidRPr="00B25D5A">
              <w:rPr>
                <w:rFonts w:ascii="Times New Roman" w:hAnsi="Times New Roman" w:cs="Times New Roman"/>
                <w:color w:val="0D0D0D" w:themeColor="text1" w:themeTint="F2"/>
                <w:sz w:val="24"/>
                <w:szCs w:val="24"/>
                <w:lang w:val="kk-KZ"/>
              </w:rPr>
              <w:t>*</w:t>
            </w:r>
          </w:p>
        </w:tc>
        <w:tc>
          <w:tcPr>
            <w:tcW w:w="1835" w:type="dxa"/>
          </w:tcPr>
          <w:p w14:paraId="75ADF121" w14:textId="50D2B270"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1960</w:t>
            </w:r>
          </w:p>
        </w:tc>
        <w:tc>
          <w:tcPr>
            <w:tcW w:w="2541" w:type="dxa"/>
          </w:tcPr>
          <w:p w14:paraId="2D086A5D" w14:textId="3E1454B2"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w:t>
            </w:r>
          </w:p>
        </w:tc>
      </w:tr>
      <w:tr w:rsidR="00EB420D" w:rsidRPr="00EB420D" w14:paraId="377D3B7B" w14:textId="77777777" w:rsidTr="00B05942">
        <w:tc>
          <w:tcPr>
            <w:tcW w:w="456" w:type="dxa"/>
          </w:tcPr>
          <w:p w14:paraId="2522DF13" w14:textId="09A730C9"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7</w:t>
            </w:r>
          </w:p>
        </w:tc>
        <w:tc>
          <w:tcPr>
            <w:tcW w:w="4802" w:type="dxa"/>
          </w:tcPr>
          <w:p w14:paraId="45D49F43" w14:textId="5CA66EC9"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rPr>
              <w:t xml:space="preserve">Абиетин </w:t>
            </w:r>
            <w:proofErr w:type="spellStart"/>
            <w:r w:rsidRPr="00B25D5A">
              <w:rPr>
                <w:rFonts w:ascii="Times New Roman" w:hAnsi="Times New Roman" w:cs="Times New Roman"/>
                <w:color w:val="0D0D0D" w:themeColor="text1" w:themeTint="F2"/>
                <w:sz w:val="24"/>
                <w:szCs w:val="24"/>
              </w:rPr>
              <w:t>түріндегі</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белгісіз</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дитерпен</w:t>
            </w:r>
            <w:proofErr w:type="spellEnd"/>
          </w:p>
        </w:tc>
        <w:tc>
          <w:tcPr>
            <w:tcW w:w="1835" w:type="dxa"/>
          </w:tcPr>
          <w:p w14:paraId="08EEB27F" w14:textId="7C83E954"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2336</w:t>
            </w:r>
          </w:p>
        </w:tc>
        <w:tc>
          <w:tcPr>
            <w:tcW w:w="2541" w:type="dxa"/>
          </w:tcPr>
          <w:p w14:paraId="48426DDB" w14:textId="6B9B45FB"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w:t>
            </w:r>
          </w:p>
        </w:tc>
      </w:tr>
      <w:tr w:rsidR="00EB420D" w:rsidRPr="00EB420D" w14:paraId="5FC1525B" w14:textId="77777777" w:rsidTr="00B05942">
        <w:tc>
          <w:tcPr>
            <w:tcW w:w="456" w:type="dxa"/>
          </w:tcPr>
          <w:p w14:paraId="6DB257FE" w14:textId="6E075779"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8</w:t>
            </w:r>
          </w:p>
        </w:tc>
        <w:tc>
          <w:tcPr>
            <w:tcW w:w="4802" w:type="dxa"/>
          </w:tcPr>
          <w:p w14:paraId="6DE6A0FC" w14:textId="7D49BF97"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color w:val="0D0D0D" w:themeColor="text1" w:themeTint="F2"/>
                <w:sz w:val="24"/>
                <w:szCs w:val="24"/>
              </w:rPr>
              <w:t>Сквален</w:t>
            </w:r>
          </w:p>
        </w:tc>
        <w:tc>
          <w:tcPr>
            <w:tcW w:w="1835" w:type="dxa"/>
          </w:tcPr>
          <w:p w14:paraId="43BACB2C" w14:textId="2207FB13"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2893</w:t>
            </w:r>
          </w:p>
        </w:tc>
        <w:tc>
          <w:tcPr>
            <w:tcW w:w="2541" w:type="dxa"/>
          </w:tcPr>
          <w:p w14:paraId="701138EA" w14:textId="2737DD2C"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2914</w:t>
            </w:r>
          </w:p>
        </w:tc>
      </w:tr>
      <w:tr w:rsidR="00EB420D" w:rsidRPr="00EB420D" w14:paraId="4B2AF18F" w14:textId="77777777" w:rsidTr="00B05942">
        <w:tc>
          <w:tcPr>
            <w:tcW w:w="9634" w:type="dxa"/>
            <w:gridSpan w:val="4"/>
          </w:tcPr>
          <w:p w14:paraId="53D5C672" w14:textId="437C6A32"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Май қышқылдары</w:t>
            </w:r>
          </w:p>
        </w:tc>
      </w:tr>
      <w:tr w:rsidR="00EB420D" w:rsidRPr="00EB420D" w14:paraId="61667891" w14:textId="77777777" w:rsidTr="00B05942">
        <w:tc>
          <w:tcPr>
            <w:tcW w:w="456" w:type="dxa"/>
          </w:tcPr>
          <w:p w14:paraId="30DE07F1" w14:textId="2AB3AF99"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9</w:t>
            </w:r>
          </w:p>
        </w:tc>
        <w:tc>
          <w:tcPr>
            <w:tcW w:w="4802" w:type="dxa"/>
          </w:tcPr>
          <w:p w14:paraId="50E382C4" w14:textId="149055B6"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bidi="en-US"/>
              </w:rPr>
            </w:pPr>
            <w:proofErr w:type="spellStart"/>
            <w:r w:rsidRPr="00B25D5A">
              <w:rPr>
                <w:rFonts w:ascii="Times New Roman" w:hAnsi="Times New Roman" w:cs="Times New Roman"/>
                <w:color w:val="0D0D0D" w:themeColor="text1" w:themeTint="F2"/>
                <w:sz w:val="24"/>
                <w:szCs w:val="24"/>
              </w:rPr>
              <w:t>Гексадекан</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қышқылы</w:t>
            </w:r>
            <w:proofErr w:type="spellEnd"/>
          </w:p>
        </w:tc>
        <w:tc>
          <w:tcPr>
            <w:tcW w:w="1835" w:type="dxa"/>
          </w:tcPr>
          <w:p w14:paraId="431C675A" w14:textId="01D98EDC"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1950</w:t>
            </w:r>
          </w:p>
        </w:tc>
        <w:tc>
          <w:tcPr>
            <w:tcW w:w="2541" w:type="dxa"/>
          </w:tcPr>
          <w:p w14:paraId="33B5D2D8" w14:textId="124A4DB0"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bidi="en-US"/>
              </w:rPr>
              <w:t>1951</w:t>
            </w:r>
          </w:p>
        </w:tc>
      </w:tr>
      <w:tr w:rsidR="00EB420D" w:rsidRPr="00EB420D" w14:paraId="0A1873C0" w14:textId="77777777" w:rsidTr="00B05942">
        <w:trPr>
          <w:trHeight w:val="270"/>
        </w:trPr>
        <w:tc>
          <w:tcPr>
            <w:tcW w:w="9634" w:type="dxa"/>
            <w:gridSpan w:val="4"/>
          </w:tcPr>
          <w:p w14:paraId="68687334" w14:textId="0089549A"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Эфирлер</w:t>
            </w:r>
          </w:p>
        </w:tc>
      </w:tr>
      <w:tr w:rsidR="00EB420D" w:rsidRPr="00EB420D" w14:paraId="292C4DBA" w14:textId="77777777" w:rsidTr="00B05942">
        <w:tc>
          <w:tcPr>
            <w:tcW w:w="456" w:type="dxa"/>
          </w:tcPr>
          <w:p w14:paraId="1BECFC1E" w14:textId="73DB147B"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10</w:t>
            </w:r>
          </w:p>
        </w:tc>
        <w:tc>
          <w:tcPr>
            <w:tcW w:w="4802" w:type="dxa"/>
          </w:tcPr>
          <w:p w14:paraId="6D90CE08" w14:textId="3BDCA640" w:rsidR="003C3883" w:rsidRPr="00B25D5A" w:rsidRDefault="003C3883" w:rsidP="00AB1A2F">
            <w:pPr>
              <w:tabs>
                <w:tab w:val="left" w:pos="630"/>
                <w:tab w:val="decimal" w:pos="9450"/>
              </w:tabs>
              <w:contextualSpacing/>
              <w:rPr>
                <w:rFonts w:ascii="Times New Roman" w:hAnsi="Times New Roman" w:cs="Times New Roman"/>
                <w:color w:val="0D0D0D" w:themeColor="text1" w:themeTint="F2"/>
                <w:sz w:val="24"/>
                <w:szCs w:val="24"/>
              </w:rPr>
            </w:pPr>
            <w:r w:rsidRPr="00B25D5A">
              <w:rPr>
                <w:rFonts w:ascii="Times New Roman" w:hAnsi="Times New Roman" w:cs="Times New Roman"/>
                <w:color w:val="0D0D0D" w:themeColor="text1" w:themeTint="F2"/>
                <w:sz w:val="24"/>
                <w:szCs w:val="24"/>
              </w:rPr>
              <w:t>Изопропил 14-метилпентадеканоат</w:t>
            </w:r>
          </w:p>
        </w:tc>
        <w:tc>
          <w:tcPr>
            <w:tcW w:w="1835" w:type="dxa"/>
          </w:tcPr>
          <w:p w14:paraId="673CFF84" w14:textId="6F5D75E5"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1959</w:t>
            </w:r>
          </w:p>
        </w:tc>
        <w:tc>
          <w:tcPr>
            <w:tcW w:w="2541" w:type="dxa"/>
          </w:tcPr>
          <w:p w14:paraId="2A235979" w14:textId="6F80D17E"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1949</w:t>
            </w:r>
          </w:p>
        </w:tc>
      </w:tr>
      <w:tr w:rsidR="00EB420D" w:rsidRPr="00EB420D" w14:paraId="63CFEE93" w14:textId="77777777" w:rsidTr="00B05942">
        <w:tc>
          <w:tcPr>
            <w:tcW w:w="456" w:type="dxa"/>
          </w:tcPr>
          <w:p w14:paraId="33103CB8" w14:textId="5E7F7B1B"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11</w:t>
            </w:r>
          </w:p>
        </w:tc>
        <w:tc>
          <w:tcPr>
            <w:tcW w:w="4802" w:type="dxa"/>
          </w:tcPr>
          <w:p w14:paraId="10F62CB3" w14:textId="17050D6C"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color w:val="0D0D0D" w:themeColor="text1" w:themeTint="F2"/>
                <w:sz w:val="24"/>
                <w:szCs w:val="24"/>
              </w:rPr>
              <w:t xml:space="preserve">Октан </w:t>
            </w:r>
            <w:proofErr w:type="spellStart"/>
            <w:r w:rsidRPr="00B25D5A">
              <w:rPr>
                <w:rFonts w:ascii="Times New Roman" w:hAnsi="Times New Roman" w:cs="Times New Roman"/>
                <w:color w:val="0D0D0D" w:themeColor="text1" w:themeTint="F2"/>
                <w:sz w:val="24"/>
                <w:szCs w:val="24"/>
              </w:rPr>
              <w:t>қышқылының</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додецил</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эфирі</w:t>
            </w:r>
            <w:proofErr w:type="spellEnd"/>
          </w:p>
        </w:tc>
        <w:tc>
          <w:tcPr>
            <w:tcW w:w="1835" w:type="dxa"/>
          </w:tcPr>
          <w:p w14:paraId="4F1D77F0" w14:textId="6EA2DB8B"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2151</w:t>
            </w:r>
          </w:p>
        </w:tc>
        <w:tc>
          <w:tcPr>
            <w:tcW w:w="2541" w:type="dxa"/>
          </w:tcPr>
          <w:p w14:paraId="388F12C5" w14:textId="78CD4726"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2177</w:t>
            </w:r>
          </w:p>
        </w:tc>
      </w:tr>
      <w:tr w:rsidR="00EB420D" w:rsidRPr="00EB420D" w14:paraId="24A881E6" w14:textId="77777777" w:rsidTr="00B05942">
        <w:tc>
          <w:tcPr>
            <w:tcW w:w="456" w:type="dxa"/>
          </w:tcPr>
          <w:p w14:paraId="09FE7CA7" w14:textId="076133A7"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12</w:t>
            </w:r>
          </w:p>
        </w:tc>
        <w:tc>
          <w:tcPr>
            <w:tcW w:w="4802" w:type="dxa"/>
          </w:tcPr>
          <w:p w14:paraId="0300DB0E" w14:textId="6F8C2626"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proofErr w:type="spellStart"/>
            <w:r w:rsidRPr="00B25D5A">
              <w:rPr>
                <w:rFonts w:ascii="Times New Roman" w:hAnsi="Times New Roman" w:cs="Times New Roman"/>
                <w:color w:val="0D0D0D" w:themeColor="text1" w:themeTint="F2"/>
                <w:sz w:val="24"/>
                <w:szCs w:val="24"/>
              </w:rPr>
              <w:t>Гексадекан</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қышқылының</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тетрадецил</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эфирі</w:t>
            </w:r>
            <w:proofErr w:type="spellEnd"/>
          </w:p>
        </w:tc>
        <w:tc>
          <w:tcPr>
            <w:tcW w:w="1835" w:type="dxa"/>
          </w:tcPr>
          <w:p w14:paraId="52E04708" w14:textId="762F6D1F"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2159</w:t>
            </w:r>
          </w:p>
        </w:tc>
        <w:tc>
          <w:tcPr>
            <w:tcW w:w="2541" w:type="dxa"/>
          </w:tcPr>
          <w:p w14:paraId="0111D86D" w14:textId="147A22E5"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2177</w:t>
            </w:r>
          </w:p>
        </w:tc>
      </w:tr>
      <w:tr w:rsidR="00EB420D" w:rsidRPr="00EB420D" w14:paraId="3C127848" w14:textId="77777777" w:rsidTr="00B05942">
        <w:tc>
          <w:tcPr>
            <w:tcW w:w="456" w:type="dxa"/>
          </w:tcPr>
          <w:p w14:paraId="4F4809EF" w14:textId="2CAB767E"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13</w:t>
            </w:r>
          </w:p>
        </w:tc>
        <w:tc>
          <w:tcPr>
            <w:tcW w:w="4802" w:type="dxa"/>
          </w:tcPr>
          <w:p w14:paraId="19B1E926" w14:textId="2B9D2D63"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proofErr w:type="spellStart"/>
            <w:r w:rsidRPr="00B25D5A">
              <w:rPr>
                <w:rFonts w:ascii="Times New Roman" w:hAnsi="Times New Roman" w:cs="Times New Roman"/>
                <w:color w:val="0D0D0D" w:themeColor="text1" w:themeTint="F2"/>
                <w:sz w:val="24"/>
                <w:szCs w:val="24"/>
              </w:rPr>
              <w:t>Нонан</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қышқылының</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додецил</w:t>
            </w:r>
            <w:proofErr w:type="spellEnd"/>
            <w:r w:rsidRPr="00B25D5A">
              <w:rPr>
                <w:rFonts w:ascii="Times New Roman" w:hAnsi="Times New Roman" w:cs="Times New Roman"/>
                <w:color w:val="0D0D0D" w:themeColor="text1" w:themeTint="F2"/>
                <w:sz w:val="24"/>
                <w:szCs w:val="24"/>
              </w:rPr>
              <w:t xml:space="preserve"> </w:t>
            </w:r>
            <w:proofErr w:type="spellStart"/>
            <w:r w:rsidRPr="00B25D5A">
              <w:rPr>
                <w:rFonts w:ascii="Times New Roman" w:hAnsi="Times New Roman" w:cs="Times New Roman"/>
                <w:color w:val="0D0D0D" w:themeColor="text1" w:themeTint="F2"/>
                <w:sz w:val="24"/>
                <w:szCs w:val="24"/>
              </w:rPr>
              <w:t>эфирі</w:t>
            </w:r>
            <w:proofErr w:type="spellEnd"/>
          </w:p>
        </w:tc>
        <w:tc>
          <w:tcPr>
            <w:tcW w:w="1835" w:type="dxa"/>
          </w:tcPr>
          <w:p w14:paraId="594A09AE" w14:textId="2C995C92"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2260</w:t>
            </w:r>
          </w:p>
        </w:tc>
        <w:tc>
          <w:tcPr>
            <w:tcW w:w="2541" w:type="dxa"/>
          </w:tcPr>
          <w:p w14:paraId="08623EDE" w14:textId="12811B6B"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2276</w:t>
            </w:r>
          </w:p>
        </w:tc>
      </w:tr>
      <w:tr w:rsidR="00EB420D" w:rsidRPr="00EB420D" w14:paraId="6551B3CD" w14:textId="77777777" w:rsidTr="00B05942">
        <w:tc>
          <w:tcPr>
            <w:tcW w:w="9634" w:type="dxa"/>
            <w:gridSpan w:val="4"/>
          </w:tcPr>
          <w:p w14:paraId="3DC5B8DC" w14:textId="6486DBDA"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Алкандар</w:t>
            </w:r>
          </w:p>
        </w:tc>
      </w:tr>
      <w:tr w:rsidR="00EB420D" w:rsidRPr="00EB420D" w14:paraId="5CB7D26E" w14:textId="77777777" w:rsidTr="00B05942">
        <w:tc>
          <w:tcPr>
            <w:tcW w:w="456" w:type="dxa"/>
          </w:tcPr>
          <w:p w14:paraId="2C56C169" w14:textId="5E0E2F00"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14</w:t>
            </w:r>
          </w:p>
        </w:tc>
        <w:tc>
          <w:tcPr>
            <w:tcW w:w="4802" w:type="dxa"/>
          </w:tcPr>
          <w:p w14:paraId="1746B5E9" w14:textId="6AC20255"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i/>
                <w:color w:val="0D0D0D" w:themeColor="text1" w:themeTint="F2"/>
                <w:sz w:val="24"/>
                <w:szCs w:val="24"/>
                <w:lang w:val="en-US"/>
              </w:rPr>
              <w:t>n</w:t>
            </w:r>
            <w:r w:rsidRPr="00B25D5A">
              <w:rPr>
                <w:rFonts w:ascii="Times New Roman" w:hAnsi="Times New Roman" w:cs="Times New Roman"/>
                <w:color w:val="0D0D0D" w:themeColor="text1" w:themeTint="F2"/>
                <w:sz w:val="24"/>
                <w:szCs w:val="24"/>
              </w:rPr>
              <w:t>-</w:t>
            </w:r>
            <w:proofErr w:type="spellStart"/>
            <w:r w:rsidRPr="00B25D5A">
              <w:rPr>
                <w:rFonts w:ascii="Times New Roman" w:hAnsi="Times New Roman" w:cs="Times New Roman"/>
                <w:color w:val="0D0D0D" w:themeColor="text1" w:themeTint="F2"/>
                <w:sz w:val="24"/>
                <w:szCs w:val="24"/>
              </w:rPr>
              <w:t>Тетракозан</w:t>
            </w:r>
            <w:proofErr w:type="spellEnd"/>
          </w:p>
        </w:tc>
        <w:tc>
          <w:tcPr>
            <w:tcW w:w="1835" w:type="dxa"/>
          </w:tcPr>
          <w:p w14:paraId="0EBD5A2E" w14:textId="450CDBD6"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2393</w:t>
            </w:r>
          </w:p>
        </w:tc>
        <w:tc>
          <w:tcPr>
            <w:tcW w:w="2541" w:type="dxa"/>
          </w:tcPr>
          <w:p w14:paraId="11394279" w14:textId="195A7184"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2407</w:t>
            </w:r>
          </w:p>
        </w:tc>
      </w:tr>
      <w:tr w:rsidR="00EB420D" w:rsidRPr="00EB420D" w14:paraId="07E779B8" w14:textId="77777777" w:rsidTr="00B05942">
        <w:tc>
          <w:tcPr>
            <w:tcW w:w="456" w:type="dxa"/>
          </w:tcPr>
          <w:p w14:paraId="3BDEA441" w14:textId="3A3FC1A4"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color w:val="0D0D0D" w:themeColor="text1" w:themeTint="F2"/>
                <w:sz w:val="24"/>
                <w:szCs w:val="24"/>
                <w:lang w:val="kk-KZ"/>
              </w:rPr>
              <w:t>15</w:t>
            </w:r>
          </w:p>
        </w:tc>
        <w:tc>
          <w:tcPr>
            <w:tcW w:w="4802" w:type="dxa"/>
          </w:tcPr>
          <w:p w14:paraId="67502754" w14:textId="2FE078F5" w:rsidR="003C3883" w:rsidRPr="00B25D5A" w:rsidRDefault="003C3883" w:rsidP="00AB1A2F">
            <w:pPr>
              <w:tabs>
                <w:tab w:val="left" w:pos="630"/>
                <w:tab w:val="decimal" w:pos="9450"/>
              </w:tabs>
              <w:contextualSpacing/>
              <w:jc w:val="both"/>
              <w:rPr>
                <w:rFonts w:ascii="Times New Roman" w:hAnsi="Times New Roman" w:cs="Times New Roman"/>
                <w:color w:val="0D0D0D" w:themeColor="text1" w:themeTint="F2"/>
                <w:sz w:val="24"/>
                <w:szCs w:val="24"/>
              </w:rPr>
            </w:pPr>
            <w:r w:rsidRPr="00B25D5A">
              <w:rPr>
                <w:rFonts w:ascii="Times New Roman" w:hAnsi="Times New Roman" w:cs="Times New Roman"/>
                <w:i/>
                <w:color w:val="0D0D0D" w:themeColor="text1" w:themeTint="F2"/>
                <w:sz w:val="24"/>
                <w:szCs w:val="24"/>
              </w:rPr>
              <w:t>n</w:t>
            </w:r>
            <w:r w:rsidRPr="00B25D5A">
              <w:rPr>
                <w:rFonts w:ascii="Times New Roman" w:hAnsi="Times New Roman" w:cs="Times New Roman"/>
                <w:color w:val="0D0D0D" w:themeColor="text1" w:themeTint="F2"/>
                <w:sz w:val="24"/>
                <w:szCs w:val="24"/>
              </w:rPr>
              <w:t>-</w:t>
            </w:r>
            <w:proofErr w:type="spellStart"/>
            <w:r w:rsidRPr="00B25D5A">
              <w:rPr>
                <w:rFonts w:ascii="Times New Roman" w:hAnsi="Times New Roman" w:cs="Times New Roman"/>
                <w:color w:val="0D0D0D" w:themeColor="text1" w:themeTint="F2"/>
                <w:sz w:val="24"/>
                <w:szCs w:val="24"/>
              </w:rPr>
              <w:t>Пентакозан</w:t>
            </w:r>
            <w:proofErr w:type="spellEnd"/>
          </w:p>
        </w:tc>
        <w:tc>
          <w:tcPr>
            <w:tcW w:w="1835" w:type="dxa"/>
          </w:tcPr>
          <w:p w14:paraId="0901B9EE" w14:textId="27264DDE"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2494</w:t>
            </w:r>
          </w:p>
        </w:tc>
        <w:tc>
          <w:tcPr>
            <w:tcW w:w="2541" w:type="dxa"/>
          </w:tcPr>
          <w:p w14:paraId="22468EF8" w14:textId="0385F6D3" w:rsidR="003C3883" w:rsidRPr="00B25D5A" w:rsidRDefault="003C3883" w:rsidP="00AB1A2F">
            <w:pPr>
              <w:tabs>
                <w:tab w:val="left" w:pos="630"/>
                <w:tab w:val="decimal" w:pos="9450"/>
              </w:tabs>
              <w:contextualSpacing/>
              <w:jc w:val="center"/>
              <w:rPr>
                <w:rFonts w:ascii="Times New Roman" w:hAnsi="Times New Roman" w:cs="Times New Roman"/>
                <w:color w:val="0D0D0D" w:themeColor="text1" w:themeTint="F2"/>
                <w:sz w:val="24"/>
                <w:szCs w:val="24"/>
                <w:lang w:val="kk-KZ" w:bidi="en-US"/>
              </w:rPr>
            </w:pPr>
            <w:r w:rsidRPr="00B25D5A">
              <w:rPr>
                <w:rFonts w:ascii="Times New Roman" w:hAnsi="Times New Roman" w:cs="Times New Roman"/>
                <w:color w:val="0D0D0D" w:themeColor="text1" w:themeTint="F2"/>
                <w:sz w:val="24"/>
                <w:szCs w:val="24"/>
                <w:lang w:val="kk-KZ" w:bidi="en-US"/>
              </w:rPr>
              <w:t>2506</w:t>
            </w:r>
          </w:p>
        </w:tc>
      </w:tr>
    </w:tbl>
    <w:p w14:paraId="724B4646" w14:textId="1C34EBCC" w:rsidR="006A22A6" w:rsidRPr="00B25D5A" w:rsidRDefault="006A22A6" w:rsidP="00AB1A2F">
      <w:pPr>
        <w:tabs>
          <w:tab w:val="left" w:pos="630"/>
          <w:tab w:val="decimal" w:pos="720"/>
        </w:tabs>
        <w:spacing w:after="0" w:line="240" w:lineRule="auto"/>
        <w:ind w:right="99"/>
        <w:contextualSpacing/>
        <w:jc w:val="both"/>
        <w:rPr>
          <w:rFonts w:ascii="Times New Roman" w:hAnsi="Times New Roman" w:cs="Times New Roman"/>
          <w:color w:val="0D0D0D" w:themeColor="text1" w:themeTint="F2"/>
          <w:sz w:val="24"/>
          <w:szCs w:val="24"/>
          <w:lang w:val="kk-KZ"/>
        </w:rPr>
      </w:pPr>
      <w:r w:rsidRPr="00B25D5A">
        <w:rPr>
          <w:rFonts w:ascii="Times New Roman" w:hAnsi="Times New Roman" w:cs="Times New Roman"/>
          <w:i/>
          <w:iCs/>
          <w:color w:val="0D0D0D" w:themeColor="text1" w:themeTint="F2"/>
          <w:sz w:val="24"/>
          <w:szCs w:val="24"/>
          <w:lang w:val="kk-KZ"/>
        </w:rPr>
        <w:t>*Ескерту</w:t>
      </w:r>
      <w:r w:rsidRPr="00B25D5A">
        <w:rPr>
          <w:rFonts w:ascii="Times New Roman" w:hAnsi="Times New Roman" w:cs="Times New Roman"/>
          <w:color w:val="0D0D0D" w:themeColor="text1" w:themeTint="F2"/>
          <w:sz w:val="24"/>
          <w:szCs w:val="24"/>
          <w:lang w:val="kk-KZ"/>
        </w:rPr>
        <w:t xml:space="preserve"> </w:t>
      </w:r>
      <w:r w:rsidR="00956376" w:rsidRPr="00B25D5A">
        <w:rPr>
          <w:rFonts w:ascii="Times New Roman" w:hAnsi="Times New Roman" w:cs="Times New Roman"/>
          <w:color w:val="0D0D0D" w:themeColor="text1" w:themeTint="F2"/>
          <w:sz w:val="24"/>
          <w:szCs w:val="24"/>
          <w:lang w:val="kk-KZ"/>
        </w:rPr>
        <w:t xml:space="preserve">RІ – </w:t>
      </w:r>
      <w:r w:rsidR="00427A60" w:rsidRPr="00B25D5A">
        <w:rPr>
          <w:rFonts w:ascii="Times New Roman" w:hAnsi="Times New Roman" w:cs="Times New Roman"/>
          <w:color w:val="0D0D0D" w:themeColor="text1" w:themeTint="F2"/>
          <w:sz w:val="24"/>
          <w:szCs w:val="24"/>
          <w:lang w:val="kk-KZ"/>
        </w:rPr>
        <w:t>Ретенциялық индекс</w:t>
      </w:r>
      <w:r w:rsidR="00956376" w:rsidRPr="00B25D5A">
        <w:rPr>
          <w:rFonts w:ascii="Times New Roman" w:hAnsi="Times New Roman" w:cs="Times New Roman"/>
          <w:color w:val="0D0D0D" w:themeColor="text1" w:themeTint="F2"/>
          <w:sz w:val="24"/>
          <w:szCs w:val="24"/>
          <w:lang w:val="kk-KZ"/>
        </w:rPr>
        <w:t>, RІ</w:t>
      </w:r>
      <w:r w:rsidR="00956376" w:rsidRPr="00B25D5A">
        <w:rPr>
          <w:rFonts w:ascii="Times New Roman" w:hAnsi="Times New Roman" w:cs="Times New Roman"/>
          <w:color w:val="0D0D0D" w:themeColor="text1" w:themeTint="F2"/>
          <w:sz w:val="24"/>
          <w:szCs w:val="24"/>
          <w:vertAlign w:val="subscript"/>
          <w:lang w:val="kk-KZ"/>
        </w:rPr>
        <w:t>exp</w:t>
      </w:r>
      <w:r w:rsidR="00956376" w:rsidRPr="00B25D5A">
        <w:rPr>
          <w:rFonts w:ascii="Times New Roman" w:hAnsi="Times New Roman" w:cs="Times New Roman"/>
          <w:color w:val="0D0D0D" w:themeColor="text1" w:themeTint="F2"/>
          <w:sz w:val="24"/>
          <w:szCs w:val="24"/>
          <w:lang w:val="kk-KZ"/>
        </w:rPr>
        <w:t>– эксперименттік, RІ</w:t>
      </w:r>
      <w:r w:rsidR="00956376" w:rsidRPr="00B25D5A">
        <w:rPr>
          <w:rFonts w:ascii="Times New Roman" w:hAnsi="Times New Roman" w:cs="Times New Roman"/>
          <w:color w:val="0D0D0D" w:themeColor="text1" w:themeTint="F2"/>
          <w:sz w:val="24"/>
          <w:szCs w:val="24"/>
          <w:vertAlign w:val="subscript"/>
          <w:lang w:val="kk-KZ"/>
        </w:rPr>
        <w:t xml:space="preserve">lit </w:t>
      </w:r>
      <w:r w:rsidR="00956376" w:rsidRPr="00B25D5A">
        <w:rPr>
          <w:rFonts w:ascii="Times New Roman" w:hAnsi="Times New Roman" w:cs="Times New Roman"/>
          <w:color w:val="0D0D0D" w:themeColor="text1" w:themeTint="F2"/>
          <w:sz w:val="24"/>
          <w:szCs w:val="24"/>
          <w:lang w:val="kk-KZ"/>
        </w:rPr>
        <w:t>– әдебиеттер, *анықталмаған дитерпеноидтардың масс-спектрлері</w:t>
      </w:r>
    </w:p>
    <w:p w14:paraId="5EEB9322" w14:textId="7EF02A67" w:rsidR="001E0DE5" w:rsidRPr="00EB420D" w:rsidRDefault="001E0DE5" w:rsidP="00AB1A2F">
      <w:pPr>
        <w:tabs>
          <w:tab w:val="left" w:pos="630"/>
          <w:tab w:val="decimal" w:pos="72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ГХ-МС әдісінде қосылыстардың ионды сигналдарының жалпы интенсивтілігін уақытын TIC (Total Ion Chromatogram) хроматограммасы бойынша көрсетеді, бұл элюирленген метаболиттердің концентрациясын визуализациялауға мүмкіндік береді. TIC барлық ұшқыш метаболиттердің элюциясын бақылап, терпендер, май қышқылдары және алкандар сияқты қосылыстардың нақты уақыттағы элюциясы анықталды (сурет </w:t>
      </w:r>
      <w:r w:rsidR="00B25D5A" w:rsidRPr="00B25D5A">
        <w:rPr>
          <w:rFonts w:ascii="Times New Roman" w:hAnsi="Times New Roman" w:cs="Times New Roman"/>
          <w:color w:val="0D0D0D" w:themeColor="text1" w:themeTint="F2"/>
          <w:sz w:val="28"/>
          <w:szCs w:val="28"/>
          <w:lang w:val="kk-KZ"/>
        </w:rPr>
        <w:t>21</w:t>
      </w:r>
      <w:r w:rsidRPr="00EB420D">
        <w:rPr>
          <w:rFonts w:ascii="Times New Roman" w:hAnsi="Times New Roman" w:cs="Times New Roman"/>
          <w:color w:val="0D0D0D" w:themeColor="text1" w:themeTint="F2"/>
          <w:sz w:val="28"/>
          <w:szCs w:val="28"/>
          <w:lang w:val="kk-KZ"/>
        </w:rPr>
        <w:t xml:space="preserve">). </w:t>
      </w:r>
    </w:p>
    <w:p w14:paraId="2C97F547" w14:textId="77777777" w:rsidR="001E0DE5" w:rsidRPr="00EB420D" w:rsidRDefault="001E0DE5" w:rsidP="00AB1A2F">
      <w:pPr>
        <w:tabs>
          <w:tab w:val="left" w:pos="630"/>
          <w:tab w:val="decimal" w:pos="720"/>
        </w:tabs>
        <w:spacing w:after="0" w:line="240" w:lineRule="auto"/>
        <w:ind w:firstLine="720"/>
        <w:contextualSpacing/>
        <w:jc w:val="both"/>
        <w:rPr>
          <w:rFonts w:ascii="Times New Roman" w:hAnsi="Times New Roman" w:cs="Times New Roman"/>
          <w:color w:val="0D0D0D" w:themeColor="text1" w:themeTint="F2"/>
          <w:sz w:val="28"/>
          <w:szCs w:val="28"/>
          <w:lang w:val="kk-KZ"/>
        </w:rPr>
      </w:pPr>
    </w:p>
    <w:p w14:paraId="49759965" w14:textId="1EE6D2FF" w:rsidR="00956376" w:rsidRPr="00EB420D" w:rsidRDefault="00956376" w:rsidP="00B05942">
      <w:pPr>
        <w:tabs>
          <w:tab w:val="left" w:pos="630"/>
          <w:tab w:val="decimal" w:pos="720"/>
        </w:tabs>
        <w:spacing w:after="0" w:line="240" w:lineRule="auto"/>
        <w:ind w:right="9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inline distT="0" distB="0" distL="0" distR="0" wp14:anchorId="3F0C88AD" wp14:editId="32FF4018">
            <wp:extent cx="5861304" cy="2286000"/>
            <wp:effectExtent l="0" t="0" r="6350" b="0"/>
            <wp:docPr id="3" name="Obraz 0" descr="sample 30_TIC chromatogram.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ample 30_TIC chromatogram.jpg"/>
                    <pic:cNvPicPr preferRelativeResize="0"/>
                  </pic:nvPicPr>
                  <pic:blipFill>
                    <a:blip r:embed="rId96" cstate="print"/>
                    <a:stretch>
                      <a:fillRect/>
                    </a:stretch>
                  </pic:blipFill>
                  <pic:spPr>
                    <a:xfrm>
                      <a:off x="0" y="0"/>
                      <a:ext cx="5861304" cy="2286000"/>
                    </a:xfrm>
                    <a:prstGeom prst="rect">
                      <a:avLst/>
                    </a:prstGeom>
                  </pic:spPr>
                </pic:pic>
              </a:graphicData>
            </a:graphic>
          </wp:inline>
        </w:drawing>
      </w:r>
    </w:p>
    <w:p w14:paraId="45D61537" w14:textId="77777777" w:rsidR="00A27BC4" w:rsidRPr="00EB420D" w:rsidRDefault="00A27BC4"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3F8A9C9F" w14:textId="1DF7FE8D" w:rsidR="00956376" w:rsidRPr="00EB420D" w:rsidRDefault="0095637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21</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экстрактысының ТІС хроматограммасы</w:t>
      </w:r>
    </w:p>
    <w:p w14:paraId="587698DD" w14:textId="77777777" w:rsidR="00FD0841" w:rsidRPr="00EB420D" w:rsidRDefault="00FD0841"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30A43C58" w14:textId="25A3C48A" w:rsidR="00FD0841" w:rsidRPr="00EB420D" w:rsidRDefault="00B10A9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Хроматографиялау барысында 35.637 және 42.790 ұсталу уақытында бөлінген 2 қосылыстың дитерпендер тобына жататындығы анықталды, </w:t>
      </w:r>
      <w:r w:rsidR="008A6D14" w:rsidRPr="00EB420D">
        <w:rPr>
          <w:rFonts w:ascii="Times New Roman" w:hAnsi="Times New Roman" w:cs="Times New Roman"/>
          <w:color w:val="0D0D0D" w:themeColor="text1" w:themeTint="F2"/>
          <w:sz w:val="28"/>
          <w:szCs w:val="28"/>
          <w:lang w:val="kk-KZ"/>
        </w:rPr>
        <w:t xml:space="preserve">компьютерлік спектрлік кітапханалар (MassFinder 2.1, NIST 2011) </w:t>
      </w:r>
      <w:r w:rsidR="00667912" w:rsidRPr="00EB420D">
        <w:rPr>
          <w:rFonts w:ascii="Times New Roman" w:hAnsi="Times New Roman" w:cs="Times New Roman"/>
          <w:color w:val="0D0D0D" w:themeColor="text1" w:themeTint="F2"/>
          <w:sz w:val="28"/>
          <w:szCs w:val="28"/>
          <w:lang w:val="kk-KZ"/>
        </w:rPr>
        <w:t xml:space="preserve">қорында осы қосылыстар туралы мәліметтердің жоқтығына байланысты </w:t>
      </w:r>
      <w:r w:rsidRPr="00EB420D">
        <w:rPr>
          <w:rFonts w:ascii="Times New Roman" w:hAnsi="Times New Roman" w:cs="Times New Roman"/>
          <w:color w:val="0D0D0D" w:themeColor="text1" w:themeTint="F2"/>
          <w:sz w:val="28"/>
          <w:szCs w:val="28"/>
          <w:lang w:val="kk-KZ"/>
        </w:rPr>
        <w:t>идентификацияла</w:t>
      </w:r>
      <w:r w:rsidR="00667912" w:rsidRPr="00EB420D">
        <w:rPr>
          <w:rFonts w:ascii="Times New Roman" w:hAnsi="Times New Roman" w:cs="Times New Roman"/>
          <w:color w:val="0D0D0D" w:themeColor="text1" w:themeTint="F2"/>
          <w:sz w:val="28"/>
          <w:szCs w:val="28"/>
          <w:lang w:val="kk-KZ"/>
        </w:rPr>
        <w:t>у мүмкін болмады. И</w:t>
      </w:r>
      <w:r w:rsidR="00780A43" w:rsidRPr="00EB420D">
        <w:rPr>
          <w:rFonts w:ascii="Times New Roman" w:hAnsi="Times New Roman" w:cs="Times New Roman"/>
          <w:color w:val="0D0D0D" w:themeColor="text1" w:themeTint="F2"/>
          <w:sz w:val="28"/>
          <w:szCs w:val="28"/>
          <w:lang w:val="kk-KZ"/>
        </w:rPr>
        <w:t xml:space="preserve">дентификацияланбаған дитерпендердің масс-спектрлері </w:t>
      </w:r>
      <w:r w:rsidR="00B25D5A">
        <w:rPr>
          <w:rFonts w:ascii="Times New Roman" w:hAnsi="Times New Roman" w:cs="Times New Roman"/>
          <w:color w:val="0D0D0D" w:themeColor="text1" w:themeTint="F2"/>
          <w:sz w:val="28"/>
          <w:szCs w:val="28"/>
          <w:lang w:val="kk-KZ"/>
        </w:rPr>
        <w:t>22, 23</w:t>
      </w:r>
      <w:r w:rsidR="00780A43" w:rsidRPr="00EB420D">
        <w:rPr>
          <w:rFonts w:ascii="Times New Roman" w:hAnsi="Times New Roman" w:cs="Times New Roman"/>
          <w:color w:val="0D0D0D" w:themeColor="text1" w:themeTint="F2"/>
          <w:sz w:val="28"/>
          <w:szCs w:val="28"/>
          <w:lang w:val="kk-KZ"/>
        </w:rPr>
        <w:t xml:space="preserve"> суреттерде келтірілген. </w:t>
      </w:r>
    </w:p>
    <w:p w14:paraId="78F9570D" w14:textId="77777777" w:rsidR="00667912" w:rsidRPr="00EB420D" w:rsidRDefault="0066791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43F707A" w14:textId="77777777" w:rsidR="00956376" w:rsidRPr="00EB420D" w:rsidRDefault="00956376" w:rsidP="00B05942">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inline distT="0" distB="0" distL="0" distR="0" wp14:anchorId="741379C5" wp14:editId="495A1F29">
            <wp:extent cx="5861304" cy="2286000"/>
            <wp:effectExtent l="0" t="0" r="6350" b="0"/>
            <wp:docPr id="888530722" name="Obraz 3" descr="sample 30_MS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ample 30_MS1.jpg"/>
                    <pic:cNvPicPr preferRelativeResize="0"/>
                  </pic:nvPicPr>
                  <pic:blipFill>
                    <a:blip r:embed="rId97" cstate="print"/>
                    <a:stretch>
                      <a:fillRect/>
                    </a:stretch>
                  </pic:blipFill>
                  <pic:spPr>
                    <a:xfrm>
                      <a:off x="0" y="0"/>
                      <a:ext cx="5861304" cy="2286000"/>
                    </a:xfrm>
                    <a:prstGeom prst="rect">
                      <a:avLst/>
                    </a:prstGeom>
                  </pic:spPr>
                </pic:pic>
              </a:graphicData>
            </a:graphic>
          </wp:inline>
        </w:drawing>
      </w:r>
    </w:p>
    <w:p w14:paraId="3275DEE9" w14:textId="77777777" w:rsidR="003C22BC" w:rsidRPr="00EB420D" w:rsidRDefault="003C22BC"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AFF5957" w14:textId="52FAE367" w:rsidR="00956376" w:rsidRPr="00EB420D" w:rsidRDefault="0095637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sidRPr="00B25D5A">
        <w:rPr>
          <w:rFonts w:ascii="Times New Roman" w:hAnsi="Times New Roman" w:cs="Times New Roman"/>
          <w:color w:val="0D0D0D" w:themeColor="text1" w:themeTint="F2"/>
          <w:sz w:val="28"/>
          <w:szCs w:val="28"/>
        </w:rPr>
        <w:t>22</w:t>
      </w:r>
      <w:r w:rsidRPr="00EB420D">
        <w:rPr>
          <w:rFonts w:ascii="Times New Roman" w:hAnsi="Times New Roman" w:cs="Times New Roman"/>
          <w:color w:val="0D0D0D" w:themeColor="text1" w:themeTint="F2"/>
          <w:sz w:val="28"/>
          <w:szCs w:val="28"/>
          <w:lang w:val="kk-KZ"/>
        </w:rPr>
        <w:t xml:space="preserve"> - Белгісіз дитерпеннің масс</w:t>
      </w:r>
      <w:r w:rsidR="00667912"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спектрі (RI = 1960)</w:t>
      </w:r>
    </w:p>
    <w:p w14:paraId="71B31D02" w14:textId="77777777" w:rsidR="0047324A" w:rsidRPr="00EB420D" w:rsidRDefault="0047324A"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1133E10" w14:textId="6B116292" w:rsidR="00956376" w:rsidRPr="00EB420D" w:rsidRDefault="00956376" w:rsidP="00B05942">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lastRenderedPageBreak/>
        <w:drawing>
          <wp:inline distT="0" distB="0" distL="0" distR="0" wp14:anchorId="11112ABD" wp14:editId="4CFE4A63">
            <wp:extent cx="5861304" cy="2286000"/>
            <wp:effectExtent l="0" t="0" r="6350" b="0"/>
            <wp:docPr id="888530723" name="Obraz 6" descr="sample 30_MS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ample 30_MS2.jpg"/>
                    <pic:cNvPicPr preferRelativeResize="0"/>
                  </pic:nvPicPr>
                  <pic:blipFill>
                    <a:blip r:embed="rId98" cstate="print"/>
                    <a:stretch>
                      <a:fillRect/>
                    </a:stretch>
                  </pic:blipFill>
                  <pic:spPr>
                    <a:xfrm>
                      <a:off x="0" y="0"/>
                      <a:ext cx="5861304" cy="2286000"/>
                    </a:xfrm>
                    <a:prstGeom prst="rect">
                      <a:avLst/>
                    </a:prstGeom>
                  </pic:spPr>
                </pic:pic>
              </a:graphicData>
            </a:graphic>
          </wp:inline>
        </w:drawing>
      </w:r>
    </w:p>
    <w:p w14:paraId="727DE128" w14:textId="77777777" w:rsidR="003C22BC" w:rsidRPr="00EB420D" w:rsidRDefault="003C22BC"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44470E2E" w14:textId="37BCE31C" w:rsidR="00956376" w:rsidRPr="00EB420D" w:rsidRDefault="0095637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sidRPr="00B25D5A">
        <w:rPr>
          <w:rFonts w:ascii="Times New Roman" w:hAnsi="Times New Roman" w:cs="Times New Roman"/>
          <w:color w:val="0D0D0D" w:themeColor="text1" w:themeTint="F2"/>
          <w:sz w:val="28"/>
          <w:szCs w:val="28"/>
        </w:rPr>
        <w:t>23</w:t>
      </w:r>
      <w:r w:rsidRPr="00EB420D">
        <w:rPr>
          <w:rFonts w:ascii="Times New Roman" w:hAnsi="Times New Roman" w:cs="Times New Roman"/>
          <w:color w:val="0D0D0D" w:themeColor="text1" w:themeTint="F2"/>
          <w:sz w:val="28"/>
          <w:szCs w:val="28"/>
          <w:lang w:val="kk-KZ"/>
        </w:rPr>
        <w:t xml:space="preserve"> - Белгісіз дитерпеннің масс</w:t>
      </w:r>
      <w:r w:rsidR="00780A4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спектрі (RI = 2336)</w:t>
      </w:r>
    </w:p>
    <w:p w14:paraId="50943B26" w14:textId="77777777" w:rsidR="00A27BC4" w:rsidRPr="00EB420D" w:rsidRDefault="00A27BC4"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7732B3B7" w14:textId="26FF46BF" w:rsidR="00B60625" w:rsidRPr="00EB420D" w:rsidRDefault="001C1F4F"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w:t>
      </w:r>
      <w:r w:rsidR="0092333A" w:rsidRPr="00EB420D">
        <w:rPr>
          <w:rFonts w:ascii="Times New Roman" w:hAnsi="Times New Roman" w:cs="Times New Roman"/>
          <w:color w:val="0D0D0D" w:themeColor="text1" w:themeTint="F2"/>
          <w:sz w:val="28"/>
          <w:szCs w:val="28"/>
          <w:lang w:val="kk-KZ"/>
        </w:rPr>
        <w:t>етаболитте</w:t>
      </w:r>
      <w:r w:rsidR="00956376" w:rsidRPr="00EB420D">
        <w:rPr>
          <w:rFonts w:ascii="Times New Roman" w:hAnsi="Times New Roman" w:cs="Times New Roman"/>
          <w:color w:val="0D0D0D" w:themeColor="text1" w:themeTint="F2"/>
          <w:sz w:val="28"/>
          <w:szCs w:val="28"/>
          <w:lang w:val="kk-KZ"/>
        </w:rPr>
        <w:t>р</w:t>
      </w:r>
      <w:r w:rsidRPr="00EB420D">
        <w:rPr>
          <w:rFonts w:ascii="Times New Roman" w:hAnsi="Times New Roman" w:cs="Times New Roman"/>
          <w:color w:val="0D0D0D" w:themeColor="text1" w:themeTint="F2"/>
          <w:sz w:val="28"/>
          <w:szCs w:val="28"/>
          <w:lang w:val="kk-KZ"/>
        </w:rPr>
        <w:t xml:space="preserve">дің басым бөлігі </w:t>
      </w:r>
      <w:r w:rsidR="00956376" w:rsidRPr="00EB420D">
        <w:rPr>
          <w:rFonts w:ascii="Times New Roman" w:hAnsi="Times New Roman" w:cs="Times New Roman"/>
          <w:color w:val="0D0D0D" w:themeColor="text1" w:themeTint="F2"/>
          <w:sz w:val="28"/>
          <w:szCs w:val="28"/>
          <w:lang w:val="kk-KZ"/>
        </w:rPr>
        <w:t>май қышқ</w:t>
      </w:r>
      <w:r w:rsidR="00F84B94" w:rsidRPr="00EB420D">
        <w:rPr>
          <w:rFonts w:ascii="Times New Roman" w:hAnsi="Times New Roman" w:cs="Times New Roman"/>
          <w:color w:val="0D0D0D" w:themeColor="text1" w:themeTint="F2"/>
          <w:sz w:val="28"/>
          <w:szCs w:val="28"/>
          <w:lang w:val="kk-KZ"/>
        </w:rPr>
        <w:t>ылдарының эфирлері</w:t>
      </w:r>
      <w:r w:rsidRPr="00EB420D">
        <w:rPr>
          <w:rFonts w:ascii="Times New Roman" w:hAnsi="Times New Roman" w:cs="Times New Roman"/>
          <w:color w:val="0D0D0D" w:themeColor="text1" w:themeTint="F2"/>
          <w:sz w:val="28"/>
          <w:szCs w:val="28"/>
          <w:lang w:val="kk-KZ"/>
        </w:rPr>
        <w:t xml:space="preserve">не тиесілі екендігін көруге болады. </w:t>
      </w:r>
      <w:r w:rsidR="003C3883" w:rsidRPr="00EB420D">
        <w:rPr>
          <w:rFonts w:ascii="Times New Roman" w:hAnsi="Times New Roman" w:cs="Times New Roman"/>
          <w:color w:val="0D0D0D" w:themeColor="text1" w:themeTint="F2"/>
          <w:sz w:val="28"/>
          <w:szCs w:val="28"/>
          <w:lang w:val="kk-KZ"/>
        </w:rPr>
        <w:t>Ұ</w:t>
      </w:r>
      <w:r w:rsidR="00956376" w:rsidRPr="00EB420D">
        <w:rPr>
          <w:rFonts w:ascii="Times New Roman" w:hAnsi="Times New Roman" w:cs="Times New Roman"/>
          <w:color w:val="0D0D0D" w:themeColor="text1" w:themeTint="F2"/>
          <w:sz w:val="28"/>
          <w:szCs w:val="28"/>
          <w:lang w:val="kk-KZ"/>
        </w:rPr>
        <w:t xml:space="preserve">шқыш фракцияның </w:t>
      </w:r>
      <w:r w:rsidR="00EF1715" w:rsidRPr="00EB420D">
        <w:rPr>
          <w:rFonts w:ascii="Times New Roman" w:hAnsi="Times New Roman" w:cs="Times New Roman"/>
          <w:color w:val="0D0D0D" w:themeColor="text1" w:themeTint="F2"/>
          <w:sz w:val="28"/>
          <w:szCs w:val="28"/>
          <w:lang w:val="kk-KZ"/>
        </w:rPr>
        <w:t xml:space="preserve">компоненттік құрамындағы максималды бөлігі - сквален, оның метаболит фракциясындағы салыстырмалы үлесі шамамен 43%-ды құрады. Сквален - жануарлар мен өсімдік организмдерінде кең таралған тритерпеноидтар тобындағы табиғи көмірсутек. Скваленнің маңызды биологиялық рөлі оның стероидты гормондардың, D дәрумені мен холестериннің биосинтезіне қатысуы болып табылады. Әдебиеттерге шолу </w:t>
      </w:r>
      <w:r w:rsidR="00B60625" w:rsidRPr="00EB420D">
        <w:rPr>
          <w:rFonts w:ascii="Times New Roman" w:hAnsi="Times New Roman" w:cs="Times New Roman"/>
          <w:color w:val="0D0D0D" w:themeColor="text1" w:themeTint="F2"/>
          <w:sz w:val="28"/>
          <w:szCs w:val="28"/>
          <w:lang w:val="kk-KZ"/>
        </w:rPr>
        <w:t xml:space="preserve">осы қосылыстың </w:t>
      </w:r>
      <w:r w:rsidR="00EF1715" w:rsidRPr="00EB420D">
        <w:rPr>
          <w:rFonts w:ascii="Times New Roman" w:hAnsi="Times New Roman" w:cs="Times New Roman"/>
          <w:color w:val="0D0D0D" w:themeColor="text1" w:themeTint="F2"/>
          <w:sz w:val="28"/>
          <w:szCs w:val="28"/>
          <w:lang w:val="kk-KZ"/>
        </w:rPr>
        <w:t>антиоксидантты, қабынуға қарсы, гепатопротекторлық, ісікке қарсы, иммуномодуляциялық, гиполипидемиялық, микробқа қарсы және регенеративті белсенділікке ие</w:t>
      </w:r>
      <w:r w:rsidR="00B60625" w:rsidRPr="00EB420D">
        <w:rPr>
          <w:rFonts w:ascii="Times New Roman" w:hAnsi="Times New Roman" w:cs="Times New Roman"/>
          <w:color w:val="0D0D0D" w:themeColor="text1" w:themeTint="F2"/>
          <w:sz w:val="28"/>
          <w:szCs w:val="28"/>
          <w:lang w:val="kk-KZ"/>
        </w:rPr>
        <w:t xml:space="preserve"> екендігін көрсетті</w:t>
      </w:r>
      <w:r w:rsidR="00EF1715" w:rsidRPr="00EB420D">
        <w:rPr>
          <w:rFonts w:ascii="Times New Roman" w:hAnsi="Times New Roman" w:cs="Times New Roman"/>
          <w:color w:val="0D0D0D" w:themeColor="text1" w:themeTint="F2"/>
          <w:sz w:val="28"/>
          <w:szCs w:val="28"/>
          <w:lang w:val="kk-KZ"/>
        </w:rPr>
        <w:t>.</w:t>
      </w:r>
    </w:p>
    <w:p w14:paraId="682AC402" w14:textId="0E1C2826" w:rsidR="00942741" w:rsidRPr="00EB420D" w:rsidRDefault="00B60625"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Сонымен, </w:t>
      </w:r>
      <w:bookmarkStart w:id="23" w:name="_Hlk178434326"/>
      <w:r w:rsidRPr="00EB420D">
        <w:rPr>
          <w:rFonts w:ascii="Times New Roman" w:hAnsi="Times New Roman" w:cs="Times New Roman"/>
          <w:i/>
          <w:iCs/>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w:t>
      </w:r>
      <w:bookmarkEnd w:id="23"/>
      <w:r w:rsidR="008C4885" w:rsidRPr="00EB420D">
        <w:rPr>
          <w:rFonts w:ascii="Times New Roman" w:hAnsi="Times New Roman" w:cs="Times New Roman"/>
          <w:color w:val="0D0D0D" w:themeColor="text1" w:themeTint="F2"/>
          <w:sz w:val="28"/>
          <w:szCs w:val="28"/>
          <w:lang w:val="kk-KZ"/>
        </w:rPr>
        <w:t>экстрактысы</w:t>
      </w:r>
      <w:r w:rsidRPr="00EB420D">
        <w:rPr>
          <w:rFonts w:ascii="Times New Roman" w:hAnsi="Times New Roman" w:cs="Times New Roman"/>
          <w:color w:val="0D0D0D" w:themeColor="text1" w:themeTint="F2"/>
          <w:sz w:val="28"/>
          <w:szCs w:val="28"/>
          <w:lang w:val="kk-KZ"/>
        </w:rPr>
        <w:t>ның</w:t>
      </w:r>
      <w:r w:rsidR="008C4885" w:rsidRPr="00EB420D">
        <w:rPr>
          <w:rFonts w:ascii="Times New Roman" w:hAnsi="Times New Roman" w:cs="Times New Roman"/>
          <w:color w:val="0D0D0D" w:themeColor="text1" w:themeTint="F2"/>
          <w:sz w:val="28"/>
          <w:szCs w:val="28"/>
          <w:lang w:val="kk-KZ"/>
        </w:rPr>
        <w:t xml:space="preserve"> ұшқыш фракциясы</w:t>
      </w:r>
      <w:r w:rsidRPr="00EB420D">
        <w:rPr>
          <w:rFonts w:ascii="Times New Roman" w:hAnsi="Times New Roman" w:cs="Times New Roman"/>
          <w:color w:val="0D0D0D" w:themeColor="text1" w:themeTint="F2"/>
          <w:sz w:val="28"/>
          <w:szCs w:val="28"/>
          <w:lang w:val="kk-KZ"/>
        </w:rPr>
        <w:t xml:space="preserve">ның басым бөлігі </w:t>
      </w:r>
      <w:r w:rsidR="008C4885" w:rsidRPr="00EB420D">
        <w:rPr>
          <w:rFonts w:ascii="Times New Roman" w:hAnsi="Times New Roman" w:cs="Times New Roman"/>
          <w:color w:val="0D0D0D" w:themeColor="text1" w:themeTint="F2"/>
          <w:sz w:val="28"/>
          <w:szCs w:val="28"/>
          <w:lang w:val="kk-KZ"/>
        </w:rPr>
        <w:t>дитерпеноидтер мен май қышқылы эфирлерінен тұрады. Алынған нәтижелер әдебиет</w:t>
      </w:r>
      <w:r w:rsidRPr="00EB420D">
        <w:rPr>
          <w:rFonts w:ascii="Times New Roman" w:hAnsi="Times New Roman" w:cs="Times New Roman"/>
          <w:color w:val="0D0D0D" w:themeColor="text1" w:themeTint="F2"/>
          <w:sz w:val="28"/>
          <w:szCs w:val="28"/>
          <w:lang w:val="kk-KZ"/>
        </w:rPr>
        <w:t xml:space="preserve"> көздерімен </w:t>
      </w:r>
      <w:r w:rsidR="008C4885" w:rsidRPr="00EB420D">
        <w:rPr>
          <w:rFonts w:ascii="Times New Roman" w:hAnsi="Times New Roman" w:cs="Times New Roman"/>
          <w:color w:val="0D0D0D" w:themeColor="text1" w:themeTint="F2"/>
          <w:sz w:val="28"/>
          <w:szCs w:val="28"/>
          <w:lang w:val="kk-KZ"/>
        </w:rPr>
        <w:t xml:space="preserve">расталды. </w:t>
      </w:r>
      <w:r w:rsidR="008C4885" w:rsidRPr="00EB420D">
        <w:rPr>
          <w:rFonts w:ascii="Times New Roman" w:hAnsi="Times New Roman" w:cs="Times New Roman"/>
          <w:i/>
          <w:color w:val="0D0D0D" w:themeColor="text1" w:themeTint="F2"/>
          <w:sz w:val="28"/>
          <w:szCs w:val="28"/>
          <w:lang w:val="kk-KZ"/>
        </w:rPr>
        <w:t>Stachys</w:t>
      </w:r>
      <w:r w:rsidR="00352C30" w:rsidRPr="00EB420D">
        <w:rPr>
          <w:rFonts w:ascii="Times New Roman" w:hAnsi="Times New Roman" w:cs="Times New Roman"/>
          <w:color w:val="0D0D0D" w:themeColor="text1" w:themeTint="F2"/>
          <w:sz w:val="28"/>
          <w:szCs w:val="28"/>
          <w:lang w:val="kk-KZ"/>
        </w:rPr>
        <w:t xml:space="preserve"> туы</w:t>
      </w:r>
      <w:r w:rsidR="008C4885" w:rsidRPr="00EB420D">
        <w:rPr>
          <w:rFonts w:ascii="Times New Roman" w:hAnsi="Times New Roman" w:cs="Times New Roman"/>
          <w:color w:val="0D0D0D" w:themeColor="text1" w:themeTint="F2"/>
          <w:sz w:val="28"/>
          <w:szCs w:val="28"/>
          <w:lang w:val="kk-KZ"/>
        </w:rPr>
        <w:t xml:space="preserve">сы </w:t>
      </w:r>
      <w:r w:rsidRPr="00EB420D">
        <w:rPr>
          <w:rFonts w:ascii="Times New Roman" w:hAnsi="Times New Roman" w:cs="Times New Roman"/>
          <w:color w:val="0D0D0D" w:themeColor="text1" w:themeTint="F2"/>
          <w:sz w:val="28"/>
          <w:szCs w:val="28"/>
          <w:lang w:val="kk-KZ"/>
        </w:rPr>
        <w:t xml:space="preserve">өсімдіктері </w:t>
      </w:r>
      <w:r w:rsidR="008C4885" w:rsidRPr="00EB420D">
        <w:rPr>
          <w:rFonts w:ascii="Times New Roman" w:hAnsi="Times New Roman" w:cs="Times New Roman"/>
          <w:color w:val="0D0D0D" w:themeColor="text1" w:themeTint="F2"/>
          <w:sz w:val="28"/>
          <w:szCs w:val="28"/>
          <w:lang w:val="kk-KZ"/>
        </w:rPr>
        <w:t>дитерпендердің бай көзі болып табылады, олар негізінен каурандар, неоклеродандар, лабдан және фитандар тобына жататын қосылыстар (Piozzi т.б., 2011).</w:t>
      </w:r>
      <w:r w:rsidR="006A3DEA" w:rsidRPr="00EB420D">
        <w:rPr>
          <w:rFonts w:ascii="Times New Roman" w:hAnsi="Times New Roman" w:cs="Times New Roman"/>
          <w:color w:val="0D0D0D" w:themeColor="text1" w:themeTint="F2"/>
          <w:sz w:val="28"/>
          <w:szCs w:val="28"/>
          <w:lang w:val="kk-KZ"/>
        </w:rPr>
        <w:t xml:space="preserve"> </w:t>
      </w:r>
      <w:r w:rsidR="008C4885" w:rsidRPr="00EB420D">
        <w:rPr>
          <w:rFonts w:ascii="Times New Roman" w:hAnsi="Times New Roman" w:cs="Times New Roman"/>
          <w:color w:val="0D0D0D" w:themeColor="text1" w:themeTint="F2"/>
          <w:sz w:val="28"/>
          <w:szCs w:val="28"/>
          <w:lang w:val="kk-KZ"/>
        </w:rPr>
        <w:t>Зерттелген басқа ұшқыш метаболиттердің ішінде γ-мууролен, фитол, бензальдегид (Dimitrova т.б., 2015)</w:t>
      </w:r>
      <w:r w:rsidR="00111C03" w:rsidRPr="00EB420D">
        <w:rPr>
          <w:rFonts w:ascii="Times New Roman" w:hAnsi="Times New Roman" w:cs="Times New Roman"/>
          <w:color w:val="0D0D0D" w:themeColor="text1" w:themeTint="F2"/>
          <w:sz w:val="28"/>
          <w:szCs w:val="28"/>
          <w:lang w:val="kk-KZ"/>
        </w:rPr>
        <w:t xml:space="preserve"> </w:t>
      </w:r>
      <w:r w:rsidR="008C4885" w:rsidRPr="00EB420D">
        <w:rPr>
          <w:rFonts w:ascii="Times New Roman" w:hAnsi="Times New Roman" w:cs="Times New Roman"/>
          <w:color w:val="0D0D0D" w:themeColor="text1" w:themeTint="F2"/>
          <w:sz w:val="28"/>
          <w:szCs w:val="28"/>
          <w:lang w:val="kk-KZ"/>
        </w:rPr>
        <w:t xml:space="preserve">немесе α-пинен, β-пинен және гермакрен-D (Hajdari т.б.,2012) </w:t>
      </w:r>
      <w:r w:rsidRPr="00EB420D">
        <w:rPr>
          <w:rFonts w:ascii="Times New Roman" w:hAnsi="Times New Roman" w:cs="Times New Roman"/>
          <w:color w:val="0D0D0D" w:themeColor="text1" w:themeTint="F2"/>
          <w:sz w:val="28"/>
          <w:szCs w:val="28"/>
          <w:lang w:val="kk-KZ"/>
        </w:rPr>
        <w:t xml:space="preserve">қосылыстарының болатындығы </w:t>
      </w:r>
      <w:r w:rsidR="008C4885" w:rsidRPr="00EB420D">
        <w:rPr>
          <w:rFonts w:ascii="Times New Roman" w:hAnsi="Times New Roman" w:cs="Times New Roman"/>
          <w:color w:val="0D0D0D" w:themeColor="text1" w:themeTint="F2"/>
          <w:sz w:val="28"/>
          <w:szCs w:val="28"/>
          <w:lang w:val="kk-KZ"/>
        </w:rPr>
        <w:t>анықталған.</w:t>
      </w:r>
    </w:p>
    <w:p w14:paraId="565525AC" w14:textId="7936F37D" w:rsidR="00942741" w:rsidRPr="00EB420D" w:rsidRDefault="00E61EB6"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bCs/>
          <w:i/>
          <w:iCs/>
          <w:color w:val="0D0D0D" w:themeColor="text1" w:themeTint="F2"/>
          <w:sz w:val="28"/>
          <w:szCs w:val="28"/>
          <w:lang w:val="kk-KZ"/>
        </w:rPr>
        <w:t>S. sylvatica</w:t>
      </w:r>
      <w:r w:rsidRPr="00EB420D">
        <w:rPr>
          <w:rFonts w:ascii="Times New Roman" w:hAnsi="Times New Roman" w:cs="Times New Roman"/>
          <w:b/>
          <w:bCs/>
          <w:color w:val="0D0D0D" w:themeColor="text1" w:themeTint="F2"/>
          <w:sz w:val="28"/>
          <w:szCs w:val="28"/>
          <w:lang w:val="kk-KZ"/>
        </w:rPr>
        <w:t xml:space="preserve"> L. экстрактысының </w:t>
      </w:r>
      <w:r w:rsidR="00691DF8" w:rsidRPr="00EB420D">
        <w:rPr>
          <w:rFonts w:ascii="Times New Roman" w:hAnsi="Times New Roman" w:cs="Times New Roman"/>
          <w:b/>
          <w:bCs/>
          <w:color w:val="0D0D0D" w:themeColor="text1" w:themeTint="F2"/>
          <w:sz w:val="28"/>
          <w:szCs w:val="28"/>
          <w:lang w:val="kk-KZ"/>
        </w:rPr>
        <w:t>құрамын</w:t>
      </w:r>
      <w:r w:rsidR="00691DF8" w:rsidRPr="00EB420D">
        <w:rPr>
          <w:rFonts w:ascii="Times New Roman" w:hAnsi="Times New Roman" w:cs="Times New Roman"/>
          <w:b/>
          <w:color w:val="0D0D0D" w:themeColor="text1" w:themeTint="F2"/>
          <w:sz w:val="28"/>
          <w:szCs w:val="28"/>
          <w:lang w:val="kk-KZ"/>
        </w:rPr>
        <w:t xml:space="preserve"> </w:t>
      </w:r>
      <w:r w:rsidR="00C02D39" w:rsidRPr="00EB420D">
        <w:rPr>
          <w:rFonts w:ascii="Times New Roman" w:hAnsi="Times New Roman" w:cs="Times New Roman"/>
          <w:b/>
          <w:bCs/>
          <w:color w:val="0D0D0D" w:themeColor="text1" w:themeTint="F2"/>
          <w:sz w:val="28"/>
          <w:szCs w:val="28"/>
          <w:lang w:val="kk-KZ"/>
        </w:rPr>
        <w:t>ЖТСХ</w:t>
      </w:r>
      <w:r w:rsidR="00C02D39" w:rsidRPr="00EB420D">
        <w:rPr>
          <w:rFonts w:ascii="Times New Roman" w:hAnsi="Times New Roman" w:cs="Times New Roman"/>
          <w:b/>
          <w:color w:val="0D0D0D" w:themeColor="text1" w:themeTint="F2"/>
          <w:sz w:val="28"/>
          <w:szCs w:val="28"/>
          <w:lang w:val="kk-KZ"/>
        </w:rPr>
        <w:t>-ESI-QTOF-MS/MS</w:t>
      </w:r>
      <w:r w:rsidR="001731A7" w:rsidRPr="00EB420D">
        <w:rPr>
          <w:rFonts w:ascii="Times New Roman" w:hAnsi="Times New Roman" w:cs="Times New Roman"/>
          <w:b/>
          <w:color w:val="0D0D0D" w:themeColor="text1" w:themeTint="F2"/>
          <w:sz w:val="28"/>
          <w:szCs w:val="28"/>
          <w:lang w:val="kk-KZ"/>
        </w:rPr>
        <w:t xml:space="preserve"> әдісімен</w:t>
      </w:r>
      <w:r w:rsidR="00616B47" w:rsidRPr="00EB420D">
        <w:rPr>
          <w:rFonts w:ascii="Times New Roman" w:hAnsi="Times New Roman" w:cs="Times New Roman"/>
          <w:b/>
          <w:color w:val="0D0D0D" w:themeColor="text1" w:themeTint="F2"/>
          <w:sz w:val="28"/>
          <w:szCs w:val="28"/>
          <w:lang w:val="kk-KZ"/>
        </w:rPr>
        <w:t xml:space="preserve"> </w:t>
      </w:r>
      <w:r w:rsidR="00691DF8" w:rsidRPr="00EB420D">
        <w:rPr>
          <w:rFonts w:ascii="Times New Roman" w:hAnsi="Times New Roman" w:cs="Times New Roman"/>
          <w:b/>
          <w:color w:val="0D0D0D" w:themeColor="text1" w:themeTint="F2"/>
          <w:sz w:val="28"/>
          <w:szCs w:val="28"/>
          <w:lang w:val="kk-KZ"/>
        </w:rPr>
        <w:t>талдау нәтижесі</w:t>
      </w:r>
    </w:p>
    <w:p w14:paraId="3C0B46F5" w14:textId="7AFE2CDC" w:rsidR="00376787" w:rsidRPr="00EB420D" w:rsidRDefault="001731A7"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Зерттеуге алынған экстракт құрамын ЖТСХ-ESI-QTOF-MS/MS әдісімен анықтау 17 қосылысты идентификациялауға мүмкіндік берді. ЖТСХ-ESI-QTOF-MS/MS әдісінің артықшылығы оның жоғары сезімталдық пен массалық талдаудың дәлдігін күрделі қосылыстарды құрылымдық сәйкестендіру және молекулалық кең ауқымда фрагментациялау мүмкіндігімен біріктіру қабілетінде. </w:t>
      </w:r>
      <w:r w:rsidR="00CC054D" w:rsidRPr="00EB420D">
        <w:rPr>
          <w:rFonts w:ascii="Times New Roman" w:hAnsi="Times New Roman" w:cs="Times New Roman"/>
          <w:color w:val="0D0D0D" w:themeColor="text1" w:themeTint="F2"/>
          <w:sz w:val="28"/>
          <w:szCs w:val="28"/>
          <w:lang w:val="kk-KZ"/>
        </w:rPr>
        <w:t xml:space="preserve">Анықталған қосылыстар хроматограммасы </w:t>
      </w:r>
      <w:r w:rsidR="00B25D5A" w:rsidRPr="00B25D5A">
        <w:rPr>
          <w:rFonts w:ascii="Times New Roman" w:hAnsi="Times New Roman" w:cs="Times New Roman"/>
          <w:color w:val="0D0D0D" w:themeColor="text1" w:themeTint="F2"/>
          <w:sz w:val="28"/>
          <w:szCs w:val="28"/>
          <w:lang w:val="kk-KZ"/>
        </w:rPr>
        <w:t>24</w:t>
      </w:r>
      <w:r w:rsidR="00CC054D" w:rsidRPr="00EB420D">
        <w:rPr>
          <w:rFonts w:ascii="Times New Roman" w:hAnsi="Times New Roman" w:cs="Times New Roman"/>
          <w:color w:val="0D0D0D" w:themeColor="text1" w:themeTint="F2"/>
          <w:sz w:val="28"/>
          <w:szCs w:val="28"/>
          <w:lang w:val="kk-KZ"/>
        </w:rPr>
        <w:t xml:space="preserve"> – суретте</w:t>
      </w:r>
      <w:r w:rsidR="00470357" w:rsidRPr="00EB420D">
        <w:rPr>
          <w:rFonts w:ascii="Times New Roman" w:hAnsi="Times New Roman" w:cs="Times New Roman"/>
          <w:color w:val="0D0D0D" w:themeColor="text1" w:themeTint="F2"/>
          <w:sz w:val="28"/>
          <w:szCs w:val="28"/>
          <w:lang w:val="kk-KZ"/>
        </w:rPr>
        <w:t xml:space="preserve">, ал хроматограмма бойынша деректер 27 – кестеде келтірілген. </w:t>
      </w:r>
    </w:p>
    <w:p w14:paraId="06663E14" w14:textId="5A97BD54" w:rsidR="00470357" w:rsidRPr="00EB420D" w:rsidRDefault="00376787"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экстрактысының құрамын анықтау мәліметтері бойынша негізгі метаболиттер фенол қышқылдары, атап айтқанда хлороген қышқылы және оның изомерлері - криптохлороген және неохлороген қышқылдары, </w:t>
      </w:r>
      <w:r w:rsidRPr="00EB420D">
        <w:rPr>
          <w:rFonts w:ascii="Times New Roman" w:hAnsi="Times New Roman" w:cs="Times New Roman"/>
          <w:color w:val="0D0D0D" w:themeColor="text1" w:themeTint="F2"/>
          <w:sz w:val="28"/>
          <w:szCs w:val="28"/>
          <w:lang w:val="kk-KZ"/>
        </w:rPr>
        <w:lastRenderedPageBreak/>
        <w:t>фенолды метаболиттер, оның ішінде флавоноидтар және олардың гликозидтері болды. Талдау барысында фенилпропаноидтар, мысалы, вербаскозид және оның туындылары (декофеоил, вербаскозид), сондай-ақ иридоидтарға жататын гарпагид анықталды.</w:t>
      </w:r>
    </w:p>
    <w:p w14:paraId="52724F85" w14:textId="1B684628" w:rsidR="00B84247" w:rsidRPr="00EB420D" w:rsidRDefault="00B84247"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A91DF07" w14:textId="4326E7D1" w:rsidR="00CC054D" w:rsidRPr="00EB420D" w:rsidRDefault="00CC054D" w:rsidP="00AB1A2F">
      <w:pPr>
        <w:tabs>
          <w:tab w:val="left" w:pos="567"/>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7A3FB0AD" wp14:editId="0DC833FD">
            <wp:extent cx="5943600" cy="2377440"/>
            <wp:effectExtent l="0" t="0" r="0" b="3810"/>
            <wp:docPr id="137730611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377440"/>
                    </a:xfrm>
                    <a:prstGeom prst="rect">
                      <a:avLst/>
                    </a:prstGeom>
                    <a:noFill/>
                  </pic:spPr>
                </pic:pic>
              </a:graphicData>
            </a:graphic>
          </wp:inline>
        </w:drawing>
      </w:r>
    </w:p>
    <w:p w14:paraId="6925D17A" w14:textId="77777777" w:rsidR="00CC054D" w:rsidRPr="00EB420D" w:rsidRDefault="00CC054D" w:rsidP="00AB1A2F">
      <w:pPr>
        <w:tabs>
          <w:tab w:val="left" w:pos="567"/>
        </w:tabs>
        <w:spacing w:after="0" w:line="240" w:lineRule="auto"/>
        <w:contextualSpacing/>
        <w:jc w:val="both"/>
        <w:rPr>
          <w:rFonts w:ascii="Times New Roman" w:hAnsi="Times New Roman" w:cs="Times New Roman"/>
          <w:color w:val="0D0D0D" w:themeColor="text1" w:themeTint="F2"/>
          <w:sz w:val="28"/>
          <w:szCs w:val="28"/>
          <w:lang w:val="kk-KZ"/>
        </w:rPr>
      </w:pPr>
    </w:p>
    <w:p w14:paraId="77211991" w14:textId="5F25B2C6" w:rsidR="00CC054D" w:rsidRPr="00EB420D" w:rsidRDefault="00B25D5A" w:rsidP="00AB1A2F">
      <w:pPr>
        <w:tabs>
          <w:tab w:val="left" w:pos="567"/>
        </w:tabs>
        <w:spacing w:after="0" w:line="240" w:lineRule="auto"/>
        <w:contextualSpacing/>
        <w:jc w:val="center"/>
        <w:rPr>
          <w:rFonts w:ascii="Times New Roman" w:eastAsia="TimesNewRomanPSMT" w:hAnsi="Times New Roman" w:cs="Times New Roman"/>
          <w:color w:val="0D0D0D" w:themeColor="text1" w:themeTint="F2"/>
          <w:sz w:val="28"/>
          <w:szCs w:val="28"/>
          <w:lang w:val="kk-KZ"/>
        </w:rPr>
      </w:pPr>
      <w:r>
        <w:rPr>
          <w:rFonts w:ascii="Times New Roman" w:hAnsi="Times New Roman" w:cs="Times New Roman"/>
          <w:color w:val="0D0D0D" w:themeColor="text1" w:themeTint="F2"/>
          <w:sz w:val="28"/>
          <w:szCs w:val="28"/>
          <w:lang w:val="kk-KZ"/>
        </w:rPr>
        <w:t xml:space="preserve">Сурет </w:t>
      </w:r>
      <w:r w:rsidRPr="00B25D5A">
        <w:rPr>
          <w:rFonts w:ascii="Times New Roman" w:hAnsi="Times New Roman" w:cs="Times New Roman"/>
          <w:color w:val="0D0D0D" w:themeColor="text1" w:themeTint="F2"/>
          <w:sz w:val="28"/>
          <w:szCs w:val="28"/>
          <w:lang w:val="kk-KZ"/>
        </w:rPr>
        <w:t>24</w:t>
      </w:r>
      <w:r w:rsidR="00CC054D" w:rsidRPr="00EB420D">
        <w:rPr>
          <w:rFonts w:ascii="Times New Roman" w:hAnsi="Times New Roman" w:cs="Times New Roman"/>
          <w:color w:val="0D0D0D" w:themeColor="text1" w:themeTint="F2"/>
          <w:sz w:val="28"/>
          <w:szCs w:val="28"/>
          <w:lang w:val="kk-KZ"/>
        </w:rPr>
        <w:t xml:space="preserve"> – </w:t>
      </w:r>
      <w:r w:rsidR="00CC054D" w:rsidRPr="00EB420D">
        <w:rPr>
          <w:rFonts w:ascii="Times New Roman" w:hAnsi="Times New Roman" w:cs="Times New Roman"/>
          <w:i/>
          <w:iCs/>
          <w:color w:val="0D0D0D" w:themeColor="text1" w:themeTint="F2"/>
          <w:sz w:val="28"/>
          <w:szCs w:val="28"/>
          <w:lang w:val="kk-KZ"/>
        </w:rPr>
        <w:t xml:space="preserve">S. sylvatica </w:t>
      </w:r>
      <w:r w:rsidR="00CC054D" w:rsidRPr="00EB420D">
        <w:rPr>
          <w:rFonts w:ascii="Times New Roman" w:hAnsi="Times New Roman" w:cs="Times New Roman"/>
          <w:color w:val="0D0D0D" w:themeColor="text1" w:themeTint="F2"/>
          <w:sz w:val="28"/>
          <w:szCs w:val="28"/>
          <w:lang w:val="kk-KZ"/>
        </w:rPr>
        <w:t xml:space="preserve">L. экстрактысының </w:t>
      </w:r>
      <w:r w:rsidR="00CC054D" w:rsidRPr="00EB420D">
        <w:rPr>
          <w:rFonts w:ascii="Times New Roman" w:eastAsia="TimesNewRomanPSMT" w:hAnsi="Times New Roman" w:cs="Times New Roman"/>
          <w:color w:val="0D0D0D" w:themeColor="text1" w:themeTint="F2"/>
          <w:sz w:val="28"/>
          <w:szCs w:val="28"/>
          <w:lang w:val="kk-KZ"/>
        </w:rPr>
        <w:t>химиялық құрамының ЖЭСХ/ESI-QTOF-MС хроматограммасы</w:t>
      </w:r>
    </w:p>
    <w:p w14:paraId="53CACF5E" w14:textId="77777777" w:rsidR="00CC054D" w:rsidRPr="00EB420D" w:rsidRDefault="00CC054D" w:rsidP="00AB1A2F">
      <w:pPr>
        <w:tabs>
          <w:tab w:val="left" w:pos="567"/>
        </w:tabs>
        <w:spacing w:after="0" w:line="240" w:lineRule="auto"/>
        <w:contextualSpacing/>
        <w:jc w:val="center"/>
        <w:rPr>
          <w:rFonts w:ascii="Times New Roman" w:eastAsia="TimesNewRomanPSMT" w:hAnsi="Times New Roman" w:cs="Times New Roman"/>
          <w:color w:val="0D0D0D" w:themeColor="text1" w:themeTint="F2"/>
          <w:sz w:val="28"/>
          <w:szCs w:val="28"/>
          <w:lang w:val="kk-KZ"/>
        </w:rPr>
      </w:pPr>
    </w:p>
    <w:p w14:paraId="547A1C8C" w14:textId="6B44193C" w:rsidR="00470357" w:rsidRPr="00EB420D" w:rsidRDefault="00470357"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ЖЭСХ талдаудан кейін мақсатты иондар инертті газбен соқтығысу немесе масс-спектр (МС/МС) әсерінен бөлшектенеді. Бұл молекуланың құрылымын анықтау үшін қолдануға болатын фрагменттер жиынтығын жасайды. Алынған фрагменттер молекулалық құрылымды егжей-тегжейлі анықтауға мүмкіндік береді. Идентификацияланған қосылыстардың масс-спектрлері төмендегі суреттерде көрсетілген</w:t>
      </w:r>
      <w:r w:rsidR="00B25D5A" w:rsidRPr="007508B3">
        <w:rPr>
          <w:rFonts w:ascii="Times New Roman" w:hAnsi="Times New Roman" w:cs="Times New Roman"/>
          <w:color w:val="0D0D0D" w:themeColor="text1" w:themeTint="F2"/>
          <w:sz w:val="28"/>
          <w:szCs w:val="28"/>
          <w:lang w:val="kk-KZ"/>
        </w:rPr>
        <w:t xml:space="preserve"> </w:t>
      </w:r>
      <w:r w:rsidR="00B25D5A">
        <w:rPr>
          <w:rFonts w:ascii="Times New Roman" w:hAnsi="Times New Roman" w:cs="Times New Roman"/>
          <w:color w:val="0D0D0D" w:themeColor="text1" w:themeTint="F2"/>
          <w:sz w:val="28"/>
          <w:szCs w:val="28"/>
          <w:lang w:val="kk-KZ"/>
        </w:rPr>
        <w:t>(суреттер 25-36)</w:t>
      </w:r>
      <w:r w:rsidRPr="00EB420D">
        <w:rPr>
          <w:rFonts w:ascii="Times New Roman" w:hAnsi="Times New Roman" w:cs="Times New Roman"/>
          <w:color w:val="0D0D0D" w:themeColor="text1" w:themeTint="F2"/>
          <w:sz w:val="28"/>
          <w:szCs w:val="28"/>
          <w:lang w:val="kk-KZ"/>
        </w:rPr>
        <w:t xml:space="preserve">. </w:t>
      </w:r>
    </w:p>
    <w:p w14:paraId="6BA5FE60" w14:textId="77777777" w:rsidR="00470357" w:rsidRPr="00EB420D" w:rsidRDefault="00470357"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2333661" w14:textId="2882A942" w:rsidR="00C43DB0" w:rsidRPr="00EB420D" w:rsidRDefault="00C43DB0"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0"/>
          <w:szCs w:val="20"/>
        </w:rPr>
        <w:drawing>
          <wp:inline distT="0" distB="0" distL="0" distR="0" wp14:anchorId="1C791F75" wp14:editId="5D814866">
            <wp:extent cx="5861304" cy="2286000"/>
            <wp:effectExtent l="0" t="0" r="0" b="0"/>
            <wp:docPr id="1548448861" name="Obraz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rotWithShape="1">
                    <a:blip r:embed="rId100" cstate="print">
                      <a:extLst>
                        <a:ext uri="{28A0092B-C50C-407E-A947-70E740481C1C}">
                          <a14:useLocalDpi xmlns:a14="http://schemas.microsoft.com/office/drawing/2010/main" val="0"/>
                        </a:ext>
                      </a:extLst>
                    </a:blip>
                    <a:srcRect r="32366" b="33066"/>
                    <a:stretch/>
                  </pic:blipFill>
                  <pic:spPr bwMode="auto">
                    <a:xfrm>
                      <a:off x="0" y="0"/>
                      <a:ext cx="586130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FDBF696" w14:textId="77777777" w:rsidR="008B4365" w:rsidRPr="00EB420D" w:rsidRDefault="008B436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1B7DC71E" w14:textId="34737DA4" w:rsidR="00470357" w:rsidRPr="00EB420D" w:rsidRDefault="00C43DB0"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sidRPr="00B25D5A">
        <w:rPr>
          <w:rFonts w:ascii="Times New Roman" w:hAnsi="Times New Roman" w:cs="Times New Roman"/>
          <w:color w:val="0D0D0D" w:themeColor="text1" w:themeTint="F2"/>
          <w:sz w:val="28"/>
          <w:szCs w:val="28"/>
        </w:rPr>
        <w:t>25</w:t>
      </w:r>
      <w:r w:rsidRPr="00EB420D">
        <w:rPr>
          <w:rFonts w:ascii="Times New Roman" w:hAnsi="Times New Roman" w:cs="Times New Roman"/>
          <w:color w:val="0D0D0D" w:themeColor="text1" w:themeTint="F2"/>
          <w:sz w:val="28"/>
          <w:szCs w:val="28"/>
          <w:lang w:val="kk-KZ"/>
        </w:rPr>
        <w:t xml:space="preserve"> – Вербаскозид МС/МС спектрі</w:t>
      </w:r>
      <w:r w:rsidR="00470357" w:rsidRPr="00EB420D">
        <w:rPr>
          <w:rFonts w:ascii="Times New Roman" w:hAnsi="Times New Roman" w:cs="Times New Roman"/>
          <w:color w:val="0D0D0D" w:themeColor="text1" w:themeTint="F2"/>
          <w:sz w:val="28"/>
          <w:szCs w:val="28"/>
          <w:lang w:val="kk-KZ"/>
        </w:rPr>
        <w:br w:type="page"/>
      </w:r>
    </w:p>
    <w:p w14:paraId="276D78F4" w14:textId="77777777" w:rsidR="00470357" w:rsidRPr="00EB420D" w:rsidRDefault="00470357"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sectPr w:rsidR="00470357" w:rsidRPr="00EB420D" w:rsidSect="00B05942">
          <w:pgSz w:w="11906" w:h="16838"/>
          <w:pgMar w:top="1134" w:right="567" w:bottom="1134" w:left="1701" w:header="709" w:footer="641" w:gutter="0"/>
          <w:cols w:space="708"/>
          <w:titlePg/>
          <w:docGrid w:linePitch="360"/>
        </w:sectPr>
      </w:pPr>
    </w:p>
    <w:p w14:paraId="3961268B" w14:textId="77777777" w:rsidR="00376787" w:rsidRPr="00EB420D" w:rsidRDefault="00376787" w:rsidP="00AB1A2F">
      <w:pPr>
        <w:tabs>
          <w:tab w:val="left" w:pos="0"/>
        </w:tabs>
        <w:spacing w:after="0" w:line="240" w:lineRule="auto"/>
        <w:jc w:val="both"/>
        <w:rPr>
          <w:rFonts w:ascii="Times New Roman" w:hAnsi="Times New Roman" w:cs="Times New Roman"/>
          <w:color w:val="0D0D0D" w:themeColor="text1" w:themeTint="F2"/>
          <w:sz w:val="28"/>
          <w:szCs w:val="28"/>
          <w:lang w:val="kk-KZ"/>
        </w:rPr>
      </w:pPr>
    </w:p>
    <w:p w14:paraId="3D745973" w14:textId="5F1065B5" w:rsidR="00470357" w:rsidRPr="00EB420D" w:rsidRDefault="00470357" w:rsidP="00AB1A2F">
      <w:pPr>
        <w:tabs>
          <w:tab w:val="left" w:pos="0"/>
        </w:tabs>
        <w:spacing w:after="0" w:line="240" w:lineRule="auto"/>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27 –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экстрактының ЖТСХ-ESI-QTOF-MS/MS әдісімен анықталған қосылыстардың хроматографиялық деректері</w:t>
      </w:r>
    </w:p>
    <w:p w14:paraId="33986AB1" w14:textId="77777777" w:rsidR="00470357" w:rsidRPr="00EB420D" w:rsidRDefault="00470357" w:rsidP="00AB1A2F">
      <w:pPr>
        <w:tabs>
          <w:tab w:val="left" w:pos="0"/>
        </w:tabs>
        <w:spacing w:after="0" w:line="240" w:lineRule="auto"/>
        <w:jc w:val="both"/>
        <w:rPr>
          <w:rFonts w:ascii="Times New Roman" w:hAnsi="Times New Roman" w:cs="Times New Roman"/>
          <w:color w:val="0D0D0D" w:themeColor="text1" w:themeTint="F2"/>
          <w:sz w:val="28"/>
          <w:szCs w:val="28"/>
          <w:lang w:val="kk-KZ"/>
        </w:rPr>
      </w:pPr>
    </w:p>
    <w:tbl>
      <w:tblPr>
        <w:tblStyle w:val="42"/>
        <w:tblW w:w="15310"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559"/>
        <w:gridCol w:w="992"/>
        <w:gridCol w:w="1560"/>
        <w:gridCol w:w="1417"/>
        <w:gridCol w:w="1418"/>
        <w:gridCol w:w="1134"/>
        <w:gridCol w:w="1134"/>
        <w:gridCol w:w="1842"/>
        <w:gridCol w:w="3686"/>
      </w:tblGrid>
      <w:tr w:rsidR="00EB420D" w:rsidRPr="00EB420D" w14:paraId="3F8725DA" w14:textId="77777777" w:rsidTr="001C080E">
        <w:trPr>
          <w:cnfStyle w:val="100000000000" w:firstRow="1" w:lastRow="0" w:firstColumn="0" w:lastColumn="0" w:oddVBand="0" w:evenVBand="0" w:oddHBand="0" w:evenHBand="0" w:firstRowFirstColumn="0" w:firstRowLastColumn="0" w:lastRowFirstColumn="0" w:lastRowLastColumn="0"/>
          <w:trHeight w:val="778"/>
        </w:trPr>
        <w:tc>
          <w:tcPr>
            <w:cnfStyle w:val="001000000000" w:firstRow="0" w:lastRow="0" w:firstColumn="1" w:lastColumn="0" w:oddVBand="0" w:evenVBand="0" w:oddHBand="0" w:evenHBand="0" w:firstRowFirstColumn="0" w:firstRowLastColumn="0" w:lastRowFirstColumn="0" w:lastRowLastColumn="0"/>
            <w:tcW w:w="568" w:type="dxa"/>
            <w:vAlign w:val="center"/>
          </w:tcPr>
          <w:p w14:paraId="7941E0F0"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lang w:val="ru-RU"/>
              </w:rPr>
            </w:pPr>
            <w:r w:rsidRPr="00EB420D">
              <w:rPr>
                <w:rFonts w:ascii="Times New Roman" w:hAnsi="Times New Roman"/>
                <w:color w:val="0D0D0D" w:themeColor="text1" w:themeTint="F2"/>
                <w:sz w:val="24"/>
                <w:szCs w:val="24"/>
                <w:lang w:val="ru-RU"/>
              </w:rPr>
              <w:t>№</w:t>
            </w:r>
          </w:p>
        </w:tc>
        <w:tc>
          <w:tcPr>
            <w:tcW w:w="1559" w:type="dxa"/>
            <w:vAlign w:val="center"/>
          </w:tcPr>
          <w:p w14:paraId="6F5F52D1"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lang w:val="ru-RU"/>
              </w:rPr>
            </w:pPr>
            <w:r w:rsidRPr="00EB420D">
              <w:rPr>
                <w:rFonts w:ascii="Times New Roman" w:hAnsi="Times New Roman"/>
                <w:color w:val="0D0D0D" w:themeColor="text1" w:themeTint="F2"/>
                <w:sz w:val="24"/>
                <w:szCs w:val="24"/>
                <w:lang w:val="ru-RU"/>
              </w:rPr>
              <w:t>Ион</w:t>
            </w:r>
          </w:p>
        </w:tc>
        <w:tc>
          <w:tcPr>
            <w:tcW w:w="992" w:type="dxa"/>
            <w:vAlign w:val="center"/>
          </w:tcPr>
          <w:p w14:paraId="36F9110A"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Rt</w:t>
            </w:r>
          </w:p>
          <w:p w14:paraId="0C0F82E1"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r w:rsidRPr="00EB420D">
              <w:rPr>
                <w:rFonts w:ascii="Times New Roman" w:hAnsi="Times New Roman"/>
                <w:color w:val="0D0D0D" w:themeColor="text1" w:themeTint="F2"/>
                <w:sz w:val="24"/>
                <w:szCs w:val="24"/>
                <w:lang w:val="ru-RU"/>
              </w:rPr>
              <w:t>мин</w:t>
            </w:r>
            <w:r w:rsidRPr="00EB420D">
              <w:rPr>
                <w:rFonts w:ascii="Times New Roman" w:hAnsi="Times New Roman"/>
                <w:color w:val="0D0D0D" w:themeColor="text1" w:themeTint="F2"/>
                <w:sz w:val="24"/>
                <w:szCs w:val="24"/>
              </w:rPr>
              <w:t>)</w:t>
            </w:r>
          </w:p>
        </w:tc>
        <w:tc>
          <w:tcPr>
            <w:tcW w:w="1560" w:type="dxa"/>
            <w:vAlign w:val="center"/>
          </w:tcPr>
          <w:p w14:paraId="4A1CA7D6"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lang w:val="ru-RU"/>
              </w:rPr>
            </w:pPr>
            <w:r w:rsidRPr="00EB420D">
              <w:rPr>
                <w:rFonts w:ascii="Times New Roman" w:hAnsi="Times New Roman"/>
                <w:color w:val="0D0D0D" w:themeColor="text1" w:themeTint="F2"/>
                <w:sz w:val="24"/>
                <w:szCs w:val="24"/>
                <w:lang w:val="ru-RU"/>
              </w:rPr>
              <w:t>Формула</w:t>
            </w:r>
          </w:p>
        </w:tc>
        <w:tc>
          <w:tcPr>
            <w:tcW w:w="1417" w:type="dxa"/>
            <w:vAlign w:val="center"/>
          </w:tcPr>
          <w:p w14:paraId="485F9C20"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m/z</w:t>
            </w:r>
          </w:p>
          <w:p w14:paraId="16F55A3C"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(calc.)</w:t>
            </w:r>
          </w:p>
        </w:tc>
        <w:tc>
          <w:tcPr>
            <w:tcW w:w="1418" w:type="dxa"/>
            <w:vAlign w:val="center"/>
          </w:tcPr>
          <w:p w14:paraId="5D9364C5"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m/z</w:t>
            </w:r>
          </w:p>
          <w:p w14:paraId="7A8DC383"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(exp.)</w:t>
            </w:r>
          </w:p>
        </w:tc>
        <w:tc>
          <w:tcPr>
            <w:tcW w:w="1134" w:type="dxa"/>
            <w:vAlign w:val="center"/>
          </w:tcPr>
          <w:p w14:paraId="2B9272A6" w14:textId="77777777" w:rsidR="00470357" w:rsidRPr="00EB420D" w:rsidRDefault="00470357" w:rsidP="00AB1A2F">
            <w:pPr>
              <w:pStyle w:val="MDPI42tablebody"/>
              <w:tabs>
                <w:tab w:val="left" w:pos="0"/>
                <w:tab w:val="left" w:pos="630"/>
              </w:tabs>
              <w:spacing w:line="240"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Δ</w:t>
            </w:r>
            <w:r w:rsidRPr="00EB420D">
              <w:rPr>
                <w:rFonts w:ascii="Times New Roman" w:hAnsi="Times New Roman"/>
                <w:color w:val="0D0D0D" w:themeColor="text1" w:themeTint="F2"/>
                <w:sz w:val="24"/>
                <w:szCs w:val="24"/>
                <w:lang w:val="kk-KZ"/>
              </w:rPr>
              <w:t xml:space="preserve"> </w:t>
            </w:r>
            <w:r w:rsidRPr="00EB420D">
              <w:rPr>
                <w:rFonts w:ascii="Times New Roman" w:hAnsi="Times New Roman"/>
                <w:color w:val="0D0D0D" w:themeColor="text1" w:themeTint="F2"/>
                <w:sz w:val="24"/>
                <w:szCs w:val="24"/>
              </w:rPr>
              <w:t>(</w:t>
            </w:r>
            <w:proofErr w:type="spellStart"/>
            <w:r w:rsidRPr="00EB420D">
              <w:rPr>
                <w:rFonts w:ascii="Times New Roman" w:hAnsi="Times New Roman"/>
                <w:color w:val="0D0D0D" w:themeColor="text1" w:themeTint="F2"/>
                <w:sz w:val="24"/>
                <w:szCs w:val="24"/>
              </w:rPr>
              <w:t>mmu</w:t>
            </w:r>
            <w:proofErr w:type="spellEnd"/>
            <w:r w:rsidRPr="00EB420D">
              <w:rPr>
                <w:rFonts w:ascii="Times New Roman" w:hAnsi="Times New Roman"/>
                <w:color w:val="0D0D0D" w:themeColor="text1" w:themeTint="F2"/>
                <w:sz w:val="24"/>
                <w:szCs w:val="24"/>
              </w:rPr>
              <w:t>)</w:t>
            </w:r>
          </w:p>
        </w:tc>
        <w:tc>
          <w:tcPr>
            <w:tcW w:w="1134" w:type="dxa"/>
            <w:vAlign w:val="center"/>
          </w:tcPr>
          <w:p w14:paraId="2C452019"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RDB</w:t>
            </w:r>
          </w:p>
        </w:tc>
        <w:tc>
          <w:tcPr>
            <w:tcW w:w="1842" w:type="dxa"/>
            <w:vAlign w:val="center"/>
          </w:tcPr>
          <w:p w14:paraId="72ED3818"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MS/MS</w:t>
            </w:r>
          </w:p>
          <w:p w14:paraId="118DE8D5"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lang w:val="ru-RU"/>
              </w:rPr>
            </w:pPr>
            <w:proofErr w:type="spellStart"/>
            <w:r w:rsidRPr="00EB420D">
              <w:rPr>
                <w:rFonts w:ascii="Times New Roman" w:hAnsi="Times New Roman"/>
                <w:color w:val="0D0D0D" w:themeColor="text1" w:themeTint="F2"/>
                <w:sz w:val="24"/>
                <w:szCs w:val="24"/>
              </w:rPr>
              <w:t>фрагмент</w:t>
            </w:r>
            <w:proofErr w:type="spellEnd"/>
          </w:p>
        </w:tc>
        <w:tc>
          <w:tcPr>
            <w:tcW w:w="3686" w:type="dxa"/>
            <w:vAlign w:val="center"/>
          </w:tcPr>
          <w:p w14:paraId="0C29ED74" w14:textId="77777777" w:rsidR="00470357" w:rsidRPr="00EB420D" w:rsidRDefault="00470357" w:rsidP="00AB1A2F">
            <w:pPr>
              <w:pStyle w:val="MDPI42tablebody"/>
              <w:tabs>
                <w:tab w:val="left" w:pos="0"/>
                <w:tab w:val="left" w:pos="630"/>
              </w:tabs>
              <w:spacing w:line="24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lang w:val="kk-KZ"/>
              </w:rPr>
            </w:pPr>
            <w:r w:rsidRPr="00EB420D">
              <w:rPr>
                <w:rFonts w:ascii="Times New Roman" w:hAnsi="Times New Roman"/>
                <w:color w:val="0D0D0D" w:themeColor="text1" w:themeTint="F2"/>
                <w:sz w:val="24"/>
                <w:szCs w:val="24"/>
                <w:lang w:val="kk-KZ"/>
              </w:rPr>
              <w:t>Қосылыс</w:t>
            </w:r>
          </w:p>
        </w:tc>
      </w:tr>
      <w:tr w:rsidR="00EB420D" w:rsidRPr="00EB420D" w14:paraId="4DDDC936" w14:textId="77777777" w:rsidTr="001C08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EC3E434"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w:t>
            </w:r>
          </w:p>
        </w:tc>
        <w:tc>
          <w:tcPr>
            <w:tcW w:w="1559" w:type="dxa"/>
            <w:vAlign w:val="center"/>
          </w:tcPr>
          <w:p w14:paraId="7C1667B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0295ECF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8.9</w:t>
            </w:r>
          </w:p>
        </w:tc>
        <w:tc>
          <w:tcPr>
            <w:tcW w:w="1560" w:type="dxa"/>
            <w:vAlign w:val="center"/>
          </w:tcPr>
          <w:p w14:paraId="4CB0819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20</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30</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12</w:t>
            </w:r>
          </w:p>
        </w:tc>
        <w:tc>
          <w:tcPr>
            <w:tcW w:w="1417" w:type="dxa"/>
            <w:vAlign w:val="center"/>
          </w:tcPr>
          <w:p w14:paraId="2A687119"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461.1664</w:t>
            </w:r>
          </w:p>
        </w:tc>
        <w:tc>
          <w:tcPr>
            <w:tcW w:w="1418" w:type="dxa"/>
            <w:vAlign w:val="center"/>
          </w:tcPr>
          <w:p w14:paraId="03C7A480"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461.1677</w:t>
            </w:r>
          </w:p>
        </w:tc>
        <w:tc>
          <w:tcPr>
            <w:tcW w:w="1134" w:type="dxa"/>
            <w:vAlign w:val="center"/>
          </w:tcPr>
          <w:p w14:paraId="1CFE82DE"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-2.7</w:t>
            </w:r>
          </w:p>
        </w:tc>
        <w:tc>
          <w:tcPr>
            <w:tcW w:w="1134" w:type="dxa"/>
            <w:vAlign w:val="center"/>
          </w:tcPr>
          <w:p w14:paraId="6AEF333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w:t>
            </w:r>
          </w:p>
        </w:tc>
        <w:tc>
          <w:tcPr>
            <w:tcW w:w="1842" w:type="dxa"/>
            <w:vAlign w:val="center"/>
          </w:tcPr>
          <w:p w14:paraId="758DE55B"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419, 315, 161</w:t>
            </w:r>
          </w:p>
        </w:tc>
        <w:tc>
          <w:tcPr>
            <w:tcW w:w="3686" w:type="dxa"/>
          </w:tcPr>
          <w:p w14:paraId="5FA4BC6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Вербаскозид</w:t>
            </w:r>
            <w:proofErr w:type="spellEnd"/>
          </w:p>
        </w:tc>
      </w:tr>
      <w:tr w:rsidR="00EB420D" w:rsidRPr="00EB420D" w14:paraId="5DD4093B"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507D031E"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w:t>
            </w:r>
          </w:p>
        </w:tc>
        <w:tc>
          <w:tcPr>
            <w:tcW w:w="1559" w:type="dxa"/>
            <w:vAlign w:val="center"/>
          </w:tcPr>
          <w:p w14:paraId="66ED8251"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40AD574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9.4</w:t>
            </w:r>
          </w:p>
        </w:tc>
        <w:tc>
          <w:tcPr>
            <w:tcW w:w="1560" w:type="dxa"/>
            <w:vAlign w:val="center"/>
          </w:tcPr>
          <w:p w14:paraId="54F96627"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16</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9</w:t>
            </w:r>
          </w:p>
        </w:tc>
        <w:tc>
          <w:tcPr>
            <w:tcW w:w="1417" w:type="dxa"/>
            <w:vAlign w:val="center"/>
          </w:tcPr>
          <w:p w14:paraId="7ED0C49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353.0878</w:t>
            </w:r>
          </w:p>
        </w:tc>
        <w:tc>
          <w:tcPr>
            <w:tcW w:w="1418" w:type="dxa"/>
            <w:vAlign w:val="center"/>
          </w:tcPr>
          <w:p w14:paraId="2A12368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353.0891</w:t>
            </w:r>
          </w:p>
        </w:tc>
        <w:tc>
          <w:tcPr>
            <w:tcW w:w="1134" w:type="dxa"/>
            <w:vAlign w:val="center"/>
          </w:tcPr>
          <w:p w14:paraId="17C203D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-3.66</w:t>
            </w:r>
          </w:p>
        </w:tc>
        <w:tc>
          <w:tcPr>
            <w:tcW w:w="1134" w:type="dxa"/>
            <w:vAlign w:val="center"/>
          </w:tcPr>
          <w:p w14:paraId="091A87E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842" w:type="dxa"/>
            <w:vAlign w:val="center"/>
          </w:tcPr>
          <w:p w14:paraId="59DB99BB"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191, 179</w:t>
            </w:r>
          </w:p>
        </w:tc>
        <w:tc>
          <w:tcPr>
            <w:tcW w:w="3686" w:type="dxa"/>
          </w:tcPr>
          <w:p w14:paraId="58A5705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Неохлороген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қышқылы</w:t>
            </w:r>
            <w:proofErr w:type="spellEnd"/>
            <w:r w:rsidRPr="00EB420D">
              <w:rPr>
                <w:rFonts w:ascii="Times New Roman" w:hAnsi="Times New Roman"/>
                <w:color w:val="0D0D0D" w:themeColor="text1" w:themeTint="F2"/>
                <w:sz w:val="24"/>
                <w:szCs w:val="24"/>
              </w:rPr>
              <w:t xml:space="preserve"> [</w:t>
            </w:r>
            <w:proofErr w:type="gramStart"/>
            <w:r w:rsidRPr="00EB420D">
              <w:rPr>
                <w:rFonts w:ascii="Times New Roman" w:hAnsi="Times New Roman"/>
                <w:color w:val="0D0D0D" w:themeColor="text1" w:themeTint="F2"/>
                <w:sz w:val="24"/>
                <w:szCs w:val="24"/>
                <w:lang w:val="kk-KZ"/>
              </w:rPr>
              <w:t>138</w:t>
            </w:r>
            <w:r w:rsidRPr="00EB420D">
              <w:rPr>
                <w:rFonts w:ascii="Times New Roman" w:hAnsi="Times New Roman"/>
                <w:color w:val="0D0D0D" w:themeColor="text1" w:themeTint="F2"/>
                <w:sz w:val="24"/>
                <w:szCs w:val="24"/>
              </w:rPr>
              <w:t>]*</w:t>
            </w:r>
            <w:proofErr w:type="gramEnd"/>
          </w:p>
        </w:tc>
      </w:tr>
      <w:tr w:rsidR="00EB420D" w:rsidRPr="00EB420D" w14:paraId="3B9DCF93" w14:textId="77777777" w:rsidTr="001C080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8" w:type="dxa"/>
            <w:vAlign w:val="center"/>
          </w:tcPr>
          <w:p w14:paraId="2A7302CA"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w:t>
            </w:r>
          </w:p>
        </w:tc>
        <w:tc>
          <w:tcPr>
            <w:tcW w:w="1559" w:type="dxa"/>
            <w:vAlign w:val="center"/>
          </w:tcPr>
          <w:p w14:paraId="193EB78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[M+CH</w:t>
            </w:r>
            <w:r w:rsidRPr="00EB420D">
              <w:rPr>
                <w:rFonts w:ascii="Times New Roman" w:hAnsi="Times New Roman"/>
                <w:color w:val="0D0D0D" w:themeColor="text1" w:themeTint="F2"/>
                <w:sz w:val="24"/>
                <w:szCs w:val="24"/>
                <w:vertAlign w:val="subscript"/>
              </w:rPr>
              <w:t>3</w:t>
            </w:r>
            <w:r w:rsidRPr="00EB420D">
              <w:rPr>
                <w:rFonts w:ascii="Times New Roman" w:hAnsi="Times New Roman"/>
                <w:color w:val="0D0D0D" w:themeColor="text1" w:themeTint="F2"/>
                <w:sz w:val="24"/>
                <w:szCs w:val="24"/>
              </w:rPr>
              <w:t>COOH]</w:t>
            </w:r>
            <w:r w:rsidRPr="00EB420D">
              <w:rPr>
                <w:rFonts w:ascii="Times New Roman" w:hAnsi="Times New Roman"/>
                <w:color w:val="0D0D0D" w:themeColor="text1" w:themeTint="F2"/>
                <w:sz w:val="24"/>
                <w:szCs w:val="24"/>
                <w:vertAlign w:val="superscript"/>
              </w:rPr>
              <w:t>-</w:t>
            </w:r>
          </w:p>
        </w:tc>
        <w:tc>
          <w:tcPr>
            <w:tcW w:w="992" w:type="dxa"/>
            <w:vAlign w:val="center"/>
          </w:tcPr>
          <w:p w14:paraId="1612AB9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10.1</w:t>
            </w:r>
          </w:p>
        </w:tc>
        <w:tc>
          <w:tcPr>
            <w:tcW w:w="1560" w:type="dxa"/>
            <w:vAlign w:val="center"/>
          </w:tcPr>
          <w:p w14:paraId="654D0CD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40</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53</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24</w:t>
            </w:r>
          </w:p>
        </w:tc>
        <w:tc>
          <w:tcPr>
            <w:tcW w:w="1417" w:type="dxa"/>
            <w:vAlign w:val="center"/>
          </w:tcPr>
          <w:p w14:paraId="57F2067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915.283</w:t>
            </w:r>
          </w:p>
        </w:tc>
        <w:tc>
          <w:tcPr>
            <w:tcW w:w="1418" w:type="dxa"/>
            <w:vAlign w:val="center"/>
          </w:tcPr>
          <w:p w14:paraId="7AEF012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975.2975</w:t>
            </w:r>
          </w:p>
        </w:tc>
        <w:tc>
          <w:tcPr>
            <w:tcW w:w="1134" w:type="dxa"/>
            <w:vAlign w:val="center"/>
          </w:tcPr>
          <w:p w14:paraId="3E0D4EE0"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-2.0</w:t>
            </w:r>
          </w:p>
        </w:tc>
        <w:tc>
          <w:tcPr>
            <w:tcW w:w="1134" w:type="dxa"/>
            <w:vAlign w:val="center"/>
          </w:tcPr>
          <w:p w14:paraId="1F97C94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15</w:t>
            </w:r>
          </w:p>
        </w:tc>
        <w:tc>
          <w:tcPr>
            <w:tcW w:w="1842" w:type="dxa"/>
            <w:vAlign w:val="center"/>
          </w:tcPr>
          <w:p w14:paraId="1D129EB0"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p>
        </w:tc>
        <w:tc>
          <w:tcPr>
            <w:tcW w:w="3686" w:type="dxa"/>
          </w:tcPr>
          <w:p w14:paraId="6E5E883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Изорхамнетин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рамносилрутинозид-рамнозид</w:t>
            </w:r>
            <w:proofErr w:type="spellEnd"/>
          </w:p>
        </w:tc>
      </w:tr>
      <w:tr w:rsidR="00EB420D" w:rsidRPr="00EB420D" w14:paraId="6AB7E3E6"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0310974"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w:t>
            </w:r>
          </w:p>
        </w:tc>
        <w:tc>
          <w:tcPr>
            <w:tcW w:w="1559" w:type="dxa"/>
            <w:vAlign w:val="center"/>
          </w:tcPr>
          <w:p w14:paraId="644472D1"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30F5A74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10.9</w:t>
            </w:r>
          </w:p>
        </w:tc>
        <w:tc>
          <w:tcPr>
            <w:tcW w:w="1560" w:type="dxa"/>
            <w:vAlign w:val="center"/>
          </w:tcPr>
          <w:p w14:paraId="5B1FF39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32</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34</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18</w:t>
            </w:r>
          </w:p>
        </w:tc>
        <w:tc>
          <w:tcPr>
            <w:tcW w:w="1417" w:type="dxa"/>
            <w:vAlign w:val="center"/>
          </w:tcPr>
          <w:p w14:paraId="73D1A22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705.1672</w:t>
            </w:r>
          </w:p>
        </w:tc>
        <w:tc>
          <w:tcPr>
            <w:tcW w:w="1418" w:type="dxa"/>
            <w:vAlign w:val="center"/>
          </w:tcPr>
          <w:p w14:paraId="4C4797E0"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705.1701</w:t>
            </w:r>
          </w:p>
        </w:tc>
        <w:tc>
          <w:tcPr>
            <w:tcW w:w="1134" w:type="dxa"/>
            <w:vAlign w:val="center"/>
          </w:tcPr>
          <w:p w14:paraId="719A4C35"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-4.05</w:t>
            </w:r>
          </w:p>
        </w:tc>
        <w:tc>
          <w:tcPr>
            <w:tcW w:w="1134" w:type="dxa"/>
            <w:vAlign w:val="center"/>
          </w:tcPr>
          <w:p w14:paraId="476A734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16</w:t>
            </w:r>
          </w:p>
        </w:tc>
        <w:tc>
          <w:tcPr>
            <w:tcW w:w="1842" w:type="dxa"/>
            <w:vAlign w:val="center"/>
          </w:tcPr>
          <w:p w14:paraId="59D6607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595, 513, 463, 403, 295</w:t>
            </w:r>
          </w:p>
        </w:tc>
        <w:tc>
          <w:tcPr>
            <w:tcW w:w="3686" w:type="dxa"/>
          </w:tcPr>
          <w:p w14:paraId="103F62A4"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 xml:space="preserve">Кемпферол </w:t>
            </w:r>
            <w:proofErr w:type="spellStart"/>
            <w:r w:rsidRPr="00EB420D">
              <w:rPr>
                <w:rFonts w:ascii="Times New Roman" w:hAnsi="Times New Roman"/>
                <w:color w:val="0D0D0D" w:themeColor="text1" w:themeTint="F2"/>
                <w:sz w:val="24"/>
                <w:szCs w:val="24"/>
              </w:rPr>
              <w:t>триацетил-пентозид-гексозид</w:t>
            </w:r>
            <w:proofErr w:type="spellEnd"/>
          </w:p>
        </w:tc>
      </w:tr>
      <w:tr w:rsidR="00EB420D" w:rsidRPr="00EB420D" w14:paraId="091147A6" w14:textId="77777777" w:rsidTr="001C08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2BAEE2D8"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w:t>
            </w:r>
          </w:p>
        </w:tc>
        <w:tc>
          <w:tcPr>
            <w:tcW w:w="1559" w:type="dxa"/>
            <w:vAlign w:val="center"/>
          </w:tcPr>
          <w:p w14:paraId="6F414EB5"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3775789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11.084</w:t>
            </w:r>
          </w:p>
        </w:tc>
        <w:tc>
          <w:tcPr>
            <w:tcW w:w="1560" w:type="dxa"/>
            <w:vAlign w:val="center"/>
          </w:tcPr>
          <w:p w14:paraId="309FA54D"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16</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11</w:t>
            </w:r>
          </w:p>
        </w:tc>
        <w:tc>
          <w:tcPr>
            <w:tcW w:w="1417" w:type="dxa"/>
            <w:vAlign w:val="center"/>
          </w:tcPr>
          <w:p w14:paraId="77954526"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385.0776</w:t>
            </w:r>
          </w:p>
        </w:tc>
        <w:tc>
          <w:tcPr>
            <w:tcW w:w="1418" w:type="dxa"/>
            <w:vAlign w:val="center"/>
          </w:tcPr>
          <w:p w14:paraId="348ABC4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385.0806</w:t>
            </w:r>
          </w:p>
        </w:tc>
        <w:tc>
          <w:tcPr>
            <w:tcW w:w="1134" w:type="dxa"/>
            <w:vAlign w:val="center"/>
          </w:tcPr>
          <w:p w14:paraId="4965411D"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-7.68</w:t>
            </w:r>
          </w:p>
        </w:tc>
        <w:tc>
          <w:tcPr>
            <w:tcW w:w="1134" w:type="dxa"/>
            <w:vAlign w:val="center"/>
          </w:tcPr>
          <w:p w14:paraId="4C7FC92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842" w:type="dxa"/>
            <w:vAlign w:val="center"/>
          </w:tcPr>
          <w:p w14:paraId="5D54D24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p>
        </w:tc>
        <w:tc>
          <w:tcPr>
            <w:tcW w:w="3686" w:type="dxa"/>
          </w:tcPr>
          <w:p w14:paraId="1A13EA5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О-</w:t>
            </w:r>
            <w:proofErr w:type="spellStart"/>
            <w:r w:rsidRPr="00EB420D">
              <w:rPr>
                <w:rFonts w:ascii="Times New Roman" w:hAnsi="Times New Roman"/>
                <w:color w:val="0D0D0D" w:themeColor="text1" w:themeTint="F2"/>
                <w:sz w:val="24"/>
                <w:szCs w:val="24"/>
              </w:rPr>
              <w:t>феруойлгалактарат</w:t>
            </w:r>
            <w:proofErr w:type="spellEnd"/>
          </w:p>
        </w:tc>
      </w:tr>
      <w:tr w:rsidR="00EB420D" w:rsidRPr="00EB420D" w14:paraId="1BA4C276"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76F66871"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w:t>
            </w:r>
          </w:p>
        </w:tc>
        <w:tc>
          <w:tcPr>
            <w:tcW w:w="1559" w:type="dxa"/>
            <w:vAlign w:val="center"/>
          </w:tcPr>
          <w:p w14:paraId="6611BFA5"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51F1FBE0"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11.1</w:t>
            </w:r>
          </w:p>
        </w:tc>
        <w:tc>
          <w:tcPr>
            <w:tcW w:w="1560" w:type="dxa"/>
            <w:vAlign w:val="center"/>
          </w:tcPr>
          <w:p w14:paraId="4B589F89"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16</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9</w:t>
            </w:r>
          </w:p>
        </w:tc>
        <w:tc>
          <w:tcPr>
            <w:tcW w:w="1417" w:type="dxa"/>
            <w:vAlign w:val="center"/>
          </w:tcPr>
          <w:p w14:paraId="21ED1879"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353.0878</w:t>
            </w:r>
          </w:p>
        </w:tc>
        <w:tc>
          <w:tcPr>
            <w:tcW w:w="1418" w:type="dxa"/>
            <w:vAlign w:val="center"/>
          </w:tcPr>
          <w:p w14:paraId="1FD09B4C"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353.0907</w:t>
            </w:r>
          </w:p>
        </w:tc>
        <w:tc>
          <w:tcPr>
            <w:tcW w:w="1134" w:type="dxa"/>
            <w:vAlign w:val="center"/>
          </w:tcPr>
          <w:p w14:paraId="20E2751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-8.17</w:t>
            </w:r>
          </w:p>
        </w:tc>
        <w:tc>
          <w:tcPr>
            <w:tcW w:w="1134" w:type="dxa"/>
            <w:vAlign w:val="center"/>
          </w:tcPr>
          <w:p w14:paraId="2AB211C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842" w:type="dxa"/>
            <w:vAlign w:val="center"/>
          </w:tcPr>
          <w:p w14:paraId="0C61AC49"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191, 173</w:t>
            </w:r>
          </w:p>
        </w:tc>
        <w:tc>
          <w:tcPr>
            <w:tcW w:w="3686" w:type="dxa"/>
          </w:tcPr>
          <w:p w14:paraId="1A1B129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Хлороген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қышқылы</w:t>
            </w:r>
            <w:proofErr w:type="spellEnd"/>
            <w:r w:rsidRPr="00EB420D">
              <w:rPr>
                <w:rFonts w:ascii="Times New Roman" w:hAnsi="Times New Roman"/>
                <w:color w:val="0D0D0D" w:themeColor="text1" w:themeTint="F2"/>
                <w:sz w:val="24"/>
                <w:szCs w:val="24"/>
              </w:rPr>
              <w:t xml:space="preserve"> [</w:t>
            </w:r>
            <w:proofErr w:type="gramStart"/>
            <w:r w:rsidRPr="00EB420D">
              <w:rPr>
                <w:rFonts w:ascii="Times New Roman" w:hAnsi="Times New Roman"/>
                <w:color w:val="0D0D0D" w:themeColor="text1" w:themeTint="F2"/>
                <w:sz w:val="24"/>
                <w:szCs w:val="24"/>
                <w:lang w:val="kk-KZ"/>
              </w:rPr>
              <w:t>139</w:t>
            </w:r>
            <w:r w:rsidRPr="00EB420D">
              <w:rPr>
                <w:rFonts w:ascii="Times New Roman" w:hAnsi="Times New Roman"/>
                <w:color w:val="0D0D0D" w:themeColor="text1" w:themeTint="F2"/>
                <w:sz w:val="24"/>
                <w:szCs w:val="24"/>
              </w:rPr>
              <w:t>]*</w:t>
            </w:r>
            <w:proofErr w:type="gramEnd"/>
          </w:p>
        </w:tc>
      </w:tr>
      <w:tr w:rsidR="00EB420D" w:rsidRPr="00EB420D" w14:paraId="700CCA9C" w14:textId="77777777" w:rsidTr="001C080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8" w:type="dxa"/>
            <w:vAlign w:val="center"/>
          </w:tcPr>
          <w:p w14:paraId="1AC4E4AA"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w:t>
            </w:r>
          </w:p>
        </w:tc>
        <w:tc>
          <w:tcPr>
            <w:tcW w:w="1559" w:type="dxa"/>
            <w:vAlign w:val="center"/>
          </w:tcPr>
          <w:p w14:paraId="0E84FF4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[M+HCOO]</w:t>
            </w:r>
            <w:r w:rsidRPr="00EB420D">
              <w:rPr>
                <w:rFonts w:ascii="Times New Roman" w:hAnsi="Times New Roman"/>
                <w:color w:val="0D0D0D" w:themeColor="text1" w:themeTint="F2"/>
                <w:sz w:val="24"/>
                <w:szCs w:val="24"/>
                <w:vertAlign w:val="superscript"/>
              </w:rPr>
              <w:t>-</w:t>
            </w:r>
          </w:p>
        </w:tc>
        <w:tc>
          <w:tcPr>
            <w:tcW w:w="992" w:type="dxa"/>
            <w:vAlign w:val="center"/>
          </w:tcPr>
          <w:p w14:paraId="1F426FD5"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11.2</w:t>
            </w:r>
          </w:p>
        </w:tc>
        <w:tc>
          <w:tcPr>
            <w:tcW w:w="1560" w:type="dxa"/>
            <w:vAlign w:val="center"/>
          </w:tcPr>
          <w:p w14:paraId="52C90FD3"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38</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46</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21</w:t>
            </w:r>
          </w:p>
        </w:tc>
        <w:tc>
          <w:tcPr>
            <w:tcW w:w="1417" w:type="dxa"/>
            <w:vAlign w:val="center"/>
          </w:tcPr>
          <w:p w14:paraId="0670FC81"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837.2459</w:t>
            </w:r>
          </w:p>
        </w:tc>
        <w:tc>
          <w:tcPr>
            <w:tcW w:w="1418" w:type="dxa"/>
            <w:vAlign w:val="center"/>
          </w:tcPr>
          <w:p w14:paraId="3793951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883.2550</w:t>
            </w:r>
          </w:p>
        </w:tc>
        <w:tc>
          <w:tcPr>
            <w:tcW w:w="1134" w:type="dxa"/>
            <w:vAlign w:val="center"/>
          </w:tcPr>
          <w:p w14:paraId="33CB5DFC"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-4.11</w:t>
            </w:r>
          </w:p>
        </w:tc>
        <w:tc>
          <w:tcPr>
            <w:tcW w:w="1134" w:type="dxa"/>
            <w:vAlign w:val="center"/>
          </w:tcPr>
          <w:p w14:paraId="1BE1631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16</w:t>
            </w:r>
          </w:p>
        </w:tc>
        <w:tc>
          <w:tcPr>
            <w:tcW w:w="1842" w:type="dxa"/>
            <w:vAlign w:val="center"/>
          </w:tcPr>
          <w:p w14:paraId="30A33B5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p>
        </w:tc>
        <w:tc>
          <w:tcPr>
            <w:tcW w:w="3686" w:type="dxa"/>
          </w:tcPr>
          <w:p w14:paraId="0127D46B"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Акацетин</w:t>
            </w:r>
          </w:p>
        </w:tc>
      </w:tr>
      <w:tr w:rsidR="00EB420D" w:rsidRPr="00EB420D" w14:paraId="6F31FDAC" w14:textId="77777777" w:rsidTr="001C080E">
        <w:trPr>
          <w:trHeight w:val="203"/>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5C5B64A"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559" w:type="dxa"/>
            <w:vAlign w:val="center"/>
          </w:tcPr>
          <w:p w14:paraId="7CEEFE6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77A1FD1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13.06</w:t>
            </w:r>
          </w:p>
        </w:tc>
        <w:tc>
          <w:tcPr>
            <w:tcW w:w="1560" w:type="dxa"/>
            <w:vAlign w:val="center"/>
          </w:tcPr>
          <w:p w14:paraId="1C7684F7"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16</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9</w:t>
            </w:r>
          </w:p>
        </w:tc>
        <w:tc>
          <w:tcPr>
            <w:tcW w:w="1417" w:type="dxa"/>
            <w:vAlign w:val="center"/>
          </w:tcPr>
          <w:p w14:paraId="09D7C117"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353.0878</w:t>
            </w:r>
          </w:p>
        </w:tc>
        <w:tc>
          <w:tcPr>
            <w:tcW w:w="1418" w:type="dxa"/>
            <w:vAlign w:val="center"/>
          </w:tcPr>
          <w:p w14:paraId="35173C2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353.0902</w:t>
            </w:r>
          </w:p>
        </w:tc>
        <w:tc>
          <w:tcPr>
            <w:tcW w:w="1134" w:type="dxa"/>
            <w:vAlign w:val="center"/>
          </w:tcPr>
          <w:p w14:paraId="576BE28F"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-6.76</w:t>
            </w:r>
          </w:p>
        </w:tc>
        <w:tc>
          <w:tcPr>
            <w:tcW w:w="1134" w:type="dxa"/>
            <w:vAlign w:val="center"/>
          </w:tcPr>
          <w:p w14:paraId="60DF76D7"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842" w:type="dxa"/>
            <w:vAlign w:val="center"/>
          </w:tcPr>
          <w:p w14:paraId="77DF0FB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191, 161</w:t>
            </w:r>
          </w:p>
        </w:tc>
        <w:tc>
          <w:tcPr>
            <w:tcW w:w="3686" w:type="dxa"/>
          </w:tcPr>
          <w:p w14:paraId="436AB1C0"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Криптохлороген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қышқылы</w:t>
            </w:r>
            <w:proofErr w:type="spellEnd"/>
            <w:r w:rsidRPr="00EB420D">
              <w:rPr>
                <w:rFonts w:ascii="Times New Roman" w:hAnsi="Times New Roman"/>
                <w:color w:val="0D0D0D" w:themeColor="text1" w:themeTint="F2"/>
                <w:sz w:val="24"/>
                <w:szCs w:val="24"/>
              </w:rPr>
              <w:t>*</w:t>
            </w:r>
          </w:p>
        </w:tc>
      </w:tr>
      <w:tr w:rsidR="00EB420D" w:rsidRPr="00EB420D" w14:paraId="67E29521" w14:textId="77777777" w:rsidTr="001C08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6BDD910A"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w:t>
            </w:r>
          </w:p>
        </w:tc>
        <w:tc>
          <w:tcPr>
            <w:tcW w:w="1559" w:type="dxa"/>
            <w:vAlign w:val="center"/>
          </w:tcPr>
          <w:p w14:paraId="2E1219A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076F009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14.4</w:t>
            </w:r>
          </w:p>
        </w:tc>
        <w:tc>
          <w:tcPr>
            <w:tcW w:w="1560" w:type="dxa"/>
            <w:vAlign w:val="center"/>
          </w:tcPr>
          <w:p w14:paraId="4876BAC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21</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12</w:t>
            </w:r>
          </w:p>
        </w:tc>
        <w:tc>
          <w:tcPr>
            <w:tcW w:w="1417" w:type="dxa"/>
            <w:vAlign w:val="center"/>
          </w:tcPr>
          <w:p w14:paraId="0DE781C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461.0725</w:t>
            </w:r>
          </w:p>
        </w:tc>
        <w:tc>
          <w:tcPr>
            <w:tcW w:w="1418" w:type="dxa"/>
            <w:vAlign w:val="center"/>
          </w:tcPr>
          <w:p w14:paraId="0569F52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461.0739</w:t>
            </w:r>
          </w:p>
        </w:tc>
        <w:tc>
          <w:tcPr>
            <w:tcW w:w="1134" w:type="dxa"/>
            <w:vAlign w:val="center"/>
          </w:tcPr>
          <w:p w14:paraId="4CEE8E71"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-2.92</w:t>
            </w:r>
          </w:p>
        </w:tc>
        <w:tc>
          <w:tcPr>
            <w:tcW w:w="1134" w:type="dxa"/>
            <w:vAlign w:val="center"/>
          </w:tcPr>
          <w:p w14:paraId="76DB648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13</w:t>
            </w:r>
          </w:p>
        </w:tc>
        <w:tc>
          <w:tcPr>
            <w:tcW w:w="1842" w:type="dxa"/>
            <w:vAlign w:val="center"/>
          </w:tcPr>
          <w:p w14:paraId="59ABB8CD"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p>
        </w:tc>
        <w:tc>
          <w:tcPr>
            <w:tcW w:w="3686" w:type="dxa"/>
          </w:tcPr>
          <w:p w14:paraId="2BDD67C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Лютеолин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глюкурониді</w:t>
            </w:r>
            <w:proofErr w:type="spellEnd"/>
            <w:r w:rsidRPr="00EB420D">
              <w:rPr>
                <w:rFonts w:ascii="Times New Roman" w:hAnsi="Times New Roman"/>
                <w:color w:val="0D0D0D" w:themeColor="text1" w:themeTint="F2"/>
                <w:sz w:val="24"/>
                <w:szCs w:val="24"/>
              </w:rPr>
              <w:t xml:space="preserve"> [</w:t>
            </w:r>
            <w:proofErr w:type="gramStart"/>
            <w:r w:rsidRPr="00EB420D">
              <w:rPr>
                <w:rFonts w:ascii="Times New Roman" w:hAnsi="Times New Roman"/>
                <w:color w:val="0D0D0D" w:themeColor="text1" w:themeTint="F2"/>
                <w:sz w:val="24"/>
                <w:szCs w:val="24"/>
                <w:lang w:val="kk-KZ"/>
              </w:rPr>
              <w:t>140</w:t>
            </w:r>
            <w:r w:rsidRPr="00EB420D">
              <w:rPr>
                <w:rFonts w:ascii="Times New Roman" w:hAnsi="Times New Roman"/>
                <w:color w:val="0D0D0D" w:themeColor="text1" w:themeTint="F2"/>
                <w:sz w:val="24"/>
                <w:szCs w:val="24"/>
              </w:rPr>
              <w:t>]*</w:t>
            </w:r>
            <w:proofErr w:type="gramEnd"/>
          </w:p>
        </w:tc>
      </w:tr>
      <w:tr w:rsidR="00EB420D" w:rsidRPr="00EB420D" w14:paraId="1D4F5F46"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7A800567"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10</w:t>
            </w:r>
          </w:p>
        </w:tc>
        <w:tc>
          <w:tcPr>
            <w:tcW w:w="1559" w:type="dxa"/>
            <w:vAlign w:val="center"/>
          </w:tcPr>
          <w:p w14:paraId="1C5C2845"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1681AF9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18.1</w:t>
            </w:r>
          </w:p>
        </w:tc>
        <w:tc>
          <w:tcPr>
            <w:tcW w:w="1560" w:type="dxa"/>
            <w:vAlign w:val="center"/>
          </w:tcPr>
          <w:p w14:paraId="083AFDF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29</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36</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15</w:t>
            </w:r>
          </w:p>
        </w:tc>
        <w:tc>
          <w:tcPr>
            <w:tcW w:w="1417" w:type="dxa"/>
            <w:vAlign w:val="center"/>
          </w:tcPr>
          <w:p w14:paraId="5A2EB89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623.1981</w:t>
            </w:r>
          </w:p>
        </w:tc>
        <w:tc>
          <w:tcPr>
            <w:tcW w:w="1418" w:type="dxa"/>
            <w:vAlign w:val="center"/>
          </w:tcPr>
          <w:p w14:paraId="4D6C3EF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623.2023</w:t>
            </w:r>
          </w:p>
        </w:tc>
        <w:tc>
          <w:tcPr>
            <w:tcW w:w="1134" w:type="dxa"/>
            <w:vAlign w:val="center"/>
          </w:tcPr>
          <w:p w14:paraId="4CB94A59"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-6.66</w:t>
            </w:r>
          </w:p>
        </w:tc>
        <w:tc>
          <w:tcPr>
            <w:tcW w:w="1134" w:type="dxa"/>
            <w:vAlign w:val="center"/>
          </w:tcPr>
          <w:p w14:paraId="7B661B6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12</w:t>
            </w:r>
          </w:p>
        </w:tc>
        <w:tc>
          <w:tcPr>
            <w:tcW w:w="1842" w:type="dxa"/>
            <w:vAlign w:val="center"/>
          </w:tcPr>
          <w:p w14:paraId="173583C1"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509, 461, 299, 161</w:t>
            </w:r>
          </w:p>
        </w:tc>
        <w:tc>
          <w:tcPr>
            <w:tcW w:w="3686" w:type="dxa"/>
          </w:tcPr>
          <w:p w14:paraId="7B0C2E0B" w14:textId="77777777" w:rsidR="00470357" w:rsidRPr="00EB420D" w:rsidRDefault="00470357" w:rsidP="00AB1A2F">
            <w:pPr>
              <w:tabs>
                <w:tab w:val="left" w:pos="0"/>
                <w:tab w:val="left" w:pos="630"/>
              </w:tabs>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Вербаскозид</w:t>
            </w:r>
            <w:proofErr w:type="spellEnd"/>
            <w:r w:rsidRPr="00EB420D">
              <w:rPr>
                <w:rFonts w:ascii="Times New Roman" w:hAnsi="Times New Roman"/>
                <w:color w:val="0D0D0D" w:themeColor="text1" w:themeTint="F2"/>
                <w:sz w:val="24"/>
                <w:szCs w:val="24"/>
              </w:rPr>
              <w:t xml:space="preserve"> [</w:t>
            </w:r>
            <w:proofErr w:type="gramStart"/>
            <w:r w:rsidRPr="00EB420D">
              <w:rPr>
                <w:rFonts w:ascii="Times New Roman" w:hAnsi="Times New Roman"/>
                <w:color w:val="0D0D0D" w:themeColor="text1" w:themeTint="F2"/>
                <w:sz w:val="24"/>
                <w:szCs w:val="24"/>
              </w:rPr>
              <w:t>1</w:t>
            </w:r>
            <w:r w:rsidRPr="00EB420D">
              <w:rPr>
                <w:rFonts w:ascii="Times New Roman" w:hAnsi="Times New Roman"/>
                <w:color w:val="0D0D0D" w:themeColor="text1" w:themeTint="F2"/>
                <w:sz w:val="24"/>
                <w:szCs w:val="24"/>
                <w:lang w:val="kk-KZ"/>
              </w:rPr>
              <w:t>4</w:t>
            </w:r>
            <w:r w:rsidRPr="00EB420D">
              <w:rPr>
                <w:rFonts w:ascii="Times New Roman" w:hAnsi="Times New Roman"/>
                <w:color w:val="0D0D0D" w:themeColor="text1" w:themeTint="F2"/>
                <w:sz w:val="24"/>
                <w:szCs w:val="24"/>
              </w:rPr>
              <w:t>1]*</w:t>
            </w:r>
            <w:proofErr w:type="gramEnd"/>
          </w:p>
        </w:tc>
      </w:tr>
      <w:tr w:rsidR="00EB420D" w:rsidRPr="00EB420D" w14:paraId="46012001" w14:textId="77777777" w:rsidTr="001C080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8" w:type="dxa"/>
            <w:vAlign w:val="center"/>
          </w:tcPr>
          <w:p w14:paraId="0906BCE7"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11</w:t>
            </w:r>
          </w:p>
        </w:tc>
        <w:tc>
          <w:tcPr>
            <w:tcW w:w="1559" w:type="dxa"/>
            <w:vAlign w:val="center"/>
          </w:tcPr>
          <w:p w14:paraId="62898D6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5203B8E9"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18.25</w:t>
            </w:r>
          </w:p>
        </w:tc>
        <w:tc>
          <w:tcPr>
            <w:tcW w:w="1560" w:type="dxa"/>
            <w:vAlign w:val="center"/>
          </w:tcPr>
          <w:p w14:paraId="73D99776"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21</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20</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11</w:t>
            </w:r>
          </w:p>
        </w:tc>
        <w:tc>
          <w:tcPr>
            <w:tcW w:w="1417" w:type="dxa"/>
            <w:vAlign w:val="center"/>
          </w:tcPr>
          <w:p w14:paraId="7D947B61"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447.0933</w:t>
            </w:r>
          </w:p>
        </w:tc>
        <w:tc>
          <w:tcPr>
            <w:tcW w:w="1418" w:type="dxa"/>
            <w:vAlign w:val="center"/>
          </w:tcPr>
          <w:p w14:paraId="444E3FA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447.0970</w:t>
            </w:r>
          </w:p>
        </w:tc>
        <w:tc>
          <w:tcPr>
            <w:tcW w:w="1134" w:type="dxa"/>
            <w:vAlign w:val="center"/>
          </w:tcPr>
          <w:p w14:paraId="08EC0C63"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-8.29</w:t>
            </w:r>
          </w:p>
        </w:tc>
        <w:tc>
          <w:tcPr>
            <w:tcW w:w="1134" w:type="dxa"/>
            <w:vAlign w:val="center"/>
          </w:tcPr>
          <w:p w14:paraId="62A3DFF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12</w:t>
            </w:r>
          </w:p>
        </w:tc>
        <w:tc>
          <w:tcPr>
            <w:tcW w:w="1842" w:type="dxa"/>
            <w:vAlign w:val="center"/>
          </w:tcPr>
          <w:p w14:paraId="43D41B2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285, 191</w:t>
            </w:r>
          </w:p>
        </w:tc>
        <w:tc>
          <w:tcPr>
            <w:tcW w:w="3686" w:type="dxa"/>
          </w:tcPr>
          <w:p w14:paraId="3B22ED9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Лютеолинді</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глюкозид</w:t>
            </w:r>
            <w:proofErr w:type="spellEnd"/>
            <w:r w:rsidRPr="00EB420D">
              <w:rPr>
                <w:rFonts w:ascii="Times New Roman" w:hAnsi="Times New Roman"/>
                <w:color w:val="0D0D0D" w:themeColor="text1" w:themeTint="F2"/>
                <w:sz w:val="24"/>
                <w:szCs w:val="24"/>
              </w:rPr>
              <w:t>*</w:t>
            </w:r>
          </w:p>
        </w:tc>
      </w:tr>
      <w:tr w:rsidR="00EB420D" w:rsidRPr="00EB420D" w14:paraId="38AC5607"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3435AD04"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12</w:t>
            </w:r>
          </w:p>
        </w:tc>
        <w:tc>
          <w:tcPr>
            <w:tcW w:w="1559" w:type="dxa"/>
            <w:vAlign w:val="center"/>
          </w:tcPr>
          <w:p w14:paraId="0A3B4674"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1F0A7502"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18.35</w:t>
            </w:r>
          </w:p>
        </w:tc>
        <w:tc>
          <w:tcPr>
            <w:tcW w:w="1560" w:type="dxa"/>
            <w:vAlign w:val="center"/>
          </w:tcPr>
          <w:p w14:paraId="6F378F49"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29</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18</w:t>
            </w:r>
            <w:r w:rsidRPr="00EB420D">
              <w:rPr>
                <w:rFonts w:ascii="Times New Roman" w:hAnsi="Times New Roman"/>
                <w:color w:val="0D0D0D" w:themeColor="text1" w:themeTint="F2"/>
                <w:sz w:val="24"/>
                <w:szCs w:val="24"/>
              </w:rPr>
              <w:t xml:space="preserve"> O</w:t>
            </w:r>
            <w:r w:rsidRPr="00EB420D">
              <w:rPr>
                <w:rFonts w:ascii="Times New Roman" w:hAnsi="Times New Roman"/>
                <w:color w:val="0D0D0D" w:themeColor="text1" w:themeTint="F2"/>
                <w:sz w:val="24"/>
                <w:szCs w:val="24"/>
                <w:vertAlign w:val="subscript"/>
              </w:rPr>
              <w:t>7</w:t>
            </w:r>
          </w:p>
        </w:tc>
        <w:tc>
          <w:tcPr>
            <w:tcW w:w="1417" w:type="dxa"/>
            <w:vAlign w:val="center"/>
          </w:tcPr>
          <w:p w14:paraId="4180E140"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477.0980</w:t>
            </w:r>
          </w:p>
        </w:tc>
        <w:tc>
          <w:tcPr>
            <w:tcW w:w="1418" w:type="dxa"/>
            <w:vAlign w:val="center"/>
          </w:tcPr>
          <w:p w14:paraId="084E264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477.0981</w:t>
            </w:r>
          </w:p>
        </w:tc>
        <w:tc>
          <w:tcPr>
            <w:tcW w:w="1134" w:type="dxa"/>
            <w:vAlign w:val="center"/>
          </w:tcPr>
          <w:p w14:paraId="3920077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-0.26</w:t>
            </w:r>
          </w:p>
        </w:tc>
        <w:tc>
          <w:tcPr>
            <w:tcW w:w="1134" w:type="dxa"/>
            <w:vAlign w:val="center"/>
          </w:tcPr>
          <w:p w14:paraId="1CCBB34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21</w:t>
            </w:r>
          </w:p>
        </w:tc>
        <w:tc>
          <w:tcPr>
            <w:tcW w:w="1842" w:type="dxa"/>
            <w:vAlign w:val="center"/>
          </w:tcPr>
          <w:p w14:paraId="4DAA84F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327, 285</w:t>
            </w:r>
          </w:p>
        </w:tc>
        <w:tc>
          <w:tcPr>
            <w:tcW w:w="3686" w:type="dxa"/>
          </w:tcPr>
          <w:p w14:paraId="21BBB21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 xml:space="preserve">Кемпферол </w:t>
            </w:r>
            <w:proofErr w:type="spellStart"/>
            <w:r w:rsidRPr="00EB420D">
              <w:rPr>
                <w:rFonts w:ascii="Times New Roman" w:hAnsi="Times New Roman"/>
                <w:color w:val="0D0D0D" w:themeColor="text1" w:themeTint="F2"/>
                <w:sz w:val="24"/>
                <w:szCs w:val="24"/>
              </w:rPr>
              <w:t>гексозиді</w:t>
            </w:r>
            <w:proofErr w:type="spellEnd"/>
          </w:p>
        </w:tc>
      </w:tr>
      <w:tr w:rsidR="00EB420D" w:rsidRPr="00EB420D" w14:paraId="45F5035D" w14:textId="77777777" w:rsidTr="001C08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466D286E"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13</w:t>
            </w:r>
          </w:p>
        </w:tc>
        <w:tc>
          <w:tcPr>
            <w:tcW w:w="1559" w:type="dxa"/>
            <w:vAlign w:val="center"/>
          </w:tcPr>
          <w:p w14:paraId="64B4CE4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075ACDEB"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18.4</w:t>
            </w:r>
          </w:p>
        </w:tc>
        <w:tc>
          <w:tcPr>
            <w:tcW w:w="1560" w:type="dxa"/>
            <w:vAlign w:val="center"/>
          </w:tcPr>
          <w:p w14:paraId="419A6C7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29</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36</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15</w:t>
            </w:r>
          </w:p>
        </w:tc>
        <w:tc>
          <w:tcPr>
            <w:tcW w:w="1417" w:type="dxa"/>
            <w:vAlign w:val="center"/>
          </w:tcPr>
          <w:p w14:paraId="5C3FDEA1"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623.1981</w:t>
            </w:r>
          </w:p>
        </w:tc>
        <w:tc>
          <w:tcPr>
            <w:tcW w:w="1418" w:type="dxa"/>
            <w:vAlign w:val="center"/>
          </w:tcPr>
          <w:p w14:paraId="194CB8A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623.2017</w:t>
            </w:r>
          </w:p>
        </w:tc>
        <w:tc>
          <w:tcPr>
            <w:tcW w:w="1134" w:type="dxa"/>
            <w:vAlign w:val="center"/>
          </w:tcPr>
          <w:p w14:paraId="2F55BE2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-5.7</w:t>
            </w:r>
          </w:p>
        </w:tc>
        <w:tc>
          <w:tcPr>
            <w:tcW w:w="1134" w:type="dxa"/>
            <w:vAlign w:val="center"/>
          </w:tcPr>
          <w:p w14:paraId="076CE14C"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12</w:t>
            </w:r>
          </w:p>
        </w:tc>
        <w:tc>
          <w:tcPr>
            <w:tcW w:w="1842" w:type="dxa"/>
            <w:vAlign w:val="center"/>
          </w:tcPr>
          <w:p w14:paraId="770BCF23"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509, 461, 299, 161</w:t>
            </w:r>
          </w:p>
        </w:tc>
        <w:tc>
          <w:tcPr>
            <w:tcW w:w="3686" w:type="dxa"/>
          </w:tcPr>
          <w:p w14:paraId="1B166A3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Изовербаскозид</w:t>
            </w:r>
            <w:proofErr w:type="spellEnd"/>
          </w:p>
        </w:tc>
      </w:tr>
      <w:tr w:rsidR="00EB420D" w:rsidRPr="00EB420D" w14:paraId="398366DE"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638EE2A5"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14</w:t>
            </w:r>
          </w:p>
        </w:tc>
        <w:tc>
          <w:tcPr>
            <w:tcW w:w="1559" w:type="dxa"/>
            <w:vAlign w:val="center"/>
          </w:tcPr>
          <w:p w14:paraId="7B99C84D"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55A6358C"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18.7</w:t>
            </w:r>
          </w:p>
        </w:tc>
        <w:tc>
          <w:tcPr>
            <w:tcW w:w="1560" w:type="dxa"/>
            <w:vAlign w:val="center"/>
          </w:tcPr>
          <w:p w14:paraId="6461143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54</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46</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15</w:t>
            </w:r>
          </w:p>
        </w:tc>
        <w:tc>
          <w:tcPr>
            <w:tcW w:w="1417" w:type="dxa"/>
            <w:vAlign w:val="center"/>
          </w:tcPr>
          <w:p w14:paraId="7B50C848"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933.2764</w:t>
            </w:r>
          </w:p>
        </w:tc>
        <w:tc>
          <w:tcPr>
            <w:tcW w:w="1418" w:type="dxa"/>
            <w:vAlign w:val="center"/>
          </w:tcPr>
          <w:p w14:paraId="6520779A"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933.2794</w:t>
            </w:r>
          </w:p>
        </w:tc>
        <w:tc>
          <w:tcPr>
            <w:tcW w:w="1134" w:type="dxa"/>
            <w:vAlign w:val="center"/>
          </w:tcPr>
          <w:p w14:paraId="29993C1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-3.22</w:t>
            </w:r>
          </w:p>
        </w:tc>
        <w:tc>
          <w:tcPr>
            <w:tcW w:w="1134" w:type="dxa"/>
            <w:vAlign w:val="center"/>
          </w:tcPr>
          <w:p w14:paraId="76A4175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32</w:t>
            </w:r>
          </w:p>
        </w:tc>
        <w:tc>
          <w:tcPr>
            <w:tcW w:w="1842" w:type="dxa"/>
            <w:vAlign w:val="center"/>
          </w:tcPr>
          <w:p w14:paraId="101FAF7C"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 xml:space="preserve">623, </w:t>
            </w:r>
            <w:proofErr w:type="gramStart"/>
            <w:r w:rsidRPr="00EB420D">
              <w:rPr>
                <w:rFonts w:ascii="Times New Roman" w:hAnsi="Times New Roman"/>
                <w:color w:val="0D0D0D" w:themeColor="text1" w:themeTint="F2"/>
                <w:sz w:val="24"/>
                <w:szCs w:val="24"/>
              </w:rPr>
              <w:t>463,  309</w:t>
            </w:r>
            <w:proofErr w:type="gramEnd"/>
          </w:p>
        </w:tc>
        <w:tc>
          <w:tcPr>
            <w:tcW w:w="3686" w:type="dxa"/>
          </w:tcPr>
          <w:p w14:paraId="2A9BE3EB"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Вербаскозид</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туындысы</w:t>
            </w:r>
            <w:proofErr w:type="spellEnd"/>
          </w:p>
        </w:tc>
      </w:tr>
      <w:tr w:rsidR="00EB420D" w:rsidRPr="00EB420D" w14:paraId="191EC47C" w14:textId="77777777" w:rsidTr="001C080E">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010E2AD8"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15</w:t>
            </w:r>
          </w:p>
        </w:tc>
        <w:tc>
          <w:tcPr>
            <w:tcW w:w="1559" w:type="dxa"/>
            <w:vAlign w:val="center"/>
          </w:tcPr>
          <w:p w14:paraId="178E4BEE"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4903AA6D"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18.75</w:t>
            </w:r>
          </w:p>
        </w:tc>
        <w:tc>
          <w:tcPr>
            <w:tcW w:w="1560" w:type="dxa"/>
            <w:vAlign w:val="center"/>
          </w:tcPr>
          <w:p w14:paraId="2CADE915"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33</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40</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20</w:t>
            </w:r>
          </w:p>
        </w:tc>
        <w:tc>
          <w:tcPr>
            <w:tcW w:w="1417" w:type="dxa"/>
            <w:vAlign w:val="center"/>
          </w:tcPr>
          <w:p w14:paraId="26D3A5BE"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755.2040</w:t>
            </w:r>
          </w:p>
        </w:tc>
        <w:tc>
          <w:tcPr>
            <w:tcW w:w="1418" w:type="dxa"/>
            <w:vAlign w:val="center"/>
          </w:tcPr>
          <w:p w14:paraId="208A3F1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755.2102</w:t>
            </w:r>
          </w:p>
        </w:tc>
        <w:tc>
          <w:tcPr>
            <w:tcW w:w="1134" w:type="dxa"/>
            <w:vAlign w:val="center"/>
          </w:tcPr>
          <w:p w14:paraId="72A24F3B"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-8.18</w:t>
            </w:r>
          </w:p>
        </w:tc>
        <w:tc>
          <w:tcPr>
            <w:tcW w:w="1134" w:type="dxa"/>
            <w:vAlign w:val="center"/>
          </w:tcPr>
          <w:p w14:paraId="57C68564"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14</w:t>
            </w:r>
          </w:p>
        </w:tc>
        <w:tc>
          <w:tcPr>
            <w:tcW w:w="1842" w:type="dxa"/>
            <w:vAlign w:val="center"/>
          </w:tcPr>
          <w:p w14:paraId="75F82A03"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679, 623, 161</w:t>
            </w:r>
          </w:p>
        </w:tc>
        <w:tc>
          <w:tcPr>
            <w:tcW w:w="3686" w:type="dxa"/>
          </w:tcPr>
          <w:p w14:paraId="4C70A961"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Вербаскозид</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туындысы</w:t>
            </w:r>
            <w:proofErr w:type="spellEnd"/>
          </w:p>
        </w:tc>
      </w:tr>
      <w:tr w:rsidR="00EB420D" w:rsidRPr="00EB420D" w14:paraId="29A2BB04" w14:textId="77777777" w:rsidTr="001C080E">
        <w:trPr>
          <w:trHeight w:val="277"/>
        </w:trPr>
        <w:tc>
          <w:tcPr>
            <w:cnfStyle w:val="001000000000" w:firstRow="0" w:lastRow="0" w:firstColumn="1" w:lastColumn="0" w:oddVBand="0" w:evenVBand="0" w:oddHBand="0" w:evenHBand="0" w:firstRowFirstColumn="0" w:firstRowLastColumn="0" w:lastRowFirstColumn="0" w:lastRowLastColumn="0"/>
            <w:tcW w:w="568" w:type="dxa"/>
            <w:vAlign w:val="center"/>
          </w:tcPr>
          <w:p w14:paraId="4C647F25"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16</w:t>
            </w:r>
          </w:p>
        </w:tc>
        <w:tc>
          <w:tcPr>
            <w:tcW w:w="1559" w:type="dxa"/>
            <w:vAlign w:val="center"/>
          </w:tcPr>
          <w:p w14:paraId="466E8DD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1A43BA4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20.0</w:t>
            </w:r>
          </w:p>
        </w:tc>
        <w:tc>
          <w:tcPr>
            <w:tcW w:w="1560" w:type="dxa"/>
            <w:vAlign w:val="center"/>
          </w:tcPr>
          <w:p w14:paraId="334D5151"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15</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24</w:t>
            </w:r>
            <w:r w:rsidRPr="00EB420D">
              <w:rPr>
                <w:rFonts w:ascii="Times New Roman" w:hAnsi="Times New Roman"/>
                <w:color w:val="0D0D0D" w:themeColor="text1" w:themeTint="F2"/>
                <w:sz w:val="24"/>
                <w:szCs w:val="24"/>
              </w:rPr>
              <w:t xml:space="preserve"> O</w:t>
            </w:r>
            <w:r w:rsidRPr="00EB420D">
              <w:rPr>
                <w:rFonts w:ascii="Times New Roman" w:hAnsi="Times New Roman"/>
                <w:color w:val="0D0D0D" w:themeColor="text1" w:themeTint="F2"/>
                <w:sz w:val="24"/>
                <w:szCs w:val="24"/>
                <w:vertAlign w:val="subscript"/>
              </w:rPr>
              <w:t>9</w:t>
            </w:r>
          </w:p>
        </w:tc>
        <w:tc>
          <w:tcPr>
            <w:tcW w:w="1417" w:type="dxa"/>
            <w:vAlign w:val="center"/>
          </w:tcPr>
          <w:p w14:paraId="38355403"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347.1348</w:t>
            </w:r>
          </w:p>
        </w:tc>
        <w:tc>
          <w:tcPr>
            <w:tcW w:w="1418" w:type="dxa"/>
            <w:vAlign w:val="center"/>
          </w:tcPr>
          <w:p w14:paraId="70E4CAC8"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347.1379</w:t>
            </w:r>
          </w:p>
        </w:tc>
        <w:tc>
          <w:tcPr>
            <w:tcW w:w="1134" w:type="dxa"/>
            <w:vAlign w:val="center"/>
          </w:tcPr>
          <w:p w14:paraId="144456BE"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-9.03</w:t>
            </w:r>
          </w:p>
        </w:tc>
        <w:tc>
          <w:tcPr>
            <w:tcW w:w="1134" w:type="dxa"/>
            <w:vAlign w:val="center"/>
          </w:tcPr>
          <w:p w14:paraId="1CC062B6"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w:t>
            </w:r>
          </w:p>
        </w:tc>
        <w:tc>
          <w:tcPr>
            <w:tcW w:w="1842" w:type="dxa"/>
            <w:vAlign w:val="center"/>
          </w:tcPr>
          <w:p w14:paraId="1B978FA0"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w:t>
            </w:r>
          </w:p>
        </w:tc>
        <w:tc>
          <w:tcPr>
            <w:tcW w:w="3686" w:type="dxa"/>
          </w:tcPr>
          <w:p w14:paraId="206DA6BF" w14:textId="77777777" w:rsidR="00470357" w:rsidRPr="00EB420D" w:rsidRDefault="00470357" w:rsidP="00AB1A2F">
            <w:pPr>
              <w:pStyle w:val="MDPI42tablebody"/>
              <w:tabs>
                <w:tab w:val="left" w:pos="0"/>
                <w:tab w:val="left" w:pos="630"/>
              </w:tabs>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Гарпагид</w:t>
            </w:r>
            <w:proofErr w:type="spellEnd"/>
          </w:p>
        </w:tc>
      </w:tr>
      <w:tr w:rsidR="00EB420D" w:rsidRPr="00EB420D" w14:paraId="7AD974C1" w14:textId="77777777" w:rsidTr="001C080E">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8" w:type="dxa"/>
            <w:vAlign w:val="center"/>
          </w:tcPr>
          <w:p w14:paraId="62ED42D2" w14:textId="77777777" w:rsidR="00470357" w:rsidRPr="00EB420D" w:rsidRDefault="00470357" w:rsidP="00AB1A2F">
            <w:pPr>
              <w:pStyle w:val="MDPI42tablebody"/>
              <w:tabs>
                <w:tab w:val="left" w:pos="0"/>
                <w:tab w:val="left" w:pos="630"/>
              </w:tabs>
              <w:spacing w:line="240" w:lineRule="auto"/>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17</w:t>
            </w:r>
          </w:p>
        </w:tc>
        <w:tc>
          <w:tcPr>
            <w:tcW w:w="1559" w:type="dxa"/>
            <w:vAlign w:val="center"/>
          </w:tcPr>
          <w:p w14:paraId="43295F3C"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[M-H]</w:t>
            </w:r>
            <w:r w:rsidRPr="00EB420D">
              <w:rPr>
                <w:rFonts w:ascii="Times New Roman" w:hAnsi="Times New Roman"/>
                <w:color w:val="0D0D0D" w:themeColor="text1" w:themeTint="F2"/>
                <w:sz w:val="24"/>
                <w:szCs w:val="24"/>
                <w:vertAlign w:val="superscript"/>
              </w:rPr>
              <w:t>-</w:t>
            </w:r>
          </w:p>
        </w:tc>
        <w:tc>
          <w:tcPr>
            <w:tcW w:w="992" w:type="dxa"/>
            <w:vAlign w:val="center"/>
          </w:tcPr>
          <w:p w14:paraId="25375EAF"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21.5</w:t>
            </w:r>
          </w:p>
        </w:tc>
        <w:tc>
          <w:tcPr>
            <w:tcW w:w="1560" w:type="dxa"/>
            <w:vAlign w:val="center"/>
          </w:tcPr>
          <w:p w14:paraId="583829E7"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C</w:t>
            </w:r>
            <w:r w:rsidRPr="00EB420D">
              <w:rPr>
                <w:rFonts w:ascii="Times New Roman" w:hAnsi="Times New Roman"/>
                <w:color w:val="0D0D0D" w:themeColor="text1" w:themeTint="F2"/>
                <w:sz w:val="24"/>
                <w:szCs w:val="24"/>
                <w:vertAlign w:val="subscript"/>
              </w:rPr>
              <w:t>30</w:t>
            </w:r>
            <w:r w:rsidRPr="00EB420D">
              <w:rPr>
                <w:rFonts w:ascii="Times New Roman" w:hAnsi="Times New Roman"/>
                <w:color w:val="0D0D0D" w:themeColor="text1" w:themeTint="F2"/>
                <w:sz w:val="24"/>
                <w:szCs w:val="24"/>
              </w:rPr>
              <w:t>H</w:t>
            </w:r>
            <w:r w:rsidRPr="00EB420D">
              <w:rPr>
                <w:rFonts w:ascii="Times New Roman" w:hAnsi="Times New Roman"/>
                <w:color w:val="0D0D0D" w:themeColor="text1" w:themeTint="F2"/>
                <w:sz w:val="24"/>
                <w:szCs w:val="24"/>
                <w:vertAlign w:val="subscript"/>
              </w:rPr>
              <w:t>46</w:t>
            </w:r>
            <w:r w:rsidRPr="00EB420D">
              <w:rPr>
                <w:rFonts w:ascii="Times New Roman" w:hAnsi="Times New Roman"/>
                <w:color w:val="0D0D0D" w:themeColor="text1" w:themeTint="F2"/>
                <w:sz w:val="24"/>
                <w:szCs w:val="24"/>
              </w:rPr>
              <w:t>O</w:t>
            </w:r>
            <w:r w:rsidRPr="00EB420D">
              <w:rPr>
                <w:rFonts w:ascii="Times New Roman" w:hAnsi="Times New Roman"/>
                <w:color w:val="0D0D0D" w:themeColor="text1" w:themeTint="F2"/>
                <w:sz w:val="24"/>
                <w:szCs w:val="24"/>
                <w:vertAlign w:val="subscript"/>
              </w:rPr>
              <w:t>7</w:t>
            </w:r>
          </w:p>
        </w:tc>
        <w:tc>
          <w:tcPr>
            <w:tcW w:w="1417" w:type="dxa"/>
            <w:vAlign w:val="center"/>
          </w:tcPr>
          <w:p w14:paraId="7DAC63F2"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517.3171</w:t>
            </w:r>
          </w:p>
        </w:tc>
        <w:tc>
          <w:tcPr>
            <w:tcW w:w="1418" w:type="dxa"/>
            <w:vAlign w:val="center"/>
          </w:tcPr>
          <w:p w14:paraId="598343BB"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517.3186</w:t>
            </w:r>
          </w:p>
        </w:tc>
        <w:tc>
          <w:tcPr>
            <w:tcW w:w="1134" w:type="dxa"/>
            <w:vAlign w:val="center"/>
          </w:tcPr>
          <w:p w14:paraId="1BCA50D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-2.94</w:t>
            </w:r>
          </w:p>
        </w:tc>
        <w:tc>
          <w:tcPr>
            <w:tcW w:w="1134" w:type="dxa"/>
            <w:vAlign w:val="center"/>
          </w:tcPr>
          <w:p w14:paraId="3B8C6E99"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8</w:t>
            </w:r>
          </w:p>
        </w:tc>
        <w:tc>
          <w:tcPr>
            <w:tcW w:w="1842" w:type="dxa"/>
            <w:vAlign w:val="center"/>
          </w:tcPr>
          <w:p w14:paraId="157BAE4A"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r w:rsidRPr="00EB420D">
              <w:rPr>
                <w:rFonts w:ascii="Times New Roman" w:hAnsi="Times New Roman"/>
                <w:color w:val="0D0D0D" w:themeColor="text1" w:themeTint="F2"/>
                <w:sz w:val="24"/>
                <w:szCs w:val="24"/>
              </w:rPr>
              <w:t>403, 357, 285, 187</w:t>
            </w:r>
          </w:p>
        </w:tc>
        <w:tc>
          <w:tcPr>
            <w:tcW w:w="3686" w:type="dxa"/>
          </w:tcPr>
          <w:p w14:paraId="44DA0408" w14:textId="77777777" w:rsidR="00470357" w:rsidRPr="00EB420D" w:rsidRDefault="00470357" w:rsidP="00AB1A2F">
            <w:pPr>
              <w:pStyle w:val="MDPI42tablebody"/>
              <w:tabs>
                <w:tab w:val="left" w:pos="0"/>
                <w:tab w:val="left" w:pos="630"/>
              </w:tabs>
              <w:spacing w:line="24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themeColor="text1" w:themeTint="F2"/>
                <w:sz w:val="24"/>
                <w:szCs w:val="24"/>
              </w:rPr>
            </w:pPr>
            <w:proofErr w:type="spellStart"/>
            <w:r w:rsidRPr="00EB420D">
              <w:rPr>
                <w:rFonts w:ascii="Times New Roman" w:hAnsi="Times New Roman"/>
                <w:color w:val="0D0D0D" w:themeColor="text1" w:themeTint="F2"/>
                <w:sz w:val="24"/>
                <w:szCs w:val="24"/>
              </w:rPr>
              <w:t>Лютеолин</w:t>
            </w:r>
            <w:proofErr w:type="spellEnd"/>
            <w:r w:rsidRPr="00EB420D">
              <w:rPr>
                <w:rFonts w:ascii="Times New Roman" w:hAnsi="Times New Roman"/>
                <w:color w:val="0D0D0D" w:themeColor="text1" w:themeTint="F2"/>
                <w:sz w:val="24"/>
                <w:szCs w:val="24"/>
              </w:rPr>
              <w:t xml:space="preserve"> </w:t>
            </w:r>
            <w:proofErr w:type="spellStart"/>
            <w:r w:rsidRPr="00EB420D">
              <w:rPr>
                <w:rFonts w:ascii="Times New Roman" w:hAnsi="Times New Roman"/>
                <w:color w:val="0D0D0D" w:themeColor="text1" w:themeTint="F2"/>
                <w:sz w:val="24"/>
                <w:szCs w:val="24"/>
              </w:rPr>
              <w:t>туындысы</w:t>
            </w:r>
            <w:proofErr w:type="spellEnd"/>
            <w:r w:rsidRPr="00EB420D">
              <w:rPr>
                <w:rFonts w:ascii="Times New Roman" w:hAnsi="Times New Roman"/>
                <w:color w:val="0D0D0D" w:themeColor="text1" w:themeTint="F2"/>
                <w:sz w:val="24"/>
                <w:szCs w:val="24"/>
              </w:rPr>
              <w:t>*</w:t>
            </w:r>
          </w:p>
        </w:tc>
      </w:tr>
    </w:tbl>
    <w:p w14:paraId="2C1EBED3" w14:textId="17BE0B80" w:rsidR="00470357" w:rsidRPr="00EB420D" w:rsidRDefault="00470357" w:rsidP="00AB1A2F">
      <w:pPr>
        <w:pStyle w:val="MDPI42tablebody"/>
        <w:tabs>
          <w:tab w:val="left" w:pos="0"/>
        </w:tabs>
        <w:spacing w:line="240" w:lineRule="auto"/>
        <w:jc w:val="both"/>
        <w:rPr>
          <w:rFonts w:ascii="Times New Roman" w:hAnsi="Times New Roman"/>
          <w:color w:val="0D0D0D" w:themeColor="text1" w:themeTint="F2"/>
          <w:sz w:val="28"/>
          <w:szCs w:val="28"/>
          <w:lang w:val="kk-KZ"/>
        </w:rPr>
      </w:pPr>
      <w:r w:rsidRPr="00EB420D">
        <w:rPr>
          <w:rFonts w:ascii="Times New Roman" w:hAnsi="Times New Roman"/>
          <w:color w:val="0D0D0D" w:themeColor="text1" w:themeTint="F2"/>
          <w:sz w:val="28"/>
          <w:szCs w:val="28"/>
          <w:lang w:val="kk-KZ"/>
        </w:rPr>
        <w:t xml:space="preserve">Ион-иондану түрі (+/-), RT – ұстау уақыты, m/z (calc.) - есептелген, m/z (exp) - эксперименттік, </w:t>
      </w:r>
      <w:r w:rsidRPr="00EB420D">
        <w:rPr>
          <w:rFonts w:ascii="Times New Roman" w:hAnsi="Times New Roman"/>
          <w:color w:val="0D0D0D" w:themeColor="text1" w:themeTint="F2"/>
          <w:sz w:val="28"/>
          <w:szCs w:val="28"/>
        </w:rPr>
        <w:t>Δ</w:t>
      </w:r>
      <w:r w:rsidRPr="00EB420D">
        <w:rPr>
          <w:rFonts w:ascii="Times New Roman" w:hAnsi="Times New Roman"/>
          <w:color w:val="0D0D0D" w:themeColor="text1" w:themeTint="F2"/>
          <w:sz w:val="28"/>
          <w:szCs w:val="28"/>
          <w:lang w:val="kk-KZ"/>
        </w:rPr>
        <w:t>(mmu) - өлшеу қателігі, RDB-сақиналар мен қос байланыстар саны, * - RP-ЖТСХ/PDA әдісімен анықталған және сандық қосылыстар</w:t>
      </w:r>
    </w:p>
    <w:p w14:paraId="36FC1DE3" w14:textId="77777777" w:rsidR="00B60FF0" w:rsidRPr="00EB420D" w:rsidRDefault="00B60FF0" w:rsidP="00AB1A2F">
      <w:pPr>
        <w:pStyle w:val="MDPI42tablebody"/>
        <w:tabs>
          <w:tab w:val="left" w:pos="0"/>
        </w:tabs>
        <w:spacing w:line="240" w:lineRule="auto"/>
        <w:jc w:val="both"/>
        <w:rPr>
          <w:rFonts w:ascii="Times New Roman" w:hAnsi="Times New Roman"/>
          <w:color w:val="0D0D0D" w:themeColor="text1" w:themeTint="F2"/>
          <w:sz w:val="28"/>
          <w:szCs w:val="28"/>
          <w:lang w:val="kk-KZ"/>
        </w:rPr>
        <w:sectPr w:rsidR="00B60FF0" w:rsidRPr="00EB420D" w:rsidSect="00B05942">
          <w:pgSz w:w="16838" w:h="11906" w:orient="landscape"/>
          <w:pgMar w:top="1701" w:right="567" w:bottom="567" w:left="1134" w:header="709" w:footer="641" w:gutter="0"/>
          <w:cols w:space="708"/>
          <w:titlePg/>
          <w:docGrid w:linePitch="360"/>
        </w:sectPr>
      </w:pPr>
    </w:p>
    <w:tbl>
      <w:tblPr>
        <w:tblW w:w="8015" w:type="dxa"/>
        <w:jc w:val="center"/>
        <w:tblLayout w:type="fixed"/>
        <w:tblLook w:val="01E0" w:firstRow="1" w:lastRow="1" w:firstColumn="1" w:lastColumn="1" w:noHBand="0" w:noVBand="0"/>
      </w:tblPr>
      <w:tblGrid>
        <w:gridCol w:w="8015"/>
      </w:tblGrid>
      <w:tr w:rsidR="00EB420D" w:rsidRPr="00EB420D" w14:paraId="799F0D35" w14:textId="77777777" w:rsidTr="00F854B7">
        <w:trPr>
          <w:trHeight w:val="1093"/>
          <w:jc w:val="center"/>
        </w:trPr>
        <w:tc>
          <w:tcPr>
            <w:tcW w:w="8015" w:type="dxa"/>
            <w:vAlign w:val="center"/>
          </w:tcPr>
          <w:p w14:paraId="4E517166" w14:textId="5006290D" w:rsidR="00C43DB0" w:rsidRPr="00EB420D" w:rsidRDefault="00C43DB0" w:rsidP="00AB1A2F">
            <w:pPr>
              <w:tabs>
                <w:tab w:val="left" w:pos="630"/>
                <w:tab w:val="left" w:pos="7803"/>
              </w:tabs>
              <w:spacing w:after="0" w:line="240" w:lineRule="auto"/>
              <w:ind w:right="576"/>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lastRenderedPageBreak/>
              <w:drawing>
                <wp:inline distT="0" distB="0" distL="0" distR="0" wp14:anchorId="1761C4D2" wp14:editId="63CC6106">
                  <wp:extent cx="4974336" cy="2286000"/>
                  <wp:effectExtent l="0" t="0" r="0" b="0"/>
                  <wp:docPr id="1548448852"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32693" b="33593"/>
                          <a:stretch/>
                        </pic:blipFill>
                        <pic:spPr bwMode="auto">
                          <a:xfrm>
                            <a:off x="0" y="0"/>
                            <a:ext cx="4974336"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5B7B325" w14:textId="77777777" w:rsidR="008B4365" w:rsidRPr="00EB420D" w:rsidRDefault="008B4365" w:rsidP="00AB1A2F">
            <w:pPr>
              <w:tabs>
                <w:tab w:val="left" w:pos="630"/>
              </w:tabs>
              <w:spacing w:after="0" w:line="240" w:lineRule="auto"/>
              <w:contextualSpacing/>
              <w:rPr>
                <w:rFonts w:ascii="Times New Roman" w:hAnsi="Times New Roman" w:cs="Times New Roman"/>
                <w:noProof/>
                <w:color w:val="0D0D0D" w:themeColor="text1" w:themeTint="F2"/>
                <w:sz w:val="28"/>
                <w:szCs w:val="28"/>
                <w:lang w:val="kk-KZ"/>
              </w:rPr>
            </w:pPr>
          </w:p>
          <w:p w14:paraId="447D98DD" w14:textId="30AAEA8D" w:rsidR="00C43DB0" w:rsidRPr="00EB420D" w:rsidRDefault="00C43DB0"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lang w:val="kk-KZ"/>
              </w:rPr>
              <w:t xml:space="preserve">Сурет </w:t>
            </w:r>
            <w:r w:rsidR="00B25D5A">
              <w:rPr>
                <w:rFonts w:ascii="Times New Roman" w:hAnsi="Times New Roman" w:cs="Times New Roman"/>
                <w:noProof/>
                <w:color w:val="0D0D0D" w:themeColor="text1" w:themeTint="F2"/>
                <w:sz w:val="28"/>
                <w:szCs w:val="28"/>
                <w:lang w:val="kk-KZ"/>
              </w:rPr>
              <w:t>26</w:t>
            </w:r>
            <w:r w:rsidRPr="00EB420D">
              <w:rPr>
                <w:rFonts w:ascii="Times New Roman" w:hAnsi="Times New Roman" w:cs="Times New Roman"/>
                <w:noProof/>
                <w:color w:val="0D0D0D" w:themeColor="text1" w:themeTint="F2"/>
                <w:sz w:val="28"/>
                <w:szCs w:val="28"/>
                <w:lang w:val="kk-KZ"/>
              </w:rPr>
              <w:t xml:space="preserve"> - </w:t>
            </w:r>
            <w:r w:rsidRPr="00EB420D">
              <w:rPr>
                <w:rFonts w:ascii="Times New Roman" w:hAnsi="Times New Roman" w:cs="Times New Roman"/>
                <w:color w:val="0D0D0D" w:themeColor="text1" w:themeTint="F2"/>
                <w:sz w:val="28"/>
                <w:szCs w:val="28"/>
                <w:lang w:val="kk-KZ"/>
              </w:rPr>
              <w:t>Неохлороген қышқылы МС/МС спектрі</w:t>
            </w:r>
          </w:p>
          <w:p w14:paraId="4A25D03A" w14:textId="0B33F1CC" w:rsidR="00470357" w:rsidRPr="00EB420D" w:rsidRDefault="00470357"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p>
        </w:tc>
      </w:tr>
      <w:tr w:rsidR="00EB420D" w:rsidRPr="00EB420D" w14:paraId="6DAAED12" w14:textId="77777777" w:rsidTr="00F854B7">
        <w:trPr>
          <w:trHeight w:val="1093"/>
          <w:jc w:val="center"/>
        </w:trPr>
        <w:tc>
          <w:tcPr>
            <w:tcW w:w="8015" w:type="dxa"/>
            <w:vAlign w:val="center"/>
          </w:tcPr>
          <w:p w14:paraId="396F17F4" w14:textId="6F20E327" w:rsidR="00C43DB0" w:rsidRPr="00EB420D" w:rsidRDefault="00C43DB0" w:rsidP="00AB1A2F">
            <w:pPr>
              <w:tabs>
                <w:tab w:val="left" w:pos="630"/>
              </w:tabs>
              <w:spacing w:after="0" w:line="240" w:lineRule="auto"/>
              <w:ind w:right="-107" w:firstLine="100"/>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5BB738D1" wp14:editId="661C97E8">
                  <wp:extent cx="4965192" cy="22860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r="32715" b="33731"/>
                          <a:stretch/>
                        </pic:blipFill>
                        <pic:spPr bwMode="auto">
                          <a:xfrm>
                            <a:off x="0" y="0"/>
                            <a:ext cx="4965192"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25747457" w14:textId="77777777" w:rsidR="008B4365" w:rsidRPr="00EB420D" w:rsidRDefault="008B436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p>
          <w:p w14:paraId="5A4FF058" w14:textId="0AFB57C6" w:rsidR="00C9194C" w:rsidRPr="00EB420D" w:rsidRDefault="00C43DB0"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27</w:t>
            </w:r>
            <w:r w:rsidRPr="00EB420D">
              <w:rPr>
                <w:rFonts w:ascii="Times New Roman" w:hAnsi="Times New Roman" w:cs="Times New Roman"/>
                <w:color w:val="0D0D0D" w:themeColor="text1" w:themeTint="F2"/>
                <w:sz w:val="28"/>
                <w:szCs w:val="28"/>
                <w:lang w:val="kk-KZ"/>
              </w:rPr>
              <w:t xml:space="preserve"> - Кемпферол триацетил-пентозид-гексозид МС/МС спектрі</w:t>
            </w:r>
          </w:p>
          <w:p w14:paraId="30E94CA7" w14:textId="1978085B" w:rsidR="00C365C5" w:rsidRPr="00EB420D" w:rsidRDefault="00C365C5" w:rsidP="00AB1A2F">
            <w:pPr>
              <w:tabs>
                <w:tab w:val="left" w:pos="630"/>
              </w:tabs>
              <w:spacing w:after="0" w:line="240" w:lineRule="auto"/>
              <w:contextualSpacing/>
              <w:jc w:val="center"/>
              <w:rPr>
                <w:rFonts w:ascii="Times New Roman" w:hAnsi="Times New Roman" w:cs="Times New Roman"/>
                <w:color w:val="0D0D0D" w:themeColor="text1" w:themeTint="F2"/>
                <w:sz w:val="28"/>
                <w:szCs w:val="28"/>
              </w:rPr>
            </w:pPr>
          </w:p>
        </w:tc>
      </w:tr>
      <w:tr w:rsidR="00EB420D" w:rsidRPr="00EB420D" w14:paraId="24018843" w14:textId="77777777" w:rsidTr="00F854B7">
        <w:trPr>
          <w:trHeight w:val="1093"/>
          <w:jc w:val="center"/>
        </w:trPr>
        <w:tc>
          <w:tcPr>
            <w:tcW w:w="8015" w:type="dxa"/>
            <w:vAlign w:val="center"/>
          </w:tcPr>
          <w:p w14:paraId="17588405" w14:textId="045FA39A" w:rsidR="00C43DB0" w:rsidRPr="00EB420D" w:rsidRDefault="00C43DB0" w:rsidP="00AB1A2F">
            <w:pPr>
              <w:tabs>
                <w:tab w:val="left" w:pos="630"/>
              </w:tabs>
              <w:spacing w:after="0" w:line="240" w:lineRule="auto"/>
              <w:ind w:firstLine="190"/>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64140E61" wp14:editId="6BB68D30">
                  <wp:extent cx="4994275" cy="2285901"/>
                  <wp:effectExtent l="0" t="0" r="0" b="0"/>
                  <wp:docPr id="1548448853" name="Obraz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rotWithShape="1">
                          <a:blip r:embed="rId103" cstate="print">
                            <a:extLst>
                              <a:ext uri="{28A0092B-C50C-407E-A947-70E740481C1C}">
                                <a14:useLocalDpi xmlns:a14="http://schemas.microsoft.com/office/drawing/2010/main" val="0"/>
                              </a:ext>
                            </a:extLst>
                          </a:blip>
                          <a:srcRect r="31983" b="32827"/>
                          <a:stretch/>
                        </pic:blipFill>
                        <pic:spPr bwMode="auto">
                          <a:xfrm>
                            <a:off x="0" y="0"/>
                            <a:ext cx="5041563" cy="2307545"/>
                          </a:xfrm>
                          <a:prstGeom prst="rect">
                            <a:avLst/>
                          </a:prstGeom>
                          <a:noFill/>
                          <a:ln>
                            <a:noFill/>
                          </a:ln>
                          <a:extLst>
                            <a:ext uri="{53640926-AAD7-44D8-BBD7-CCE9431645EC}">
                              <a14:shadowObscured xmlns:a14="http://schemas.microsoft.com/office/drawing/2010/main"/>
                            </a:ext>
                          </a:extLst>
                        </pic:spPr>
                      </pic:pic>
                    </a:graphicData>
                  </a:graphic>
                </wp:inline>
              </w:drawing>
            </w:r>
          </w:p>
          <w:p w14:paraId="61820901" w14:textId="03046758"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28</w:t>
            </w:r>
            <w:r w:rsidRPr="00EB420D">
              <w:rPr>
                <w:rFonts w:ascii="Times New Roman" w:hAnsi="Times New Roman" w:cs="Times New Roman"/>
                <w:color w:val="0D0D0D" w:themeColor="text1" w:themeTint="F2"/>
                <w:sz w:val="28"/>
                <w:szCs w:val="28"/>
                <w:lang w:val="kk-KZ"/>
              </w:rPr>
              <w:t xml:space="preserve"> – Хлороген қышқылы МС/МС спектрі</w:t>
            </w:r>
          </w:p>
        </w:tc>
      </w:tr>
      <w:tr w:rsidR="00EB420D" w:rsidRPr="00EB420D" w14:paraId="33F39885" w14:textId="77777777" w:rsidTr="00F854B7">
        <w:trPr>
          <w:trHeight w:val="1093"/>
          <w:jc w:val="center"/>
        </w:trPr>
        <w:tc>
          <w:tcPr>
            <w:tcW w:w="8015" w:type="dxa"/>
            <w:vAlign w:val="center"/>
          </w:tcPr>
          <w:p w14:paraId="2FEDA630" w14:textId="634E7B4A" w:rsidR="00C43DB0" w:rsidRPr="00EB420D" w:rsidRDefault="00C43DB0" w:rsidP="00AB1A2F">
            <w:pPr>
              <w:tabs>
                <w:tab w:val="left" w:pos="630"/>
              </w:tabs>
              <w:spacing w:after="0" w:line="240" w:lineRule="auto"/>
              <w:ind w:firstLine="280"/>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lastRenderedPageBreak/>
              <w:drawing>
                <wp:inline distT="0" distB="0" distL="0" distR="0" wp14:anchorId="54DCAF62" wp14:editId="65666152">
                  <wp:extent cx="4867275" cy="2286000"/>
                  <wp:effectExtent l="0" t="0" r="9525" b="0"/>
                  <wp:docPr id="1548448854" name="Obraz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rotWithShape="1">
                          <a:blip r:embed="rId104" cstate="print">
                            <a:extLst>
                              <a:ext uri="{28A0092B-C50C-407E-A947-70E740481C1C}">
                                <a14:useLocalDpi xmlns:a14="http://schemas.microsoft.com/office/drawing/2010/main" val="0"/>
                              </a:ext>
                            </a:extLst>
                          </a:blip>
                          <a:srcRect r="32699" b="32232"/>
                          <a:stretch/>
                        </pic:blipFill>
                        <pic:spPr bwMode="auto">
                          <a:xfrm>
                            <a:off x="0" y="0"/>
                            <a:ext cx="4867275"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6316C956"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7746F1B8" w14:textId="79B29876"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29</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Криптохлороген</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қышқылы</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3E46ED4F" w14:textId="0F1D6F63" w:rsidR="00C9194C" w:rsidRPr="00EB420D" w:rsidRDefault="00C9194C" w:rsidP="00AB1A2F">
            <w:pPr>
              <w:tabs>
                <w:tab w:val="left" w:pos="630"/>
              </w:tabs>
              <w:spacing w:after="0" w:line="240" w:lineRule="auto"/>
              <w:rPr>
                <w:rFonts w:ascii="Times New Roman" w:hAnsi="Times New Roman" w:cs="Times New Roman"/>
                <w:color w:val="0D0D0D" w:themeColor="text1" w:themeTint="F2"/>
                <w:sz w:val="28"/>
                <w:szCs w:val="28"/>
              </w:rPr>
            </w:pPr>
          </w:p>
        </w:tc>
      </w:tr>
      <w:tr w:rsidR="00EB420D" w:rsidRPr="00EB420D" w14:paraId="52D5776C" w14:textId="77777777" w:rsidTr="00F854B7">
        <w:trPr>
          <w:trHeight w:val="1093"/>
          <w:jc w:val="center"/>
        </w:trPr>
        <w:tc>
          <w:tcPr>
            <w:tcW w:w="8015" w:type="dxa"/>
            <w:vAlign w:val="center"/>
          </w:tcPr>
          <w:p w14:paraId="3A9296C8" w14:textId="1F7BD5CD" w:rsidR="00C43DB0" w:rsidRPr="00EB420D" w:rsidRDefault="00C43DB0" w:rsidP="00AB1A2F">
            <w:pPr>
              <w:tabs>
                <w:tab w:val="left" w:pos="630"/>
              </w:tabs>
              <w:spacing w:after="0" w:line="240" w:lineRule="auto"/>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6CC5D530" wp14:editId="206F2028">
                  <wp:extent cx="4901184" cy="2286000"/>
                  <wp:effectExtent l="0" t="0" r="0" b="0"/>
                  <wp:docPr id="9" name="Obraz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rotWithShape="1">
                          <a:blip r:embed="rId105" cstate="print">
                            <a:extLst>
                              <a:ext uri="{28A0092B-C50C-407E-A947-70E740481C1C}">
                                <a14:useLocalDpi xmlns:a14="http://schemas.microsoft.com/office/drawing/2010/main" val="0"/>
                              </a:ext>
                            </a:extLst>
                          </a:blip>
                          <a:srcRect r="32876" b="32769"/>
                          <a:stretch/>
                        </pic:blipFill>
                        <pic:spPr bwMode="auto">
                          <a:xfrm>
                            <a:off x="0" y="0"/>
                            <a:ext cx="490118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E80B19D"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389A92B0" w14:textId="7F94CC46"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30</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Вербаскозид</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5118B5E0" w14:textId="6D0D76FC" w:rsidR="002A4FE4" w:rsidRPr="00EB420D" w:rsidRDefault="002A4FE4"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tc>
      </w:tr>
      <w:tr w:rsidR="00EB420D" w:rsidRPr="00EB420D" w14:paraId="6A044EEA" w14:textId="77777777" w:rsidTr="006E2592">
        <w:trPr>
          <w:trHeight w:val="1093"/>
          <w:jc w:val="center"/>
        </w:trPr>
        <w:tc>
          <w:tcPr>
            <w:tcW w:w="8015" w:type="dxa"/>
            <w:vAlign w:val="center"/>
          </w:tcPr>
          <w:p w14:paraId="7E831EF8" w14:textId="7B9DDEBB" w:rsidR="00C43DB0" w:rsidRPr="00EB420D" w:rsidRDefault="00C43DB0" w:rsidP="00AB1A2F">
            <w:pPr>
              <w:tabs>
                <w:tab w:val="left" w:pos="630"/>
              </w:tabs>
              <w:spacing w:after="0" w:line="240" w:lineRule="auto"/>
              <w:ind w:left="-360"/>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190178D8" wp14:editId="60ADD21C">
                  <wp:extent cx="4981575" cy="2285365"/>
                  <wp:effectExtent l="0" t="0" r="9525" b="0"/>
                  <wp:docPr id="1548448855" name="Obraz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06" cstate="print">
                            <a:extLst>
                              <a:ext uri="{28A0092B-C50C-407E-A947-70E740481C1C}">
                                <a14:useLocalDpi xmlns:a14="http://schemas.microsoft.com/office/drawing/2010/main" val="0"/>
                              </a:ext>
                            </a:extLst>
                          </a:blip>
                          <a:srcRect r="32764" b="31637"/>
                          <a:stretch/>
                        </pic:blipFill>
                        <pic:spPr bwMode="auto">
                          <a:xfrm>
                            <a:off x="0" y="0"/>
                            <a:ext cx="4989333" cy="2288924"/>
                          </a:xfrm>
                          <a:prstGeom prst="rect">
                            <a:avLst/>
                          </a:prstGeom>
                          <a:noFill/>
                          <a:ln>
                            <a:noFill/>
                          </a:ln>
                          <a:extLst>
                            <a:ext uri="{53640926-AAD7-44D8-BBD7-CCE9431645EC}">
                              <a14:shadowObscured xmlns:a14="http://schemas.microsoft.com/office/drawing/2010/main"/>
                            </a:ext>
                          </a:extLst>
                        </pic:spPr>
                      </pic:pic>
                    </a:graphicData>
                  </a:graphic>
                </wp:inline>
              </w:drawing>
            </w:r>
          </w:p>
          <w:p w14:paraId="263A0F90"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41337D12" w14:textId="69CD73E4"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31</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Лютеолинді</w:t>
            </w:r>
            <w:proofErr w:type="spellEnd"/>
            <w:r w:rsidRPr="00EB420D">
              <w:rPr>
                <w:rFonts w:ascii="Times New Roman" w:hAnsi="Times New Roman" w:cs="Times New Roman"/>
                <w:color w:val="0D0D0D" w:themeColor="text1" w:themeTint="F2"/>
                <w:sz w:val="28"/>
                <w:szCs w:val="28"/>
              </w:rPr>
              <w:t xml:space="preserve"> глюкозид</w:t>
            </w:r>
            <w:r w:rsidRPr="00EB420D">
              <w:rPr>
                <w:rFonts w:ascii="Times New Roman" w:hAnsi="Times New Roman" w:cs="Times New Roman"/>
                <w:color w:val="0D0D0D" w:themeColor="text1" w:themeTint="F2"/>
                <w:sz w:val="28"/>
                <w:szCs w:val="28"/>
                <w:lang w:val="kk-KZ"/>
              </w:rPr>
              <w:t xml:space="preserve"> МС/МС спектрі</w:t>
            </w:r>
          </w:p>
          <w:p w14:paraId="3F937F70" w14:textId="6EB21744" w:rsidR="00956376" w:rsidRPr="00EB420D" w:rsidRDefault="00956376"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tc>
      </w:tr>
      <w:tr w:rsidR="00EB420D" w:rsidRPr="00EB420D" w14:paraId="31CF1394" w14:textId="77777777" w:rsidTr="00E150DA">
        <w:trPr>
          <w:trHeight w:val="1093"/>
          <w:jc w:val="center"/>
        </w:trPr>
        <w:tc>
          <w:tcPr>
            <w:tcW w:w="8015" w:type="dxa"/>
            <w:vAlign w:val="center"/>
          </w:tcPr>
          <w:p w14:paraId="02FCCF03" w14:textId="10A25546" w:rsidR="00C43DB0" w:rsidRPr="00EB420D" w:rsidRDefault="00C43DB0" w:rsidP="00AB1A2F">
            <w:pPr>
              <w:tabs>
                <w:tab w:val="left" w:pos="630"/>
              </w:tabs>
              <w:spacing w:after="0" w:line="240" w:lineRule="auto"/>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lastRenderedPageBreak/>
              <w:drawing>
                <wp:inline distT="0" distB="0" distL="0" distR="0" wp14:anchorId="3EAE137B" wp14:editId="27EC9769">
                  <wp:extent cx="5038344" cy="2286000"/>
                  <wp:effectExtent l="0" t="0" r="0" b="0"/>
                  <wp:docPr id="1548448856" name="Obraz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rotWithShape="1">
                          <a:blip r:embed="rId107" cstate="print">
                            <a:extLst>
                              <a:ext uri="{28A0092B-C50C-407E-A947-70E740481C1C}">
                                <a14:useLocalDpi xmlns:a14="http://schemas.microsoft.com/office/drawing/2010/main" val="0"/>
                              </a:ext>
                            </a:extLst>
                          </a:blip>
                          <a:srcRect r="32911" b="33668"/>
                          <a:stretch/>
                        </pic:blipFill>
                        <pic:spPr bwMode="auto">
                          <a:xfrm>
                            <a:off x="0" y="0"/>
                            <a:ext cx="503834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1F0566BB"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1B12A392" w14:textId="12E35383"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32</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color w:val="0D0D0D" w:themeColor="text1" w:themeTint="F2"/>
                <w:sz w:val="28"/>
                <w:szCs w:val="28"/>
              </w:rPr>
              <w:t xml:space="preserve">Кемпферол </w:t>
            </w:r>
            <w:proofErr w:type="spellStart"/>
            <w:r w:rsidRPr="00EB420D">
              <w:rPr>
                <w:rFonts w:ascii="Times New Roman" w:hAnsi="Times New Roman" w:cs="Times New Roman"/>
                <w:color w:val="0D0D0D" w:themeColor="text1" w:themeTint="F2"/>
                <w:sz w:val="28"/>
                <w:szCs w:val="28"/>
              </w:rPr>
              <w:t>гексозиді</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645F346D" w14:textId="5104E458" w:rsidR="00E404C8" w:rsidRPr="00EB420D" w:rsidRDefault="00E404C8" w:rsidP="00AB1A2F">
            <w:pPr>
              <w:tabs>
                <w:tab w:val="left" w:pos="630"/>
              </w:tabs>
              <w:spacing w:after="0" w:line="240" w:lineRule="auto"/>
              <w:rPr>
                <w:rFonts w:ascii="Times New Roman" w:hAnsi="Times New Roman" w:cs="Times New Roman"/>
                <w:color w:val="0D0D0D" w:themeColor="text1" w:themeTint="F2"/>
                <w:sz w:val="28"/>
                <w:szCs w:val="28"/>
                <w:lang w:val="kk-KZ"/>
              </w:rPr>
            </w:pPr>
          </w:p>
        </w:tc>
      </w:tr>
      <w:tr w:rsidR="00EB420D" w:rsidRPr="00EB420D" w14:paraId="1703D486" w14:textId="77777777" w:rsidTr="006E2592">
        <w:trPr>
          <w:trHeight w:val="1093"/>
          <w:jc w:val="center"/>
        </w:trPr>
        <w:tc>
          <w:tcPr>
            <w:tcW w:w="8015" w:type="dxa"/>
            <w:vAlign w:val="center"/>
          </w:tcPr>
          <w:p w14:paraId="50187F84" w14:textId="0982EE31" w:rsidR="00C43DB0" w:rsidRPr="00EB420D" w:rsidRDefault="00E150DA" w:rsidP="00AB1A2F">
            <w:pPr>
              <w:tabs>
                <w:tab w:val="left" w:pos="630"/>
              </w:tabs>
              <w:spacing w:after="0" w:line="240" w:lineRule="auto"/>
              <w:jc w:val="center"/>
              <w:rPr>
                <w:rFonts w:ascii="Times New Roman" w:eastAsia="Times New Roman" w:hAnsi="Times New Roman" w:cs="Times New Roman"/>
                <w:bCs/>
                <w:noProof/>
                <w:color w:val="0D0D0D" w:themeColor="text1" w:themeTint="F2"/>
                <w:sz w:val="28"/>
                <w:szCs w:val="28"/>
              </w:rPr>
            </w:pPr>
            <w:r w:rsidRPr="00EB420D">
              <w:rPr>
                <w:rFonts w:ascii="Times New Roman" w:hAnsi="Times New Roman" w:cs="Times New Roman"/>
                <w:color w:val="0D0D0D" w:themeColor="text1" w:themeTint="F2"/>
              </w:rPr>
              <w:br w:type="page"/>
            </w:r>
            <w:r w:rsidR="00C43DB0" w:rsidRPr="00EB420D">
              <w:rPr>
                <w:rFonts w:ascii="Times New Roman" w:eastAsia="Times New Roman" w:hAnsi="Times New Roman" w:cs="Times New Roman"/>
                <w:bCs/>
                <w:noProof/>
                <w:color w:val="0D0D0D" w:themeColor="text1" w:themeTint="F2"/>
                <w:sz w:val="28"/>
                <w:szCs w:val="28"/>
              </w:rPr>
              <w:drawing>
                <wp:inline distT="0" distB="0" distL="0" distR="0" wp14:anchorId="168F945D" wp14:editId="3C386738">
                  <wp:extent cx="5038344" cy="2286000"/>
                  <wp:effectExtent l="0" t="0" r="0" b="0"/>
                  <wp:docPr id="1548448857" name="Obraz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rotWithShape="1">
                          <a:blip r:embed="rId108" cstate="print">
                            <a:extLst>
                              <a:ext uri="{28A0092B-C50C-407E-A947-70E740481C1C}">
                                <a14:useLocalDpi xmlns:a14="http://schemas.microsoft.com/office/drawing/2010/main" val="0"/>
                              </a:ext>
                            </a:extLst>
                          </a:blip>
                          <a:srcRect r="32882" b="32536"/>
                          <a:stretch/>
                        </pic:blipFill>
                        <pic:spPr bwMode="auto">
                          <a:xfrm>
                            <a:off x="0" y="0"/>
                            <a:ext cx="503834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76395531"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3C4D0377" w14:textId="423BCBC5"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33</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Актеозид</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5D517850" w14:textId="6096F744" w:rsidR="005D0B4D" w:rsidRPr="00EB420D" w:rsidRDefault="005D0B4D"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tc>
      </w:tr>
      <w:tr w:rsidR="00EB420D" w:rsidRPr="00EB420D" w14:paraId="095CB935" w14:textId="77777777" w:rsidTr="006E2592">
        <w:trPr>
          <w:trHeight w:val="1093"/>
          <w:jc w:val="center"/>
        </w:trPr>
        <w:tc>
          <w:tcPr>
            <w:tcW w:w="8015" w:type="dxa"/>
            <w:vAlign w:val="center"/>
          </w:tcPr>
          <w:p w14:paraId="73BFD410" w14:textId="0752F45C" w:rsidR="00C43DB0" w:rsidRPr="00EB420D" w:rsidRDefault="00C43DB0" w:rsidP="00AB1A2F">
            <w:pPr>
              <w:tabs>
                <w:tab w:val="left" w:pos="630"/>
              </w:tabs>
              <w:spacing w:after="0" w:line="240" w:lineRule="auto"/>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147526AC" wp14:editId="5DF0774F">
                  <wp:extent cx="5038344" cy="2286000"/>
                  <wp:effectExtent l="0" t="0" r="0" b="0"/>
                  <wp:docPr id="1548448858" name="Obraz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rotWithShape="1">
                          <a:blip r:embed="rId109" cstate="print">
                            <a:extLst>
                              <a:ext uri="{28A0092B-C50C-407E-A947-70E740481C1C}">
                                <a14:useLocalDpi xmlns:a14="http://schemas.microsoft.com/office/drawing/2010/main" val="0"/>
                              </a:ext>
                            </a:extLst>
                          </a:blip>
                          <a:srcRect r="32161" b="30951"/>
                          <a:stretch/>
                        </pic:blipFill>
                        <pic:spPr bwMode="auto">
                          <a:xfrm>
                            <a:off x="0" y="0"/>
                            <a:ext cx="503834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0828EE68"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48B777E5" w14:textId="1EC59B8C"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34</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Вербаскозид</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туындысы</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645DC482" w14:textId="103B2998" w:rsidR="00B02ABF" w:rsidRPr="00EB420D" w:rsidRDefault="00B02AB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tc>
      </w:tr>
      <w:tr w:rsidR="00EB420D" w:rsidRPr="00EB420D" w14:paraId="5034ECA4" w14:textId="77777777" w:rsidTr="006E2592">
        <w:trPr>
          <w:trHeight w:val="1093"/>
          <w:jc w:val="center"/>
        </w:trPr>
        <w:tc>
          <w:tcPr>
            <w:tcW w:w="8015" w:type="dxa"/>
            <w:vAlign w:val="center"/>
          </w:tcPr>
          <w:p w14:paraId="400DA847" w14:textId="77777777"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rPr>
            </w:pPr>
            <w:r w:rsidRPr="00EB420D">
              <w:rPr>
                <w:rFonts w:ascii="Times New Roman" w:hAnsi="Times New Roman" w:cs="Times New Roman"/>
                <w:noProof/>
                <w:color w:val="0D0D0D" w:themeColor="text1" w:themeTint="F2"/>
                <w:sz w:val="28"/>
                <w:szCs w:val="28"/>
              </w:rPr>
              <w:lastRenderedPageBreak/>
              <w:drawing>
                <wp:inline distT="0" distB="0" distL="0" distR="0" wp14:anchorId="070797B5" wp14:editId="5CB78532">
                  <wp:extent cx="5038344" cy="2286000"/>
                  <wp:effectExtent l="0" t="0" r="0" b="0"/>
                  <wp:docPr id="1548448859" name="Obraz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rotWithShape="1">
                          <a:blip r:embed="rId110" cstate="print">
                            <a:extLst>
                              <a:ext uri="{28A0092B-C50C-407E-A947-70E740481C1C}">
                                <a14:useLocalDpi xmlns:a14="http://schemas.microsoft.com/office/drawing/2010/main" val="0"/>
                              </a:ext>
                            </a:extLst>
                          </a:blip>
                          <a:srcRect l="990" r="32359" b="33070"/>
                          <a:stretch/>
                        </pic:blipFill>
                        <pic:spPr bwMode="auto">
                          <a:xfrm>
                            <a:off x="0" y="0"/>
                            <a:ext cx="5038344"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5A73687B" w14:textId="77777777" w:rsidR="008B4365" w:rsidRPr="00EB420D" w:rsidRDefault="008B4365"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68237CDF" w14:textId="689D0968"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35</w:t>
            </w:r>
            <w:r w:rsidRPr="00EB420D">
              <w:rPr>
                <w:rFonts w:ascii="Times New Roman" w:hAnsi="Times New Roman" w:cs="Times New Roman"/>
                <w:color w:val="0D0D0D" w:themeColor="text1" w:themeTint="F2"/>
                <w:sz w:val="28"/>
                <w:szCs w:val="28"/>
                <w:lang w:val="kk-KZ"/>
              </w:rPr>
              <w:t xml:space="preserve"> - </w:t>
            </w:r>
            <w:proofErr w:type="spellStart"/>
            <w:r w:rsidRPr="00EB420D">
              <w:rPr>
                <w:rFonts w:ascii="Times New Roman" w:hAnsi="Times New Roman" w:cs="Times New Roman"/>
                <w:color w:val="0D0D0D" w:themeColor="text1" w:themeTint="F2"/>
                <w:sz w:val="28"/>
                <w:szCs w:val="28"/>
              </w:rPr>
              <w:t>Вербаскозид</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туындысы</w:t>
            </w:r>
            <w:proofErr w:type="spellEnd"/>
            <w:r w:rsidRPr="00EB420D">
              <w:rPr>
                <w:rFonts w:ascii="Times New Roman" w:hAnsi="Times New Roman" w:cs="Times New Roman"/>
                <w:color w:val="0D0D0D" w:themeColor="text1" w:themeTint="F2"/>
                <w:sz w:val="28"/>
                <w:szCs w:val="28"/>
                <w:lang w:val="kk-KZ"/>
              </w:rPr>
              <w:t xml:space="preserve"> МС/МС спектрі</w:t>
            </w:r>
          </w:p>
          <w:p w14:paraId="5FA0F164" w14:textId="4C7964F9" w:rsidR="00956376" w:rsidRPr="00EB420D" w:rsidRDefault="00956376"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tc>
      </w:tr>
      <w:tr w:rsidR="00EB420D" w:rsidRPr="00EB420D" w14:paraId="5BFD1DC8" w14:textId="77777777" w:rsidTr="004012AD">
        <w:trPr>
          <w:trHeight w:val="87"/>
          <w:jc w:val="center"/>
        </w:trPr>
        <w:tc>
          <w:tcPr>
            <w:tcW w:w="8015" w:type="dxa"/>
            <w:vAlign w:val="center"/>
          </w:tcPr>
          <w:p w14:paraId="6F92BC66" w14:textId="01437B8C" w:rsidR="00C43DB0" w:rsidRPr="00EB420D" w:rsidRDefault="00C43DB0" w:rsidP="00AB1A2F">
            <w:pPr>
              <w:tabs>
                <w:tab w:val="left" w:pos="630"/>
              </w:tabs>
              <w:spacing w:after="0" w:line="240" w:lineRule="auto"/>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14E75D30" wp14:editId="690698EB">
                  <wp:extent cx="5065776" cy="2286000"/>
                  <wp:effectExtent l="0" t="0" r="0" b="0"/>
                  <wp:docPr id="1548448860" name="Obraz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rotWithShape="1">
                          <a:blip r:embed="rId111" cstate="print">
                            <a:extLst>
                              <a:ext uri="{28A0092B-C50C-407E-A947-70E740481C1C}">
                                <a14:useLocalDpi xmlns:a14="http://schemas.microsoft.com/office/drawing/2010/main" val="0"/>
                              </a:ext>
                            </a:extLst>
                          </a:blip>
                          <a:srcRect r="32158" b="32399"/>
                          <a:stretch/>
                        </pic:blipFill>
                        <pic:spPr bwMode="auto">
                          <a:xfrm>
                            <a:off x="0" y="0"/>
                            <a:ext cx="5065776" cy="2286000"/>
                          </a:xfrm>
                          <a:prstGeom prst="rect">
                            <a:avLst/>
                          </a:prstGeom>
                          <a:noFill/>
                          <a:ln>
                            <a:noFill/>
                          </a:ln>
                          <a:extLst>
                            <a:ext uri="{53640926-AAD7-44D8-BBD7-CCE9431645EC}">
                              <a14:shadowObscured xmlns:a14="http://schemas.microsoft.com/office/drawing/2010/main"/>
                            </a:ext>
                          </a:extLst>
                        </pic:spPr>
                      </pic:pic>
                    </a:graphicData>
                  </a:graphic>
                </wp:inline>
              </w:drawing>
            </w:r>
          </w:p>
          <w:p w14:paraId="3BD3BA96" w14:textId="77777777" w:rsidR="00896FA2" w:rsidRPr="00EB420D" w:rsidRDefault="00896FA2" w:rsidP="00AB1A2F">
            <w:pPr>
              <w:tabs>
                <w:tab w:val="left" w:pos="630"/>
              </w:tabs>
              <w:spacing w:after="0" w:line="240" w:lineRule="auto"/>
              <w:jc w:val="center"/>
              <w:rPr>
                <w:rFonts w:ascii="Times New Roman" w:hAnsi="Times New Roman" w:cs="Times New Roman"/>
                <w:noProof/>
                <w:color w:val="0D0D0D" w:themeColor="text1" w:themeTint="F2"/>
                <w:sz w:val="28"/>
                <w:szCs w:val="28"/>
                <w:lang w:val="kk-KZ"/>
              </w:rPr>
            </w:pPr>
          </w:p>
          <w:p w14:paraId="3A89A905" w14:textId="004D4B7E" w:rsidR="00C43DB0" w:rsidRPr="00EB420D" w:rsidRDefault="00C43DB0"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lang w:val="kk-KZ"/>
              </w:rPr>
              <w:t xml:space="preserve">Сурет </w:t>
            </w:r>
            <w:r w:rsidR="00B25D5A">
              <w:rPr>
                <w:rFonts w:ascii="Times New Roman" w:hAnsi="Times New Roman" w:cs="Times New Roman"/>
                <w:noProof/>
                <w:color w:val="0D0D0D" w:themeColor="text1" w:themeTint="F2"/>
                <w:sz w:val="28"/>
                <w:szCs w:val="28"/>
                <w:lang w:val="kk-KZ"/>
              </w:rPr>
              <w:t>36</w:t>
            </w:r>
            <w:r w:rsidRPr="00EB420D">
              <w:rPr>
                <w:rFonts w:ascii="Times New Roman" w:hAnsi="Times New Roman" w:cs="Times New Roman"/>
                <w:noProof/>
                <w:color w:val="0D0D0D" w:themeColor="text1" w:themeTint="F2"/>
                <w:sz w:val="28"/>
                <w:szCs w:val="28"/>
                <w:lang w:val="kk-KZ"/>
              </w:rPr>
              <w:t xml:space="preserve"> - Лютеолин туындысы </w:t>
            </w:r>
            <w:r w:rsidRPr="00EB420D">
              <w:rPr>
                <w:rFonts w:ascii="Times New Roman" w:hAnsi="Times New Roman" w:cs="Times New Roman"/>
                <w:color w:val="0D0D0D" w:themeColor="text1" w:themeTint="F2"/>
                <w:sz w:val="28"/>
                <w:szCs w:val="28"/>
                <w:lang w:val="kk-KZ"/>
              </w:rPr>
              <w:t>МС/МС спектрі</w:t>
            </w:r>
          </w:p>
          <w:p w14:paraId="082C99CA" w14:textId="572BED07" w:rsidR="00E150DA" w:rsidRPr="00EB420D" w:rsidRDefault="00E150DA" w:rsidP="00AB1A2F">
            <w:pPr>
              <w:tabs>
                <w:tab w:val="left" w:pos="630"/>
              </w:tabs>
              <w:spacing w:after="0" w:line="240" w:lineRule="auto"/>
              <w:jc w:val="center"/>
              <w:rPr>
                <w:rFonts w:ascii="Times New Roman" w:hAnsi="Times New Roman" w:cs="Times New Roman"/>
                <w:noProof/>
                <w:color w:val="0D0D0D" w:themeColor="text1" w:themeTint="F2"/>
                <w:sz w:val="28"/>
                <w:szCs w:val="28"/>
              </w:rPr>
            </w:pPr>
          </w:p>
        </w:tc>
      </w:tr>
    </w:tbl>
    <w:p w14:paraId="27E7B703" w14:textId="4CE16B41" w:rsidR="00697AAA" w:rsidRPr="00EB420D" w:rsidRDefault="006D5B5E" w:rsidP="00AB1A2F">
      <w:pPr>
        <w:spacing w:after="0" w:line="240" w:lineRule="auto"/>
        <w:ind w:firstLine="720"/>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Суреттерде көрсетілгендей идентификацияланған қосылыстардың масс-спектрлері әрбір қосылыстың құрылымдық ерекшеліктерін визуализациялауға және оларды нақты түрде сәйкестендіруге негіз болды. </w:t>
      </w:r>
      <w:r w:rsidR="008C4885" w:rsidRPr="00EB420D">
        <w:rPr>
          <w:rFonts w:ascii="Times New Roman" w:hAnsi="Times New Roman" w:cs="Times New Roman"/>
          <w:color w:val="0D0D0D" w:themeColor="text1" w:themeTint="F2"/>
          <w:sz w:val="28"/>
          <w:szCs w:val="28"/>
          <w:lang w:val="kk-KZ"/>
        </w:rPr>
        <w:t xml:space="preserve">Зерттелетін </w:t>
      </w:r>
      <w:r w:rsidR="00376787" w:rsidRPr="00EB420D">
        <w:rPr>
          <w:rFonts w:ascii="Times New Roman" w:hAnsi="Times New Roman" w:cs="Times New Roman"/>
          <w:i/>
          <w:iCs/>
          <w:color w:val="0D0D0D" w:themeColor="text1" w:themeTint="F2"/>
          <w:sz w:val="28"/>
          <w:szCs w:val="28"/>
          <w:lang w:val="kk-KZ"/>
        </w:rPr>
        <w:t>S. sylvatica</w:t>
      </w:r>
      <w:r w:rsidR="00376787" w:rsidRPr="00EB420D">
        <w:rPr>
          <w:rFonts w:ascii="Times New Roman" w:hAnsi="Times New Roman" w:cs="Times New Roman"/>
          <w:color w:val="0D0D0D" w:themeColor="text1" w:themeTint="F2"/>
          <w:sz w:val="28"/>
          <w:szCs w:val="28"/>
          <w:lang w:val="kk-KZ"/>
        </w:rPr>
        <w:t xml:space="preserve"> L. </w:t>
      </w:r>
      <w:r w:rsidR="008C4885" w:rsidRPr="00EB420D">
        <w:rPr>
          <w:rFonts w:ascii="Times New Roman" w:hAnsi="Times New Roman" w:cs="Times New Roman"/>
          <w:color w:val="0D0D0D" w:themeColor="text1" w:themeTint="F2"/>
          <w:sz w:val="28"/>
          <w:szCs w:val="28"/>
          <w:lang w:val="kk-KZ"/>
        </w:rPr>
        <w:t>экстракты</w:t>
      </w:r>
      <w:r w:rsidR="00376787" w:rsidRPr="00EB420D">
        <w:rPr>
          <w:rFonts w:ascii="Times New Roman" w:hAnsi="Times New Roman" w:cs="Times New Roman"/>
          <w:color w:val="0D0D0D" w:themeColor="text1" w:themeTint="F2"/>
          <w:sz w:val="28"/>
          <w:szCs w:val="28"/>
          <w:lang w:val="kk-KZ"/>
        </w:rPr>
        <w:t>сы</w:t>
      </w:r>
      <w:r w:rsidR="00A31650" w:rsidRPr="00EB420D">
        <w:rPr>
          <w:rFonts w:ascii="Times New Roman" w:hAnsi="Times New Roman" w:cs="Times New Roman"/>
          <w:color w:val="0D0D0D" w:themeColor="text1" w:themeTint="F2"/>
          <w:sz w:val="28"/>
          <w:szCs w:val="28"/>
          <w:lang w:val="kk-KZ"/>
        </w:rPr>
        <w:t>н</w:t>
      </w:r>
      <w:r w:rsidR="00376787" w:rsidRPr="00EB420D">
        <w:rPr>
          <w:rFonts w:ascii="Times New Roman" w:hAnsi="Times New Roman" w:cs="Times New Roman"/>
          <w:color w:val="0D0D0D" w:themeColor="text1" w:themeTint="F2"/>
          <w:sz w:val="28"/>
          <w:szCs w:val="28"/>
          <w:lang w:val="kk-KZ"/>
        </w:rPr>
        <w:t xml:space="preserve">ың </w:t>
      </w:r>
      <w:r w:rsidR="008C4885" w:rsidRPr="00EB420D">
        <w:rPr>
          <w:rFonts w:ascii="Times New Roman" w:hAnsi="Times New Roman" w:cs="Times New Roman"/>
          <w:color w:val="0D0D0D" w:themeColor="text1" w:themeTint="F2"/>
          <w:sz w:val="28"/>
          <w:szCs w:val="28"/>
          <w:lang w:val="kk-KZ"/>
        </w:rPr>
        <w:t>химиялық профил</w:t>
      </w:r>
      <w:r w:rsidR="00A31650" w:rsidRPr="00EB420D">
        <w:rPr>
          <w:rFonts w:ascii="Times New Roman" w:hAnsi="Times New Roman" w:cs="Times New Roman"/>
          <w:color w:val="0D0D0D" w:themeColor="text1" w:themeTint="F2"/>
          <w:sz w:val="28"/>
          <w:szCs w:val="28"/>
          <w:lang w:val="kk-KZ"/>
        </w:rPr>
        <w:t xml:space="preserve">і </w:t>
      </w:r>
      <w:r w:rsidR="008C4885" w:rsidRPr="00EB420D">
        <w:rPr>
          <w:rFonts w:ascii="Times New Roman" w:hAnsi="Times New Roman" w:cs="Times New Roman"/>
          <w:color w:val="0D0D0D" w:themeColor="text1" w:themeTint="F2"/>
          <w:sz w:val="28"/>
          <w:szCs w:val="28"/>
          <w:lang w:val="kk-KZ"/>
        </w:rPr>
        <w:t xml:space="preserve">басқа </w:t>
      </w:r>
      <w:r w:rsidR="00A31650" w:rsidRPr="00EB420D">
        <w:rPr>
          <w:rFonts w:ascii="Times New Roman" w:hAnsi="Times New Roman" w:cs="Times New Roman"/>
          <w:i/>
          <w:color w:val="0D0D0D" w:themeColor="text1" w:themeTint="F2"/>
          <w:sz w:val="28"/>
          <w:szCs w:val="28"/>
          <w:lang w:val="kk-KZ"/>
        </w:rPr>
        <w:t xml:space="preserve">Stachys </w:t>
      </w:r>
      <w:r w:rsidR="008C4885" w:rsidRPr="00EB420D">
        <w:rPr>
          <w:rFonts w:ascii="Times New Roman" w:hAnsi="Times New Roman" w:cs="Times New Roman"/>
          <w:color w:val="0D0D0D" w:themeColor="text1" w:themeTint="F2"/>
          <w:sz w:val="28"/>
          <w:szCs w:val="28"/>
          <w:lang w:val="kk-KZ"/>
        </w:rPr>
        <w:t>L.</w:t>
      </w:r>
      <w:r w:rsidR="00A31650" w:rsidRPr="00EB420D">
        <w:rPr>
          <w:rFonts w:ascii="Times New Roman" w:hAnsi="Times New Roman" w:cs="Times New Roman"/>
          <w:color w:val="0D0D0D" w:themeColor="text1" w:themeTint="F2"/>
          <w:sz w:val="28"/>
          <w:szCs w:val="28"/>
          <w:lang w:val="kk-KZ"/>
        </w:rPr>
        <w:t xml:space="preserve"> туысы өсімдіктер </w:t>
      </w:r>
      <w:r w:rsidR="008C4885" w:rsidRPr="00EB420D">
        <w:rPr>
          <w:rFonts w:ascii="Times New Roman" w:hAnsi="Times New Roman" w:cs="Times New Roman"/>
          <w:color w:val="0D0D0D" w:themeColor="text1" w:themeTint="F2"/>
          <w:sz w:val="28"/>
          <w:szCs w:val="28"/>
          <w:lang w:val="kk-KZ"/>
        </w:rPr>
        <w:t>экстрактарынан ішінара ерекшеленеді</w:t>
      </w:r>
      <w:r w:rsidR="00A31650" w:rsidRPr="00EB420D">
        <w:rPr>
          <w:rFonts w:ascii="Times New Roman" w:hAnsi="Times New Roman" w:cs="Times New Roman"/>
          <w:color w:val="0D0D0D" w:themeColor="text1" w:themeTint="F2"/>
          <w:sz w:val="28"/>
          <w:szCs w:val="28"/>
          <w:lang w:val="kk-KZ"/>
        </w:rPr>
        <w:t>. Әдебиеттік шолулар</w:t>
      </w:r>
      <w:r w:rsidR="008C4885" w:rsidRPr="00EB420D">
        <w:rPr>
          <w:rFonts w:ascii="Times New Roman" w:hAnsi="Times New Roman" w:cs="Times New Roman"/>
          <w:color w:val="0D0D0D" w:themeColor="text1" w:themeTint="F2"/>
          <w:sz w:val="28"/>
          <w:szCs w:val="28"/>
          <w:lang w:val="kk-KZ"/>
        </w:rPr>
        <w:t xml:space="preserve"> зерттелген үлгілер</w:t>
      </w:r>
      <w:r w:rsidR="00A31650" w:rsidRPr="00EB420D">
        <w:rPr>
          <w:rFonts w:ascii="Times New Roman" w:hAnsi="Times New Roman" w:cs="Times New Roman"/>
          <w:color w:val="0D0D0D" w:themeColor="text1" w:themeTint="F2"/>
          <w:sz w:val="28"/>
          <w:szCs w:val="28"/>
          <w:lang w:val="kk-KZ"/>
        </w:rPr>
        <w:t>де</w:t>
      </w:r>
      <w:r w:rsidR="008C4885" w:rsidRPr="00EB420D">
        <w:rPr>
          <w:rFonts w:ascii="Times New Roman" w:hAnsi="Times New Roman" w:cs="Times New Roman"/>
          <w:color w:val="0D0D0D" w:themeColor="text1" w:themeTint="F2"/>
          <w:sz w:val="28"/>
          <w:szCs w:val="28"/>
          <w:lang w:val="kk-KZ"/>
        </w:rPr>
        <w:t xml:space="preserve"> Еуропа (Италия немесе Румыния) </w:t>
      </w:r>
      <w:r w:rsidR="00A31650" w:rsidRPr="00EB420D">
        <w:rPr>
          <w:rFonts w:ascii="Times New Roman" w:hAnsi="Times New Roman" w:cs="Times New Roman"/>
          <w:color w:val="0D0D0D" w:themeColor="text1" w:themeTint="F2"/>
          <w:sz w:val="28"/>
          <w:szCs w:val="28"/>
          <w:lang w:val="kk-KZ"/>
        </w:rPr>
        <w:t>флорасында кездесетін</w:t>
      </w:r>
      <w:r w:rsidR="008C4885" w:rsidRPr="00EB420D">
        <w:rPr>
          <w:rFonts w:ascii="Times New Roman" w:hAnsi="Times New Roman" w:cs="Times New Roman"/>
          <w:color w:val="0D0D0D" w:themeColor="text1" w:themeTint="F2"/>
          <w:sz w:val="28"/>
          <w:szCs w:val="28"/>
          <w:lang w:val="kk-KZ"/>
        </w:rPr>
        <w:t xml:space="preserve"> </w:t>
      </w:r>
      <w:r w:rsidR="00A31650" w:rsidRPr="00EB420D">
        <w:rPr>
          <w:rFonts w:ascii="Times New Roman" w:hAnsi="Times New Roman" w:cs="Times New Roman"/>
          <w:color w:val="0D0D0D" w:themeColor="text1" w:themeTint="F2"/>
          <w:sz w:val="28"/>
          <w:szCs w:val="28"/>
          <w:lang w:val="kk-KZ"/>
        </w:rPr>
        <w:t>түрлердің химиялық құрамында ф</w:t>
      </w:r>
      <w:r w:rsidR="008C4885" w:rsidRPr="00EB420D">
        <w:rPr>
          <w:rFonts w:ascii="Times New Roman" w:hAnsi="Times New Roman" w:cs="Times New Roman"/>
          <w:color w:val="0D0D0D" w:themeColor="text1" w:themeTint="F2"/>
          <w:sz w:val="28"/>
          <w:szCs w:val="28"/>
          <w:lang w:val="kk-KZ"/>
        </w:rPr>
        <w:t>енолкарбон қышқылдары, негізінен хлороген қышқылы</w:t>
      </w:r>
      <w:r w:rsidR="00A31650" w:rsidRPr="00EB420D">
        <w:rPr>
          <w:rFonts w:ascii="Times New Roman" w:hAnsi="Times New Roman" w:cs="Times New Roman"/>
          <w:color w:val="0D0D0D" w:themeColor="text1" w:themeTint="F2"/>
          <w:sz w:val="28"/>
          <w:szCs w:val="28"/>
          <w:lang w:val="kk-KZ"/>
        </w:rPr>
        <w:t>мен қатар</w:t>
      </w:r>
      <w:r w:rsidR="008C4885" w:rsidRPr="00EB420D">
        <w:rPr>
          <w:rFonts w:ascii="Times New Roman" w:hAnsi="Times New Roman" w:cs="Times New Roman"/>
          <w:color w:val="0D0D0D" w:themeColor="text1" w:themeTint="F2"/>
          <w:sz w:val="28"/>
          <w:szCs w:val="28"/>
          <w:lang w:val="kk-KZ"/>
        </w:rPr>
        <w:t xml:space="preserve"> кофеин және розмарин қышқыл</w:t>
      </w:r>
      <w:r w:rsidR="00A31650" w:rsidRPr="00EB420D">
        <w:rPr>
          <w:rFonts w:ascii="Times New Roman" w:hAnsi="Times New Roman" w:cs="Times New Roman"/>
          <w:color w:val="0D0D0D" w:themeColor="text1" w:themeTint="F2"/>
          <w:sz w:val="28"/>
          <w:szCs w:val="28"/>
          <w:lang w:val="kk-KZ"/>
        </w:rPr>
        <w:t>дары кездеседі</w:t>
      </w:r>
      <w:r w:rsidR="008C4885" w:rsidRPr="00EB420D">
        <w:rPr>
          <w:rFonts w:ascii="Times New Roman" w:hAnsi="Times New Roman" w:cs="Times New Roman"/>
          <w:color w:val="0D0D0D" w:themeColor="text1" w:themeTint="F2"/>
          <w:sz w:val="28"/>
          <w:szCs w:val="28"/>
          <w:lang w:val="kk-KZ"/>
        </w:rPr>
        <w:t xml:space="preserve"> (Apostolescu т.б</w:t>
      </w:r>
      <w:r w:rsidR="00F4195A" w:rsidRPr="00EB420D">
        <w:rPr>
          <w:rFonts w:ascii="Times New Roman" w:hAnsi="Times New Roman" w:cs="Times New Roman"/>
          <w:color w:val="0D0D0D" w:themeColor="text1" w:themeTint="F2"/>
          <w:sz w:val="28"/>
          <w:szCs w:val="28"/>
          <w:lang w:val="kk-KZ"/>
        </w:rPr>
        <w:t>., 2023)</w:t>
      </w:r>
      <w:r w:rsidR="008C4885" w:rsidRPr="00EB420D">
        <w:rPr>
          <w:rFonts w:ascii="Times New Roman" w:hAnsi="Times New Roman" w:cs="Times New Roman"/>
          <w:color w:val="0D0D0D" w:themeColor="text1" w:themeTint="F2"/>
          <w:sz w:val="28"/>
          <w:szCs w:val="28"/>
          <w:lang w:val="kk-KZ"/>
        </w:rPr>
        <w:t xml:space="preserve">, </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Benedec т.б</w:t>
      </w:r>
      <w:r w:rsidR="00F4195A" w:rsidRPr="00EB420D">
        <w:rPr>
          <w:rFonts w:ascii="Times New Roman" w:hAnsi="Times New Roman" w:cs="Times New Roman"/>
          <w:color w:val="0D0D0D" w:themeColor="text1" w:themeTint="F2"/>
          <w:sz w:val="28"/>
          <w:szCs w:val="28"/>
          <w:lang w:val="kk-KZ"/>
        </w:rPr>
        <w:t>., 2023)</w:t>
      </w:r>
      <w:r w:rsidR="008C4885" w:rsidRPr="00EB420D">
        <w:rPr>
          <w:rFonts w:ascii="Times New Roman" w:hAnsi="Times New Roman" w:cs="Times New Roman"/>
          <w:color w:val="0D0D0D" w:themeColor="text1" w:themeTint="F2"/>
          <w:sz w:val="28"/>
          <w:szCs w:val="28"/>
          <w:lang w:val="kk-KZ"/>
        </w:rPr>
        <w:t>,</w:t>
      </w:r>
      <w:r w:rsidR="00F4195A" w:rsidRPr="00EB420D">
        <w:rPr>
          <w:rFonts w:ascii="Times New Roman" w:hAnsi="Times New Roman" w:cs="Times New Roman"/>
          <w:color w:val="0D0D0D" w:themeColor="text1" w:themeTint="F2"/>
          <w:sz w:val="28"/>
          <w:szCs w:val="28"/>
          <w:lang w:val="kk-KZ"/>
        </w:rPr>
        <w:t xml:space="preserve"> (</w:t>
      </w:r>
      <w:r w:rsidR="008C4885" w:rsidRPr="00EB420D">
        <w:rPr>
          <w:rFonts w:ascii="Times New Roman" w:hAnsi="Times New Roman" w:cs="Times New Roman"/>
          <w:color w:val="0D0D0D" w:themeColor="text1" w:themeTint="F2"/>
          <w:sz w:val="28"/>
          <w:szCs w:val="28"/>
          <w:lang w:val="kk-KZ"/>
        </w:rPr>
        <w:t>Di Stasi т.б., 2023</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 Экстрактымызда хлороген қышқылы табылғанымен, қалған екі қышқыл анықталмады. Сонымен қатар, сандық талдауда Қазақстанда жиналған </w:t>
      </w:r>
      <w:r w:rsidR="008C4885" w:rsidRPr="00EB420D">
        <w:rPr>
          <w:rFonts w:ascii="Times New Roman" w:hAnsi="Times New Roman" w:cs="Times New Roman"/>
          <w:i/>
          <w:color w:val="0D0D0D" w:themeColor="text1" w:themeTint="F2"/>
          <w:sz w:val="28"/>
          <w:szCs w:val="28"/>
          <w:lang w:val="kk-KZ"/>
        </w:rPr>
        <w:t>S. sylvatica</w:t>
      </w:r>
      <w:r w:rsidR="008C4885" w:rsidRPr="00EB420D">
        <w:rPr>
          <w:rFonts w:ascii="Times New Roman" w:hAnsi="Times New Roman" w:cs="Times New Roman"/>
          <w:color w:val="0D0D0D" w:themeColor="text1" w:themeTint="F2"/>
          <w:sz w:val="28"/>
          <w:szCs w:val="28"/>
          <w:lang w:val="kk-KZ"/>
        </w:rPr>
        <w:t xml:space="preserve"> L. көптеген хлорогендік қышқыл туындыларына бай екенін көрсетті, мысалы, изохлороген қышқылы немесе криптохлороген қышқылы, әлемнің басқа бөліктерінде жиналған үлгілерде сирек хабарланады (Benedec т.б., 2023</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 </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Di Stasi т.б., 2023). Дегенмен, зерттеулерде хлороген қышқылының туындылары, соның ішінде басқа </w:t>
      </w:r>
      <w:r w:rsidR="008C4885" w:rsidRPr="00EB420D">
        <w:rPr>
          <w:rFonts w:ascii="Times New Roman" w:hAnsi="Times New Roman" w:cs="Times New Roman"/>
          <w:i/>
          <w:color w:val="0D0D0D" w:themeColor="text1" w:themeTint="F2"/>
          <w:sz w:val="28"/>
          <w:szCs w:val="28"/>
          <w:lang w:val="kk-KZ"/>
        </w:rPr>
        <w:t>Stachys</w:t>
      </w:r>
      <w:r w:rsidR="008C4885" w:rsidRPr="00EB420D">
        <w:rPr>
          <w:rFonts w:ascii="Times New Roman" w:hAnsi="Times New Roman" w:cs="Times New Roman"/>
          <w:color w:val="0D0D0D" w:themeColor="text1" w:themeTint="F2"/>
          <w:sz w:val="28"/>
          <w:szCs w:val="28"/>
          <w:lang w:val="kk-KZ"/>
        </w:rPr>
        <w:t xml:space="preserve"> түрлері, мысалы, изохлороген қышқылы </w:t>
      </w:r>
      <w:r w:rsidR="008C4885" w:rsidRPr="00EB420D">
        <w:rPr>
          <w:rFonts w:ascii="Times New Roman" w:hAnsi="Times New Roman" w:cs="Times New Roman"/>
          <w:i/>
          <w:color w:val="0D0D0D" w:themeColor="text1" w:themeTint="F2"/>
          <w:sz w:val="28"/>
          <w:szCs w:val="28"/>
          <w:lang w:val="kk-KZ"/>
        </w:rPr>
        <w:t>S. officinalis</w:t>
      </w:r>
      <w:r w:rsidR="008C4885" w:rsidRPr="00EB420D">
        <w:rPr>
          <w:rFonts w:ascii="Times New Roman" w:hAnsi="Times New Roman" w:cs="Times New Roman"/>
          <w:color w:val="0D0D0D" w:themeColor="text1" w:themeTint="F2"/>
          <w:sz w:val="28"/>
          <w:szCs w:val="28"/>
          <w:lang w:val="kk-KZ"/>
        </w:rPr>
        <w:t xml:space="preserve"> L. (Vundać т.б., 2005</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 [1</w:t>
      </w:r>
      <w:r w:rsidR="00111C03" w:rsidRPr="00EB420D">
        <w:rPr>
          <w:rFonts w:ascii="Times New Roman" w:hAnsi="Times New Roman" w:cs="Times New Roman"/>
          <w:color w:val="0D0D0D" w:themeColor="text1" w:themeTint="F2"/>
          <w:sz w:val="28"/>
          <w:szCs w:val="28"/>
          <w:lang w:val="kk-KZ"/>
        </w:rPr>
        <w:t>4</w:t>
      </w:r>
      <w:r w:rsidR="001D0B99" w:rsidRPr="00EB420D">
        <w:rPr>
          <w:rFonts w:ascii="Times New Roman" w:hAnsi="Times New Roman" w:cs="Times New Roman"/>
          <w:color w:val="0D0D0D" w:themeColor="text1" w:themeTint="F2"/>
          <w:sz w:val="28"/>
          <w:szCs w:val="28"/>
          <w:lang w:val="kk-KZ"/>
        </w:rPr>
        <w:t>2</w:t>
      </w:r>
      <w:r w:rsidR="008C4885" w:rsidRPr="00EB420D">
        <w:rPr>
          <w:rFonts w:ascii="Times New Roman" w:hAnsi="Times New Roman" w:cs="Times New Roman"/>
          <w:color w:val="0D0D0D" w:themeColor="text1" w:themeTint="F2"/>
          <w:sz w:val="28"/>
          <w:szCs w:val="28"/>
          <w:lang w:val="kk-KZ"/>
        </w:rPr>
        <w:t>]</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 </w:t>
      </w:r>
      <w:r w:rsidR="00F4195A" w:rsidRPr="00EB420D">
        <w:rPr>
          <w:rFonts w:ascii="Times New Roman" w:hAnsi="Times New Roman" w:cs="Times New Roman"/>
          <w:color w:val="0D0D0D" w:themeColor="text1" w:themeTint="F2"/>
          <w:sz w:val="28"/>
          <w:szCs w:val="28"/>
          <w:lang w:val="kk-KZ"/>
        </w:rPr>
        <w:lastRenderedPageBreak/>
        <w:t>(</w:t>
      </w:r>
      <w:r w:rsidR="008C4885" w:rsidRPr="00EB420D">
        <w:rPr>
          <w:rFonts w:ascii="Times New Roman" w:hAnsi="Times New Roman" w:cs="Times New Roman"/>
          <w:color w:val="0D0D0D" w:themeColor="text1" w:themeTint="F2"/>
          <w:sz w:val="28"/>
          <w:szCs w:val="28"/>
          <w:lang w:val="kk-KZ"/>
        </w:rPr>
        <w:t>Kanjevac және т.б., 2023</w:t>
      </w:r>
      <w:r w:rsidR="00F4195A" w:rsidRPr="00EB420D">
        <w:rPr>
          <w:rFonts w:ascii="Times New Roman" w:hAnsi="Times New Roman" w:cs="Times New Roman"/>
          <w:color w:val="0D0D0D" w:themeColor="text1" w:themeTint="F2"/>
          <w:sz w:val="28"/>
          <w:szCs w:val="28"/>
          <w:lang w:val="kk-KZ"/>
        </w:rPr>
        <w:t>)</w:t>
      </w:r>
      <w:r w:rsidR="008C4885" w:rsidRPr="00EB420D">
        <w:rPr>
          <w:rFonts w:ascii="Times New Roman" w:hAnsi="Times New Roman" w:cs="Times New Roman"/>
          <w:color w:val="0D0D0D" w:themeColor="text1" w:themeTint="F2"/>
          <w:sz w:val="28"/>
          <w:szCs w:val="28"/>
          <w:lang w:val="kk-KZ"/>
        </w:rPr>
        <w:t xml:space="preserve">, ал неохлорогендік және </w:t>
      </w:r>
      <w:r w:rsidR="008C4885" w:rsidRPr="00EB420D">
        <w:rPr>
          <w:rFonts w:ascii="Times New Roman" w:hAnsi="Times New Roman" w:cs="Times New Roman"/>
          <w:i/>
          <w:color w:val="0D0D0D" w:themeColor="text1" w:themeTint="F2"/>
          <w:sz w:val="28"/>
          <w:szCs w:val="28"/>
          <w:lang w:val="kk-KZ"/>
        </w:rPr>
        <w:t>S. palustris</w:t>
      </w:r>
      <w:r w:rsidR="008C4885" w:rsidRPr="00EB420D">
        <w:rPr>
          <w:rFonts w:ascii="Times New Roman" w:hAnsi="Times New Roman" w:cs="Times New Roman"/>
          <w:color w:val="0D0D0D" w:themeColor="text1" w:themeTint="F2"/>
          <w:sz w:val="28"/>
          <w:szCs w:val="28"/>
          <w:lang w:val="kk-KZ"/>
        </w:rPr>
        <w:t xml:space="preserve"> L. құрамындағы криптохлорогендік қышқылдар (Kartsev т.б., 1994</w:t>
      </w:r>
      <w:r w:rsidR="00F4195A" w:rsidRPr="00EB420D">
        <w:rPr>
          <w:rFonts w:ascii="Times New Roman" w:hAnsi="Times New Roman" w:cs="Times New Roman"/>
          <w:color w:val="0D0D0D" w:themeColor="text1" w:themeTint="F2"/>
          <w:sz w:val="28"/>
          <w:szCs w:val="28"/>
          <w:lang w:val="kk-KZ"/>
        </w:rPr>
        <w:t>)</w:t>
      </w:r>
      <w:r w:rsidR="00111C03" w:rsidRPr="00EB420D">
        <w:rPr>
          <w:rFonts w:ascii="Times New Roman" w:hAnsi="Times New Roman" w:cs="Times New Roman"/>
          <w:color w:val="0D0D0D" w:themeColor="text1" w:themeTint="F2"/>
          <w:sz w:val="28"/>
          <w:szCs w:val="28"/>
          <w:lang w:val="kk-KZ"/>
        </w:rPr>
        <w:t xml:space="preserve"> </w:t>
      </w:r>
      <w:r w:rsidR="008C4885" w:rsidRPr="00EB420D">
        <w:rPr>
          <w:rFonts w:ascii="Times New Roman" w:hAnsi="Times New Roman" w:cs="Times New Roman"/>
          <w:color w:val="0D0D0D" w:themeColor="text1" w:themeTint="F2"/>
          <w:sz w:val="28"/>
          <w:szCs w:val="28"/>
          <w:lang w:val="kk-KZ"/>
        </w:rPr>
        <w:t xml:space="preserve">табылғанын айта кеткен жөн. Сол сияқты, </w:t>
      </w:r>
      <w:r w:rsidR="00A31650" w:rsidRPr="00EB420D">
        <w:rPr>
          <w:rFonts w:ascii="Times New Roman" w:hAnsi="Times New Roman" w:cs="Times New Roman"/>
          <w:i/>
          <w:color w:val="0D0D0D" w:themeColor="text1" w:themeTint="F2"/>
          <w:sz w:val="28"/>
          <w:szCs w:val="28"/>
          <w:lang w:val="kk-KZ"/>
        </w:rPr>
        <w:t xml:space="preserve">Stachys </w:t>
      </w:r>
      <w:r w:rsidR="008C4885" w:rsidRPr="00EB420D">
        <w:rPr>
          <w:rFonts w:ascii="Times New Roman" w:hAnsi="Times New Roman" w:cs="Times New Roman"/>
          <w:color w:val="0D0D0D" w:themeColor="text1" w:themeTint="F2"/>
          <w:sz w:val="28"/>
          <w:szCs w:val="28"/>
          <w:lang w:val="kk-KZ"/>
        </w:rPr>
        <w:t>L. қатысты басқа зерттеулерде анықталмаған бірнеше лютеолин туындыларын анықтадық (Benedec т.б., 2023; Di Stasi т.б., 2023).</w:t>
      </w:r>
    </w:p>
    <w:p w14:paraId="5234CAAD" w14:textId="55E5FAA8" w:rsidR="00697AAA" w:rsidRPr="00EB420D" w:rsidRDefault="003503F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iCs/>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экстрактысының </w:t>
      </w:r>
      <w:r w:rsidR="00697AAA" w:rsidRPr="00EB420D">
        <w:rPr>
          <w:rFonts w:ascii="Times New Roman" w:hAnsi="Times New Roman" w:cs="Times New Roman"/>
          <w:color w:val="0D0D0D" w:themeColor="text1" w:themeTint="F2"/>
          <w:sz w:val="28"/>
          <w:szCs w:val="28"/>
          <w:lang w:val="kk-KZ"/>
        </w:rPr>
        <w:t>құрамын RP-</w:t>
      </w:r>
      <w:r w:rsidR="003B1FF7" w:rsidRPr="00EB420D">
        <w:rPr>
          <w:rFonts w:ascii="Times New Roman" w:hAnsi="Times New Roman" w:cs="Times New Roman"/>
          <w:color w:val="0D0D0D" w:themeColor="text1" w:themeTint="F2"/>
          <w:sz w:val="28"/>
          <w:szCs w:val="28"/>
          <w:lang w:val="kk-KZ"/>
        </w:rPr>
        <w:t>ЖТСХ</w:t>
      </w:r>
      <w:r w:rsidR="00697AAA" w:rsidRPr="00EB420D">
        <w:rPr>
          <w:rFonts w:ascii="Times New Roman" w:hAnsi="Times New Roman" w:cs="Times New Roman"/>
          <w:color w:val="0D0D0D" w:themeColor="text1" w:themeTint="F2"/>
          <w:sz w:val="28"/>
          <w:szCs w:val="28"/>
          <w:lang w:val="kk-KZ"/>
        </w:rPr>
        <w:t>/PDA</w:t>
      </w:r>
      <w:r w:rsidR="00314EA7" w:rsidRPr="00EB420D">
        <w:rPr>
          <w:rFonts w:ascii="Times New Roman" w:hAnsi="Times New Roman" w:cs="Times New Roman"/>
          <w:color w:val="0D0D0D" w:themeColor="text1" w:themeTint="F2"/>
          <w:sz w:val="28"/>
          <w:szCs w:val="28"/>
          <w:lang w:val="kk-KZ"/>
        </w:rPr>
        <w:t xml:space="preserve"> әдісімен</w:t>
      </w:r>
      <w:r w:rsidR="00697AAA" w:rsidRPr="00EB420D">
        <w:rPr>
          <w:rFonts w:ascii="Times New Roman" w:hAnsi="Times New Roman" w:cs="Times New Roman"/>
          <w:color w:val="0D0D0D" w:themeColor="text1" w:themeTint="F2"/>
          <w:sz w:val="28"/>
          <w:szCs w:val="28"/>
          <w:lang w:val="kk-KZ"/>
        </w:rPr>
        <w:t xml:space="preserve"> талдау</w:t>
      </w:r>
      <w:r w:rsidR="00314EA7" w:rsidRPr="00EB420D">
        <w:rPr>
          <w:color w:val="0D0D0D" w:themeColor="text1" w:themeTint="F2"/>
          <w:lang w:val="kk-KZ"/>
        </w:rPr>
        <w:t xml:space="preserve"> </w:t>
      </w:r>
      <w:r w:rsidR="00314EA7" w:rsidRPr="00EB420D">
        <w:rPr>
          <w:rFonts w:ascii="Times New Roman" w:hAnsi="Times New Roman" w:cs="Times New Roman"/>
          <w:color w:val="0D0D0D" w:themeColor="text1" w:themeTint="F2"/>
          <w:sz w:val="28"/>
          <w:szCs w:val="28"/>
          <w:lang w:val="kk-KZ"/>
        </w:rPr>
        <w:t xml:space="preserve">құрылымдық сәйкестендіру мүмкіндіктерін шектейтін заттың сіңіру спектрі туралы ақпарат береді, бұл өз кезегінде белгілі спектрлі қосылыстарды сандық талдауға мүмкіндік тудырады. RP-ЖТСХ/PDA әдісімен </w:t>
      </w:r>
      <w:r w:rsidR="00697AAA" w:rsidRPr="00EB420D">
        <w:rPr>
          <w:rFonts w:ascii="Times New Roman" w:hAnsi="Times New Roman" w:cs="Times New Roman"/>
          <w:color w:val="0D0D0D" w:themeColor="text1" w:themeTint="F2"/>
          <w:sz w:val="28"/>
          <w:szCs w:val="28"/>
          <w:lang w:val="kk-KZ"/>
        </w:rPr>
        <w:t>полифенолды</w:t>
      </w:r>
      <w:r w:rsidR="00314EA7" w:rsidRPr="00EB420D">
        <w:rPr>
          <w:rFonts w:ascii="Times New Roman" w:hAnsi="Times New Roman" w:cs="Times New Roman"/>
          <w:color w:val="0D0D0D" w:themeColor="text1" w:themeTint="F2"/>
          <w:sz w:val="28"/>
          <w:szCs w:val="28"/>
          <w:lang w:val="kk-KZ"/>
        </w:rPr>
        <w:t xml:space="preserve"> </w:t>
      </w:r>
      <w:r w:rsidR="00697AAA" w:rsidRPr="00EB420D">
        <w:rPr>
          <w:rFonts w:ascii="Times New Roman" w:hAnsi="Times New Roman" w:cs="Times New Roman"/>
          <w:color w:val="0D0D0D" w:themeColor="text1" w:themeTint="F2"/>
          <w:sz w:val="28"/>
          <w:szCs w:val="28"/>
          <w:lang w:val="kk-KZ"/>
        </w:rPr>
        <w:t xml:space="preserve"> қышқылдар</w:t>
      </w:r>
      <w:r w:rsidR="00314EA7" w:rsidRPr="00EB420D">
        <w:rPr>
          <w:rFonts w:ascii="Times New Roman" w:hAnsi="Times New Roman" w:cs="Times New Roman"/>
          <w:color w:val="0D0D0D" w:themeColor="text1" w:themeTint="F2"/>
          <w:sz w:val="28"/>
          <w:szCs w:val="28"/>
          <w:lang w:val="kk-KZ"/>
        </w:rPr>
        <w:t xml:space="preserve"> тобына жататын 10</w:t>
      </w:r>
      <w:r w:rsidR="00697AAA" w:rsidRPr="00EB420D">
        <w:rPr>
          <w:rFonts w:ascii="Times New Roman" w:hAnsi="Times New Roman" w:cs="Times New Roman"/>
          <w:color w:val="0D0D0D" w:themeColor="text1" w:themeTint="F2"/>
          <w:sz w:val="28"/>
          <w:szCs w:val="28"/>
          <w:lang w:val="kk-KZ"/>
        </w:rPr>
        <w:t xml:space="preserve"> қосылыс</w:t>
      </w:r>
      <w:r w:rsidR="00314EA7" w:rsidRPr="00EB420D">
        <w:rPr>
          <w:rFonts w:ascii="Times New Roman" w:hAnsi="Times New Roman" w:cs="Times New Roman"/>
          <w:color w:val="0D0D0D" w:themeColor="text1" w:themeTint="F2"/>
          <w:sz w:val="28"/>
          <w:szCs w:val="28"/>
          <w:lang w:val="kk-KZ"/>
        </w:rPr>
        <w:t xml:space="preserve"> идентификацияланды. </w:t>
      </w:r>
      <w:r w:rsidR="00365921" w:rsidRPr="00EB420D">
        <w:rPr>
          <w:rFonts w:ascii="Times New Roman" w:hAnsi="Times New Roman" w:cs="Times New Roman"/>
          <w:color w:val="0D0D0D" w:themeColor="text1" w:themeTint="F2"/>
          <w:sz w:val="28"/>
          <w:szCs w:val="28"/>
          <w:lang w:val="kk-KZ"/>
        </w:rPr>
        <w:t>254 нм және 325</w:t>
      </w:r>
      <w:r w:rsidR="00E92C0F" w:rsidRPr="00EB420D">
        <w:rPr>
          <w:rFonts w:ascii="Times New Roman" w:hAnsi="Times New Roman" w:cs="Times New Roman"/>
          <w:color w:val="0D0D0D" w:themeColor="text1" w:themeTint="F2"/>
          <w:sz w:val="28"/>
          <w:szCs w:val="28"/>
          <w:lang w:val="kk-KZ"/>
        </w:rPr>
        <w:t xml:space="preserve"> нм толқын ұзындықтарында </w:t>
      </w:r>
      <w:r w:rsidR="00314EA7" w:rsidRPr="00EB420D">
        <w:rPr>
          <w:rFonts w:ascii="Times New Roman" w:hAnsi="Times New Roman" w:cs="Times New Roman"/>
          <w:color w:val="0D0D0D" w:themeColor="text1" w:themeTint="F2"/>
          <w:sz w:val="28"/>
          <w:szCs w:val="28"/>
          <w:lang w:val="kk-KZ"/>
        </w:rPr>
        <w:t>RP- Ж</w:t>
      </w:r>
      <w:r w:rsidR="00365921" w:rsidRPr="00EB420D">
        <w:rPr>
          <w:rFonts w:ascii="Times New Roman" w:hAnsi="Times New Roman" w:cs="Times New Roman"/>
          <w:color w:val="0D0D0D" w:themeColor="text1" w:themeTint="F2"/>
          <w:sz w:val="28"/>
          <w:szCs w:val="28"/>
          <w:lang w:val="kk-KZ"/>
        </w:rPr>
        <w:t>Т</w:t>
      </w:r>
      <w:r w:rsidR="00314EA7" w:rsidRPr="00EB420D">
        <w:rPr>
          <w:rFonts w:ascii="Times New Roman" w:hAnsi="Times New Roman" w:cs="Times New Roman"/>
          <w:color w:val="0D0D0D" w:themeColor="text1" w:themeTint="F2"/>
          <w:sz w:val="28"/>
          <w:szCs w:val="28"/>
          <w:lang w:val="kk-KZ"/>
        </w:rPr>
        <w:t xml:space="preserve">СХ/PDA </w:t>
      </w:r>
      <w:r w:rsidR="00E92C0F" w:rsidRPr="00EB420D">
        <w:rPr>
          <w:rFonts w:ascii="Times New Roman" w:hAnsi="Times New Roman" w:cs="Times New Roman"/>
          <w:color w:val="0D0D0D" w:themeColor="text1" w:themeTint="F2"/>
          <w:sz w:val="28"/>
          <w:szCs w:val="28"/>
          <w:lang w:val="kk-KZ"/>
        </w:rPr>
        <w:t xml:space="preserve">әдісі </w:t>
      </w:r>
      <w:r w:rsidR="00314EA7" w:rsidRPr="00EB420D">
        <w:rPr>
          <w:rFonts w:ascii="Times New Roman" w:hAnsi="Times New Roman" w:cs="Times New Roman"/>
          <w:color w:val="0D0D0D" w:themeColor="text1" w:themeTint="F2"/>
          <w:sz w:val="28"/>
          <w:szCs w:val="28"/>
          <w:lang w:val="kk-KZ"/>
        </w:rPr>
        <w:t>көмегімен алынған хроматограмма</w:t>
      </w:r>
      <w:r w:rsidR="00E92C0F" w:rsidRPr="00EB420D">
        <w:rPr>
          <w:rFonts w:ascii="Times New Roman" w:hAnsi="Times New Roman" w:cs="Times New Roman"/>
          <w:color w:val="0D0D0D" w:themeColor="text1" w:themeTint="F2"/>
          <w:sz w:val="28"/>
          <w:szCs w:val="28"/>
          <w:lang w:val="kk-KZ"/>
        </w:rPr>
        <w:t xml:space="preserve">лар </w:t>
      </w:r>
      <w:r w:rsidR="00B25D5A">
        <w:rPr>
          <w:rFonts w:ascii="Times New Roman" w:hAnsi="Times New Roman" w:cs="Times New Roman"/>
          <w:color w:val="0D0D0D" w:themeColor="text1" w:themeTint="F2"/>
          <w:sz w:val="28"/>
          <w:szCs w:val="28"/>
          <w:lang w:val="kk-KZ"/>
        </w:rPr>
        <w:t>37</w:t>
      </w:r>
      <w:r w:rsidR="00E92C0F" w:rsidRPr="00EB420D">
        <w:rPr>
          <w:rFonts w:ascii="Times New Roman" w:hAnsi="Times New Roman" w:cs="Times New Roman"/>
          <w:color w:val="0D0D0D" w:themeColor="text1" w:themeTint="F2"/>
          <w:sz w:val="28"/>
          <w:szCs w:val="28"/>
          <w:lang w:val="kk-KZ"/>
        </w:rPr>
        <w:t xml:space="preserve">, </w:t>
      </w:r>
      <w:r w:rsidR="00B25D5A">
        <w:rPr>
          <w:rFonts w:ascii="Times New Roman" w:hAnsi="Times New Roman" w:cs="Times New Roman"/>
          <w:color w:val="0D0D0D" w:themeColor="text1" w:themeTint="F2"/>
          <w:sz w:val="28"/>
          <w:szCs w:val="28"/>
          <w:lang w:val="kk-KZ"/>
        </w:rPr>
        <w:t>38</w:t>
      </w:r>
      <w:r w:rsidR="00E92C0F" w:rsidRPr="00EB420D">
        <w:rPr>
          <w:rFonts w:ascii="Times New Roman" w:hAnsi="Times New Roman" w:cs="Times New Roman"/>
          <w:color w:val="0D0D0D" w:themeColor="text1" w:themeTint="F2"/>
          <w:sz w:val="28"/>
          <w:szCs w:val="28"/>
          <w:lang w:val="kk-KZ"/>
        </w:rPr>
        <w:t xml:space="preserve"> суреттерде</w:t>
      </w:r>
      <w:r w:rsidR="00993CAE" w:rsidRPr="00EB420D">
        <w:rPr>
          <w:rFonts w:ascii="Times New Roman" w:hAnsi="Times New Roman" w:cs="Times New Roman"/>
          <w:color w:val="0D0D0D" w:themeColor="text1" w:themeTint="F2"/>
          <w:sz w:val="28"/>
          <w:szCs w:val="28"/>
          <w:lang w:val="kk-KZ"/>
        </w:rPr>
        <w:t xml:space="preserve"> </w:t>
      </w:r>
      <w:r w:rsidR="00E92C0F" w:rsidRPr="00EB420D">
        <w:rPr>
          <w:rFonts w:ascii="Times New Roman" w:hAnsi="Times New Roman" w:cs="Times New Roman"/>
          <w:color w:val="0D0D0D" w:themeColor="text1" w:themeTint="F2"/>
          <w:sz w:val="28"/>
          <w:szCs w:val="28"/>
          <w:lang w:val="kk-KZ"/>
        </w:rPr>
        <w:t>келтірілген.</w:t>
      </w:r>
    </w:p>
    <w:p w14:paraId="79F7BE17" w14:textId="77777777" w:rsidR="00E92C0F" w:rsidRPr="00EB420D" w:rsidRDefault="00E92C0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0BD35758" w14:textId="77777777" w:rsidR="00E92C0F" w:rsidRPr="00EB420D" w:rsidRDefault="00E92C0F" w:rsidP="00AB1A2F">
      <w:pPr>
        <w:tabs>
          <w:tab w:val="left" w:pos="630"/>
        </w:tabs>
        <w:spacing w:after="0" w:line="240" w:lineRule="auto"/>
        <w:jc w:val="center"/>
        <w:rPr>
          <w:rFonts w:ascii="Times New Roman" w:hAnsi="Times New Roman" w:cs="Times New Roman"/>
          <w:b/>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7951120E" wp14:editId="36B0ABC5">
            <wp:extent cx="5870448" cy="2194560"/>
            <wp:effectExtent l="0" t="0" r="0" b="0"/>
            <wp:docPr id="1548448837" name="Obraz 1" descr="C:\Users\martynakasela\Desktop\stachys nowe\O. Józefczyk dodać\27 254 nm chrom A.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martynakasela\Desktop\stachys nowe\O. Józefczyk dodać\27 254 nm chrom A.bmp"/>
                    <pic:cNvPicPr preferRelativeResize="0">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870448" cy="2194560"/>
                    </a:xfrm>
                    <a:prstGeom prst="rect">
                      <a:avLst/>
                    </a:prstGeom>
                    <a:noFill/>
                    <a:ln>
                      <a:noFill/>
                    </a:ln>
                  </pic:spPr>
                </pic:pic>
              </a:graphicData>
            </a:graphic>
          </wp:inline>
        </w:drawing>
      </w:r>
    </w:p>
    <w:p w14:paraId="45CA8689" w14:textId="77777777" w:rsidR="00E92C0F" w:rsidRPr="00EB420D" w:rsidRDefault="00E92C0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05981F1F" w14:textId="14862D6A" w:rsidR="00E92C0F" w:rsidRPr="00EB420D" w:rsidRDefault="00E92C0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37</w:t>
      </w:r>
      <w:r w:rsidRPr="00EB420D">
        <w:rPr>
          <w:rFonts w:ascii="Times New Roman" w:hAnsi="Times New Roman" w:cs="Times New Roman"/>
          <w:color w:val="0D0D0D" w:themeColor="text1" w:themeTint="F2"/>
          <w:sz w:val="28"/>
          <w:szCs w:val="28"/>
          <w:lang w:val="kk-KZ"/>
        </w:rPr>
        <w:t xml:space="preserve"> - </w:t>
      </w:r>
      <w:bookmarkStart w:id="24" w:name="_Hlk178435821"/>
      <w:r w:rsidRPr="00EB420D">
        <w:rPr>
          <w:rFonts w:ascii="Times New Roman" w:hAnsi="Times New Roman" w:cs="Times New Roman"/>
          <w:color w:val="0D0D0D" w:themeColor="text1" w:themeTint="F2"/>
          <w:sz w:val="28"/>
          <w:szCs w:val="28"/>
          <w:lang w:val="kk-KZ"/>
        </w:rPr>
        <w:t xml:space="preserve">254 нм толқын ұзындығында RP- ЖТСХ/PDA әдісі көмегімен алынған хроматограмма </w:t>
      </w:r>
      <w:bookmarkEnd w:id="24"/>
    </w:p>
    <w:p w14:paraId="37EEAA93" w14:textId="77777777" w:rsidR="00E92C0F" w:rsidRPr="00EB420D" w:rsidRDefault="00E92C0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5A1299B9" w14:textId="77777777" w:rsidR="00E92C0F" w:rsidRPr="00EB420D" w:rsidRDefault="00E92C0F" w:rsidP="00AB1A2F">
      <w:pPr>
        <w:tabs>
          <w:tab w:val="left" w:pos="630"/>
        </w:tabs>
        <w:spacing w:after="0" w:line="240" w:lineRule="auto"/>
        <w:jc w:val="center"/>
        <w:rPr>
          <w:rFonts w:ascii="Times New Roman" w:hAnsi="Times New Roman" w:cs="Times New Roman"/>
          <w:b/>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37E76C49" wp14:editId="5B28E7F0">
            <wp:extent cx="5870448" cy="2194560"/>
            <wp:effectExtent l="0" t="0" r="0" b="0"/>
            <wp:docPr id="15" name="Obraz 2" descr="C:\Users\martynakasela\Desktop\stachys nowe\O. Józefczyk dodać\27 325 nm chrom B.b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martynakasela\Desktop\stachys nowe\O. Józefczyk dodać\27 325 nm chrom B.bmp"/>
                    <pic:cNvPicPr preferRelativeResize="0">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870448" cy="2194560"/>
                    </a:xfrm>
                    <a:prstGeom prst="rect">
                      <a:avLst/>
                    </a:prstGeom>
                    <a:noFill/>
                    <a:ln>
                      <a:noFill/>
                    </a:ln>
                  </pic:spPr>
                </pic:pic>
              </a:graphicData>
            </a:graphic>
          </wp:inline>
        </w:drawing>
      </w:r>
    </w:p>
    <w:p w14:paraId="16A0439F" w14:textId="77777777" w:rsidR="00E92C0F" w:rsidRPr="00EB420D" w:rsidRDefault="00E92C0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32A35203" w14:textId="59AD0FFE" w:rsidR="00E92C0F" w:rsidRPr="00EB420D" w:rsidRDefault="00E92C0F"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B25D5A">
        <w:rPr>
          <w:rFonts w:ascii="Times New Roman" w:hAnsi="Times New Roman" w:cs="Times New Roman"/>
          <w:color w:val="0D0D0D" w:themeColor="text1" w:themeTint="F2"/>
          <w:sz w:val="28"/>
          <w:szCs w:val="28"/>
          <w:lang w:val="kk-KZ"/>
        </w:rPr>
        <w:t>38</w:t>
      </w:r>
      <w:r w:rsidRPr="00EB420D">
        <w:rPr>
          <w:rFonts w:ascii="Times New Roman" w:hAnsi="Times New Roman" w:cs="Times New Roman"/>
          <w:color w:val="0D0D0D" w:themeColor="text1" w:themeTint="F2"/>
          <w:sz w:val="28"/>
          <w:szCs w:val="28"/>
          <w:lang w:val="kk-KZ"/>
        </w:rPr>
        <w:t xml:space="preserve"> - 325 нм толқын ұзындығында RP- ЖТСХ/PDA әдісі көмегімен алынған хроматограмма</w:t>
      </w:r>
    </w:p>
    <w:p w14:paraId="02CB0960" w14:textId="77777777" w:rsidR="00993CAE" w:rsidRPr="00EB420D" w:rsidRDefault="00993CAE" w:rsidP="00AB1A2F">
      <w:pPr>
        <w:tabs>
          <w:tab w:val="left" w:pos="630"/>
        </w:tabs>
        <w:spacing w:after="0" w:line="240" w:lineRule="auto"/>
        <w:jc w:val="center"/>
        <w:rPr>
          <w:rFonts w:ascii="Times New Roman" w:hAnsi="Times New Roman" w:cs="Times New Roman"/>
          <w:color w:val="0D0D0D" w:themeColor="text1" w:themeTint="F2"/>
          <w:sz w:val="28"/>
          <w:szCs w:val="28"/>
          <w:lang w:val="kk-KZ"/>
        </w:rPr>
      </w:pPr>
    </w:p>
    <w:p w14:paraId="5F930510" w14:textId="77C12D47" w:rsidR="00993CAE" w:rsidRPr="00EB420D" w:rsidRDefault="00C276BF" w:rsidP="00AB1A2F">
      <w:pPr>
        <w:tabs>
          <w:tab w:val="left" w:pos="567"/>
        </w:tabs>
        <w:spacing w:after="0" w:line="240" w:lineRule="auto"/>
        <w:ind w:firstLine="567"/>
        <w:contextualSpacing/>
        <w:jc w:val="both"/>
        <w:rPr>
          <w:rFonts w:ascii="Times New Roman" w:hAnsi="Times New Roman" w:cs="Times New Roman"/>
          <w:color w:val="0D0D0D" w:themeColor="text1" w:themeTint="F2"/>
          <w:lang w:val="kk-KZ"/>
        </w:rPr>
      </w:pPr>
      <w:r w:rsidRPr="00EB420D">
        <w:rPr>
          <w:rFonts w:ascii="Times New Roman" w:hAnsi="Times New Roman" w:cs="Times New Roman"/>
          <w:color w:val="0D0D0D" w:themeColor="text1" w:themeTint="F2"/>
          <w:sz w:val="28"/>
          <w:szCs w:val="28"/>
          <w:lang w:val="kk-KZ"/>
        </w:rPr>
        <w:t>254 нм және 325 нм толқын ұзындықтарында алынған хроматограммаларға сәйкес х</w:t>
      </w:r>
      <w:r w:rsidR="00993CAE" w:rsidRPr="00EB420D">
        <w:rPr>
          <w:rFonts w:ascii="Times New Roman" w:hAnsi="Times New Roman" w:cs="Times New Roman"/>
          <w:color w:val="0D0D0D" w:themeColor="text1" w:themeTint="F2"/>
          <w:sz w:val="28"/>
          <w:szCs w:val="28"/>
          <w:lang w:val="kk-KZ"/>
        </w:rPr>
        <w:t>лороген қышқылы және оның туындылары</w:t>
      </w:r>
      <w:r w:rsidRPr="00EB420D">
        <w:rPr>
          <w:rFonts w:ascii="Times New Roman" w:hAnsi="Times New Roman" w:cs="Times New Roman"/>
          <w:color w:val="0D0D0D" w:themeColor="text1" w:themeTint="F2"/>
          <w:sz w:val="28"/>
          <w:szCs w:val="28"/>
          <w:lang w:val="kk-KZ"/>
        </w:rPr>
        <w:t xml:space="preserve"> (</w:t>
      </w:r>
      <w:r w:rsidR="00993CAE" w:rsidRPr="00EB420D">
        <w:rPr>
          <w:rFonts w:ascii="Times New Roman" w:hAnsi="Times New Roman" w:cs="Times New Roman"/>
          <w:color w:val="0D0D0D" w:themeColor="text1" w:themeTint="F2"/>
          <w:sz w:val="28"/>
          <w:szCs w:val="28"/>
          <w:lang w:val="kk-KZ"/>
        </w:rPr>
        <w:t>неохлороген қышқылы және Z-хлороген қышқылы</w:t>
      </w:r>
      <w:r w:rsidRPr="00EB420D">
        <w:rPr>
          <w:rFonts w:ascii="Times New Roman" w:hAnsi="Times New Roman" w:cs="Times New Roman"/>
          <w:color w:val="0D0D0D" w:themeColor="text1" w:themeTint="F2"/>
          <w:sz w:val="28"/>
          <w:szCs w:val="28"/>
          <w:lang w:val="kk-KZ"/>
        </w:rPr>
        <w:t>)</w:t>
      </w:r>
      <w:r w:rsidR="00993CAE" w:rsidRPr="00EB420D">
        <w:rPr>
          <w:rFonts w:ascii="Times New Roman" w:hAnsi="Times New Roman" w:cs="Times New Roman"/>
          <w:color w:val="0D0D0D" w:themeColor="text1" w:themeTint="F2"/>
          <w:sz w:val="28"/>
          <w:szCs w:val="28"/>
          <w:lang w:val="kk-KZ"/>
        </w:rPr>
        <w:t xml:space="preserve"> фенол қышқылдарына жата</w:t>
      </w:r>
      <w:r w:rsidRPr="00EB420D">
        <w:rPr>
          <w:rFonts w:ascii="Times New Roman" w:hAnsi="Times New Roman" w:cs="Times New Roman"/>
          <w:color w:val="0D0D0D" w:themeColor="text1" w:themeTint="F2"/>
          <w:sz w:val="28"/>
          <w:szCs w:val="28"/>
          <w:lang w:val="kk-KZ"/>
        </w:rPr>
        <w:t xml:space="preserve">тындығын </w:t>
      </w:r>
      <w:r w:rsidR="00993CAE" w:rsidRPr="00EB420D">
        <w:rPr>
          <w:rFonts w:ascii="Times New Roman" w:hAnsi="Times New Roman" w:cs="Times New Roman"/>
          <w:color w:val="0D0D0D" w:themeColor="text1" w:themeTint="F2"/>
          <w:sz w:val="28"/>
          <w:szCs w:val="28"/>
          <w:lang w:val="kk-KZ"/>
        </w:rPr>
        <w:t xml:space="preserve">және экстракттың </w:t>
      </w:r>
      <w:r w:rsidR="00993CAE" w:rsidRPr="00EB420D">
        <w:rPr>
          <w:rFonts w:ascii="Times New Roman" w:hAnsi="Times New Roman" w:cs="Times New Roman"/>
          <w:color w:val="0D0D0D" w:themeColor="text1" w:themeTint="F2"/>
          <w:sz w:val="28"/>
          <w:szCs w:val="28"/>
          <w:lang w:val="kk-KZ"/>
        </w:rPr>
        <w:lastRenderedPageBreak/>
        <w:t>жетекші қосылыстары</w:t>
      </w:r>
      <w:r w:rsidRPr="00EB420D">
        <w:rPr>
          <w:rFonts w:ascii="Times New Roman" w:hAnsi="Times New Roman" w:cs="Times New Roman"/>
          <w:color w:val="0D0D0D" w:themeColor="text1" w:themeTint="F2"/>
          <w:sz w:val="28"/>
          <w:szCs w:val="28"/>
          <w:lang w:val="kk-KZ"/>
        </w:rPr>
        <w:t xml:space="preserve"> екендігін айқындайды. </w:t>
      </w:r>
      <w:r w:rsidR="00993CAE" w:rsidRPr="00EB420D">
        <w:rPr>
          <w:rFonts w:ascii="Times New Roman" w:hAnsi="Times New Roman" w:cs="Times New Roman"/>
          <w:i/>
          <w:color w:val="0D0D0D" w:themeColor="text1" w:themeTint="F2"/>
          <w:sz w:val="28"/>
          <w:szCs w:val="28"/>
          <w:lang w:val="kk-KZ"/>
        </w:rPr>
        <w:t>S. sylvatica</w:t>
      </w:r>
      <w:r w:rsidR="00993CAE" w:rsidRPr="00EB420D">
        <w:rPr>
          <w:rFonts w:ascii="Times New Roman" w:hAnsi="Times New Roman" w:cs="Times New Roman"/>
          <w:color w:val="0D0D0D" w:themeColor="text1" w:themeTint="F2"/>
          <w:sz w:val="28"/>
          <w:szCs w:val="28"/>
          <w:lang w:val="kk-KZ"/>
        </w:rPr>
        <w:t xml:space="preserve"> құрамындағы сондай-ақ, вербаскозид және оның туындылары зерттелетін түрлерде болатын маңызды метаболиттер. </w:t>
      </w:r>
      <w:r w:rsidRPr="00EB420D">
        <w:rPr>
          <w:rFonts w:ascii="Times New Roman" w:hAnsi="Times New Roman" w:cs="Times New Roman"/>
          <w:color w:val="0D0D0D" w:themeColor="text1" w:themeTint="F2"/>
          <w:sz w:val="28"/>
          <w:szCs w:val="28"/>
          <w:lang w:val="kk-KZ"/>
        </w:rPr>
        <w:t>Өсімдіктерде вербаскозид кофе</w:t>
      </w:r>
      <w:r w:rsidR="00700DB7" w:rsidRPr="00EB420D">
        <w:rPr>
          <w:rFonts w:ascii="Times New Roman" w:hAnsi="Times New Roman" w:cs="Times New Roman"/>
          <w:color w:val="0D0D0D" w:themeColor="text1" w:themeTint="F2"/>
          <w:sz w:val="28"/>
          <w:szCs w:val="28"/>
          <w:lang w:val="kk-KZ"/>
        </w:rPr>
        <w:t>ин</w:t>
      </w:r>
      <w:r w:rsidRPr="00EB420D">
        <w:rPr>
          <w:rFonts w:ascii="Times New Roman" w:hAnsi="Times New Roman" w:cs="Times New Roman"/>
          <w:color w:val="0D0D0D" w:themeColor="text1" w:themeTint="F2"/>
          <w:sz w:val="28"/>
          <w:szCs w:val="28"/>
          <w:lang w:val="kk-KZ"/>
        </w:rPr>
        <w:t xml:space="preserve"> қышқылы мен гидрокситирозол туындыларынан фенилпропаноидты жол арқылы синтезделеді және оның фармакологиялық белсенділігі антиоксидантты, қабынуға қарсы, микробқа қарсы және нейропротекторлық әрекеттерді қамтиды</w:t>
      </w:r>
      <w:r w:rsidR="009B233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993CAE" w:rsidRPr="00EB420D">
        <w:rPr>
          <w:rFonts w:ascii="Times New Roman" w:hAnsi="Times New Roman" w:cs="Times New Roman"/>
          <w:color w:val="0D0D0D" w:themeColor="text1" w:themeTint="F2"/>
          <w:sz w:val="28"/>
          <w:szCs w:val="28"/>
          <w:lang w:val="kk-KZ"/>
        </w:rPr>
        <w:t xml:space="preserve">Дәлелденген фармакологиялық белсенділігі бар әртүрлі метаболиттердің көптігі </w:t>
      </w:r>
      <w:r w:rsidRPr="00EB420D">
        <w:rPr>
          <w:rFonts w:ascii="Times New Roman" w:hAnsi="Times New Roman" w:cs="Times New Roman"/>
          <w:color w:val="0D0D0D" w:themeColor="text1" w:themeTint="F2"/>
          <w:sz w:val="28"/>
          <w:szCs w:val="28"/>
          <w:lang w:val="kk-KZ"/>
        </w:rPr>
        <w:t xml:space="preserve">зерттеуге алынған </w:t>
      </w:r>
      <w:r w:rsidR="00993CAE"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т</w:t>
      </w:r>
      <w:r w:rsidR="00993CAE" w:rsidRPr="00EB420D">
        <w:rPr>
          <w:rFonts w:ascii="Times New Roman" w:hAnsi="Times New Roman" w:cs="Times New Roman"/>
          <w:color w:val="0D0D0D" w:themeColor="text1" w:themeTint="F2"/>
          <w:sz w:val="28"/>
          <w:szCs w:val="28"/>
          <w:lang w:val="kk-KZ"/>
        </w:rPr>
        <w:t>ы одан әрі биологиялық бағалау үшін өте қызықты ет</w:t>
      </w:r>
      <w:r w:rsidRPr="00EB420D">
        <w:rPr>
          <w:rFonts w:ascii="Times New Roman" w:hAnsi="Times New Roman" w:cs="Times New Roman"/>
          <w:color w:val="0D0D0D" w:themeColor="text1" w:themeTint="F2"/>
          <w:sz w:val="28"/>
          <w:szCs w:val="28"/>
          <w:lang w:val="kk-KZ"/>
        </w:rPr>
        <w:t>еді</w:t>
      </w:r>
      <w:r w:rsidR="00B11516" w:rsidRPr="00EB420D">
        <w:rPr>
          <w:rFonts w:ascii="Times New Roman" w:hAnsi="Times New Roman" w:cs="Times New Roman"/>
          <w:color w:val="0D0D0D" w:themeColor="text1" w:themeTint="F2"/>
          <w:sz w:val="28"/>
          <w:szCs w:val="28"/>
          <w:lang w:val="kk-KZ"/>
        </w:rPr>
        <w:t xml:space="preserve"> </w:t>
      </w:r>
      <w:r w:rsidR="009B233E" w:rsidRPr="00EB420D">
        <w:rPr>
          <w:rFonts w:ascii="Times New Roman" w:hAnsi="Times New Roman" w:cs="Times New Roman"/>
          <w:color w:val="0D0D0D" w:themeColor="text1" w:themeTint="F2"/>
          <w:sz w:val="28"/>
          <w:szCs w:val="28"/>
          <w:lang w:val="kk-KZ"/>
        </w:rPr>
        <w:t>[143]</w:t>
      </w:r>
      <w:r w:rsidR="00993CA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Хроматограмма бойынша мәліметтер 28 – кестеде ұсынылған.</w:t>
      </w:r>
    </w:p>
    <w:p w14:paraId="6BFE5B09" w14:textId="77777777" w:rsidR="00E92C0F" w:rsidRPr="00EB420D" w:rsidRDefault="00E92C0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DA7C510" w14:textId="77777777" w:rsidR="00384A74" w:rsidRPr="00EB420D" w:rsidRDefault="00697AA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Кесте 2</w:t>
      </w:r>
      <w:r w:rsidR="00D22B1A"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 xml:space="preserve"> - </w:t>
      </w:r>
      <w:bookmarkStart w:id="25" w:name="_Hlk178437133"/>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 xml:space="preserve">L. </w:t>
      </w:r>
      <w:bookmarkEnd w:id="25"/>
      <w:r w:rsidRPr="00EB420D">
        <w:rPr>
          <w:rFonts w:ascii="Times New Roman" w:hAnsi="Times New Roman" w:cs="Times New Roman"/>
          <w:color w:val="0D0D0D" w:themeColor="text1" w:themeTint="F2"/>
          <w:sz w:val="28"/>
          <w:szCs w:val="28"/>
          <w:lang w:val="kk-KZ"/>
        </w:rPr>
        <w:t>экстрактта анықталған метаболиттердің құрамы</w:t>
      </w:r>
    </w:p>
    <w:p w14:paraId="764981AE" w14:textId="57DB2859" w:rsidR="00697AAA" w:rsidRPr="00EB420D" w:rsidRDefault="00697AA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p>
    <w:tbl>
      <w:tblPr>
        <w:tblStyle w:val="aa"/>
        <w:tblW w:w="9634" w:type="dxa"/>
        <w:tblLook w:val="04A0" w:firstRow="1" w:lastRow="0" w:firstColumn="1" w:lastColumn="0" w:noHBand="0" w:noVBand="1"/>
      </w:tblPr>
      <w:tblGrid>
        <w:gridCol w:w="620"/>
        <w:gridCol w:w="3515"/>
        <w:gridCol w:w="1620"/>
        <w:gridCol w:w="1800"/>
        <w:gridCol w:w="2079"/>
      </w:tblGrid>
      <w:tr w:rsidR="00EB420D" w:rsidRPr="00EB420D" w14:paraId="59F3C98F" w14:textId="77777777" w:rsidTr="00D75421">
        <w:tc>
          <w:tcPr>
            <w:tcW w:w="620" w:type="dxa"/>
          </w:tcPr>
          <w:p w14:paraId="7D00F4D5"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w:t>
            </w:r>
          </w:p>
        </w:tc>
        <w:tc>
          <w:tcPr>
            <w:tcW w:w="3515" w:type="dxa"/>
          </w:tcPr>
          <w:p w14:paraId="28BD7CB3"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Метаболит</w:t>
            </w:r>
          </w:p>
        </w:tc>
        <w:tc>
          <w:tcPr>
            <w:tcW w:w="1620" w:type="dxa"/>
            <w:vAlign w:val="center"/>
          </w:tcPr>
          <w:p w14:paraId="0865B978"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bookmarkStart w:id="26" w:name="_Hlk178435779"/>
            <w:r w:rsidRPr="00EB420D">
              <w:rPr>
                <w:rFonts w:ascii="Times New Roman" w:hAnsi="Times New Roman" w:cs="Times New Roman"/>
                <w:color w:val="0D0D0D" w:themeColor="text1" w:themeTint="F2"/>
                <w:sz w:val="24"/>
                <w:szCs w:val="24"/>
                <w:lang w:val="kk-KZ"/>
              </w:rPr>
              <w:t xml:space="preserve">325/254 </w:t>
            </w:r>
            <w:bookmarkEnd w:id="26"/>
            <w:r w:rsidRPr="00EB420D">
              <w:rPr>
                <w:rFonts w:ascii="Times New Roman" w:hAnsi="Times New Roman" w:cs="Times New Roman"/>
                <w:color w:val="0D0D0D" w:themeColor="text1" w:themeTint="F2"/>
                <w:sz w:val="24"/>
                <w:szCs w:val="24"/>
                <w:lang w:val="kk-KZ"/>
              </w:rPr>
              <w:t>нм есептелген</w:t>
            </w:r>
          </w:p>
        </w:tc>
        <w:tc>
          <w:tcPr>
            <w:tcW w:w="1800" w:type="dxa"/>
            <w:vAlign w:val="center"/>
          </w:tcPr>
          <w:p w14:paraId="4188ED49"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мг/г құрғақ экстракт</w:t>
            </w:r>
          </w:p>
        </w:tc>
        <w:tc>
          <w:tcPr>
            <w:tcW w:w="2079" w:type="dxa"/>
            <w:vAlign w:val="center"/>
          </w:tcPr>
          <w:p w14:paraId="3D03E84E"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SD/RSD</w:t>
            </w:r>
          </w:p>
        </w:tc>
      </w:tr>
      <w:tr w:rsidR="00EB420D" w:rsidRPr="00EB420D" w14:paraId="59142D06" w14:textId="77777777" w:rsidTr="00D75421">
        <w:tc>
          <w:tcPr>
            <w:tcW w:w="620" w:type="dxa"/>
          </w:tcPr>
          <w:p w14:paraId="788848E4"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3515" w:type="dxa"/>
          </w:tcPr>
          <w:p w14:paraId="1F6139C8"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Неохлороген қышқылы</w:t>
            </w:r>
          </w:p>
        </w:tc>
        <w:tc>
          <w:tcPr>
            <w:tcW w:w="1620" w:type="dxa"/>
          </w:tcPr>
          <w:p w14:paraId="6FF2774F"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43D800BE"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0.13</w:t>
            </w:r>
          </w:p>
        </w:tc>
        <w:tc>
          <w:tcPr>
            <w:tcW w:w="2079" w:type="dxa"/>
          </w:tcPr>
          <w:p w14:paraId="50A15A5B"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0.0/2.0</w:t>
            </w:r>
          </w:p>
        </w:tc>
      </w:tr>
      <w:tr w:rsidR="00EB420D" w:rsidRPr="00EB420D" w14:paraId="65637896" w14:textId="77777777" w:rsidTr="00D75421">
        <w:tc>
          <w:tcPr>
            <w:tcW w:w="620" w:type="dxa"/>
          </w:tcPr>
          <w:p w14:paraId="76102275"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3515" w:type="dxa"/>
          </w:tcPr>
          <w:p w14:paraId="6406D631"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w:t>
            </w:r>
          </w:p>
        </w:tc>
        <w:tc>
          <w:tcPr>
            <w:tcW w:w="1620" w:type="dxa"/>
          </w:tcPr>
          <w:p w14:paraId="75540105"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32B81A3F"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1.59</w:t>
            </w:r>
          </w:p>
        </w:tc>
        <w:tc>
          <w:tcPr>
            <w:tcW w:w="2079" w:type="dxa"/>
          </w:tcPr>
          <w:p w14:paraId="5BD3BF6C"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0.0/0.1</w:t>
            </w:r>
          </w:p>
        </w:tc>
      </w:tr>
      <w:tr w:rsidR="00EB420D" w:rsidRPr="00EB420D" w14:paraId="6EC05FE5" w14:textId="77777777" w:rsidTr="00D75421">
        <w:tc>
          <w:tcPr>
            <w:tcW w:w="620" w:type="dxa"/>
          </w:tcPr>
          <w:p w14:paraId="3415F0FA"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c>
          <w:tcPr>
            <w:tcW w:w="3515" w:type="dxa"/>
          </w:tcPr>
          <w:p w14:paraId="48CA8288"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Криптохлороген қышқылы</w:t>
            </w:r>
          </w:p>
        </w:tc>
        <w:tc>
          <w:tcPr>
            <w:tcW w:w="1620" w:type="dxa"/>
          </w:tcPr>
          <w:p w14:paraId="1BFE81D6"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0DC7ADD6"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0.30</w:t>
            </w:r>
          </w:p>
        </w:tc>
        <w:tc>
          <w:tcPr>
            <w:tcW w:w="2079" w:type="dxa"/>
          </w:tcPr>
          <w:p w14:paraId="40649BF8"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0.0/1.1</w:t>
            </w:r>
          </w:p>
        </w:tc>
      </w:tr>
      <w:tr w:rsidR="00EB420D" w:rsidRPr="00EB420D" w14:paraId="7DCF03AC" w14:textId="77777777" w:rsidTr="00D75421">
        <w:tc>
          <w:tcPr>
            <w:tcW w:w="620" w:type="dxa"/>
          </w:tcPr>
          <w:p w14:paraId="652BB61F"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w:t>
            </w:r>
          </w:p>
        </w:tc>
        <w:tc>
          <w:tcPr>
            <w:tcW w:w="3515" w:type="dxa"/>
          </w:tcPr>
          <w:p w14:paraId="58F6ACAF"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Кофеин қышқылы</w:t>
            </w:r>
          </w:p>
        </w:tc>
        <w:tc>
          <w:tcPr>
            <w:tcW w:w="1620" w:type="dxa"/>
          </w:tcPr>
          <w:p w14:paraId="0A4BA539"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130E218D"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0.06</w:t>
            </w:r>
          </w:p>
        </w:tc>
        <w:tc>
          <w:tcPr>
            <w:tcW w:w="2079" w:type="dxa"/>
          </w:tcPr>
          <w:p w14:paraId="2029C749"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0.0/2.6</w:t>
            </w:r>
          </w:p>
        </w:tc>
      </w:tr>
      <w:tr w:rsidR="00EB420D" w:rsidRPr="00EB420D" w14:paraId="35564863" w14:textId="77777777" w:rsidTr="00D75421">
        <w:tc>
          <w:tcPr>
            <w:tcW w:w="620" w:type="dxa"/>
          </w:tcPr>
          <w:p w14:paraId="09CCDA9E"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p>
        </w:tc>
        <w:tc>
          <w:tcPr>
            <w:tcW w:w="3515" w:type="dxa"/>
          </w:tcPr>
          <w:p w14:paraId="12EBA011"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i/>
                <w:color w:val="0D0D0D" w:themeColor="text1" w:themeTint="F2"/>
                <w:sz w:val="24"/>
                <w:szCs w:val="24"/>
                <w:lang w:val="kk-KZ"/>
              </w:rPr>
              <w:t>p</w:t>
            </w:r>
            <w:r w:rsidRPr="00EB420D">
              <w:rPr>
                <w:rFonts w:ascii="Times New Roman" w:hAnsi="Times New Roman" w:cs="Times New Roman"/>
                <w:color w:val="0D0D0D" w:themeColor="text1" w:themeTint="F2"/>
                <w:sz w:val="24"/>
                <w:szCs w:val="24"/>
                <w:lang w:val="kk-KZ"/>
              </w:rPr>
              <w:t>-OH бензой қышқылы</w:t>
            </w:r>
          </w:p>
        </w:tc>
        <w:tc>
          <w:tcPr>
            <w:tcW w:w="1620" w:type="dxa"/>
          </w:tcPr>
          <w:p w14:paraId="74685648"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254</w:t>
            </w:r>
          </w:p>
        </w:tc>
        <w:tc>
          <w:tcPr>
            <w:tcW w:w="1800" w:type="dxa"/>
          </w:tcPr>
          <w:p w14:paraId="61C30B81"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0.11</w:t>
            </w:r>
          </w:p>
        </w:tc>
        <w:tc>
          <w:tcPr>
            <w:tcW w:w="2079" w:type="dxa"/>
          </w:tcPr>
          <w:p w14:paraId="129D3DBD"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0.0/2.5</w:t>
            </w:r>
          </w:p>
        </w:tc>
      </w:tr>
      <w:tr w:rsidR="00EB420D" w:rsidRPr="00EB420D" w14:paraId="4F0A06B7" w14:textId="77777777" w:rsidTr="00D75421">
        <w:tc>
          <w:tcPr>
            <w:tcW w:w="620" w:type="dxa"/>
          </w:tcPr>
          <w:p w14:paraId="4A23D7CE"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w:t>
            </w:r>
          </w:p>
        </w:tc>
        <w:tc>
          <w:tcPr>
            <w:tcW w:w="3515" w:type="dxa"/>
          </w:tcPr>
          <w:p w14:paraId="5C1ACB82"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Вербаскозид</w:t>
            </w:r>
          </w:p>
        </w:tc>
        <w:tc>
          <w:tcPr>
            <w:tcW w:w="1620" w:type="dxa"/>
          </w:tcPr>
          <w:p w14:paraId="0AFE139F"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5043629F"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0.28</w:t>
            </w:r>
          </w:p>
        </w:tc>
        <w:tc>
          <w:tcPr>
            <w:tcW w:w="2079" w:type="dxa"/>
          </w:tcPr>
          <w:p w14:paraId="442B5FE1"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0.0/0.2</w:t>
            </w:r>
          </w:p>
        </w:tc>
      </w:tr>
      <w:tr w:rsidR="00EB420D" w:rsidRPr="00EB420D" w14:paraId="436C6E20" w14:textId="77777777" w:rsidTr="00D75421">
        <w:tc>
          <w:tcPr>
            <w:tcW w:w="620" w:type="dxa"/>
          </w:tcPr>
          <w:p w14:paraId="4EB07B5D"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w:t>
            </w:r>
          </w:p>
        </w:tc>
        <w:tc>
          <w:tcPr>
            <w:tcW w:w="3515" w:type="dxa"/>
          </w:tcPr>
          <w:p w14:paraId="6379734D"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Изохлороген қышқылы</w:t>
            </w:r>
          </w:p>
        </w:tc>
        <w:tc>
          <w:tcPr>
            <w:tcW w:w="1620" w:type="dxa"/>
          </w:tcPr>
          <w:p w14:paraId="45494CFB"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325</w:t>
            </w:r>
          </w:p>
        </w:tc>
        <w:tc>
          <w:tcPr>
            <w:tcW w:w="1800" w:type="dxa"/>
          </w:tcPr>
          <w:p w14:paraId="281B0443"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0.32</w:t>
            </w:r>
          </w:p>
        </w:tc>
        <w:tc>
          <w:tcPr>
            <w:tcW w:w="2079" w:type="dxa"/>
          </w:tcPr>
          <w:p w14:paraId="2F7F5854"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0.0/0.2</w:t>
            </w:r>
          </w:p>
        </w:tc>
      </w:tr>
      <w:tr w:rsidR="00EB420D" w:rsidRPr="00EB420D" w14:paraId="16B7F507" w14:textId="77777777" w:rsidTr="00D75421">
        <w:tc>
          <w:tcPr>
            <w:tcW w:w="620" w:type="dxa"/>
          </w:tcPr>
          <w:p w14:paraId="31C992C6"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8</w:t>
            </w:r>
          </w:p>
        </w:tc>
        <w:tc>
          <w:tcPr>
            <w:tcW w:w="3515" w:type="dxa"/>
          </w:tcPr>
          <w:p w14:paraId="1D1084E8"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Лютеолин </w:t>
            </w:r>
            <w:r w:rsidRPr="00EB420D">
              <w:rPr>
                <w:rFonts w:ascii="Times New Roman" w:hAnsi="Times New Roman" w:cs="Times New Roman"/>
                <w:i/>
                <w:color w:val="0D0D0D" w:themeColor="text1" w:themeTint="F2"/>
                <w:sz w:val="24"/>
                <w:szCs w:val="24"/>
                <w:lang w:val="kk-KZ"/>
              </w:rPr>
              <w:t>7-О</w:t>
            </w:r>
            <w:r w:rsidRPr="00EB420D">
              <w:rPr>
                <w:rFonts w:ascii="Times New Roman" w:hAnsi="Times New Roman" w:cs="Times New Roman"/>
                <w:color w:val="0D0D0D" w:themeColor="text1" w:themeTint="F2"/>
                <w:sz w:val="24"/>
                <w:szCs w:val="24"/>
                <w:lang w:val="kk-KZ"/>
              </w:rPr>
              <w:t>-глюкозид</w:t>
            </w:r>
          </w:p>
        </w:tc>
        <w:tc>
          <w:tcPr>
            <w:tcW w:w="1620" w:type="dxa"/>
          </w:tcPr>
          <w:p w14:paraId="1DC77CFE"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254</w:t>
            </w:r>
          </w:p>
        </w:tc>
        <w:tc>
          <w:tcPr>
            <w:tcW w:w="1800" w:type="dxa"/>
          </w:tcPr>
          <w:p w14:paraId="0912E568"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0.40</w:t>
            </w:r>
          </w:p>
        </w:tc>
        <w:tc>
          <w:tcPr>
            <w:tcW w:w="2079" w:type="dxa"/>
          </w:tcPr>
          <w:p w14:paraId="34F7850C"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0.0/1.0</w:t>
            </w:r>
          </w:p>
        </w:tc>
      </w:tr>
      <w:tr w:rsidR="00EB420D" w:rsidRPr="00EB420D" w14:paraId="6B0F41A3" w14:textId="77777777" w:rsidTr="00D75421">
        <w:tc>
          <w:tcPr>
            <w:tcW w:w="620" w:type="dxa"/>
          </w:tcPr>
          <w:p w14:paraId="2A3FD4F4"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9</w:t>
            </w:r>
          </w:p>
        </w:tc>
        <w:tc>
          <w:tcPr>
            <w:tcW w:w="3515" w:type="dxa"/>
          </w:tcPr>
          <w:p w14:paraId="6DD94C16"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Лютеолин </w:t>
            </w:r>
            <w:r w:rsidRPr="00EB420D">
              <w:rPr>
                <w:rFonts w:ascii="Times New Roman" w:hAnsi="Times New Roman" w:cs="Times New Roman"/>
                <w:i/>
                <w:color w:val="0D0D0D" w:themeColor="text1" w:themeTint="F2"/>
                <w:sz w:val="24"/>
                <w:szCs w:val="24"/>
                <w:lang w:val="kk-KZ"/>
              </w:rPr>
              <w:t>7-О</w:t>
            </w:r>
            <w:r w:rsidRPr="00EB420D">
              <w:rPr>
                <w:rFonts w:ascii="Times New Roman" w:hAnsi="Times New Roman" w:cs="Times New Roman"/>
                <w:color w:val="0D0D0D" w:themeColor="text1" w:themeTint="F2"/>
                <w:sz w:val="24"/>
                <w:szCs w:val="24"/>
                <w:lang w:val="kk-KZ"/>
              </w:rPr>
              <w:t>-глюкуронид</w:t>
            </w:r>
          </w:p>
        </w:tc>
        <w:tc>
          <w:tcPr>
            <w:tcW w:w="1620" w:type="dxa"/>
          </w:tcPr>
          <w:p w14:paraId="4448D1B7"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254</w:t>
            </w:r>
          </w:p>
        </w:tc>
        <w:tc>
          <w:tcPr>
            <w:tcW w:w="1800" w:type="dxa"/>
          </w:tcPr>
          <w:p w14:paraId="38A23EB6"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0.66</w:t>
            </w:r>
          </w:p>
        </w:tc>
        <w:tc>
          <w:tcPr>
            <w:tcW w:w="2079" w:type="dxa"/>
          </w:tcPr>
          <w:p w14:paraId="434C8ECE"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0.0/0.5</w:t>
            </w:r>
          </w:p>
        </w:tc>
      </w:tr>
      <w:tr w:rsidR="00EB420D" w:rsidRPr="00EB420D" w14:paraId="2404AC44" w14:textId="77777777" w:rsidTr="00D75421">
        <w:tc>
          <w:tcPr>
            <w:tcW w:w="620" w:type="dxa"/>
          </w:tcPr>
          <w:p w14:paraId="4355EB06"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10</w:t>
            </w:r>
          </w:p>
        </w:tc>
        <w:tc>
          <w:tcPr>
            <w:tcW w:w="3515" w:type="dxa"/>
          </w:tcPr>
          <w:p w14:paraId="522612BB" w14:textId="77777777" w:rsidR="00697AAA" w:rsidRPr="00EB420D" w:rsidRDefault="00697AA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Лютеолин туындылары</w:t>
            </w:r>
          </w:p>
        </w:tc>
        <w:tc>
          <w:tcPr>
            <w:tcW w:w="1620" w:type="dxa"/>
          </w:tcPr>
          <w:p w14:paraId="19A969B3"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254</w:t>
            </w:r>
          </w:p>
        </w:tc>
        <w:tc>
          <w:tcPr>
            <w:tcW w:w="1800" w:type="dxa"/>
          </w:tcPr>
          <w:p w14:paraId="1348C2BC"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0.43</w:t>
            </w:r>
          </w:p>
        </w:tc>
        <w:tc>
          <w:tcPr>
            <w:tcW w:w="2079" w:type="dxa"/>
          </w:tcPr>
          <w:p w14:paraId="69635D71" w14:textId="77777777" w:rsidR="00697AAA" w:rsidRPr="00EB420D" w:rsidRDefault="00697AAA"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0.0/0.1</w:t>
            </w:r>
          </w:p>
        </w:tc>
      </w:tr>
    </w:tbl>
    <w:p w14:paraId="62517BFA" w14:textId="77777777" w:rsidR="00697AAA" w:rsidRPr="00EB420D" w:rsidRDefault="00697AAA" w:rsidP="00AB1A2F">
      <w:pPr>
        <w:tabs>
          <w:tab w:val="left" w:pos="630"/>
        </w:tabs>
        <w:spacing w:after="0" w:line="240" w:lineRule="auto"/>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i/>
          <w:color w:val="0D0D0D" w:themeColor="text1" w:themeTint="F2"/>
          <w:sz w:val="28"/>
          <w:szCs w:val="28"/>
          <w:lang w:val="kk-KZ"/>
        </w:rPr>
        <w:t>Ескерту</w:t>
      </w:r>
      <w:r w:rsidRPr="00EB420D">
        <w:rPr>
          <w:rFonts w:ascii="Times New Roman" w:hAnsi="Times New Roman" w:cs="Times New Roman"/>
          <w:color w:val="0D0D0D" w:themeColor="text1" w:themeTint="F2"/>
          <w:sz w:val="28"/>
          <w:szCs w:val="28"/>
          <w:lang w:val="kk-KZ"/>
        </w:rPr>
        <w:t xml:space="preserve"> SD-стандартты ауытқу; RSD – салыстырмалы стандартты ауытқу.</w:t>
      </w:r>
    </w:p>
    <w:p w14:paraId="427896B7" w14:textId="77777777" w:rsidR="00E92C0F" w:rsidRPr="00EB420D" w:rsidRDefault="00E92C0F"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5373A471" w14:textId="73DF2E9E" w:rsidR="007A0651" w:rsidRPr="00EB420D" w:rsidRDefault="00384A74"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r w:rsidR="00E133D2"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 xml:space="preserve"> – Кестеге сәйкес</w:t>
      </w:r>
      <w:r w:rsidR="00697AA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w:t>
      </w:r>
      <w:r w:rsidR="00697AAA" w:rsidRPr="00EB420D">
        <w:rPr>
          <w:rFonts w:ascii="Times New Roman" w:hAnsi="Times New Roman" w:cs="Times New Roman"/>
          <w:color w:val="0D0D0D" w:themeColor="text1" w:themeTint="F2"/>
          <w:sz w:val="28"/>
          <w:szCs w:val="28"/>
          <w:lang w:val="kk-KZ"/>
        </w:rPr>
        <w:t xml:space="preserve">экстрактысында анықталған негізгі метаболит хлороген қышқылы (1.59 мг/г құрғақ </w:t>
      </w:r>
      <w:bookmarkStart w:id="27" w:name="_Hlk178437636"/>
      <w:r w:rsidR="00697AAA" w:rsidRPr="00EB420D">
        <w:rPr>
          <w:rFonts w:ascii="Times New Roman" w:hAnsi="Times New Roman" w:cs="Times New Roman"/>
          <w:color w:val="0D0D0D" w:themeColor="text1" w:themeTint="F2"/>
          <w:sz w:val="28"/>
          <w:szCs w:val="28"/>
          <w:lang w:val="kk-KZ"/>
        </w:rPr>
        <w:t>экстракт</w:t>
      </w:r>
      <w:r w:rsidR="00700DB7" w:rsidRPr="00EB420D">
        <w:rPr>
          <w:rFonts w:ascii="Times New Roman" w:hAnsi="Times New Roman" w:cs="Times New Roman"/>
          <w:color w:val="0D0D0D" w:themeColor="text1" w:themeTint="F2"/>
          <w:sz w:val="28"/>
          <w:szCs w:val="28"/>
          <w:lang w:val="kk-KZ"/>
        </w:rPr>
        <w:t>қа есептегенде</w:t>
      </w:r>
      <w:bookmarkEnd w:id="27"/>
      <w:r w:rsidR="00697AAA" w:rsidRPr="00EB420D">
        <w:rPr>
          <w:rFonts w:ascii="Times New Roman" w:hAnsi="Times New Roman" w:cs="Times New Roman"/>
          <w:color w:val="0D0D0D" w:themeColor="text1" w:themeTint="F2"/>
          <w:sz w:val="28"/>
          <w:szCs w:val="28"/>
          <w:lang w:val="kk-KZ"/>
        </w:rPr>
        <w:t xml:space="preserve">) екенін көрсетті. Сандық талдау </w:t>
      </w:r>
      <w:r w:rsidR="00700DB7" w:rsidRPr="00EB420D">
        <w:rPr>
          <w:rFonts w:ascii="Times New Roman" w:hAnsi="Times New Roman" w:cs="Times New Roman"/>
          <w:color w:val="0D0D0D" w:themeColor="text1" w:themeTint="F2"/>
          <w:sz w:val="28"/>
          <w:szCs w:val="28"/>
          <w:lang w:val="kk-KZ"/>
        </w:rPr>
        <w:t xml:space="preserve">нәтижесі </w:t>
      </w:r>
      <w:r w:rsidR="00697AAA" w:rsidRPr="00EB420D">
        <w:rPr>
          <w:rFonts w:ascii="Times New Roman" w:hAnsi="Times New Roman" w:cs="Times New Roman"/>
          <w:color w:val="0D0D0D" w:themeColor="text1" w:themeTint="F2"/>
          <w:sz w:val="28"/>
          <w:szCs w:val="28"/>
          <w:lang w:val="kk-KZ"/>
        </w:rPr>
        <w:t xml:space="preserve">лютеолин туындыларының (сәйкесінше 0.43 – 0.66 мг/г құрғақ </w:t>
      </w:r>
      <w:r w:rsidR="00700DB7" w:rsidRPr="00EB420D">
        <w:rPr>
          <w:rFonts w:ascii="Times New Roman" w:hAnsi="Times New Roman" w:cs="Times New Roman"/>
          <w:color w:val="0D0D0D" w:themeColor="text1" w:themeTint="F2"/>
          <w:sz w:val="28"/>
          <w:szCs w:val="28"/>
          <w:lang w:val="kk-KZ"/>
        </w:rPr>
        <w:t>экстрактқа есептегенде</w:t>
      </w:r>
      <w:r w:rsidR="00697AAA" w:rsidRPr="00EB420D">
        <w:rPr>
          <w:rFonts w:ascii="Times New Roman" w:hAnsi="Times New Roman" w:cs="Times New Roman"/>
          <w:color w:val="0D0D0D" w:themeColor="text1" w:themeTint="F2"/>
          <w:sz w:val="28"/>
          <w:szCs w:val="28"/>
          <w:lang w:val="kk-KZ"/>
        </w:rPr>
        <w:t xml:space="preserve">) салыстырмалы түрде жоғары концентрациясын, содан кейін хлороген қышқылының бірнеше изомерлерін (сәйкесінше 0.13 – 0.32 мг/г құрғақ </w:t>
      </w:r>
      <w:r w:rsidR="00700DB7" w:rsidRPr="00EB420D">
        <w:rPr>
          <w:rFonts w:ascii="Times New Roman" w:hAnsi="Times New Roman" w:cs="Times New Roman"/>
          <w:color w:val="0D0D0D" w:themeColor="text1" w:themeTint="F2"/>
          <w:sz w:val="28"/>
          <w:szCs w:val="28"/>
          <w:lang w:val="kk-KZ"/>
        </w:rPr>
        <w:t>экстрактқа есептегенде</w:t>
      </w:r>
      <w:r w:rsidR="00697AAA" w:rsidRPr="00EB420D">
        <w:rPr>
          <w:rFonts w:ascii="Times New Roman" w:hAnsi="Times New Roman" w:cs="Times New Roman"/>
          <w:color w:val="0D0D0D" w:themeColor="text1" w:themeTint="F2"/>
          <w:sz w:val="28"/>
          <w:szCs w:val="28"/>
          <w:lang w:val="kk-KZ"/>
        </w:rPr>
        <w:t xml:space="preserve">) және вербаскозидті (0.28 мг/г құрғақ </w:t>
      </w:r>
      <w:r w:rsidR="00700DB7" w:rsidRPr="00EB420D">
        <w:rPr>
          <w:rFonts w:ascii="Times New Roman" w:hAnsi="Times New Roman" w:cs="Times New Roman"/>
          <w:color w:val="0D0D0D" w:themeColor="text1" w:themeTint="F2"/>
          <w:sz w:val="28"/>
          <w:szCs w:val="28"/>
          <w:lang w:val="kk-KZ"/>
        </w:rPr>
        <w:t>экстрактқа есептегенде</w:t>
      </w:r>
      <w:r w:rsidR="00697AAA" w:rsidRPr="00EB420D">
        <w:rPr>
          <w:rFonts w:ascii="Times New Roman" w:hAnsi="Times New Roman" w:cs="Times New Roman"/>
          <w:color w:val="0D0D0D" w:themeColor="text1" w:themeTint="F2"/>
          <w:sz w:val="28"/>
          <w:szCs w:val="28"/>
          <w:lang w:val="kk-KZ"/>
        </w:rPr>
        <w:t xml:space="preserve">) </w:t>
      </w:r>
      <w:r w:rsidR="00700DB7" w:rsidRPr="00EB420D">
        <w:rPr>
          <w:rFonts w:ascii="Times New Roman" w:hAnsi="Times New Roman" w:cs="Times New Roman"/>
          <w:color w:val="0D0D0D" w:themeColor="text1" w:themeTint="F2"/>
          <w:sz w:val="28"/>
          <w:szCs w:val="28"/>
          <w:lang w:val="kk-KZ"/>
        </w:rPr>
        <w:t>көрсетті</w:t>
      </w:r>
      <w:r w:rsidR="00697AAA" w:rsidRPr="00EB420D">
        <w:rPr>
          <w:rFonts w:ascii="Times New Roman" w:hAnsi="Times New Roman" w:cs="Times New Roman"/>
          <w:color w:val="0D0D0D" w:themeColor="text1" w:themeTint="F2"/>
          <w:sz w:val="28"/>
          <w:szCs w:val="28"/>
          <w:lang w:val="kk-KZ"/>
        </w:rPr>
        <w:t>. Сонымен қатар, p</w:t>
      </w:r>
      <w:r w:rsidR="00697AAA" w:rsidRPr="00EB420D">
        <w:rPr>
          <w:rFonts w:ascii="Times New Roman" w:hAnsi="Times New Roman" w:cs="Times New Roman"/>
          <w:i/>
          <w:color w:val="0D0D0D" w:themeColor="text1" w:themeTint="F2"/>
          <w:sz w:val="28"/>
          <w:szCs w:val="28"/>
          <w:lang w:val="kk-KZ"/>
        </w:rPr>
        <w:t>-OH</w:t>
      </w:r>
      <w:r w:rsidR="00697AAA" w:rsidRPr="00EB420D">
        <w:rPr>
          <w:rFonts w:ascii="Times New Roman" w:hAnsi="Times New Roman" w:cs="Times New Roman"/>
          <w:i/>
          <w:color w:val="0D0D0D" w:themeColor="text1" w:themeTint="F2"/>
          <w:spacing w:val="35"/>
          <w:sz w:val="28"/>
          <w:szCs w:val="28"/>
          <w:lang w:val="kk-KZ"/>
        </w:rPr>
        <w:t xml:space="preserve"> </w:t>
      </w:r>
      <w:r w:rsidR="00697AAA" w:rsidRPr="00EB420D">
        <w:rPr>
          <w:rFonts w:ascii="Times New Roman" w:hAnsi="Times New Roman" w:cs="Times New Roman"/>
          <w:color w:val="0D0D0D" w:themeColor="text1" w:themeTint="F2"/>
          <w:sz w:val="28"/>
          <w:szCs w:val="28"/>
          <w:lang w:val="kk-KZ"/>
        </w:rPr>
        <w:t xml:space="preserve">бензой </w:t>
      </w:r>
      <w:r w:rsidR="00700DB7" w:rsidRPr="00EB420D">
        <w:rPr>
          <w:rFonts w:ascii="Times New Roman" w:hAnsi="Times New Roman" w:cs="Times New Roman"/>
          <w:color w:val="0D0D0D" w:themeColor="text1" w:themeTint="F2"/>
          <w:sz w:val="28"/>
          <w:szCs w:val="28"/>
          <w:lang w:val="kk-KZ"/>
        </w:rPr>
        <w:t>және</w:t>
      </w:r>
      <w:r w:rsidR="00697AAA" w:rsidRPr="00EB420D">
        <w:rPr>
          <w:rFonts w:ascii="Times New Roman" w:hAnsi="Times New Roman" w:cs="Times New Roman"/>
          <w:color w:val="0D0D0D" w:themeColor="text1" w:themeTint="F2"/>
          <w:sz w:val="28"/>
          <w:szCs w:val="28"/>
          <w:lang w:val="kk-KZ"/>
        </w:rPr>
        <w:t xml:space="preserve"> кофе</w:t>
      </w:r>
      <w:r w:rsidR="00700DB7" w:rsidRPr="00EB420D">
        <w:rPr>
          <w:rFonts w:ascii="Times New Roman" w:hAnsi="Times New Roman" w:cs="Times New Roman"/>
          <w:color w:val="0D0D0D" w:themeColor="text1" w:themeTint="F2"/>
          <w:sz w:val="28"/>
          <w:szCs w:val="28"/>
          <w:lang w:val="kk-KZ"/>
        </w:rPr>
        <w:t>ин</w:t>
      </w:r>
      <w:r w:rsidR="00697AAA" w:rsidRPr="00EB420D">
        <w:rPr>
          <w:rFonts w:ascii="Times New Roman" w:hAnsi="Times New Roman" w:cs="Times New Roman"/>
          <w:color w:val="0D0D0D" w:themeColor="text1" w:themeTint="F2"/>
          <w:sz w:val="28"/>
          <w:szCs w:val="28"/>
          <w:lang w:val="kk-KZ"/>
        </w:rPr>
        <w:t xml:space="preserve"> қышқылдарының (сәйкесінше 0.11 және 0.06 мг/г құрғақ экстракт) </w:t>
      </w:r>
      <w:r w:rsidR="00700DB7" w:rsidRPr="00EB420D">
        <w:rPr>
          <w:rFonts w:ascii="Times New Roman" w:hAnsi="Times New Roman" w:cs="Times New Roman"/>
          <w:color w:val="0D0D0D" w:themeColor="text1" w:themeTint="F2"/>
          <w:sz w:val="28"/>
          <w:szCs w:val="28"/>
          <w:lang w:val="kk-KZ"/>
        </w:rPr>
        <w:t xml:space="preserve">концентрациялары төмен, себебі жоғарыда айтылғандай кофеин қышқылы вербаскозид синтезіне қатысады, есесіне осы қосылыстың зерттелетін экстрактта </w:t>
      </w:r>
      <w:r w:rsidR="00697AAA" w:rsidRPr="00EB420D">
        <w:rPr>
          <w:rFonts w:ascii="Times New Roman" w:hAnsi="Times New Roman" w:cs="Times New Roman"/>
          <w:color w:val="0D0D0D" w:themeColor="text1" w:themeTint="F2"/>
          <w:sz w:val="28"/>
          <w:szCs w:val="28"/>
          <w:lang w:val="kk-KZ"/>
        </w:rPr>
        <w:t>концентрация</w:t>
      </w:r>
      <w:r w:rsidR="00700DB7" w:rsidRPr="00EB420D">
        <w:rPr>
          <w:rFonts w:ascii="Times New Roman" w:hAnsi="Times New Roman" w:cs="Times New Roman"/>
          <w:color w:val="0D0D0D" w:themeColor="text1" w:themeTint="F2"/>
          <w:sz w:val="28"/>
          <w:szCs w:val="28"/>
          <w:lang w:val="kk-KZ"/>
        </w:rPr>
        <w:t xml:space="preserve">сы жоғары болды. </w:t>
      </w:r>
    </w:p>
    <w:p w14:paraId="66ADE98D" w14:textId="40DAAE83" w:rsidR="006A3DEA" w:rsidRPr="00EB420D" w:rsidRDefault="007A0651"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Жоғарыда айтылғандай зерттеуге алынған экстраттың негізгі метаболиті - хлороген қышқылы, </w:t>
      </w:r>
      <w:r w:rsidR="00697AAA" w:rsidRPr="00EB420D">
        <w:rPr>
          <w:rFonts w:ascii="Times New Roman" w:hAnsi="Times New Roman" w:cs="Times New Roman"/>
          <w:color w:val="0D0D0D" w:themeColor="text1" w:themeTint="F2"/>
          <w:sz w:val="28"/>
          <w:szCs w:val="28"/>
          <w:lang w:val="kk-KZ"/>
        </w:rPr>
        <w:t xml:space="preserve">бұл нәтижелер басқа </w:t>
      </w:r>
      <w:r w:rsidR="00697AAA" w:rsidRPr="00EB420D">
        <w:rPr>
          <w:rFonts w:ascii="Times New Roman" w:hAnsi="Times New Roman" w:cs="Times New Roman"/>
          <w:i/>
          <w:iCs/>
          <w:color w:val="0D0D0D" w:themeColor="text1" w:themeTint="F2"/>
          <w:sz w:val="28"/>
          <w:szCs w:val="28"/>
          <w:lang w:val="kk-KZ"/>
        </w:rPr>
        <w:t>Stachys</w:t>
      </w:r>
      <w:r w:rsidR="00697AAA" w:rsidRPr="00EB420D">
        <w:rPr>
          <w:rFonts w:ascii="Times New Roman" w:hAnsi="Times New Roman" w:cs="Times New Roman"/>
          <w:color w:val="0D0D0D" w:themeColor="text1" w:themeTint="F2"/>
          <w:sz w:val="28"/>
          <w:szCs w:val="28"/>
          <w:lang w:val="kk-KZ"/>
        </w:rPr>
        <w:t xml:space="preserve"> L. </w:t>
      </w:r>
      <w:r w:rsidR="00352C30" w:rsidRPr="00EB420D">
        <w:rPr>
          <w:rFonts w:ascii="Times New Roman" w:hAnsi="Times New Roman" w:cs="Times New Roman"/>
          <w:color w:val="0D0D0D" w:themeColor="text1" w:themeTint="F2"/>
          <w:sz w:val="28"/>
          <w:szCs w:val="28"/>
          <w:lang w:val="kk-KZ"/>
        </w:rPr>
        <w:t>туы</w:t>
      </w:r>
      <w:r w:rsidR="00697AAA" w:rsidRPr="00EB420D">
        <w:rPr>
          <w:rFonts w:ascii="Times New Roman" w:hAnsi="Times New Roman" w:cs="Times New Roman"/>
          <w:color w:val="0D0D0D" w:themeColor="text1" w:themeTint="F2"/>
          <w:sz w:val="28"/>
          <w:szCs w:val="28"/>
          <w:lang w:val="kk-KZ"/>
        </w:rPr>
        <w:t xml:space="preserve">сына жататын </w:t>
      </w:r>
      <w:r w:rsidR="00697AAA" w:rsidRPr="00EB420D">
        <w:rPr>
          <w:rFonts w:ascii="Times New Roman" w:hAnsi="Times New Roman" w:cs="Times New Roman"/>
          <w:i/>
          <w:iCs/>
          <w:color w:val="0D0D0D" w:themeColor="text1" w:themeTint="F2"/>
          <w:sz w:val="28"/>
          <w:szCs w:val="28"/>
          <w:lang w:val="kk-KZ"/>
        </w:rPr>
        <w:t>S. byzantina, S. inflata, S. lavandulifolia, S. annua</w:t>
      </w:r>
      <w:r w:rsidR="00697AAA" w:rsidRPr="00EB420D">
        <w:rPr>
          <w:rFonts w:ascii="Times New Roman" w:hAnsi="Times New Roman" w:cs="Times New Roman"/>
          <w:color w:val="0D0D0D" w:themeColor="text1" w:themeTint="F2"/>
          <w:sz w:val="28"/>
          <w:szCs w:val="28"/>
          <w:lang w:val="kk-KZ"/>
        </w:rPr>
        <w:t xml:space="preserve"> және </w:t>
      </w:r>
      <w:r w:rsidR="00697AAA" w:rsidRPr="00EB420D">
        <w:rPr>
          <w:rFonts w:ascii="Times New Roman" w:hAnsi="Times New Roman" w:cs="Times New Roman"/>
          <w:i/>
          <w:iCs/>
          <w:color w:val="0D0D0D" w:themeColor="text1" w:themeTint="F2"/>
          <w:sz w:val="28"/>
          <w:szCs w:val="28"/>
          <w:lang w:val="kk-KZ"/>
        </w:rPr>
        <w:t>S. tmolea</w:t>
      </w:r>
      <w:r w:rsidR="00697AAA" w:rsidRPr="00EB420D">
        <w:rPr>
          <w:rFonts w:ascii="Times New Roman" w:hAnsi="Times New Roman" w:cs="Times New Roman"/>
          <w:color w:val="0D0D0D" w:themeColor="text1" w:themeTint="F2"/>
          <w:sz w:val="28"/>
          <w:szCs w:val="28"/>
          <w:lang w:val="kk-KZ"/>
        </w:rPr>
        <w:t xml:space="preserve"> түрлерін зерттеген шетел зерттеушілердің мәліметтерімен сәйкес келеді </w:t>
      </w:r>
      <w:r w:rsidR="0010540F" w:rsidRPr="00EB420D">
        <w:rPr>
          <w:rFonts w:ascii="Times New Roman" w:hAnsi="Times New Roman" w:cs="Times New Roman"/>
          <w:color w:val="0D0D0D" w:themeColor="text1" w:themeTint="F2"/>
          <w:sz w:val="28"/>
          <w:szCs w:val="28"/>
          <w:lang w:val="kk-KZ"/>
        </w:rPr>
        <w:t>(Bursal т.б., 2020)</w:t>
      </w:r>
      <w:r w:rsidR="00431257" w:rsidRPr="00EB420D">
        <w:rPr>
          <w:rFonts w:ascii="Times New Roman" w:hAnsi="Times New Roman" w:cs="Times New Roman"/>
          <w:color w:val="0D0D0D" w:themeColor="text1" w:themeTint="F2"/>
          <w:sz w:val="28"/>
          <w:szCs w:val="28"/>
          <w:lang w:val="kk-KZ"/>
        </w:rPr>
        <w:t>, (Elfalleh т.б., 2019)</w:t>
      </w:r>
      <w:r w:rsidR="0010540F" w:rsidRPr="00EB420D">
        <w:rPr>
          <w:rFonts w:ascii="Times New Roman" w:hAnsi="Times New Roman" w:cs="Times New Roman"/>
          <w:color w:val="0D0D0D" w:themeColor="text1" w:themeTint="F2"/>
          <w:sz w:val="28"/>
          <w:szCs w:val="28"/>
          <w:lang w:val="kk-KZ"/>
        </w:rPr>
        <w:t xml:space="preserve">, </w:t>
      </w:r>
      <w:r w:rsidR="00697AAA" w:rsidRPr="00EB420D">
        <w:rPr>
          <w:rFonts w:ascii="Times New Roman" w:hAnsi="Times New Roman" w:cs="Times New Roman"/>
          <w:color w:val="0D0D0D" w:themeColor="text1" w:themeTint="F2"/>
          <w:sz w:val="28"/>
          <w:szCs w:val="28"/>
          <w:lang w:val="kk-KZ"/>
        </w:rPr>
        <w:t>(Bahadori т.б.,</w:t>
      </w:r>
      <w:r w:rsidR="00F4195A" w:rsidRPr="00EB420D">
        <w:rPr>
          <w:rFonts w:ascii="Times New Roman" w:hAnsi="Times New Roman" w:cs="Times New Roman"/>
          <w:color w:val="0D0D0D" w:themeColor="text1" w:themeTint="F2"/>
          <w:sz w:val="28"/>
          <w:szCs w:val="28"/>
          <w:lang w:val="kk-KZ"/>
        </w:rPr>
        <w:t xml:space="preserve"> </w:t>
      </w:r>
      <w:r w:rsidR="00697AAA" w:rsidRPr="00EB420D">
        <w:rPr>
          <w:rFonts w:ascii="Times New Roman" w:hAnsi="Times New Roman" w:cs="Times New Roman"/>
          <w:color w:val="0D0D0D" w:themeColor="text1" w:themeTint="F2"/>
          <w:sz w:val="28"/>
          <w:szCs w:val="28"/>
          <w:lang w:val="kk-KZ"/>
        </w:rPr>
        <w:t>2020</w:t>
      </w:r>
      <w:r w:rsidR="00F4195A" w:rsidRPr="00EB420D">
        <w:rPr>
          <w:rFonts w:ascii="Times New Roman" w:hAnsi="Times New Roman" w:cs="Times New Roman"/>
          <w:color w:val="0D0D0D" w:themeColor="text1" w:themeTint="F2"/>
          <w:sz w:val="28"/>
          <w:szCs w:val="28"/>
          <w:lang w:val="kk-KZ"/>
        </w:rPr>
        <w:t>)</w:t>
      </w:r>
      <w:r w:rsidR="00697AAA" w:rsidRPr="00EB420D">
        <w:rPr>
          <w:rFonts w:ascii="Times New Roman" w:hAnsi="Times New Roman" w:cs="Times New Roman"/>
          <w:color w:val="0D0D0D" w:themeColor="text1" w:themeTint="F2"/>
          <w:sz w:val="28"/>
          <w:szCs w:val="28"/>
          <w:lang w:val="kk-KZ"/>
        </w:rPr>
        <w:t xml:space="preserve"> [</w:t>
      </w:r>
      <w:r w:rsidR="0010540F" w:rsidRPr="00EB420D">
        <w:rPr>
          <w:rFonts w:ascii="Times New Roman" w:hAnsi="Times New Roman" w:cs="Times New Roman"/>
          <w:color w:val="0D0D0D" w:themeColor="text1" w:themeTint="F2"/>
          <w:sz w:val="28"/>
          <w:szCs w:val="28"/>
          <w:lang w:val="kk-KZ"/>
        </w:rPr>
        <w:t>1</w:t>
      </w:r>
      <w:r w:rsidR="00C34FED" w:rsidRPr="00EB420D">
        <w:rPr>
          <w:rFonts w:ascii="Times New Roman" w:hAnsi="Times New Roman" w:cs="Times New Roman"/>
          <w:color w:val="0D0D0D" w:themeColor="text1" w:themeTint="F2"/>
          <w:sz w:val="28"/>
          <w:szCs w:val="28"/>
          <w:lang w:val="kk-KZ"/>
        </w:rPr>
        <w:t>44</w:t>
      </w:r>
      <w:r w:rsidR="00697AAA" w:rsidRPr="00EB420D">
        <w:rPr>
          <w:rFonts w:ascii="Times New Roman" w:hAnsi="Times New Roman" w:cs="Times New Roman"/>
          <w:color w:val="0D0D0D" w:themeColor="text1" w:themeTint="F2"/>
          <w:sz w:val="28"/>
          <w:szCs w:val="28"/>
          <w:lang w:val="kk-KZ"/>
        </w:rPr>
        <w:t>]</w:t>
      </w:r>
      <w:r w:rsidR="006638B5" w:rsidRPr="00EB420D">
        <w:rPr>
          <w:rFonts w:ascii="Times New Roman" w:hAnsi="Times New Roman" w:cs="Times New Roman"/>
          <w:color w:val="0D0D0D" w:themeColor="text1" w:themeTint="F2"/>
          <w:sz w:val="28"/>
          <w:szCs w:val="28"/>
          <w:lang w:val="kk-KZ"/>
        </w:rPr>
        <w:t>.</w:t>
      </w:r>
    </w:p>
    <w:p w14:paraId="36843042" w14:textId="77777777" w:rsidR="00390C5A" w:rsidRPr="00EB420D" w:rsidRDefault="00697AAA"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Бұл фенол қышқылы </w:t>
      </w:r>
      <w:r w:rsidR="008B7B90" w:rsidRPr="00EB420D">
        <w:rPr>
          <w:rFonts w:ascii="Times New Roman" w:hAnsi="Times New Roman" w:cs="Times New Roman"/>
          <w:bCs/>
          <w:color w:val="0D0D0D" w:themeColor="text1" w:themeTint="F2"/>
          <w:sz w:val="28"/>
          <w:szCs w:val="28"/>
          <w:lang w:val="kk-KZ"/>
        </w:rPr>
        <w:t>р</w:t>
      </w:r>
      <w:r w:rsidRPr="00EB420D">
        <w:rPr>
          <w:rFonts w:ascii="Times New Roman" w:hAnsi="Times New Roman" w:cs="Times New Roman"/>
          <w:bCs/>
          <w:color w:val="0D0D0D" w:themeColor="text1" w:themeTint="F2"/>
          <w:sz w:val="28"/>
          <w:szCs w:val="28"/>
          <w:lang w:val="kk-KZ"/>
        </w:rPr>
        <w:t>умыния</w:t>
      </w:r>
      <w:r w:rsidR="008B7B90" w:rsidRPr="00EB420D">
        <w:rPr>
          <w:rFonts w:ascii="Times New Roman" w:hAnsi="Times New Roman" w:cs="Times New Roman"/>
          <w:bCs/>
          <w:color w:val="0D0D0D" w:themeColor="text1" w:themeTint="F2"/>
          <w:sz w:val="28"/>
          <w:szCs w:val="28"/>
          <w:lang w:val="kk-KZ"/>
        </w:rPr>
        <w:t xml:space="preserve">лық </w:t>
      </w:r>
      <w:r w:rsidRPr="00EB420D">
        <w:rPr>
          <w:rFonts w:ascii="Times New Roman" w:hAnsi="Times New Roman" w:cs="Times New Roman"/>
          <w:bCs/>
          <w:i/>
          <w:iCs/>
          <w:color w:val="0D0D0D" w:themeColor="text1" w:themeTint="F2"/>
          <w:sz w:val="28"/>
          <w:szCs w:val="28"/>
          <w:lang w:val="kk-KZ"/>
        </w:rPr>
        <w:t xml:space="preserve">S. sylvatica </w:t>
      </w:r>
      <w:r w:rsidRPr="00EB420D">
        <w:rPr>
          <w:rFonts w:ascii="Times New Roman" w:hAnsi="Times New Roman" w:cs="Times New Roman"/>
          <w:bCs/>
          <w:color w:val="0D0D0D" w:themeColor="text1" w:themeTint="F2"/>
          <w:sz w:val="28"/>
          <w:szCs w:val="28"/>
          <w:lang w:val="kk-KZ"/>
        </w:rPr>
        <w:t xml:space="preserve">L. </w:t>
      </w:r>
      <w:r w:rsidR="008B7B90" w:rsidRPr="00EB420D">
        <w:rPr>
          <w:rFonts w:ascii="Times New Roman" w:hAnsi="Times New Roman" w:cs="Times New Roman"/>
          <w:bCs/>
          <w:color w:val="0D0D0D" w:themeColor="text1" w:themeTint="F2"/>
          <w:sz w:val="28"/>
          <w:szCs w:val="28"/>
          <w:lang w:val="kk-KZ"/>
        </w:rPr>
        <w:t xml:space="preserve">сулы-спиртті </w:t>
      </w:r>
      <w:r w:rsidRPr="00EB420D">
        <w:rPr>
          <w:rFonts w:ascii="Times New Roman" w:hAnsi="Times New Roman" w:cs="Times New Roman"/>
          <w:bCs/>
          <w:color w:val="0D0D0D" w:themeColor="text1" w:themeTint="F2"/>
          <w:sz w:val="28"/>
          <w:szCs w:val="28"/>
          <w:lang w:val="kk-KZ"/>
        </w:rPr>
        <w:t xml:space="preserve">экстрактысында (70% </w:t>
      </w:r>
      <w:r w:rsidR="00220F85" w:rsidRPr="00EB420D">
        <w:rPr>
          <w:rFonts w:ascii="Times New Roman" w:hAnsi="Times New Roman" w:cs="Times New Roman"/>
          <w:color w:val="0D0D0D" w:themeColor="text1" w:themeTint="F2"/>
          <w:sz w:val="28"/>
          <w:szCs w:val="28"/>
          <w:lang w:val="kk-KZ"/>
        </w:rPr>
        <w:t>көл/көл</w:t>
      </w:r>
      <w:r w:rsidRPr="00EB420D">
        <w:rPr>
          <w:rFonts w:ascii="Times New Roman" w:hAnsi="Times New Roman" w:cs="Times New Roman"/>
          <w:bCs/>
          <w:color w:val="0D0D0D" w:themeColor="text1" w:themeTint="F2"/>
          <w:sz w:val="28"/>
          <w:szCs w:val="28"/>
          <w:lang w:val="kk-KZ"/>
        </w:rPr>
        <w:t xml:space="preserve">) басым метаболит ретінде табылды, оның концентрациясы </w:t>
      </w:r>
      <w:r w:rsidR="008B7B90" w:rsidRPr="00EB420D">
        <w:rPr>
          <w:rFonts w:ascii="Times New Roman" w:hAnsi="Times New Roman" w:cs="Times New Roman"/>
          <w:bCs/>
          <w:color w:val="0D0D0D" w:themeColor="text1" w:themeTint="F2"/>
          <w:sz w:val="28"/>
          <w:szCs w:val="28"/>
          <w:lang w:val="kk-KZ"/>
        </w:rPr>
        <w:t xml:space="preserve">құрғақ экстрактқа есептегенде </w:t>
      </w:r>
      <w:r w:rsidRPr="00EB420D">
        <w:rPr>
          <w:rFonts w:ascii="Times New Roman" w:hAnsi="Times New Roman" w:cs="Times New Roman"/>
          <w:bCs/>
          <w:color w:val="0D0D0D" w:themeColor="text1" w:themeTint="F2"/>
          <w:sz w:val="28"/>
          <w:szCs w:val="28"/>
          <w:lang w:val="kk-KZ"/>
        </w:rPr>
        <w:t>5.55 мг/г</w:t>
      </w:r>
      <w:r w:rsidR="008B7B90" w:rsidRPr="00EB420D">
        <w:rPr>
          <w:rFonts w:ascii="Times New Roman" w:hAnsi="Times New Roman" w:cs="Times New Roman"/>
          <w:bCs/>
          <w:color w:val="0D0D0D" w:themeColor="text1" w:themeTint="F2"/>
          <w:sz w:val="28"/>
          <w:szCs w:val="28"/>
          <w:lang w:val="kk-KZ"/>
        </w:rPr>
        <w:t xml:space="preserve">, ал </w:t>
      </w:r>
      <w:r w:rsidRPr="00EB420D">
        <w:rPr>
          <w:rFonts w:ascii="Times New Roman" w:hAnsi="Times New Roman" w:cs="Times New Roman"/>
          <w:bCs/>
          <w:color w:val="0D0D0D" w:themeColor="text1" w:themeTint="F2"/>
          <w:sz w:val="28"/>
          <w:szCs w:val="28"/>
          <w:lang w:val="kk-KZ"/>
        </w:rPr>
        <w:t xml:space="preserve">лютеолин туындыларының </w:t>
      </w:r>
      <w:r w:rsidR="008B7B90" w:rsidRPr="00EB420D">
        <w:rPr>
          <w:rFonts w:ascii="Times New Roman" w:hAnsi="Times New Roman" w:cs="Times New Roman"/>
          <w:bCs/>
          <w:color w:val="0D0D0D" w:themeColor="text1" w:themeTint="F2"/>
          <w:sz w:val="28"/>
          <w:szCs w:val="28"/>
          <w:lang w:val="kk-KZ"/>
        </w:rPr>
        <w:t>(лютеолин 7-</w:t>
      </w:r>
      <w:r w:rsidR="008B7B90" w:rsidRPr="00EB420D">
        <w:rPr>
          <w:rFonts w:ascii="Times New Roman" w:hAnsi="Times New Roman" w:cs="Times New Roman"/>
          <w:bCs/>
          <w:i/>
          <w:iCs/>
          <w:color w:val="0D0D0D" w:themeColor="text1" w:themeTint="F2"/>
          <w:sz w:val="28"/>
          <w:szCs w:val="28"/>
          <w:lang w:val="kk-KZ"/>
        </w:rPr>
        <w:t>O</w:t>
      </w:r>
      <w:r w:rsidR="008B7B90" w:rsidRPr="00EB420D">
        <w:rPr>
          <w:rFonts w:ascii="Times New Roman" w:hAnsi="Times New Roman" w:cs="Times New Roman"/>
          <w:bCs/>
          <w:color w:val="0D0D0D" w:themeColor="text1" w:themeTint="F2"/>
          <w:sz w:val="28"/>
          <w:szCs w:val="28"/>
          <w:lang w:val="kk-KZ"/>
        </w:rPr>
        <w:t>-глюкозид және лютеолин 7-</w:t>
      </w:r>
      <w:r w:rsidR="008B7B90" w:rsidRPr="00EB420D">
        <w:rPr>
          <w:rFonts w:ascii="Times New Roman" w:hAnsi="Times New Roman" w:cs="Times New Roman"/>
          <w:bCs/>
          <w:i/>
          <w:iCs/>
          <w:color w:val="0D0D0D" w:themeColor="text1" w:themeTint="F2"/>
          <w:sz w:val="28"/>
          <w:szCs w:val="28"/>
          <w:lang w:val="kk-KZ"/>
        </w:rPr>
        <w:t>O</w:t>
      </w:r>
      <w:r w:rsidR="008B7B90" w:rsidRPr="00EB420D">
        <w:rPr>
          <w:rFonts w:ascii="Times New Roman" w:hAnsi="Times New Roman" w:cs="Times New Roman"/>
          <w:bCs/>
          <w:color w:val="0D0D0D" w:themeColor="text1" w:themeTint="F2"/>
          <w:sz w:val="28"/>
          <w:szCs w:val="28"/>
          <w:lang w:val="kk-KZ"/>
        </w:rPr>
        <w:t xml:space="preserve">-глюкуронид) </w:t>
      </w:r>
      <w:r w:rsidR="008B7B90" w:rsidRPr="00EB420D">
        <w:rPr>
          <w:rFonts w:ascii="Times New Roman" w:hAnsi="Times New Roman" w:cs="Times New Roman"/>
          <w:bCs/>
          <w:color w:val="0D0D0D" w:themeColor="text1" w:themeTint="F2"/>
          <w:sz w:val="28"/>
          <w:szCs w:val="28"/>
          <w:lang w:val="kk-KZ"/>
        </w:rPr>
        <w:lastRenderedPageBreak/>
        <w:t xml:space="preserve">мөлшері </w:t>
      </w:r>
      <w:r w:rsidRPr="00EB420D">
        <w:rPr>
          <w:rFonts w:ascii="Times New Roman" w:hAnsi="Times New Roman" w:cs="Times New Roman"/>
          <w:bCs/>
          <w:color w:val="0D0D0D" w:themeColor="text1" w:themeTint="F2"/>
          <w:sz w:val="28"/>
          <w:szCs w:val="28"/>
          <w:lang w:val="kk-KZ"/>
        </w:rPr>
        <w:t xml:space="preserve">1.49 мг/г </w:t>
      </w:r>
      <w:r w:rsidR="008B7B90" w:rsidRPr="00EB420D">
        <w:rPr>
          <w:rFonts w:ascii="Times New Roman" w:hAnsi="Times New Roman" w:cs="Times New Roman"/>
          <w:bCs/>
          <w:color w:val="0D0D0D" w:themeColor="text1" w:themeTint="F2"/>
          <w:sz w:val="28"/>
          <w:szCs w:val="28"/>
          <w:lang w:val="kk-KZ"/>
        </w:rPr>
        <w:t xml:space="preserve">шамасында болды </w:t>
      </w:r>
      <w:r w:rsidRPr="00EB420D">
        <w:rPr>
          <w:rFonts w:ascii="Times New Roman" w:hAnsi="Times New Roman" w:cs="Times New Roman"/>
          <w:bCs/>
          <w:color w:val="0D0D0D" w:themeColor="text1" w:themeTint="F2"/>
          <w:sz w:val="28"/>
          <w:szCs w:val="28"/>
          <w:lang w:val="kk-KZ"/>
        </w:rPr>
        <w:t xml:space="preserve">(Benedec т.б., 2023). Деректер шолуына сәйкес, бұл флавон және оның туындылары </w:t>
      </w:r>
      <w:r w:rsidRPr="00EB420D">
        <w:rPr>
          <w:rFonts w:ascii="Times New Roman" w:hAnsi="Times New Roman" w:cs="Times New Roman"/>
          <w:bCs/>
          <w:i/>
          <w:color w:val="0D0D0D" w:themeColor="text1" w:themeTint="F2"/>
          <w:sz w:val="28"/>
          <w:szCs w:val="28"/>
          <w:lang w:val="kk-KZ"/>
        </w:rPr>
        <w:t xml:space="preserve">Stachys </w:t>
      </w:r>
      <w:r w:rsidRPr="00EB420D">
        <w:rPr>
          <w:rFonts w:ascii="Times New Roman" w:hAnsi="Times New Roman" w:cs="Times New Roman"/>
          <w:bCs/>
          <w:color w:val="0D0D0D" w:themeColor="text1" w:themeTint="F2"/>
          <w:sz w:val="28"/>
          <w:szCs w:val="28"/>
          <w:lang w:val="kk-KZ"/>
        </w:rPr>
        <w:t>түрлерінің</w:t>
      </w:r>
      <w:r w:rsidR="008B7B90" w:rsidRPr="00EB420D">
        <w:rPr>
          <w:rFonts w:ascii="Times New Roman" w:hAnsi="Times New Roman" w:cs="Times New Roman"/>
          <w:bCs/>
          <w:color w:val="0D0D0D" w:themeColor="text1" w:themeTint="F2"/>
          <w:sz w:val="28"/>
          <w:szCs w:val="28"/>
          <w:lang w:val="kk-KZ"/>
        </w:rPr>
        <w:t xml:space="preserve">: </w:t>
      </w:r>
      <w:r w:rsidR="008B7B90" w:rsidRPr="00EB420D">
        <w:rPr>
          <w:rFonts w:ascii="Times New Roman" w:hAnsi="Times New Roman" w:cs="Times New Roman"/>
          <w:bCs/>
          <w:i/>
          <w:color w:val="0D0D0D" w:themeColor="text1" w:themeTint="F2"/>
          <w:sz w:val="28"/>
          <w:szCs w:val="28"/>
          <w:lang w:val="kk-KZ"/>
        </w:rPr>
        <w:t>S.</w:t>
      </w:r>
      <w:r w:rsidR="008B7B90" w:rsidRPr="00EB420D">
        <w:rPr>
          <w:rFonts w:ascii="Times New Roman" w:hAnsi="Times New Roman" w:cs="Times New Roman"/>
          <w:bCs/>
          <w:color w:val="0D0D0D" w:themeColor="text1" w:themeTint="F2"/>
          <w:sz w:val="28"/>
          <w:szCs w:val="28"/>
          <w:lang w:val="kk-KZ"/>
        </w:rPr>
        <w:t xml:space="preserve"> </w:t>
      </w:r>
      <w:r w:rsidR="008B7B90" w:rsidRPr="00EB420D">
        <w:rPr>
          <w:rFonts w:ascii="Times New Roman" w:hAnsi="Times New Roman" w:cs="Times New Roman"/>
          <w:bCs/>
          <w:i/>
          <w:color w:val="0D0D0D" w:themeColor="text1" w:themeTint="F2"/>
          <w:sz w:val="28"/>
          <w:szCs w:val="28"/>
          <w:lang w:val="kk-KZ"/>
        </w:rPr>
        <w:t>aegyptiaca</w:t>
      </w:r>
      <w:r w:rsidR="008B7B90" w:rsidRPr="00EB420D">
        <w:rPr>
          <w:rFonts w:ascii="Times New Roman" w:hAnsi="Times New Roman" w:cs="Times New Roman"/>
          <w:bCs/>
          <w:color w:val="0D0D0D" w:themeColor="text1" w:themeTint="F2"/>
          <w:sz w:val="28"/>
          <w:szCs w:val="28"/>
          <w:lang w:val="kk-KZ"/>
        </w:rPr>
        <w:t xml:space="preserve"> Pers., </w:t>
      </w:r>
      <w:r w:rsidR="008B7B90" w:rsidRPr="00EB420D">
        <w:rPr>
          <w:rFonts w:ascii="Times New Roman" w:hAnsi="Times New Roman" w:cs="Times New Roman"/>
          <w:bCs/>
          <w:i/>
          <w:color w:val="0D0D0D" w:themeColor="text1" w:themeTint="F2"/>
          <w:sz w:val="28"/>
          <w:szCs w:val="28"/>
          <w:lang w:val="kk-KZ"/>
        </w:rPr>
        <w:t>S. chrysantha</w:t>
      </w:r>
      <w:r w:rsidR="008B7B90" w:rsidRPr="00EB420D">
        <w:rPr>
          <w:rFonts w:ascii="Times New Roman" w:hAnsi="Times New Roman" w:cs="Times New Roman"/>
          <w:bCs/>
          <w:color w:val="0D0D0D" w:themeColor="text1" w:themeTint="F2"/>
          <w:sz w:val="28"/>
          <w:szCs w:val="28"/>
          <w:lang w:val="kk-KZ"/>
        </w:rPr>
        <w:t xml:space="preserve"> Boiss. және Heldr., </w:t>
      </w:r>
      <w:r w:rsidR="008B7B90" w:rsidRPr="00EB420D">
        <w:rPr>
          <w:rFonts w:ascii="Times New Roman" w:hAnsi="Times New Roman" w:cs="Times New Roman"/>
          <w:bCs/>
          <w:i/>
          <w:color w:val="0D0D0D" w:themeColor="text1" w:themeTint="F2"/>
          <w:sz w:val="28"/>
          <w:szCs w:val="28"/>
          <w:lang w:val="kk-KZ"/>
        </w:rPr>
        <w:t>S</w:t>
      </w:r>
      <w:r w:rsidR="008B7B90" w:rsidRPr="00EB420D">
        <w:rPr>
          <w:rFonts w:ascii="Times New Roman" w:hAnsi="Times New Roman" w:cs="Times New Roman"/>
          <w:bCs/>
          <w:color w:val="0D0D0D" w:themeColor="text1" w:themeTint="F2"/>
          <w:sz w:val="28"/>
          <w:szCs w:val="28"/>
          <w:lang w:val="kk-KZ"/>
        </w:rPr>
        <w:t xml:space="preserve">. </w:t>
      </w:r>
      <w:r w:rsidR="008B7B90" w:rsidRPr="00EB420D">
        <w:rPr>
          <w:rFonts w:ascii="Times New Roman" w:hAnsi="Times New Roman" w:cs="Times New Roman"/>
          <w:bCs/>
          <w:i/>
          <w:color w:val="0D0D0D" w:themeColor="text1" w:themeTint="F2"/>
          <w:sz w:val="28"/>
          <w:szCs w:val="28"/>
          <w:lang w:val="kk-KZ"/>
        </w:rPr>
        <w:t>annua</w:t>
      </w:r>
      <w:r w:rsidR="008B7B90" w:rsidRPr="00EB420D">
        <w:rPr>
          <w:rFonts w:ascii="Times New Roman" w:hAnsi="Times New Roman" w:cs="Times New Roman"/>
          <w:bCs/>
          <w:color w:val="0D0D0D" w:themeColor="text1" w:themeTint="F2"/>
          <w:sz w:val="28"/>
          <w:szCs w:val="28"/>
          <w:lang w:val="kk-KZ"/>
        </w:rPr>
        <w:t xml:space="preserve"> L. немесе </w:t>
      </w:r>
      <w:r w:rsidR="008B7B90" w:rsidRPr="00EB420D">
        <w:rPr>
          <w:rFonts w:ascii="Times New Roman" w:hAnsi="Times New Roman" w:cs="Times New Roman"/>
          <w:bCs/>
          <w:i/>
          <w:color w:val="0D0D0D" w:themeColor="text1" w:themeTint="F2"/>
          <w:sz w:val="28"/>
          <w:szCs w:val="28"/>
          <w:lang w:val="kk-KZ"/>
        </w:rPr>
        <w:t>S. wainsonii</w:t>
      </w:r>
      <w:r w:rsidR="008B7B90"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жерүсті бөліктерінде немесе жапырақтарында анықталған </w:t>
      </w:r>
      <w:r w:rsidR="0016613D" w:rsidRPr="00EB420D">
        <w:rPr>
          <w:rFonts w:ascii="Times New Roman" w:hAnsi="Times New Roman" w:cs="Times New Roman"/>
          <w:bCs/>
          <w:color w:val="0D0D0D" w:themeColor="text1" w:themeTint="F2"/>
          <w:sz w:val="28"/>
          <w:szCs w:val="28"/>
          <w:lang w:val="kk-KZ"/>
        </w:rPr>
        <w:t>(Tomou т.б., 2020)</w:t>
      </w:r>
      <w:r w:rsidRPr="00EB420D">
        <w:rPr>
          <w:rFonts w:ascii="Times New Roman" w:hAnsi="Times New Roman" w:cs="Times New Roman"/>
          <w:bCs/>
          <w:color w:val="0D0D0D" w:themeColor="text1" w:themeTint="F2"/>
          <w:sz w:val="28"/>
          <w:szCs w:val="28"/>
          <w:lang w:val="kk-KZ"/>
        </w:rPr>
        <w:t xml:space="preserve">. Ал, </w:t>
      </w:r>
      <w:r w:rsidR="008B7B90" w:rsidRPr="00EB420D">
        <w:rPr>
          <w:rFonts w:ascii="Times New Roman" w:hAnsi="Times New Roman" w:cs="Times New Roman"/>
          <w:bCs/>
          <w:color w:val="0D0D0D" w:themeColor="text1" w:themeTint="F2"/>
          <w:sz w:val="28"/>
          <w:szCs w:val="28"/>
          <w:lang w:val="kk-KZ"/>
        </w:rPr>
        <w:t xml:space="preserve">Польшада жиналған </w:t>
      </w:r>
      <w:r w:rsidR="008B7B90" w:rsidRPr="00EB420D">
        <w:rPr>
          <w:rFonts w:ascii="Times New Roman" w:hAnsi="Times New Roman" w:cs="Times New Roman"/>
          <w:bCs/>
          <w:i/>
          <w:color w:val="0D0D0D" w:themeColor="text1" w:themeTint="F2"/>
          <w:sz w:val="28"/>
          <w:szCs w:val="28"/>
          <w:lang w:val="kk-KZ"/>
        </w:rPr>
        <w:t>S. palustris</w:t>
      </w:r>
      <w:r w:rsidR="008B7B90" w:rsidRPr="00EB420D">
        <w:rPr>
          <w:rFonts w:ascii="Times New Roman" w:hAnsi="Times New Roman" w:cs="Times New Roman"/>
          <w:bCs/>
          <w:color w:val="0D0D0D" w:themeColor="text1" w:themeTint="F2"/>
          <w:sz w:val="28"/>
          <w:szCs w:val="28"/>
          <w:lang w:val="kk-KZ"/>
        </w:rPr>
        <w:t xml:space="preserve"> L. жапырақтарының негізгі метаболиттері</w:t>
      </w:r>
      <w:r w:rsidR="00795296" w:rsidRPr="00EB420D">
        <w:rPr>
          <w:rFonts w:ascii="Times New Roman" w:hAnsi="Times New Roman" w:cs="Times New Roman"/>
          <w:bCs/>
          <w:color w:val="0D0D0D" w:themeColor="text1" w:themeTint="F2"/>
          <w:sz w:val="28"/>
          <w:szCs w:val="28"/>
          <w:lang w:val="kk-KZ"/>
        </w:rPr>
        <w:t>:</w:t>
      </w:r>
      <w:r w:rsidR="008B7B90" w:rsidRPr="00EB420D">
        <w:rPr>
          <w:rFonts w:ascii="Times New Roman" w:hAnsi="Times New Roman" w:cs="Times New Roman"/>
          <w:bCs/>
          <w:color w:val="0D0D0D" w:themeColor="text1" w:themeTint="F2"/>
          <w:sz w:val="28"/>
          <w:szCs w:val="28"/>
          <w:lang w:val="kk-KZ"/>
        </w:rPr>
        <w:t xml:space="preserve"> лютеолин-6-</w:t>
      </w:r>
      <w:r w:rsidR="008B7B90" w:rsidRPr="00EB420D">
        <w:rPr>
          <w:rFonts w:ascii="Times New Roman" w:hAnsi="Times New Roman" w:cs="Times New Roman"/>
          <w:bCs/>
          <w:i/>
          <w:iCs/>
          <w:color w:val="0D0D0D" w:themeColor="text1" w:themeTint="F2"/>
          <w:sz w:val="28"/>
          <w:szCs w:val="28"/>
          <w:lang w:val="kk-KZ"/>
        </w:rPr>
        <w:t>С</w:t>
      </w:r>
      <w:r w:rsidR="008B7B90" w:rsidRPr="00EB420D">
        <w:rPr>
          <w:rFonts w:ascii="Times New Roman" w:hAnsi="Times New Roman" w:cs="Times New Roman"/>
          <w:bCs/>
          <w:color w:val="0D0D0D" w:themeColor="text1" w:themeTint="F2"/>
          <w:sz w:val="28"/>
          <w:szCs w:val="28"/>
          <w:lang w:val="kk-KZ"/>
        </w:rPr>
        <w:t>-галактозид (462.91 мг/100 г құрғақ зат</w:t>
      </w:r>
      <w:r w:rsidR="00795296" w:rsidRPr="00EB420D">
        <w:rPr>
          <w:rFonts w:ascii="Times New Roman" w:hAnsi="Times New Roman" w:cs="Times New Roman"/>
          <w:bCs/>
          <w:color w:val="0D0D0D" w:themeColor="text1" w:themeTint="F2"/>
          <w:sz w:val="28"/>
          <w:szCs w:val="28"/>
          <w:lang w:val="kk-KZ"/>
        </w:rPr>
        <w:t>қа есептегенде</w:t>
      </w:r>
      <w:r w:rsidR="008B7B90" w:rsidRPr="00EB420D">
        <w:rPr>
          <w:rFonts w:ascii="Times New Roman" w:hAnsi="Times New Roman" w:cs="Times New Roman"/>
          <w:bCs/>
          <w:color w:val="0D0D0D" w:themeColor="text1" w:themeTint="F2"/>
          <w:sz w:val="28"/>
          <w:szCs w:val="28"/>
          <w:lang w:val="kk-KZ"/>
        </w:rPr>
        <w:t>) және лютеолин-6-</w:t>
      </w:r>
      <w:r w:rsidR="008B7B90" w:rsidRPr="00EB420D">
        <w:rPr>
          <w:rFonts w:ascii="Times New Roman" w:hAnsi="Times New Roman" w:cs="Times New Roman"/>
          <w:bCs/>
          <w:i/>
          <w:iCs/>
          <w:color w:val="0D0D0D" w:themeColor="text1" w:themeTint="F2"/>
          <w:sz w:val="28"/>
          <w:szCs w:val="28"/>
          <w:lang w:val="kk-KZ"/>
        </w:rPr>
        <w:t>С</w:t>
      </w:r>
      <w:r w:rsidR="008B7B90" w:rsidRPr="00EB420D">
        <w:rPr>
          <w:rFonts w:ascii="Times New Roman" w:hAnsi="Times New Roman" w:cs="Times New Roman"/>
          <w:bCs/>
          <w:color w:val="0D0D0D" w:themeColor="text1" w:themeTint="F2"/>
          <w:sz w:val="28"/>
          <w:szCs w:val="28"/>
          <w:lang w:val="kk-KZ"/>
        </w:rPr>
        <w:t>-глюкозид (267.68 мг/100 г құрғақ зат</w:t>
      </w:r>
      <w:r w:rsidR="00795296" w:rsidRPr="00EB420D">
        <w:rPr>
          <w:rFonts w:ascii="Times New Roman" w:hAnsi="Times New Roman" w:cs="Times New Roman"/>
          <w:bCs/>
          <w:color w:val="0D0D0D" w:themeColor="text1" w:themeTint="F2"/>
          <w:sz w:val="28"/>
          <w:szCs w:val="28"/>
          <w:lang w:val="kk-KZ"/>
        </w:rPr>
        <w:t>қа есептегенде</w:t>
      </w:r>
      <w:r w:rsidR="008B7B90" w:rsidRPr="00EB420D">
        <w:rPr>
          <w:rFonts w:ascii="Times New Roman" w:hAnsi="Times New Roman" w:cs="Times New Roman"/>
          <w:bCs/>
          <w:color w:val="0D0D0D" w:themeColor="text1" w:themeTint="F2"/>
          <w:sz w:val="28"/>
          <w:szCs w:val="28"/>
          <w:lang w:val="kk-KZ"/>
        </w:rPr>
        <w:t>) болды</w:t>
      </w:r>
      <w:r w:rsidR="00795296"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(Lachowicz-Wiśniewska т.б., 2022) [</w:t>
      </w:r>
      <w:r w:rsidR="002330BA" w:rsidRPr="00EB420D">
        <w:rPr>
          <w:rFonts w:ascii="Times New Roman" w:hAnsi="Times New Roman" w:cs="Times New Roman"/>
          <w:bCs/>
          <w:color w:val="0D0D0D" w:themeColor="text1" w:themeTint="F2"/>
          <w:sz w:val="28"/>
          <w:szCs w:val="28"/>
          <w:lang w:val="kk-KZ"/>
        </w:rPr>
        <w:t>145</w:t>
      </w:r>
      <w:r w:rsidRPr="00EB420D">
        <w:rPr>
          <w:rFonts w:ascii="Times New Roman" w:hAnsi="Times New Roman" w:cs="Times New Roman"/>
          <w:bCs/>
          <w:color w:val="0D0D0D" w:themeColor="text1" w:themeTint="F2"/>
          <w:sz w:val="28"/>
          <w:szCs w:val="28"/>
          <w:lang w:val="kk-KZ"/>
        </w:rPr>
        <w:t>]</w:t>
      </w:r>
      <w:r w:rsidR="00795296"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Фенилэтаноидты гликозидтер, соның ішінде вербаскозид, </w:t>
      </w:r>
      <w:bookmarkStart w:id="28" w:name="_Hlk178438594"/>
      <w:r w:rsidR="00795296" w:rsidRPr="00EB420D">
        <w:rPr>
          <w:rFonts w:ascii="Times New Roman" w:hAnsi="Times New Roman" w:cs="Times New Roman"/>
          <w:bCs/>
          <w:i/>
          <w:color w:val="0D0D0D" w:themeColor="text1" w:themeTint="F2"/>
          <w:sz w:val="28"/>
          <w:szCs w:val="28"/>
          <w:lang w:val="kk-KZ"/>
        </w:rPr>
        <w:t>Stachys</w:t>
      </w:r>
      <w:r w:rsidR="00795296" w:rsidRPr="00EB420D">
        <w:rPr>
          <w:rFonts w:ascii="Times New Roman" w:hAnsi="Times New Roman" w:cs="Times New Roman"/>
          <w:bCs/>
          <w:color w:val="0D0D0D" w:themeColor="text1" w:themeTint="F2"/>
          <w:sz w:val="28"/>
          <w:szCs w:val="28"/>
          <w:lang w:val="kk-KZ"/>
        </w:rPr>
        <w:t xml:space="preserve"> L. туысы </w:t>
      </w:r>
      <w:bookmarkEnd w:id="28"/>
      <w:r w:rsidR="00795296" w:rsidRPr="00EB420D">
        <w:rPr>
          <w:rFonts w:ascii="Times New Roman" w:hAnsi="Times New Roman" w:cs="Times New Roman"/>
          <w:bCs/>
          <w:color w:val="0D0D0D" w:themeColor="text1" w:themeTint="F2"/>
          <w:sz w:val="28"/>
          <w:szCs w:val="28"/>
          <w:lang w:val="kk-KZ"/>
        </w:rPr>
        <w:t xml:space="preserve">өсімдіктері түрлерінің </w:t>
      </w:r>
      <w:r w:rsidRPr="00EB420D">
        <w:rPr>
          <w:rFonts w:ascii="Times New Roman" w:hAnsi="Times New Roman" w:cs="Times New Roman"/>
          <w:bCs/>
          <w:color w:val="0D0D0D" w:themeColor="text1" w:themeTint="F2"/>
          <w:sz w:val="28"/>
          <w:szCs w:val="28"/>
          <w:lang w:val="kk-KZ"/>
        </w:rPr>
        <w:t xml:space="preserve">жерүсті бөліктерінде </w:t>
      </w:r>
      <w:r w:rsidR="00795296" w:rsidRPr="00EB420D">
        <w:rPr>
          <w:rFonts w:ascii="Times New Roman" w:hAnsi="Times New Roman" w:cs="Times New Roman"/>
          <w:bCs/>
          <w:color w:val="0D0D0D" w:themeColor="text1" w:themeTint="F2"/>
          <w:sz w:val="28"/>
          <w:szCs w:val="28"/>
          <w:lang w:val="kk-KZ"/>
        </w:rPr>
        <w:t xml:space="preserve">және </w:t>
      </w:r>
      <w:r w:rsidRPr="00EB420D">
        <w:rPr>
          <w:rFonts w:ascii="Times New Roman" w:hAnsi="Times New Roman" w:cs="Times New Roman"/>
          <w:bCs/>
          <w:color w:val="0D0D0D" w:themeColor="text1" w:themeTint="F2"/>
          <w:sz w:val="28"/>
          <w:szCs w:val="28"/>
          <w:lang w:val="kk-KZ"/>
        </w:rPr>
        <w:t>тамырлар</w:t>
      </w:r>
      <w:r w:rsidR="00795296" w:rsidRPr="00EB420D">
        <w:rPr>
          <w:rFonts w:ascii="Times New Roman" w:hAnsi="Times New Roman" w:cs="Times New Roman"/>
          <w:bCs/>
          <w:color w:val="0D0D0D" w:themeColor="text1" w:themeTint="F2"/>
          <w:sz w:val="28"/>
          <w:szCs w:val="28"/>
          <w:lang w:val="kk-KZ"/>
        </w:rPr>
        <w:t>ын</w:t>
      </w:r>
      <w:r w:rsidRPr="00EB420D">
        <w:rPr>
          <w:rFonts w:ascii="Times New Roman" w:hAnsi="Times New Roman" w:cs="Times New Roman"/>
          <w:bCs/>
          <w:color w:val="0D0D0D" w:themeColor="text1" w:themeTint="F2"/>
          <w:sz w:val="28"/>
          <w:szCs w:val="28"/>
          <w:lang w:val="kk-KZ"/>
        </w:rPr>
        <w:t xml:space="preserve">да да кең таралғаны анықталды. </w:t>
      </w:r>
      <w:r w:rsidR="00795296" w:rsidRPr="00EB420D">
        <w:rPr>
          <w:rFonts w:ascii="Times New Roman" w:hAnsi="Times New Roman" w:cs="Times New Roman"/>
          <w:bCs/>
          <w:i/>
          <w:color w:val="0D0D0D" w:themeColor="text1" w:themeTint="F2"/>
          <w:sz w:val="28"/>
          <w:szCs w:val="28"/>
          <w:lang w:val="kk-KZ"/>
        </w:rPr>
        <w:t>Stachys</w:t>
      </w:r>
      <w:r w:rsidR="00795296" w:rsidRPr="00EB420D">
        <w:rPr>
          <w:rFonts w:ascii="Times New Roman" w:hAnsi="Times New Roman" w:cs="Times New Roman"/>
          <w:bCs/>
          <w:color w:val="0D0D0D" w:themeColor="text1" w:themeTint="F2"/>
          <w:sz w:val="28"/>
          <w:szCs w:val="28"/>
          <w:lang w:val="kk-KZ"/>
        </w:rPr>
        <w:t xml:space="preserve"> L. туысы өсімдіктерінің </w:t>
      </w:r>
      <w:r w:rsidRPr="00EB420D">
        <w:rPr>
          <w:rFonts w:ascii="Times New Roman" w:hAnsi="Times New Roman" w:cs="Times New Roman"/>
          <w:bCs/>
          <w:color w:val="0D0D0D" w:themeColor="text1" w:themeTint="F2"/>
          <w:sz w:val="28"/>
          <w:szCs w:val="28"/>
          <w:lang w:val="kk-KZ"/>
        </w:rPr>
        <w:t>экстракт</w:t>
      </w:r>
      <w:r w:rsidR="00795296" w:rsidRPr="00EB420D">
        <w:rPr>
          <w:rFonts w:ascii="Times New Roman" w:hAnsi="Times New Roman" w:cs="Times New Roman"/>
          <w:bCs/>
          <w:color w:val="0D0D0D" w:themeColor="text1" w:themeTint="F2"/>
          <w:sz w:val="28"/>
          <w:szCs w:val="28"/>
          <w:lang w:val="kk-KZ"/>
        </w:rPr>
        <w:t>тары</w:t>
      </w:r>
      <w:r w:rsidRPr="00EB420D">
        <w:rPr>
          <w:rFonts w:ascii="Times New Roman" w:hAnsi="Times New Roman" w:cs="Times New Roman"/>
          <w:bCs/>
          <w:color w:val="0D0D0D" w:themeColor="text1" w:themeTint="F2"/>
          <w:sz w:val="28"/>
          <w:szCs w:val="28"/>
          <w:lang w:val="kk-KZ"/>
        </w:rPr>
        <w:t xml:space="preserve"> иридоидты гликозидтерге жататын вербаскозид пен гарпагидке, сондай-ақ органикалық қышқылдарға, алкалоидтарға және терпеноидтарға бай </w:t>
      </w:r>
      <w:r w:rsidRPr="00EB420D">
        <w:rPr>
          <w:rFonts w:ascii="Times New Roman" w:hAnsi="Times New Roman" w:cs="Times New Roman"/>
          <w:color w:val="0D0D0D" w:themeColor="text1" w:themeTint="F2"/>
          <w:sz w:val="28"/>
          <w:szCs w:val="28"/>
          <w:lang w:val="kk-KZ"/>
        </w:rPr>
        <w:t>(Tomou және т.б., 2020</w:t>
      </w:r>
      <w:r w:rsidR="00F4195A"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w:t>
      </w:r>
      <w:r w:rsidR="00F4195A"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Tundis т.б., 2015) [</w:t>
      </w:r>
      <w:r w:rsidR="00016B15" w:rsidRPr="00EB420D">
        <w:rPr>
          <w:rFonts w:ascii="Times New Roman" w:hAnsi="Times New Roman" w:cs="Times New Roman"/>
          <w:color w:val="0D0D0D" w:themeColor="text1" w:themeTint="F2"/>
          <w:sz w:val="28"/>
          <w:szCs w:val="28"/>
          <w:lang w:val="kk-KZ"/>
        </w:rPr>
        <w:t>1</w:t>
      </w:r>
      <w:r w:rsidR="002330BA" w:rsidRPr="00EB420D">
        <w:rPr>
          <w:rFonts w:ascii="Times New Roman" w:hAnsi="Times New Roman" w:cs="Times New Roman"/>
          <w:color w:val="0D0D0D" w:themeColor="text1" w:themeTint="F2"/>
          <w:sz w:val="28"/>
          <w:szCs w:val="28"/>
          <w:lang w:val="kk-KZ"/>
        </w:rPr>
        <w:t>46</w:t>
      </w:r>
      <w:r w:rsidRPr="00EB420D">
        <w:rPr>
          <w:rFonts w:ascii="Times New Roman" w:hAnsi="Times New Roman" w:cs="Times New Roman"/>
          <w:color w:val="0D0D0D" w:themeColor="text1" w:themeTint="F2"/>
          <w:sz w:val="28"/>
          <w:szCs w:val="28"/>
          <w:lang w:val="kk-KZ"/>
        </w:rPr>
        <w:t>].</w:t>
      </w:r>
      <w:bookmarkStart w:id="29" w:name="_Hlk165732781"/>
    </w:p>
    <w:p w14:paraId="06A01B45" w14:textId="77777777" w:rsidR="00390C5A" w:rsidRPr="00EB420D" w:rsidRDefault="00390C5A"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E2C9BFF" w14:textId="77777777" w:rsidR="00390C5A" w:rsidRPr="00EB420D" w:rsidRDefault="00AF394A"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 xml:space="preserve">4.4 </w:t>
      </w:r>
      <w:r w:rsidRPr="00EB420D">
        <w:rPr>
          <w:rFonts w:ascii="Times New Roman" w:hAnsi="Times New Roman" w:cs="Times New Roman"/>
          <w:b/>
          <w:i/>
          <w:color w:val="0D0D0D" w:themeColor="text1" w:themeTint="F2"/>
          <w:sz w:val="28"/>
          <w:szCs w:val="28"/>
          <w:lang w:val="kk-KZ"/>
        </w:rPr>
        <w:t>S</w:t>
      </w:r>
      <w:r w:rsidR="00E83FBB" w:rsidRPr="00EB420D">
        <w:rPr>
          <w:rFonts w:ascii="Times New Roman" w:hAnsi="Times New Roman" w:cs="Times New Roman"/>
          <w:b/>
          <w:i/>
          <w:color w:val="0D0D0D" w:themeColor="text1" w:themeTint="F2"/>
          <w:sz w:val="28"/>
          <w:szCs w:val="28"/>
          <w:lang w:val="kk-KZ"/>
        </w:rPr>
        <w:t>.</w:t>
      </w:r>
      <w:r w:rsidRPr="00EB420D">
        <w:rPr>
          <w:rFonts w:ascii="Times New Roman" w:hAnsi="Times New Roman" w:cs="Times New Roman"/>
          <w:b/>
          <w:i/>
          <w:color w:val="0D0D0D" w:themeColor="text1" w:themeTint="F2"/>
          <w:sz w:val="28"/>
          <w:szCs w:val="28"/>
          <w:lang w:val="kk-KZ"/>
        </w:rPr>
        <w:t xml:space="preserve"> sylvatica</w:t>
      </w:r>
      <w:r w:rsidRPr="00EB420D">
        <w:rPr>
          <w:rFonts w:ascii="Times New Roman" w:hAnsi="Times New Roman" w:cs="Times New Roman"/>
          <w:b/>
          <w:color w:val="0D0D0D" w:themeColor="text1" w:themeTint="F2"/>
          <w:sz w:val="28"/>
          <w:szCs w:val="28"/>
          <w:lang w:val="kk-KZ"/>
        </w:rPr>
        <w:t xml:space="preserve"> L. э</w:t>
      </w:r>
      <w:r w:rsidR="00346F50" w:rsidRPr="00EB420D">
        <w:rPr>
          <w:rFonts w:ascii="Times New Roman" w:hAnsi="Times New Roman" w:cs="Times New Roman"/>
          <w:b/>
          <w:color w:val="0D0D0D" w:themeColor="text1" w:themeTint="F2"/>
          <w:sz w:val="28"/>
          <w:szCs w:val="28"/>
          <w:lang w:val="kk-KZ"/>
        </w:rPr>
        <w:t>кстракт</w:t>
      </w:r>
      <w:r w:rsidR="00E83FBB" w:rsidRPr="00EB420D">
        <w:rPr>
          <w:rFonts w:ascii="Times New Roman" w:hAnsi="Times New Roman" w:cs="Times New Roman"/>
          <w:b/>
          <w:color w:val="0D0D0D" w:themeColor="text1" w:themeTint="F2"/>
          <w:sz w:val="28"/>
          <w:szCs w:val="28"/>
          <w:lang w:val="kk-KZ"/>
        </w:rPr>
        <w:t xml:space="preserve">ысының </w:t>
      </w:r>
      <w:r w:rsidR="00346F50" w:rsidRPr="00EB420D">
        <w:rPr>
          <w:rFonts w:ascii="Times New Roman" w:hAnsi="Times New Roman" w:cs="Times New Roman"/>
          <w:b/>
          <w:color w:val="0D0D0D" w:themeColor="text1" w:themeTint="F2"/>
          <w:sz w:val="28"/>
          <w:szCs w:val="28"/>
          <w:lang w:val="kk-KZ"/>
        </w:rPr>
        <w:t>сапа көрсеткіштері</w:t>
      </w:r>
      <w:bookmarkEnd w:id="29"/>
      <w:r w:rsidR="003126FF" w:rsidRPr="00EB420D">
        <w:rPr>
          <w:rFonts w:ascii="Times New Roman" w:hAnsi="Times New Roman" w:cs="Times New Roman"/>
          <w:b/>
          <w:color w:val="0D0D0D" w:themeColor="text1" w:themeTint="F2"/>
          <w:sz w:val="28"/>
          <w:szCs w:val="28"/>
          <w:lang w:val="kk-KZ"/>
        </w:rPr>
        <w:t>н және тұрақтылығын анықтау</w:t>
      </w:r>
    </w:p>
    <w:p w14:paraId="3216DFC6" w14:textId="5984F2B2" w:rsidR="004044A9" w:rsidRPr="00EB420D" w:rsidRDefault="007B3C4E" w:rsidP="00AB1A2F">
      <w:pPr>
        <w:tabs>
          <w:tab w:val="left" w:pos="567"/>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өсімдік шикізатының жер үсті</w:t>
      </w:r>
      <w:r w:rsidR="0084297E" w:rsidRPr="00EB420D">
        <w:rPr>
          <w:rFonts w:ascii="Times New Roman" w:hAnsi="Times New Roman" w:cs="Times New Roman"/>
          <w:bCs/>
          <w:color w:val="0D0D0D" w:themeColor="text1" w:themeTint="F2"/>
          <w:sz w:val="28"/>
          <w:szCs w:val="28"/>
          <w:lang w:val="kk-KZ"/>
        </w:rPr>
        <w:t>ңгі</w:t>
      </w:r>
      <w:r w:rsidRPr="00EB420D">
        <w:rPr>
          <w:rFonts w:ascii="Times New Roman" w:hAnsi="Times New Roman" w:cs="Times New Roman"/>
          <w:bCs/>
          <w:color w:val="0D0D0D" w:themeColor="text1" w:themeTint="F2"/>
          <w:sz w:val="28"/>
          <w:szCs w:val="28"/>
          <w:lang w:val="kk-KZ"/>
        </w:rPr>
        <w:t xml:space="preserve"> бөліктерінен ультрадыбыстық экстракция әдісімен алынған экстрактысының</w:t>
      </w:r>
      <w:r w:rsidRPr="00EB420D">
        <w:rPr>
          <w:rFonts w:ascii="Times New Roman" w:hAnsi="Times New Roman" w:cs="Times New Roman"/>
          <w:b/>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сапа спецификациясы </w:t>
      </w:r>
      <w:r w:rsidR="009E4D32"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w:t>
      </w:r>
      <w:r w:rsidR="009E4D32"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қағидаларын бекіту туралы</w:t>
      </w:r>
      <w:r w:rsidR="009E4D32"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Қазақстан Республикасы Денсаулық сақтау министрінің 2021 жылғы 16 ақпандағы № ҚР ДСМ-20 бұйрығы негізінде </w:t>
      </w:r>
      <w:r w:rsidR="00896364" w:rsidRPr="00EB420D">
        <w:rPr>
          <w:rFonts w:ascii="Times New Roman" w:hAnsi="Times New Roman" w:cs="Times New Roman"/>
          <w:bCs/>
          <w:color w:val="0D0D0D" w:themeColor="text1" w:themeTint="F2"/>
          <w:sz w:val="28"/>
          <w:szCs w:val="28"/>
          <w:lang w:val="kk-KZ"/>
        </w:rPr>
        <w:t>құрастырылды. Экстракт  с</w:t>
      </w:r>
      <w:r w:rsidRPr="00EB420D">
        <w:rPr>
          <w:rFonts w:ascii="Times New Roman" w:hAnsi="Times New Roman" w:cs="Times New Roman"/>
          <w:bCs/>
          <w:color w:val="0D0D0D" w:themeColor="text1" w:themeTint="F2"/>
          <w:sz w:val="28"/>
          <w:szCs w:val="28"/>
          <w:lang w:val="kk-KZ"/>
        </w:rPr>
        <w:t>апа</w:t>
      </w:r>
      <w:r w:rsidR="00896364" w:rsidRPr="00EB420D">
        <w:rPr>
          <w:rFonts w:ascii="Times New Roman" w:hAnsi="Times New Roman" w:cs="Times New Roman"/>
          <w:bCs/>
          <w:color w:val="0D0D0D" w:themeColor="text1" w:themeTint="F2"/>
          <w:sz w:val="28"/>
          <w:szCs w:val="28"/>
          <w:lang w:val="kk-KZ"/>
        </w:rPr>
        <w:t xml:space="preserve">сы </w:t>
      </w:r>
      <w:r w:rsidRPr="00EB420D">
        <w:rPr>
          <w:rFonts w:ascii="Times New Roman" w:hAnsi="Times New Roman" w:cs="Times New Roman"/>
          <w:bCs/>
          <w:color w:val="0D0D0D" w:themeColor="text1" w:themeTint="F2"/>
          <w:sz w:val="28"/>
          <w:szCs w:val="28"/>
          <w:lang w:val="kk-KZ"/>
        </w:rPr>
        <w:t xml:space="preserve">сипаттамасы, идентификация, құрғақ қалдық, ауыр металдар, микробиологиялық тазалық (ҚР МФ 1 т., </w:t>
      </w:r>
      <w:r w:rsidRPr="00EB420D">
        <w:rPr>
          <w:rFonts w:ascii="Times New Roman" w:hAnsi="Times New Roman" w:cs="Times New Roman"/>
          <w:bCs/>
          <w:i/>
          <w:iCs/>
          <w:color w:val="0D0D0D" w:themeColor="text1" w:themeTint="F2"/>
          <w:sz w:val="28"/>
          <w:szCs w:val="28"/>
          <w:lang w:val="kk-KZ"/>
        </w:rPr>
        <w:t>5.1.4</w:t>
      </w:r>
      <w:r w:rsidRPr="00EB420D">
        <w:rPr>
          <w:rFonts w:ascii="Times New Roman" w:hAnsi="Times New Roman" w:cs="Times New Roman"/>
          <w:bCs/>
          <w:color w:val="0D0D0D" w:themeColor="text1" w:themeTint="F2"/>
          <w:sz w:val="28"/>
          <w:szCs w:val="28"/>
          <w:lang w:val="kk-KZ"/>
        </w:rPr>
        <w:t>, 4</w:t>
      </w:r>
      <w:r w:rsidR="009E4D32" w:rsidRPr="00EB420D">
        <w:rPr>
          <w:rFonts w:ascii="Times New Roman" w:hAnsi="Times New Roman" w:cs="Times New Roman"/>
          <w:bCs/>
          <w:color w:val="0D0D0D" w:themeColor="text1" w:themeTint="F2"/>
          <w:sz w:val="28"/>
          <w:szCs w:val="28"/>
          <w:lang w:val="kk-KZ"/>
        </w:rPr>
        <w:t>А</w:t>
      </w:r>
      <w:r w:rsidRPr="00EB420D">
        <w:rPr>
          <w:rFonts w:ascii="Times New Roman" w:hAnsi="Times New Roman" w:cs="Times New Roman"/>
          <w:bCs/>
          <w:color w:val="0D0D0D" w:themeColor="text1" w:themeTint="F2"/>
          <w:sz w:val="28"/>
          <w:szCs w:val="28"/>
          <w:lang w:val="kk-KZ"/>
        </w:rPr>
        <w:t xml:space="preserve"> категория), сандық анықтау, орау, таңбалау, тасымалдау, сақтау, сақтау мерзімі және негізгі фармакологиялық әсері </w:t>
      </w:r>
      <w:r w:rsidR="00896364" w:rsidRPr="00EB420D">
        <w:rPr>
          <w:rFonts w:ascii="Times New Roman" w:hAnsi="Times New Roman" w:cs="Times New Roman"/>
          <w:bCs/>
          <w:color w:val="0D0D0D" w:themeColor="text1" w:themeTint="F2"/>
          <w:sz w:val="28"/>
          <w:szCs w:val="28"/>
          <w:lang w:val="kk-KZ"/>
        </w:rPr>
        <w:t xml:space="preserve">көрсеткіштері бойынша анықталды </w:t>
      </w:r>
      <w:r w:rsidRPr="00EB420D">
        <w:rPr>
          <w:rFonts w:ascii="Times New Roman" w:hAnsi="Times New Roman" w:cs="Times New Roman"/>
          <w:bCs/>
          <w:color w:val="0D0D0D" w:themeColor="text1" w:themeTint="F2"/>
          <w:sz w:val="28"/>
          <w:szCs w:val="28"/>
          <w:lang w:val="kk-KZ"/>
        </w:rPr>
        <w:t xml:space="preserve">(кесте </w:t>
      </w:r>
      <w:r w:rsidR="006239D1" w:rsidRPr="00EB420D">
        <w:rPr>
          <w:rFonts w:ascii="Times New Roman" w:hAnsi="Times New Roman" w:cs="Times New Roman"/>
          <w:bCs/>
          <w:color w:val="0D0D0D" w:themeColor="text1" w:themeTint="F2"/>
          <w:sz w:val="28"/>
          <w:szCs w:val="28"/>
          <w:lang w:val="kk-KZ"/>
        </w:rPr>
        <w:t>2</w:t>
      </w:r>
      <w:r w:rsidR="00D22B1A" w:rsidRPr="00EB420D">
        <w:rPr>
          <w:rFonts w:ascii="Times New Roman" w:hAnsi="Times New Roman" w:cs="Times New Roman"/>
          <w:bCs/>
          <w:color w:val="0D0D0D" w:themeColor="text1" w:themeTint="F2"/>
          <w:sz w:val="28"/>
          <w:szCs w:val="28"/>
          <w:lang w:val="kk-KZ"/>
        </w:rPr>
        <w:t>9</w:t>
      </w:r>
      <w:r w:rsidRPr="00EB420D">
        <w:rPr>
          <w:rFonts w:ascii="Times New Roman" w:hAnsi="Times New Roman" w:cs="Times New Roman"/>
          <w:bCs/>
          <w:color w:val="0D0D0D" w:themeColor="text1" w:themeTint="F2"/>
          <w:sz w:val="28"/>
          <w:szCs w:val="28"/>
          <w:lang w:val="kk-KZ"/>
        </w:rPr>
        <w:t>).</w:t>
      </w:r>
    </w:p>
    <w:p w14:paraId="5C5F7F1D" w14:textId="77777777" w:rsidR="00D11ABC" w:rsidRPr="00EB420D" w:rsidRDefault="00D11ABC" w:rsidP="00AB1A2F">
      <w:pPr>
        <w:tabs>
          <w:tab w:val="left" w:pos="567"/>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DEE6E84" w14:textId="37488D72" w:rsidR="004044A9" w:rsidRPr="00EB420D" w:rsidRDefault="004044A9" w:rsidP="00AB1A2F">
      <w:pPr>
        <w:tabs>
          <w:tab w:val="left" w:pos="630"/>
        </w:tabs>
        <w:spacing w:after="0" w:line="240" w:lineRule="auto"/>
        <w:ind w:right="56"/>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9E4D32" w:rsidRPr="00EB420D">
        <w:rPr>
          <w:rFonts w:ascii="Times New Roman" w:hAnsi="Times New Roman" w:cs="Times New Roman"/>
          <w:color w:val="0D0D0D" w:themeColor="text1" w:themeTint="F2"/>
          <w:sz w:val="28"/>
          <w:szCs w:val="28"/>
          <w:lang w:val="kk-KZ"/>
        </w:rPr>
        <w:t>2</w:t>
      </w:r>
      <w:r w:rsidR="00D22B1A"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L.</w:t>
      </w:r>
      <w:r w:rsidRPr="00EB420D">
        <w:rPr>
          <w:rFonts w:ascii="Times New Roman" w:hAnsi="Times New Roman" w:cs="Times New Roman"/>
          <w:i/>
          <w:color w:val="0D0D0D" w:themeColor="text1" w:themeTint="F2"/>
          <w:sz w:val="28"/>
          <w:szCs w:val="28"/>
          <w:lang w:val="kk-KZ"/>
        </w:rPr>
        <w:t xml:space="preserve"> </w:t>
      </w:r>
      <w:r w:rsidR="00F71414" w:rsidRPr="00EB420D">
        <w:rPr>
          <w:rFonts w:ascii="Times New Roman" w:hAnsi="Times New Roman" w:cs="Times New Roman"/>
          <w:color w:val="0D0D0D" w:themeColor="text1" w:themeTint="F2"/>
          <w:sz w:val="28"/>
          <w:szCs w:val="28"/>
          <w:lang w:val="kk-KZ"/>
        </w:rPr>
        <w:t>қ</w:t>
      </w:r>
      <w:r w:rsidR="0084297E" w:rsidRPr="00EB420D">
        <w:rPr>
          <w:rFonts w:ascii="Times New Roman" w:hAnsi="Times New Roman" w:cs="Times New Roman"/>
          <w:color w:val="0D0D0D" w:themeColor="text1" w:themeTint="F2"/>
          <w:sz w:val="28"/>
          <w:szCs w:val="28"/>
          <w:lang w:val="kk-KZ"/>
        </w:rPr>
        <w:t xml:space="preserve">ұрғақ </w:t>
      </w:r>
      <w:r w:rsidRPr="00EB420D">
        <w:rPr>
          <w:rFonts w:ascii="Times New Roman" w:hAnsi="Times New Roman" w:cs="Times New Roman"/>
          <w:color w:val="0D0D0D" w:themeColor="text1" w:themeTint="F2"/>
          <w:sz w:val="28"/>
          <w:szCs w:val="28"/>
          <w:lang w:val="kk-KZ"/>
        </w:rPr>
        <w:t>экстракт</w:t>
      </w:r>
      <w:r w:rsidR="00A049C4"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lang w:val="kk-KZ"/>
        </w:rPr>
        <w:t>ың сапа көрсеткіштері</w:t>
      </w:r>
    </w:p>
    <w:p w14:paraId="2DBDB95A" w14:textId="77777777" w:rsidR="00896364" w:rsidRPr="00EB420D" w:rsidRDefault="00896364" w:rsidP="00AB1A2F">
      <w:pPr>
        <w:tabs>
          <w:tab w:val="left" w:pos="630"/>
        </w:tabs>
        <w:spacing w:after="0" w:line="240" w:lineRule="auto"/>
        <w:ind w:right="56"/>
        <w:contextualSpacing/>
        <w:jc w:val="both"/>
        <w:rPr>
          <w:rFonts w:ascii="Times New Roman" w:hAnsi="Times New Roman" w:cs="Times New Roman"/>
          <w:color w:val="0D0D0D" w:themeColor="text1" w:themeTint="F2"/>
          <w:sz w:val="28"/>
          <w:szCs w:val="28"/>
          <w:lang w:val="kk-KZ"/>
        </w:rPr>
      </w:pPr>
    </w:p>
    <w:tbl>
      <w:tblPr>
        <w:tblStyle w:val="aa"/>
        <w:tblW w:w="9634" w:type="dxa"/>
        <w:tblLayout w:type="fixed"/>
        <w:tblLook w:val="04A0" w:firstRow="1" w:lastRow="0" w:firstColumn="1" w:lastColumn="0" w:noHBand="0" w:noVBand="1"/>
      </w:tblPr>
      <w:tblGrid>
        <w:gridCol w:w="2972"/>
        <w:gridCol w:w="3686"/>
        <w:gridCol w:w="2976"/>
      </w:tblGrid>
      <w:tr w:rsidR="00EB420D" w:rsidRPr="00EB420D" w14:paraId="303374FE" w14:textId="77777777" w:rsidTr="00D75421">
        <w:tc>
          <w:tcPr>
            <w:tcW w:w="2972" w:type="dxa"/>
          </w:tcPr>
          <w:p w14:paraId="489DCDEC" w14:textId="411FBBB2"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Сапа </w:t>
            </w:r>
            <w:proofErr w:type="spellStart"/>
            <w:r w:rsidRPr="00EB420D">
              <w:rPr>
                <w:rFonts w:ascii="Times New Roman" w:hAnsi="Times New Roman" w:cs="Times New Roman"/>
                <w:color w:val="0D0D0D" w:themeColor="text1" w:themeTint="F2"/>
                <w:sz w:val="24"/>
                <w:szCs w:val="24"/>
              </w:rPr>
              <w:t>көрсеткіштері</w:t>
            </w:r>
            <w:proofErr w:type="spellEnd"/>
          </w:p>
        </w:tc>
        <w:tc>
          <w:tcPr>
            <w:tcW w:w="3686" w:type="dxa"/>
          </w:tcPr>
          <w:p w14:paraId="68F1A88E" w14:textId="69CEADBE"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Нормалар</w:t>
            </w:r>
            <w:proofErr w:type="spellEnd"/>
            <w:r w:rsidRPr="00EB420D">
              <w:rPr>
                <w:rFonts w:ascii="Times New Roman" w:hAnsi="Times New Roman" w:cs="Times New Roman"/>
                <w:color w:val="0D0D0D" w:themeColor="text1" w:themeTint="F2"/>
                <w:sz w:val="24"/>
                <w:szCs w:val="24"/>
              </w:rPr>
              <w:t xml:space="preserve"> (рұқсат етілген </w:t>
            </w:r>
            <w:proofErr w:type="spellStart"/>
            <w:r w:rsidRPr="00EB420D">
              <w:rPr>
                <w:rFonts w:ascii="Times New Roman" w:hAnsi="Times New Roman" w:cs="Times New Roman"/>
                <w:color w:val="0D0D0D" w:themeColor="text1" w:themeTint="F2"/>
                <w:sz w:val="24"/>
                <w:szCs w:val="24"/>
              </w:rPr>
              <w:t>шегі</w:t>
            </w:r>
            <w:proofErr w:type="spellEnd"/>
            <w:r w:rsidRPr="00EB420D">
              <w:rPr>
                <w:rFonts w:ascii="Times New Roman" w:hAnsi="Times New Roman" w:cs="Times New Roman"/>
                <w:color w:val="0D0D0D" w:themeColor="text1" w:themeTint="F2"/>
                <w:sz w:val="24"/>
                <w:szCs w:val="24"/>
              </w:rPr>
              <w:t>)</w:t>
            </w:r>
          </w:p>
        </w:tc>
        <w:tc>
          <w:tcPr>
            <w:tcW w:w="2976" w:type="dxa"/>
          </w:tcPr>
          <w:p w14:paraId="19DC36EA" w14:textId="58360521"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Сапа </w:t>
            </w:r>
            <w:proofErr w:type="spellStart"/>
            <w:r w:rsidRPr="00EB420D">
              <w:rPr>
                <w:rFonts w:ascii="Times New Roman" w:hAnsi="Times New Roman" w:cs="Times New Roman"/>
                <w:color w:val="0D0D0D" w:themeColor="text1" w:themeTint="F2"/>
                <w:sz w:val="24"/>
                <w:szCs w:val="24"/>
              </w:rPr>
              <w:t>көрсеткіштері</w:t>
            </w:r>
            <w:proofErr w:type="spellEnd"/>
          </w:p>
        </w:tc>
      </w:tr>
      <w:tr w:rsidR="00EB420D" w:rsidRPr="00EB420D" w14:paraId="4D76291A" w14:textId="77777777" w:rsidTr="00D75421">
        <w:tc>
          <w:tcPr>
            <w:tcW w:w="2972" w:type="dxa"/>
          </w:tcPr>
          <w:p w14:paraId="1477299E" w14:textId="07644134"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3686" w:type="dxa"/>
          </w:tcPr>
          <w:p w14:paraId="3A845982" w14:textId="06A35CDA"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2976" w:type="dxa"/>
          </w:tcPr>
          <w:p w14:paraId="026A922B" w14:textId="7D7A5FC0"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r>
      <w:tr w:rsidR="00EB420D" w:rsidRPr="00EB420D" w14:paraId="39976613" w14:textId="77777777" w:rsidTr="00D75421">
        <w:tc>
          <w:tcPr>
            <w:tcW w:w="2972" w:type="dxa"/>
          </w:tcPr>
          <w:p w14:paraId="411C00C7" w14:textId="294DDACF" w:rsidR="009E4D32" w:rsidRPr="00EB420D" w:rsidRDefault="009E4D32"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Сипаттамасы</w:t>
            </w:r>
            <w:proofErr w:type="spellEnd"/>
            <w:r w:rsidRPr="00EB420D">
              <w:rPr>
                <w:rFonts w:ascii="Times New Roman" w:hAnsi="Times New Roman" w:cs="Times New Roman"/>
                <w:color w:val="0D0D0D" w:themeColor="text1" w:themeTint="F2"/>
                <w:sz w:val="24"/>
                <w:szCs w:val="24"/>
              </w:rPr>
              <w:t xml:space="preserve"> </w:t>
            </w:r>
          </w:p>
        </w:tc>
        <w:tc>
          <w:tcPr>
            <w:tcW w:w="3686" w:type="dxa"/>
          </w:tcPr>
          <w:p w14:paraId="6A56973A" w14:textId="69B4ECD8" w:rsidR="009E4D32" w:rsidRPr="00EB420D" w:rsidRDefault="008206D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Қоңыр</w:t>
            </w:r>
            <w:r w:rsidR="00862DA8" w:rsidRPr="00EB420D">
              <w:rPr>
                <w:rFonts w:ascii="Times New Roman" w:hAnsi="Times New Roman" w:cs="Times New Roman"/>
                <w:color w:val="0D0D0D" w:themeColor="text1" w:themeTint="F2"/>
                <w:sz w:val="24"/>
                <w:szCs w:val="24"/>
                <w:lang w:val="kk-KZ"/>
              </w:rPr>
              <w:t xml:space="preserve">-жасыл </w:t>
            </w:r>
            <w:r w:rsidRPr="00EB420D">
              <w:rPr>
                <w:rFonts w:ascii="Times New Roman" w:hAnsi="Times New Roman" w:cs="Times New Roman"/>
                <w:color w:val="0D0D0D" w:themeColor="text1" w:themeTint="F2"/>
                <w:sz w:val="24"/>
                <w:szCs w:val="24"/>
                <w:lang w:val="kk-KZ"/>
              </w:rPr>
              <w:t>түсті</w:t>
            </w:r>
            <w:r w:rsidR="00896364" w:rsidRPr="00EB420D">
              <w:rPr>
                <w:rFonts w:ascii="Times New Roman" w:hAnsi="Times New Roman" w:cs="Times New Roman"/>
                <w:color w:val="0D0D0D" w:themeColor="text1" w:themeTint="F2"/>
                <w:sz w:val="24"/>
                <w:szCs w:val="24"/>
                <w:lang w:val="kk-KZ"/>
              </w:rPr>
              <w:t xml:space="preserve"> ұнтақ</w:t>
            </w:r>
            <w:r w:rsidRPr="00EB420D">
              <w:rPr>
                <w:rFonts w:ascii="Times New Roman" w:hAnsi="Times New Roman" w:cs="Times New Roman"/>
                <w:color w:val="0D0D0D" w:themeColor="text1" w:themeTint="F2"/>
                <w:sz w:val="24"/>
                <w:szCs w:val="24"/>
                <w:lang w:val="kk-KZ"/>
              </w:rPr>
              <w:t xml:space="preserve">, </w:t>
            </w:r>
            <w:r w:rsidR="00896364" w:rsidRPr="00EB420D">
              <w:rPr>
                <w:rFonts w:ascii="Times New Roman" w:hAnsi="Times New Roman" w:cs="Times New Roman"/>
                <w:color w:val="0D0D0D" w:themeColor="text1" w:themeTint="F2"/>
                <w:sz w:val="24"/>
                <w:szCs w:val="24"/>
                <w:lang w:val="kk-KZ"/>
              </w:rPr>
              <w:t xml:space="preserve">сәл ащы, жалбызға тән спецификалық  </w:t>
            </w:r>
            <w:r w:rsidRPr="00EB420D">
              <w:rPr>
                <w:rFonts w:ascii="Times New Roman" w:hAnsi="Times New Roman" w:cs="Times New Roman"/>
                <w:color w:val="0D0D0D" w:themeColor="text1" w:themeTint="F2"/>
                <w:sz w:val="24"/>
                <w:szCs w:val="24"/>
                <w:lang w:val="kk-KZ"/>
              </w:rPr>
              <w:t>иісі</w:t>
            </w:r>
            <w:r w:rsidR="003F503A" w:rsidRPr="00EB420D">
              <w:rPr>
                <w:rFonts w:ascii="Times New Roman" w:hAnsi="Times New Roman" w:cs="Times New Roman"/>
                <w:color w:val="0D0D0D" w:themeColor="text1" w:themeTint="F2"/>
                <w:sz w:val="24"/>
                <w:szCs w:val="24"/>
                <w:lang w:val="kk-KZ"/>
              </w:rPr>
              <w:t xml:space="preserve"> мен дәмі</w:t>
            </w:r>
            <w:r w:rsidRPr="00EB420D">
              <w:rPr>
                <w:rFonts w:ascii="Times New Roman" w:hAnsi="Times New Roman" w:cs="Times New Roman"/>
                <w:color w:val="0D0D0D" w:themeColor="text1" w:themeTint="F2"/>
                <w:sz w:val="24"/>
                <w:szCs w:val="24"/>
                <w:lang w:val="kk-KZ"/>
              </w:rPr>
              <w:t xml:space="preserve"> бар </w:t>
            </w:r>
          </w:p>
        </w:tc>
        <w:tc>
          <w:tcPr>
            <w:tcW w:w="2976" w:type="dxa"/>
          </w:tcPr>
          <w:p w14:paraId="16F46A1C" w14:textId="70F5DD0E" w:rsidR="009E4D32" w:rsidRPr="00EB420D" w:rsidRDefault="009E4D32"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2.8.8</w:t>
            </w:r>
          </w:p>
        </w:tc>
      </w:tr>
      <w:tr w:rsidR="00EB420D" w:rsidRPr="00EB420D" w14:paraId="71DF11E2" w14:textId="77777777" w:rsidTr="00D75421">
        <w:trPr>
          <w:trHeight w:val="1090"/>
        </w:trPr>
        <w:tc>
          <w:tcPr>
            <w:tcW w:w="2972" w:type="dxa"/>
          </w:tcPr>
          <w:p w14:paraId="1CE693BC" w14:textId="77777777"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Сәйкестендіру</w:t>
            </w:r>
          </w:p>
          <w:p w14:paraId="09A99EAE" w14:textId="6893CB73" w:rsidR="00DC1F31" w:rsidRPr="00EB420D" w:rsidRDefault="00DC1F31"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ЖТСХ әдісі</w:t>
            </w:r>
          </w:p>
          <w:p w14:paraId="7DB72F96" w14:textId="0511B311" w:rsidR="007D7CB4" w:rsidRPr="00EB420D" w:rsidRDefault="007D7CB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Полифенолдар</w:t>
            </w:r>
          </w:p>
          <w:p w14:paraId="4C858465" w14:textId="2FD593C0" w:rsidR="004044A9" w:rsidRPr="00EB420D" w:rsidRDefault="00BF3F97"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7D7CB4" w:rsidRPr="00EB420D">
              <w:rPr>
                <w:rFonts w:ascii="Times New Roman" w:hAnsi="Times New Roman" w:cs="Times New Roman"/>
                <w:color w:val="0D0D0D" w:themeColor="text1" w:themeTint="F2"/>
                <w:sz w:val="24"/>
                <w:szCs w:val="24"/>
                <w:lang w:val="kk-KZ"/>
              </w:rPr>
              <w:t>хлороген</w:t>
            </w:r>
            <w:r w:rsidR="00896364" w:rsidRPr="00EB420D">
              <w:rPr>
                <w:rFonts w:ascii="Times New Roman" w:hAnsi="Times New Roman" w:cs="Times New Roman"/>
                <w:color w:val="0D0D0D" w:themeColor="text1" w:themeTint="F2"/>
                <w:sz w:val="24"/>
                <w:szCs w:val="24"/>
                <w:lang w:val="kk-KZ"/>
              </w:rPr>
              <w:t xml:space="preserve"> қышқыл</w:t>
            </w:r>
            <w:r w:rsidR="007D7CB4" w:rsidRPr="00EB420D">
              <w:rPr>
                <w:rFonts w:ascii="Times New Roman" w:hAnsi="Times New Roman" w:cs="Times New Roman"/>
                <w:color w:val="0D0D0D" w:themeColor="text1" w:themeTint="F2"/>
                <w:sz w:val="24"/>
                <w:szCs w:val="24"/>
                <w:lang w:val="kk-KZ"/>
              </w:rPr>
              <w:t>ы</w:t>
            </w:r>
          </w:p>
          <w:p w14:paraId="12895C44" w14:textId="77777777" w:rsidR="007D7CB4" w:rsidRPr="00EB420D" w:rsidRDefault="007D7CB4" w:rsidP="00AB1A2F">
            <w:pPr>
              <w:tabs>
                <w:tab w:val="left" w:pos="630"/>
              </w:tabs>
              <w:contextualSpacing/>
              <w:jc w:val="both"/>
              <w:rPr>
                <w:rFonts w:ascii="Times New Roman" w:hAnsi="Times New Roman" w:cs="Times New Roman"/>
                <w:color w:val="0D0D0D" w:themeColor="text1" w:themeTint="F2"/>
                <w:sz w:val="24"/>
                <w:szCs w:val="24"/>
                <w:lang w:val="kk-KZ"/>
              </w:rPr>
            </w:pPr>
          </w:p>
          <w:p w14:paraId="2E8200CA" w14:textId="515DB22D" w:rsidR="00BF3F97" w:rsidRPr="00EB420D" w:rsidRDefault="00BF3F9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7D7CB4" w:rsidRPr="00EB420D">
              <w:rPr>
                <w:rFonts w:ascii="Times New Roman" w:hAnsi="Times New Roman" w:cs="Times New Roman"/>
                <w:color w:val="0D0D0D" w:themeColor="text1" w:themeTint="F2"/>
                <w:sz w:val="24"/>
                <w:szCs w:val="24"/>
                <w:lang w:val="kk-KZ"/>
              </w:rPr>
              <w:t>вербаскозид</w:t>
            </w:r>
            <w:r w:rsidRPr="00EB420D">
              <w:rPr>
                <w:rFonts w:ascii="Times New Roman" w:hAnsi="Times New Roman" w:cs="Times New Roman"/>
                <w:color w:val="0D0D0D" w:themeColor="text1" w:themeTint="F2"/>
                <w:sz w:val="24"/>
                <w:szCs w:val="24"/>
                <w:lang w:val="kk-KZ"/>
              </w:rPr>
              <w:t xml:space="preserve"> </w:t>
            </w:r>
          </w:p>
        </w:tc>
        <w:tc>
          <w:tcPr>
            <w:tcW w:w="3686" w:type="dxa"/>
          </w:tcPr>
          <w:p w14:paraId="1D1620AC" w14:textId="119662EC" w:rsidR="00DC1F31" w:rsidRPr="00EB420D" w:rsidRDefault="007D7CB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ЖЭСХ/ESI-QTOF-MС хроматограммасы көмегімен анықталған:</w:t>
            </w:r>
          </w:p>
          <w:p w14:paraId="3C82289F" w14:textId="77777777" w:rsidR="00E9077B" w:rsidRPr="00EB420D" w:rsidRDefault="00E9077B"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w:t>
            </w:r>
            <w:r w:rsidR="00DC1F31" w:rsidRPr="00EB420D">
              <w:rPr>
                <w:rFonts w:ascii="Times New Roman" w:hAnsi="Times New Roman" w:cs="Times New Roman"/>
                <w:color w:val="0D0D0D" w:themeColor="text1" w:themeTint="F2"/>
                <w:sz w:val="24"/>
                <w:szCs w:val="24"/>
                <w:lang w:val="kk-KZ"/>
              </w:rPr>
              <w:t>ының ұсталу уақыты 11.1 мин</w:t>
            </w:r>
          </w:p>
          <w:p w14:paraId="4C6512B5" w14:textId="74C3F26D" w:rsidR="00DC1F31" w:rsidRPr="00EB420D" w:rsidRDefault="007D7CB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Вербаскозидтің ұсталу уақыты 18.1 мин</w:t>
            </w:r>
          </w:p>
        </w:tc>
        <w:tc>
          <w:tcPr>
            <w:tcW w:w="2976" w:type="dxa"/>
          </w:tcPr>
          <w:p w14:paraId="055C277A" w14:textId="77777777" w:rsidR="008B6A0A" w:rsidRPr="00EB420D" w:rsidRDefault="004044A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НҚ сәйкес</w:t>
            </w:r>
          </w:p>
          <w:p w14:paraId="5C8B94FA" w14:textId="30452D87" w:rsidR="004044A9" w:rsidRPr="00EB420D" w:rsidRDefault="004044A9"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08EFD26A" w14:textId="77777777" w:rsidTr="00D75421">
        <w:trPr>
          <w:trHeight w:val="493"/>
        </w:trPr>
        <w:tc>
          <w:tcPr>
            <w:tcW w:w="2972" w:type="dxa"/>
          </w:tcPr>
          <w:p w14:paraId="3FB6F81C" w14:textId="35BBEA24" w:rsidR="0084297E"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Кептіру кезіндегі салмақ жоғалту</w:t>
            </w:r>
          </w:p>
        </w:tc>
        <w:tc>
          <w:tcPr>
            <w:tcW w:w="3686" w:type="dxa"/>
          </w:tcPr>
          <w:p w14:paraId="695918EB" w14:textId="7DF33FED" w:rsidR="0084297E" w:rsidRPr="00EB420D" w:rsidRDefault="0084297E" w:rsidP="00AB1A2F">
            <w:pPr>
              <w:tabs>
                <w:tab w:val="left" w:pos="630"/>
              </w:tabs>
              <w:contextualSpacing/>
              <w:rPr>
                <w:rFonts w:ascii="Times New Roman" w:eastAsia="SimSun" w:hAnsi="Times New Roman" w:cs="Times New Roman"/>
                <w:color w:val="0D0D0D" w:themeColor="text1" w:themeTint="F2"/>
                <w:kern w:val="24"/>
                <w:sz w:val="24"/>
                <w:szCs w:val="24"/>
                <w:lang w:val="kk-KZ"/>
              </w:rPr>
            </w:pPr>
            <w:r w:rsidRPr="00EB420D">
              <w:rPr>
                <w:rFonts w:ascii="Times New Roman" w:hAnsi="Times New Roman" w:cs="Times New Roman"/>
                <w:color w:val="0D0D0D" w:themeColor="text1" w:themeTint="F2"/>
                <w:sz w:val="24"/>
                <w:szCs w:val="24"/>
                <w:lang w:val="kk-KZ"/>
              </w:rPr>
              <w:t>5</w:t>
            </w:r>
            <w:r w:rsidR="007703E1" w:rsidRPr="00EB420D">
              <w:rPr>
                <w:rFonts w:ascii="Times New Roman" w:hAnsi="Times New Roman" w:cs="Times New Roman"/>
                <w:color w:val="0D0D0D" w:themeColor="text1" w:themeTint="F2"/>
                <w:sz w:val="24"/>
                <w:szCs w:val="24"/>
                <w:lang w:val="kk-KZ"/>
              </w:rPr>
              <w:t xml:space="preserve">.0 </w:t>
            </w:r>
            <w:r w:rsidRPr="00EB420D">
              <w:rPr>
                <w:rFonts w:ascii="Times New Roman" w:hAnsi="Times New Roman" w:cs="Times New Roman"/>
                <w:color w:val="0D0D0D" w:themeColor="text1" w:themeTint="F2"/>
                <w:sz w:val="24"/>
                <w:szCs w:val="24"/>
                <w:lang w:val="kk-KZ"/>
              </w:rPr>
              <w:t>% кем емес</w:t>
            </w:r>
          </w:p>
        </w:tc>
        <w:tc>
          <w:tcPr>
            <w:tcW w:w="2976" w:type="dxa"/>
          </w:tcPr>
          <w:p w14:paraId="68863B25" w14:textId="77777777" w:rsidR="0084297E" w:rsidRPr="00EB420D" w:rsidRDefault="0084297E"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1 т., </w:t>
            </w:r>
            <w:r w:rsidRPr="00EB420D">
              <w:rPr>
                <w:rFonts w:ascii="Times New Roman" w:hAnsi="Times New Roman" w:cs="Times New Roman"/>
                <w:i/>
                <w:iCs/>
                <w:color w:val="0D0D0D" w:themeColor="text1" w:themeTint="F2"/>
                <w:sz w:val="24"/>
                <w:szCs w:val="24"/>
              </w:rPr>
              <w:t>2.8.17</w:t>
            </w:r>
          </w:p>
          <w:p w14:paraId="1A1DEBE8" w14:textId="77777777" w:rsidR="0084297E" w:rsidRPr="00EB420D" w:rsidRDefault="0084297E"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8945CD" w:rsidRPr="00EB420D" w14:paraId="7CE57EBE" w14:textId="77777777" w:rsidTr="00D75421">
        <w:trPr>
          <w:trHeight w:val="493"/>
        </w:trPr>
        <w:tc>
          <w:tcPr>
            <w:tcW w:w="2972" w:type="dxa"/>
          </w:tcPr>
          <w:p w14:paraId="079B5ACC" w14:textId="6F1FC9D8"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Органикалық еріткіштердің қалдық мөлшері</w:t>
            </w:r>
          </w:p>
        </w:tc>
        <w:tc>
          <w:tcPr>
            <w:tcW w:w="3686" w:type="dxa"/>
          </w:tcPr>
          <w:p w14:paraId="6DF7006D" w14:textId="332A6F0E" w:rsidR="00A049C4" w:rsidRPr="00EB420D" w:rsidRDefault="007703E1"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rPr>
              <w:t>5</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 а</w:t>
            </w:r>
            <w:r w:rsidRPr="00EB420D">
              <w:rPr>
                <w:rFonts w:ascii="Times New Roman" w:hAnsi="Times New Roman" w:cs="Times New Roman"/>
                <w:color w:val="0D0D0D" w:themeColor="text1" w:themeTint="F2"/>
                <w:sz w:val="24"/>
                <w:szCs w:val="24"/>
                <w:lang w:val="kk-KZ"/>
              </w:rPr>
              <w:t>ртық емес</w:t>
            </w:r>
          </w:p>
        </w:tc>
        <w:tc>
          <w:tcPr>
            <w:tcW w:w="2976" w:type="dxa"/>
          </w:tcPr>
          <w:p w14:paraId="6499BD73" w14:textId="11C45F58" w:rsidR="009901B2" w:rsidRPr="00EB420D" w:rsidRDefault="009901B2" w:rsidP="00AB1A2F">
            <w:pPr>
              <w:tabs>
                <w:tab w:val="left" w:pos="630"/>
              </w:tabs>
              <w:contextualSpacing/>
              <w:jc w:val="both"/>
              <w:rPr>
                <w:rFonts w:ascii="Times New Roman" w:hAnsi="Times New Roman" w:cs="Times New Roman"/>
                <w:i/>
                <w:iCs/>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 xml:space="preserve">2.4.24 </w:t>
            </w:r>
          </w:p>
          <w:p w14:paraId="37D837E8" w14:textId="77777777" w:rsidR="00A049C4" w:rsidRPr="00EB420D" w:rsidRDefault="00A049C4" w:rsidP="00AB1A2F">
            <w:pPr>
              <w:tabs>
                <w:tab w:val="left" w:pos="630"/>
              </w:tabs>
              <w:contextualSpacing/>
              <w:jc w:val="both"/>
              <w:rPr>
                <w:rFonts w:ascii="Times New Roman" w:hAnsi="Times New Roman" w:cs="Times New Roman"/>
                <w:color w:val="0D0D0D" w:themeColor="text1" w:themeTint="F2"/>
                <w:sz w:val="24"/>
                <w:szCs w:val="24"/>
              </w:rPr>
            </w:pPr>
          </w:p>
        </w:tc>
      </w:tr>
    </w:tbl>
    <w:p w14:paraId="38ACC751" w14:textId="5BCA9B76" w:rsidR="00D11ABC" w:rsidRPr="00EB420D" w:rsidRDefault="00D11ABC" w:rsidP="00AB1A2F">
      <w:pPr>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29 – кестенің жалғасы</w:t>
      </w:r>
    </w:p>
    <w:tbl>
      <w:tblPr>
        <w:tblStyle w:val="aa"/>
        <w:tblW w:w="9634" w:type="dxa"/>
        <w:tblLayout w:type="fixed"/>
        <w:tblLook w:val="04A0" w:firstRow="1" w:lastRow="0" w:firstColumn="1" w:lastColumn="0" w:noHBand="0" w:noVBand="1"/>
      </w:tblPr>
      <w:tblGrid>
        <w:gridCol w:w="2972"/>
        <w:gridCol w:w="3686"/>
        <w:gridCol w:w="2976"/>
      </w:tblGrid>
      <w:tr w:rsidR="00EB420D" w:rsidRPr="00EB420D" w14:paraId="4B7EA46F" w14:textId="77777777" w:rsidTr="00D75421">
        <w:tc>
          <w:tcPr>
            <w:tcW w:w="2972" w:type="dxa"/>
          </w:tcPr>
          <w:p w14:paraId="7AFC0A3E" w14:textId="6F2638A0"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3686" w:type="dxa"/>
          </w:tcPr>
          <w:p w14:paraId="3221F964" w14:textId="505BDCF8"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c>
          <w:tcPr>
            <w:tcW w:w="2976" w:type="dxa"/>
          </w:tcPr>
          <w:p w14:paraId="5C693762" w14:textId="5EE8F0F5" w:rsidR="00D11ABC" w:rsidRPr="00EB420D" w:rsidRDefault="00D11ABC"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w:t>
            </w:r>
          </w:p>
        </w:tc>
      </w:tr>
      <w:tr w:rsidR="00EB420D" w:rsidRPr="00EB420D" w14:paraId="05EF6739" w14:textId="77777777" w:rsidTr="00D75421">
        <w:tc>
          <w:tcPr>
            <w:tcW w:w="2972" w:type="dxa"/>
          </w:tcPr>
          <w:p w14:paraId="1E7FEFE3" w14:textId="3FFEA90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 xml:space="preserve">Ауыр металдар </w:t>
            </w:r>
          </w:p>
        </w:tc>
        <w:tc>
          <w:tcPr>
            <w:tcW w:w="3686" w:type="dxa"/>
          </w:tcPr>
          <w:p w14:paraId="2D2286BF" w14:textId="710DA2C6"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0.0</w:t>
            </w:r>
            <w:r w:rsidR="007703E1" w:rsidRPr="00EB420D">
              <w:rPr>
                <w:rFonts w:ascii="Times New Roman" w:hAnsi="Times New Roman" w:cs="Times New Roman"/>
                <w:color w:val="0D0D0D" w:themeColor="text1" w:themeTint="F2"/>
                <w:sz w:val="24"/>
                <w:szCs w:val="24"/>
                <w:lang w:val="kk-KZ"/>
              </w:rPr>
              <w:t xml:space="preserve">1 </w:t>
            </w:r>
            <w:r w:rsidRPr="00EB420D">
              <w:rPr>
                <w:rFonts w:ascii="Times New Roman" w:hAnsi="Times New Roman" w:cs="Times New Roman"/>
                <w:color w:val="0D0D0D" w:themeColor="text1" w:themeTint="F2"/>
                <w:sz w:val="24"/>
                <w:szCs w:val="24"/>
                <w:lang w:val="kk-KZ"/>
              </w:rPr>
              <w:t>% артық емес</w:t>
            </w:r>
          </w:p>
        </w:tc>
        <w:tc>
          <w:tcPr>
            <w:tcW w:w="2976" w:type="dxa"/>
          </w:tcPr>
          <w:p w14:paraId="557FDD3E" w14:textId="77777777" w:rsidR="00513183" w:rsidRPr="00EB420D" w:rsidRDefault="00513183" w:rsidP="00AB1A2F">
            <w:pPr>
              <w:tabs>
                <w:tab w:val="left" w:pos="630"/>
              </w:tabs>
              <w:contextualSpacing/>
              <w:jc w:val="both"/>
              <w:rPr>
                <w:rFonts w:ascii="Times New Roman" w:hAnsi="Times New Roman" w:cs="Times New Roman"/>
                <w:i/>
                <w:iCs/>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 xml:space="preserve">2.4.8 </w:t>
            </w:r>
          </w:p>
          <w:p w14:paraId="20981878" w14:textId="25576F50" w:rsidR="00513183" w:rsidRPr="00EB420D" w:rsidRDefault="0051318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 әдісі</w:t>
            </w:r>
          </w:p>
        </w:tc>
      </w:tr>
      <w:tr w:rsidR="00EB420D" w:rsidRPr="00EB420D" w14:paraId="4AC3C56D" w14:textId="77777777" w:rsidTr="00D75421">
        <w:tc>
          <w:tcPr>
            <w:tcW w:w="2972" w:type="dxa"/>
          </w:tcPr>
          <w:p w14:paraId="53C45E73" w14:textId="2C73ED72" w:rsidR="00A049C4" w:rsidRPr="00EB420D" w:rsidRDefault="00A049C4"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Гранулометриялық құрам</w:t>
            </w:r>
          </w:p>
        </w:tc>
        <w:tc>
          <w:tcPr>
            <w:tcW w:w="3686" w:type="dxa"/>
          </w:tcPr>
          <w:p w14:paraId="2F683938" w14:textId="6E6342FC" w:rsidR="00A049C4" w:rsidRPr="00EB420D" w:rsidRDefault="00E01F05"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40</w:t>
            </w:r>
            <w:r w:rsidR="007703E1"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артық емес</w:t>
            </w:r>
          </w:p>
        </w:tc>
        <w:tc>
          <w:tcPr>
            <w:tcW w:w="2976" w:type="dxa"/>
          </w:tcPr>
          <w:p w14:paraId="4C67F235" w14:textId="19D38AD0" w:rsidR="00A049C4" w:rsidRPr="00EB420D" w:rsidRDefault="006F6BAF"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ҚР МФ 1 т., </w:t>
            </w:r>
            <w:r w:rsidRPr="00EB420D">
              <w:rPr>
                <w:rFonts w:ascii="Times New Roman" w:hAnsi="Times New Roman" w:cs="Times New Roman"/>
                <w:i/>
                <w:iCs/>
                <w:color w:val="0D0D0D" w:themeColor="text1" w:themeTint="F2"/>
                <w:sz w:val="24"/>
                <w:szCs w:val="24"/>
              </w:rPr>
              <w:t>2.9.12</w:t>
            </w:r>
          </w:p>
        </w:tc>
      </w:tr>
      <w:tr w:rsidR="00EB420D" w:rsidRPr="00706F18" w14:paraId="2F0CD649" w14:textId="77777777" w:rsidTr="00D75421">
        <w:tc>
          <w:tcPr>
            <w:tcW w:w="2972" w:type="dxa"/>
          </w:tcPr>
          <w:p w14:paraId="58A4D7A5" w14:textId="52FC4E5C"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Микробиологиялық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тазалық</w:t>
            </w:r>
            <w:proofErr w:type="spellEnd"/>
            <w:r w:rsidRPr="00EB420D">
              <w:rPr>
                <w:rFonts w:ascii="Times New Roman" w:hAnsi="Times New Roman" w:cs="Times New Roman"/>
                <w:color w:val="0D0D0D" w:themeColor="text1" w:themeTint="F2"/>
                <w:sz w:val="24"/>
                <w:szCs w:val="24"/>
              </w:rPr>
              <w:t xml:space="preserve"> </w:t>
            </w:r>
          </w:p>
        </w:tc>
        <w:tc>
          <w:tcPr>
            <w:tcW w:w="3686" w:type="dxa"/>
          </w:tcPr>
          <w:p w14:paraId="46F1B560" w14:textId="34570001"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Аэробты микроағзалар саны 10</w:t>
            </w:r>
            <w:r w:rsidRPr="00EB420D">
              <w:rPr>
                <w:rFonts w:ascii="Times New Roman" w:hAnsi="Times New Roman" w:cs="Times New Roman"/>
                <w:color w:val="0D0D0D" w:themeColor="text1" w:themeTint="F2"/>
                <w:sz w:val="24"/>
                <w:szCs w:val="24"/>
                <w:vertAlign w:val="superscript"/>
                <w:lang w:val="kk-KZ"/>
              </w:rPr>
              <w:t>5</w:t>
            </w:r>
            <w:r w:rsidRPr="00EB420D">
              <w:rPr>
                <w:rFonts w:ascii="Times New Roman" w:hAnsi="Times New Roman" w:cs="Times New Roman"/>
                <w:color w:val="0D0D0D" w:themeColor="text1" w:themeTint="F2"/>
                <w:sz w:val="24"/>
                <w:szCs w:val="24"/>
                <w:lang w:val="kk-KZ"/>
              </w:rPr>
              <w:t>; Жалпы саңырауқұлақтар саны 10</w:t>
            </w:r>
            <w:r w:rsidRPr="00EB420D">
              <w:rPr>
                <w:rFonts w:ascii="Times New Roman" w:hAnsi="Times New Roman" w:cs="Times New Roman"/>
                <w:color w:val="0D0D0D" w:themeColor="text1" w:themeTint="F2"/>
                <w:sz w:val="24"/>
                <w:szCs w:val="24"/>
                <w:vertAlign w:val="superscript"/>
                <w:lang w:val="kk-KZ"/>
              </w:rPr>
              <w:t>2</w:t>
            </w:r>
            <w:r w:rsidRPr="00EB420D">
              <w:rPr>
                <w:rFonts w:ascii="Times New Roman" w:hAnsi="Times New Roman" w:cs="Times New Roman"/>
                <w:color w:val="0D0D0D" w:themeColor="text1" w:themeTint="F2"/>
                <w:sz w:val="24"/>
                <w:szCs w:val="24"/>
                <w:lang w:val="kk-KZ"/>
              </w:rPr>
              <w:t xml:space="preserve"> артық емес. 1 грамында </w:t>
            </w:r>
            <w:r w:rsidRPr="00EB420D">
              <w:rPr>
                <w:rFonts w:ascii="Times New Roman" w:hAnsi="Times New Roman" w:cs="Times New Roman"/>
                <w:i/>
                <w:iCs/>
                <w:color w:val="0D0D0D" w:themeColor="text1" w:themeTint="F2"/>
                <w:sz w:val="24"/>
                <w:szCs w:val="24"/>
                <w:lang w:val="kk-KZ"/>
              </w:rPr>
              <w:t>E.coli</w:t>
            </w:r>
            <w:r w:rsidRPr="00EB420D">
              <w:rPr>
                <w:rFonts w:ascii="Times New Roman" w:hAnsi="Times New Roman" w:cs="Times New Roman"/>
                <w:color w:val="0D0D0D" w:themeColor="text1" w:themeTint="F2"/>
                <w:sz w:val="24"/>
                <w:szCs w:val="24"/>
                <w:lang w:val="kk-KZ"/>
              </w:rPr>
              <w:t xml:space="preserve"> болмауы тиіс</w:t>
            </w:r>
          </w:p>
        </w:tc>
        <w:tc>
          <w:tcPr>
            <w:tcW w:w="2976" w:type="dxa"/>
          </w:tcPr>
          <w:p w14:paraId="30E2F3A4" w14:textId="77777777" w:rsidR="00513183" w:rsidRPr="00EB420D" w:rsidRDefault="00513183" w:rsidP="00AB1A2F">
            <w:pPr>
              <w:tabs>
                <w:tab w:val="left" w:pos="630"/>
              </w:tabs>
              <w:contextualSpacing/>
              <w:rPr>
                <w:rFonts w:ascii="Times New Roman" w:hAnsi="Times New Roman" w:cs="Times New Roman"/>
                <w:i/>
                <w:iCs/>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2.6.12</w:t>
            </w:r>
          </w:p>
          <w:p w14:paraId="41C7F4F3" w14:textId="0DA9A429"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2.6.13</w:t>
            </w:r>
          </w:p>
        </w:tc>
      </w:tr>
      <w:tr w:rsidR="00EB420D" w:rsidRPr="00EB420D" w14:paraId="0DF23E3F" w14:textId="77777777" w:rsidTr="00D75421">
        <w:tc>
          <w:tcPr>
            <w:tcW w:w="2972" w:type="dxa"/>
          </w:tcPr>
          <w:p w14:paraId="057672AB"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Сандық анықтау</w:t>
            </w:r>
          </w:p>
          <w:p w14:paraId="276898CF" w14:textId="272F4F99" w:rsidR="00465FB0" w:rsidRPr="00EB420D" w:rsidRDefault="00465FB0"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Полифенолдар</w:t>
            </w:r>
          </w:p>
          <w:p w14:paraId="3217D8C3" w14:textId="6BFE5738" w:rsidR="00BF3F97" w:rsidRPr="00EB420D" w:rsidRDefault="00BF3F9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хлороген қышқылына есептегенде</w:t>
            </w:r>
          </w:p>
          <w:p w14:paraId="4BB68CB5" w14:textId="13A26B72" w:rsidR="00513183" w:rsidRPr="00EB420D" w:rsidRDefault="00BF3F9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 </w:t>
            </w:r>
            <w:r w:rsidR="00465FB0" w:rsidRPr="00EB420D">
              <w:rPr>
                <w:rFonts w:ascii="Times New Roman" w:hAnsi="Times New Roman" w:cs="Times New Roman"/>
                <w:color w:val="0D0D0D" w:themeColor="text1" w:themeTint="F2"/>
                <w:sz w:val="24"/>
                <w:szCs w:val="24"/>
                <w:lang w:val="kk-KZ"/>
              </w:rPr>
              <w:t xml:space="preserve">вербаскозид </w:t>
            </w:r>
            <w:r w:rsidR="005B0EB3" w:rsidRPr="00EB420D">
              <w:rPr>
                <w:rFonts w:ascii="Times New Roman" w:hAnsi="Times New Roman" w:cs="Times New Roman"/>
                <w:color w:val="0D0D0D" w:themeColor="text1" w:themeTint="F2"/>
                <w:sz w:val="24"/>
                <w:szCs w:val="24"/>
                <w:lang w:val="kk-KZ"/>
              </w:rPr>
              <w:t>мөлшеріне</w:t>
            </w:r>
            <w:r w:rsidR="00465FB0" w:rsidRPr="00EB420D">
              <w:rPr>
                <w:rFonts w:ascii="Times New Roman" w:hAnsi="Times New Roman" w:cs="Times New Roman"/>
                <w:color w:val="0D0D0D" w:themeColor="text1" w:themeTint="F2"/>
                <w:sz w:val="24"/>
                <w:szCs w:val="24"/>
                <w:lang w:val="kk-KZ"/>
              </w:rPr>
              <w:t xml:space="preserve"> есептегенде</w:t>
            </w:r>
          </w:p>
        </w:tc>
        <w:tc>
          <w:tcPr>
            <w:tcW w:w="3686" w:type="dxa"/>
          </w:tcPr>
          <w:p w14:paraId="4BEE6CCF" w14:textId="77777777" w:rsidR="00643D53" w:rsidRPr="00EB420D" w:rsidRDefault="00643D53" w:rsidP="00AB1A2F">
            <w:pPr>
              <w:tabs>
                <w:tab w:val="left" w:pos="630"/>
              </w:tabs>
              <w:contextualSpacing/>
              <w:jc w:val="both"/>
              <w:rPr>
                <w:rFonts w:ascii="Times New Roman" w:hAnsi="Times New Roman" w:cs="Times New Roman"/>
                <w:color w:val="0D0D0D" w:themeColor="text1" w:themeTint="F2"/>
                <w:sz w:val="24"/>
                <w:szCs w:val="24"/>
                <w:lang w:val="kk-KZ"/>
              </w:rPr>
            </w:pPr>
          </w:p>
          <w:p w14:paraId="685DBB92" w14:textId="77777777" w:rsidR="00465FB0" w:rsidRPr="00EB420D" w:rsidRDefault="00465FB0" w:rsidP="00AB1A2F">
            <w:pPr>
              <w:tabs>
                <w:tab w:val="left" w:pos="630"/>
              </w:tabs>
              <w:contextualSpacing/>
              <w:jc w:val="both"/>
              <w:rPr>
                <w:rFonts w:ascii="Times New Roman" w:hAnsi="Times New Roman" w:cs="Times New Roman"/>
                <w:color w:val="0D0D0D" w:themeColor="text1" w:themeTint="F2"/>
                <w:sz w:val="24"/>
                <w:szCs w:val="24"/>
                <w:lang w:val="kk-KZ"/>
              </w:rPr>
            </w:pPr>
          </w:p>
          <w:p w14:paraId="4314CD28"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7703E1"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 кем емес</w:t>
            </w:r>
          </w:p>
          <w:p w14:paraId="34169930" w14:textId="77777777" w:rsidR="005B0EB3" w:rsidRPr="00EB420D" w:rsidRDefault="005B0EB3" w:rsidP="00AB1A2F">
            <w:pPr>
              <w:tabs>
                <w:tab w:val="left" w:pos="630"/>
              </w:tabs>
              <w:contextualSpacing/>
              <w:jc w:val="both"/>
              <w:rPr>
                <w:rFonts w:ascii="Times New Roman" w:hAnsi="Times New Roman" w:cs="Times New Roman"/>
                <w:color w:val="0D0D0D" w:themeColor="text1" w:themeTint="F2"/>
                <w:sz w:val="24"/>
                <w:szCs w:val="24"/>
                <w:lang w:val="kk-KZ"/>
              </w:rPr>
            </w:pPr>
          </w:p>
          <w:p w14:paraId="3540EB07" w14:textId="61FF9CD4" w:rsidR="005B0EB3" w:rsidRPr="00EB420D" w:rsidRDefault="005B0EB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2.0 </w:t>
            </w:r>
            <w:r w:rsidRPr="00EB420D">
              <w:rPr>
                <w:rFonts w:ascii="Times New Roman" w:hAnsi="Times New Roman" w:cs="Times New Roman"/>
                <w:color w:val="0D0D0D" w:themeColor="text1" w:themeTint="F2"/>
                <w:sz w:val="24"/>
                <w:szCs w:val="24"/>
              </w:rPr>
              <w:t>% кем емес</w:t>
            </w:r>
          </w:p>
        </w:tc>
        <w:tc>
          <w:tcPr>
            <w:tcW w:w="2976" w:type="dxa"/>
          </w:tcPr>
          <w:p w14:paraId="4B0DD829" w14:textId="77777777" w:rsidR="00513183" w:rsidRPr="00EB420D" w:rsidRDefault="00513183"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ЖТСХ</w:t>
            </w:r>
          </w:p>
          <w:p w14:paraId="16852BE9" w14:textId="6D2A8C3C"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2.2.29</w:t>
            </w:r>
          </w:p>
        </w:tc>
      </w:tr>
      <w:tr w:rsidR="00EB420D" w:rsidRPr="00EB420D" w14:paraId="3928AFCD" w14:textId="77777777" w:rsidTr="00D75421">
        <w:tc>
          <w:tcPr>
            <w:tcW w:w="2972" w:type="dxa"/>
          </w:tcPr>
          <w:p w14:paraId="237BB630"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Орау </w:t>
            </w:r>
          </w:p>
        </w:tc>
        <w:tc>
          <w:tcPr>
            <w:tcW w:w="3686" w:type="dxa"/>
          </w:tcPr>
          <w:p w14:paraId="5C091964" w14:textId="750AF8F0" w:rsidR="00513183" w:rsidRPr="00EB420D" w:rsidRDefault="003F503A"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Бұрандалы пластмасса қақпақтармен жабылатын қоңыр түсті шыны құтыларға </w:t>
            </w:r>
            <w:r w:rsidR="00C955B5"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kk-KZ"/>
              </w:rPr>
              <w:t xml:space="preserve">0 г </w:t>
            </w:r>
            <w:r w:rsidR="00904398" w:rsidRPr="00EB420D">
              <w:rPr>
                <w:rFonts w:ascii="Times New Roman" w:hAnsi="Times New Roman" w:cs="Times New Roman"/>
                <w:color w:val="0D0D0D" w:themeColor="text1" w:themeTint="F2"/>
                <w:sz w:val="24"/>
                <w:szCs w:val="24"/>
                <w:lang w:val="kk-KZ"/>
              </w:rPr>
              <w:t>салынады</w:t>
            </w:r>
          </w:p>
        </w:tc>
        <w:tc>
          <w:tcPr>
            <w:tcW w:w="2976" w:type="dxa"/>
          </w:tcPr>
          <w:p w14:paraId="641FF5E1" w14:textId="087742C3"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МФ 1 т., </w:t>
            </w:r>
            <w:r w:rsidRPr="00EB420D">
              <w:rPr>
                <w:rFonts w:ascii="Times New Roman" w:hAnsi="Times New Roman" w:cs="Times New Roman"/>
                <w:i/>
                <w:iCs/>
                <w:color w:val="0D0D0D" w:themeColor="text1" w:themeTint="F2"/>
                <w:sz w:val="24"/>
                <w:szCs w:val="24"/>
                <w:lang w:val="kk-KZ"/>
              </w:rPr>
              <w:t>3.2.2</w:t>
            </w:r>
          </w:p>
        </w:tc>
      </w:tr>
      <w:tr w:rsidR="00EB420D" w:rsidRPr="00EB420D" w14:paraId="506534CF" w14:textId="77777777" w:rsidTr="00D75421">
        <w:tc>
          <w:tcPr>
            <w:tcW w:w="2972" w:type="dxa"/>
          </w:tcPr>
          <w:p w14:paraId="68ED1700"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Таңбалау</w:t>
            </w:r>
          </w:p>
        </w:tc>
        <w:tc>
          <w:tcPr>
            <w:tcW w:w="3686" w:type="dxa"/>
          </w:tcPr>
          <w:p w14:paraId="6A98386F"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Таңбалауға қойылатын бекітілген талаптарға сәйкес</w:t>
            </w:r>
          </w:p>
        </w:tc>
        <w:tc>
          <w:tcPr>
            <w:tcW w:w="2976" w:type="dxa"/>
          </w:tcPr>
          <w:p w14:paraId="6CB9E791"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ДСМ №11</w:t>
            </w:r>
          </w:p>
          <w:p w14:paraId="32F59F6F"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27.01.21 ж,</w:t>
            </w:r>
          </w:p>
          <w:p w14:paraId="13F2459C"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МЕМСТ 14192-96</w:t>
            </w:r>
          </w:p>
        </w:tc>
      </w:tr>
      <w:tr w:rsidR="00EB420D" w:rsidRPr="00EB420D" w14:paraId="1397E0A2" w14:textId="77777777" w:rsidTr="00D75421">
        <w:tc>
          <w:tcPr>
            <w:tcW w:w="2972" w:type="dxa"/>
          </w:tcPr>
          <w:p w14:paraId="55A7B972"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Тасымалдау</w:t>
            </w:r>
          </w:p>
        </w:tc>
        <w:tc>
          <w:tcPr>
            <w:tcW w:w="3686" w:type="dxa"/>
          </w:tcPr>
          <w:p w14:paraId="1E8238DC"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нормативті құжаттары талаптарына сәйкес </w:t>
            </w:r>
          </w:p>
        </w:tc>
        <w:tc>
          <w:tcPr>
            <w:tcW w:w="2976" w:type="dxa"/>
          </w:tcPr>
          <w:p w14:paraId="25E9C0D8" w14:textId="505BA89A"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w:t>
            </w:r>
            <w:r w:rsidR="00D11ABC" w:rsidRPr="00EB420D">
              <w:rPr>
                <w:rFonts w:ascii="Times New Roman" w:hAnsi="Times New Roman" w:cs="Times New Roman"/>
                <w:color w:val="0D0D0D" w:themeColor="text1" w:themeTint="F2"/>
                <w:sz w:val="24"/>
                <w:szCs w:val="24"/>
                <w:lang w:val="kk-KZ"/>
              </w:rPr>
              <w:t xml:space="preserve"> ДСМ №19 бұйрығы 16.02.2021ж </w:t>
            </w:r>
          </w:p>
        </w:tc>
      </w:tr>
      <w:tr w:rsidR="00EB420D" w:rsidRPr="00EB420D" w14:paraId="2F23F798" w14:textId="77777777" w:rsidTr="00D75421">
        <w:tc>
          <w:tcPr>
            <w:tcW w:w="2972" w:type="dxa"/>
          </w:tcPr>
          <w:p w14:paraId="4491693D"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Сақтау</w:t>
            </w:r>
          </w:p>
        </w:tc>
        <w:tc>
          <w:tcPr>
            <w:tcW w:w="3686" w:type="dxa"/>
          </w:tcPr>
          <w:p w14:paraId="197F2074" w14:textId="61452C40"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Температурасы 25±2 °С, салыстырмалы ылғалдылық 60±5% аспайтын, құрғақ және жарықтан қорғалған жерде</w:t>
            </w:r>
          </w:p>
        </w:tc>
        <w:tc>
          <w:tcPr>
            <w:tcW w:w="2976" w:type="dxa"/>
          </w:tcPr>
          <w:p w14:paraId="3D0CCD12"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ҚР ДСМ №19 бұйрығы 16.02.2021ж </w:t>
            </w:r>
          </w:p>
        </w:tc>
      </w:tr>
      <w:tr w:rsidR="00EB420D" w:rsidRPr="00EB420D" w14:paraId="4BEBEDFE" w14:textId="77777777" w:rsidTr="00D75421">
        <w:tc>
          <w:tcPr>
            <w:tcW w:w="2972" w:type="dxa"/>
          </w:tcPr>
          <w:p w14:paraId="11DE43B6"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Сақтау мерзімі</w:t>
            </w:r>
          </w:p>
        </w:tc>
        <w:tc>
          <w:tcPr>
            <w:tcW w:w="3686" w:type="dxa"/>
          </w:tcPr>
          <w:p w14:paraId="16D84728"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 жыл</w:t>
            </w:r>
          </w:p>
        </w:tc>
        <w:tc>
          <w:tcPr>
            <w:tcW w:w="2976" w:type="dxa"/>
          </w:tcPr>
          <w:p w14:paraId="022E7931"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НҚ сәйкес</w:t>
            </w:r>
          </w:p>
        </w:tc>
      </w:tr>
      <w:tr w:rsidR="00513183" w:rsidRPr="00EB420D" w14:paraId="51A0D010" w14:textId="77777777" w:rsidTr="00D75421">
        <w:tc>
          <w:tcPr>
            <w:tcW w:w="2972" w:type="dxa"/>
          </w:tcPr>
          <w:p w14:paraId="35161506" w14:textId="27CEA690" w:rsidR="00513183" w:rsidRPr="00EB420D" w:rsidRDefault="00A049C4"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Негізгі фармакологиялық әсері</w:t>
            </w:r>
          </w:p>
        </w:tc>
        <w:tc>
          <w:tcPr>
            <w:tcW w:w="3686" w:type="dxa"/>
          </w:tcPr>
          <w:p w14:paraId="2B31594D" w14:textId="4A6CDD16"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Гельминттерге </w:t>
            </w:r>
            <w:r w:rsidR="00631777" w:rsidRPr="00EB420D">
              <w:rPr>
                <w:rFonts w:ascii="Times New Roman" w:hAnsi="Times New Roman" w:cs="Times New Roman"/>
                <w:color w:val="0D0D0D" w:themeColor="text1" w:themeTint="F2"/>
                <w:sz w:val="24"/>
                <w:szCs w:val="24"/>
                <w:lang w:val="kk-KZ"/>
              </w:rPr>
              <w:t>және</w:t>
            </w:r>
            <w:r w:rsidRPr="00EB420D">
              <w:rPr>
                <w:rFonts w:ascii="Times New Roman" w:hAnsi="Times New Roman" w:cs="Times New Roman"/>
                <w:color w:val="0D0D0D" w:themeColor="text1" w:themeTint="F2"/>
                <w:sz w:val="24"/>
                <w:szCs w:val="24"/>
                <w:lang w:val="kk-KZ"/>
              </w:rPr>
              <w:t xml:space="preserve"> микробқа қарсы әсер</w:t>
            </w:r>
          </w:p>
        </w:tc>
        <w:tc>
          <w:tcPr>
            <w:tcW w:w="2976" w:type="dxa"/>
          </w:tcPr>
          <w:p w14:paraId="1F3BBBD0" w14:textId="77777777" w:rsidR="00513183" w:rsidRPr="00EB420D" w:rsidRDefault="00513183"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НҚ сәйкес</w:t>
            </w:r>
          </w:p>
        </w:tc>
      </w:tr>
    </w:tbl>
    <w:p w14:paraId="4B565B4C" w14:textId="77777777" w:rsidR="004044A9" w:rsidRPr="00EB420D" w:rsidRDefault="004044A9" w:rsidP="00AB1A2F">
      <w:pPr>
        <w:tabs>
          <w:tab w:val="left" w:pos="630"/>
        </w:tabs>
        <w:spacing w:after="0" w:line="240" w:lineRule="auto"/>
        <w:ind w:right="180"/>
        <w:contextualSpacing/>
        <w:jc w:val="both"/>
        <w:rPr>
          <w:rFonts w:ascii="Times New Roman" w:hAnsi="Times New Roman" w:cs="Times New Roman"/>
          <w:b/>
          <w:color w:val="0D0D0D" w:themeColor="text1" w:themeTint="F2"/>
          <w:sz w:val="28"/>
          <w:szCs w:val="28"/>
          <w:lang w:val="kk-KZ"/>
        </w:rPr>
      </w:pPr>
    </w:p>
    <w:p w14:paraId="5D594386" w14:textId="77777777" w:rsidR="00390C5A" w:rsidRPr="00EB420D" w:rsidRDefault="008B6A0A"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2</w:t>
      </w:r>
      <w:r w:rsidR="00D22B1A"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 xml:space="preserve">-кестеден көрініп тұрғандай, </w:t>
      </w:r>
      <w:r w:rsidR="008E79F0" w:rsidRPr="00EB420D">
        <w:rPr>
          <w:rFonts w:ascii="Times New Roman" w:hAnsi="Times New Roman" w:cs="Times New Roman"/>
          <w:color w:val="0D0D0D" w:themeColor="text1" w:themeTint="F2"/>
          <w:sz w:val="28"/>
          <w:szCs w:val="28"/>
          <w:lang w:val="kk-KZ"/>
        </w:rPr>
        <w:t>о</w:t>
      </w:r>
      <w:r w:rsidRPr="00EB420D">
        <w:rPr>
          <w:rFonts w:ascii="Times New Roman" w:hAnsi="Times New Roman" w:cs="Times New Roman"/>
          <w:color w:val="0D0D0D" w:themeColor="text1" w:themeTint="F2"/>
          <w:sz w:val="28"/>
          <w:szCs w:val="28"/>
          <w:lang w:val="kk-KZ"/>
        </w:rPr>
        <w:t>рман қайызғақшөп (</w:t>
      </w:r>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L.)</w:t>
      </w:r>
      <w:r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өсімдік шикізатынан алынған қ</w:t>
      </w:r>
      <w:r w:rsidR="00F71414" w:rsidRPr="00EB420D">
        <w:rPr>
          <w:rFonts w:ascii="Times New Roman" w:hAnsi="Times New Roman" w:cs="Times New Roman"/>
          <w:color w:val="0D0D0D" w:themeColor="text1" w:themeTint="F2"/>
          <w:sz w:val="28"/>
          <w:szCs w:val="28"/>
          <w:lang w:val="kk-KZ"/>
        </w:rPr>
        <w:t>ұрғақ</w:t>
      </w:r>
      <w:r w:rsidRPr="00EB420D">
        <w:rPr>
          <w:rFonts w:ascii="Times New Roman" w:hAnsi="Times New Roman" w:cs="Times New Roman"/>
          <w:color w:val="0D0D0D" w:themeColor="text1" w:themeTint="F2"/>
          <w:sz w:val="28"/>
          <w:szCs w:val="28"/>
          <w:lang w:val="kk-KZ"/>
        </w:rPr>
        <w:t xml:space="preserve"> экстрактысының сапа көрсеткіштері бойынша талаптарға сәйкес.</w:t>
      </w:r>
    </w:p>
    <w:p w14:paraId="3E307FD9" w14:textId="00A5948F" w:rsidR="006239D1" w:rsidRPr="00EB420D" w:rsidRDefault="003126FF"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w:t>
      </w:r>
      <w:r w:rsidR="00AE5301" w:rsidRPr="00EB420D">
        <w:rPr>
          <w:rFonts w:ascii="Times New Roman" w:hAnsi="Times New Roman" w:cs="Times New Roman"/>
          <w:bCs/>
          <w:color w:val="0D0D0D" w:themeColor="text1" w:themeTint="F2"/>
          <w:sz w:val="28"/>
          <w:szCs w:val="28"/>
          <w:lang w:val="kk-KZ"/>
        </w:rPr>
        <w:t>экстракттың</w:t>
      </w:r>
      <w:r w:rsidRPr="00EB420D">
        <w:rPr>
          <w:rFonts w:ascii="Times New Roman" w:hAnsi="Times New Roman" w:cs="Times New Roman"/>
          <w:bCs/>
          <w:color w:val="0D0D0D" w:themeColor="text1" w:themeTint="F2"/>
          <w:sz w:val="28"/>
          <w:szCs w:val="28"/>
          <w:lang w:val="kk-KZ"/>
        </w:rPr>
        <w:t xml:space="preserve"> тұрақтылығын анықтау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ҚР Денсаулық сақтау министрінің 2020 жылғы 28 қазандағы № ҚР ДСМ-165/2020 бұйрығы талаптарына сәйкес 24 ай бойы ұзақ мерзімді сынақ әдісімен жүргізілді. </w:t>
      </w:r>
      <w:r w:rsidR="00EB20E8" w:rsidRPr="00EB420D">
        <w:rPr>
          <w:rFonts w:ascii="Times New Roman" w:hAnsi="Times New Roman" w:cs="Times New Roman"/>
          <w:bCs/>
          <w:color w:val="0D0D0D" w:themeColor="text1" w:themeTint="F2"/>
          <w:sz w:val="28"/>
          <w:szCs w:val="28"/>
          <w:lang w:val="kk-KZ"/>
        </w:rPr>
        <w:t xml:space="preserve">Ұзақ мерзімді сынақ әдісі 25±2°С температурада және 60±5% салыстырмалы ылғалдылықта жүргізілді. </w:t>
      </w:r>
      <w:r w:rsidRPr="00EB420D">
        <w:rPr>
          <w:rFonts w:ascii="Times New Roman" w:hAnsi="Times New Roman" w:cs="Times New Roman"/>
          <w:bCs/>
          <w:color w:val="0D0D0D" w:themeColor="text1" w:themeTint="F2"/>
          <w:sz w:val="28"/>
          <w:szCs w:val="28"/>
          <w:lang w:val="kk-KZ"/>
        </w:rPr>
        <w:t>Негізгі сапалық көрсеткіштер бойынша серияларды бақылау мерзімі 0, 3, 6, 9, 12, 18, 24</w:t>
      </w:r>
      <w:r w:rsidR="00EB20E8"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ай болды. Бақыланатын сапа көрсеткіштерінде айтарлықтай өзгерістер байқалмады. </w:t>
      </w:r>
      <w:r w:rsidRPr="00EB420D">
        <w:rPr>
          <w:rFonts w:ascii="Times New Roman" w:hAnsi="Times New Roman" w:cs="Times New Roman"/>
          <w:bCs/>
          <w:i/>
          <w:iCs/>
          <w:color w:val="0D0D0D" w:themeColor="text1" w:themeTint="F2"/>
          <w:sz w:val="28"/>
          <w:szCs w:val="28"/>
          <w:lang w:val="kk-KZ"/>
        </w:rPr>
        <w:t>S</w:t>
      </w:r>
      <w:r w:rsidR="00D11ABC" w:rsidRPr="00EB420D">
        <w:rPr>
          <w:rFonts w:ascii="Times New Roman" w:hAnsi="Times New Roman" w:cs="Times New Roman"/>
          <w:bCs/>
          <w:i/>
          <w:iCs/>
          <w:color w:val="0D0D0D" w:themeColor="text1" w:themeTint="F2"/>
          <w:sz w:val="28"/>
          <w:szCs w:val="28"/>
          <w:lang w:val="kk-KZ"/>
        </w:rPr>
        <w:t>.</w:t>
      </w:r>
      <w:r w:rsidRPr="00EB420D">
        <w:rPr>
          <w:rFonts w:ascii="Times New Roman" w:hAnsi="Times New Roman" w:cs="Times New Roman"/>
          <w:bCs/>
          <w:i/>
          <w:iCs/>
          <w:color w:val="0D0D0D" w:themeColor="text1" w:themeTint="F2"/>
          <w:sz w:val="28"/>
          <w:szCs w:val="28"/>
          <w:lang w:val="kk-KZ"/>
        </w:rPr>
        <w:t xml:space="preserve"> sylvatica</w:t>
      </w:r>
      <w:r w:rsidRPr="00EB420D">
        <w:rPr>
          <w:rFonts w:ascii="Times New Roman" w:hAnsi="Times New Roman" w:cs="Times New Roman"/>
          <w:bCs/>
          <w:color w:val="0D0D0D" w:themeColor="text1" w:themeTint="F2"/>
          <w:sz w:val="28"/>
          <w:szCs w:val="28"/>
          <w:lang w:val="kk-KZ"/>
        </w:rPr>
        <w:t xml:space="preserve"> L. </w:t>
      </w:r>
      <w:r w:rsidR="00EB20E8" w:rsidRPr="00EB420D">
        <w:rPr>
          <w:rFonts w:ascii="Times New Roman" w:hAnsi="Times New Roman" w:cs="Times New Roman"/>
          <w:bCs/>
          <w:color w:val="0D0D0D" w:themeColor="text1" w:themeTint="F2"/>
          <w:sz w:val="28"/>
          <w:szCs w:val="28"/>
          <w:lang w:val="kk-KZ"/>
        </w:rPr>
        <w:t>экстрактысыны</w:t>
      </w:r>
      <w:r w:rsidR="00AE5301" w:rsidRPr="00EB420D">
        <w:rPr>
          <w:rFonts w:ascii="Times New Roman" w:hAnsi="Times New Roman" w:cs="Times New Roman"/>
          <w:bCs/>
          <w:color w:val="0D0D0D" w:themeColor="text1" w:themeTint="F2"/>
          <w:sz w:val="28"/>
          <w:szCs w:val="28"/>
          <w:lang w:val="kk-KZ"/>
        </w:rPr>
        <w:t>ң</w:t>
      </w:r>
      <w:r w:rsidRPr="00EB420D">
        <w:rPr>
          <w:rFonts w:ascii="Times New Roman" w:hAnsi="Times New Roman" w:cs="Times New Roman"/>
          <w:bCs/>
          <w:color w:val="0D0D0D" w:themeColor="text1" w:themeTint="F2"/>
          <w:sz w:val="28"/>
          <w:szCs w:val="28"/>
          <w:lang w:val="kk-KZ"/>
        </w:rPr>
        <w:t xml:space="preserve"> тұрақтылығын</w:t>
      </w:r>
      <w:r w:rsidR="00A34C14">
        <w:rPr>
          <w:rFonts w:ascii="Times New Roman" w:hAnsi="Times New Roman" w:cs="Times New Roman"/>
          <w:bCs/>
          <w:color w:val="0D0D0D" w:themeColor="text1" w:themeTint="F2"/>
          <w:sz w:val="28"/>
          <w:szCs w:val="28"/>
          <w:lang w:val="kk-KZ"/>
        </w:rPr>
        <w:t xml:space="preserve"> анықтау нәтижелері 30-</w:t>
      </w:r>
      <w:r w:rsidRPr="00EB420D">
        <w:rPr>
          <w:rFonts w:ascii="Times New Roman" w:hAnsi="Times New Roman" w:cs="Times New Roman"/>
          <w:bCs/>
          <w:color w:val="0D0D0D" w:themeColor="text1" w:themeTint="F2"/>
          <w:sz w:val="28"/>
          <w:szCs w:val="28"/>
          <w:lang w:val="kk-KZ"/>
        </w:rPr>
        <w:t>3</w:t>
      </w:r>
      <w:r w:rsidR="00A34C14">
        <w:rPr>
          <w:rFonts w:ascii="Times New Roman" w:hAnsi="Times New Roman" w:cs="Times New Roman"/>
          <w:bCs/>
          <w:color w:val="0D0D0D" w:themeColor="text1" w:themeTint="F2"/>
          <w:sz w:val="28"/>
          <w:szCs w:val="28"/>
          <w:lang w:val="kk-KZ"/>
        </w:rPr>
        <w:t>3</w:t>
      </w:r>
      <w:r w:rsidRPr="00EB420D">
        <w:rPr>
          <w:rFonts w:ascii="Times New Roman" w:hAnsi="Times New Roman" w:cs="Times New Roman"/>
          <w:bCs/>
          <w:color w:val="0D0D0D" w:themeColor="text1" w:themeTint="F2"/>
          <w:sz w:val="28"/>
          <w:szCs w:val="28"/>
          <w:lang w:val="kk-KZ"/>
        </w:rPr>
        <w:t>-кестелерде берілген.</w:t>
      </w:r>
    </w:p>
    <w:p w14:paraId="38AA2FA0" w14:textId="77777777" w:rsidR="00EB20E8" w:rsidRPr="00EB420D" w:rsidRDefault="00EB20E8" w:rsidP="00AB1A2F">
      <w:pPr>
        <w:tabs>
          <w:tab w:val="left" w:pos="630"/>
        </w:tabs>
        <w:spacing w:after="0" w:line="240" w:lineRule="auto"/>
        <w:ind w:firstLine="720"/>
        <w:contextualSpacing/>
        <w:jc w:val="both"/>
        <w:rPr>
          <w:rFonts w:ascii="Times New Roman" w:hAnsi="Times New Roman" w:cs="Times New Roman"/>
          <w:b/>
          <w:color w:val="0D0D0D" w:themeColor="text1" w:themeTint="F2"/>
          <w:sz w:val="28"/>
          <w:szCs w:val="28"/>
          <w:lang w:val="kk-KZ"/>
        </w:rPr>
        <w:sectPr w:rsidR="00EB20E8" w:rsidRPr="00EB420D" w:rsidSect="00D75421">
          <w:pgSz w:w="11906" w:h="16838"/>
          <w:pgMar w:top="1134" w:right="567" w:bottom="1134" w:left="1701" w:header="709" w:footer="641" w:gutter="0"/>
          <w:cols w:space="708"/>
          <w:titlePg/>
          <w:docGrid w:linePitch="360"/>
        </w:sectPr>
      </w:pPr>
    </w:p>
    <w:p w14:paraId="57A4ABBC" w14:textId="62797114" w:rsidR="009E1A4E" w:rsidRPr="00EB420D" w:rsidRDefault="00346F50"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D22B1A" w:rsidRPr="00EB420D">
        <w:rPr>
          <w:rFonts w:ascii="Times New Roman" w:hAnsi="Times New Roman" w:cs="Times New Roman"/>
          <w:color w:val="0D0D0D" w:themeColor="text1" w:themeTint="F2"/>
          <w:sz w:val="28"/>
          <w:szCs w:val="28"/>
          <w:lang w:val="kk-KZ"/>
        </w:rPr>
        <w:t>30</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шикізатынан алынған </w:t>
      </w:r>
      <w:r w:rsidR="00F71414" w:rsidRPr="00EB420D">
        <w:rPr>
          <w:rFonts w:ascii="Times New Roman" w:hAnsi="Times New Roman" w:cs="Times New Roman"/>
          <w:color w:val="0D0D0D" w:themeColor="text1" w:themeTint="F2"/>
          <w:sz w:val="28"/>
          <w:szCs w:val="28"/>
          <w:lang w:val="kk-KZ"/>
        </w:rPr>
        <w:t>құрғақ</w:t>
      </w:r>
      <w:r w:rsidRPr="00EB420D">
        <w:rPr>
          <w:rFonts w:ascii="Times New Roman" w:hAnsi="Times New Roman" w:cs="Times New Roman"/>
          <w:color w:val="0D0D0D" w:themeColor="text1" w:themeTint="F2"/>
          <w:sz w:val="28"/>
          <w:szCs w:val="28"/>
          <w:lang w:val="kk-KZ"/>
        </w:rPr>
        <w:t xml:space="preserve"> экстрактысының тұрақтылығын анықтау</w:t>
      </w:r>
      <w:r w:rsidR="000F0CE4" w:rsidRPr="00EB420D">
        <w:rPr>
          <w:rFonts w:ascii="Times New Roman" w:hAnsi="Times New Roman" w:cs="Times New Roman"/>
          <w:color w:val="0D0D0D" w:themeColor="text1" w:themeTint="F2"/>
          <w:sz w:val="28"/>
          <w:szCs w:val="28"/>
          <w:lang w:val="kk-KZ"/>
        </w:rPr>
        <w:t xml:space="preserve"> (1 серия)</w:t>
      </w:r>
    </w:p>
    <w:p w14:paraId="67F3EE92" w14:textId="77777777" w:rsidR="00390C5A" w:rsidRPr="00EB420D" w:rsidRDefault="00390C5A"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Style w:val="aa"/>
        <w:tblW w:w="15025" w:type="dxa"/>
        <w:tblLook w:val="04A0" w:firstRow="1" w:lastRow="0" w:firstColumn="1" w:lastColumn="0" w:noHBand="0" w:noVBand="1"/>
      </w:tblPr>
      <w:tblGrid>
        <w:gridCol w:w="2717"/>
        <w:gridCol w:w="1807"/>
        <w:gridCol w:w="1321"/>
        <w:gridCol w:w="2102"/>
        <w:gridCol w:w="1023"/>
        <w:gridCol w:w="956"/>
        <w:gridCol w:w="956"/>
        <w:gridCol w:w="956"/>
        <w:gridCol w:w="956"/>
        <w:gridCol w:w="1023"/>
        <w:gridCol w:w="1208"/>
      </w:tblGrid>
      <w:tr w:rsidR="00EB420D" w:rsidRPr="00706F18" w14:paraId="7DC2F5EB" w14:textId="77777777" w:rsidTr="0043651E">
        <w:tc>
          <w:tcPr>
            <w:tcW w:w="7947" w:type="dxa"/>
            <w:gridSpan w:val="4"/>
          </w:tcPr>
          <w:p w14:paraId="0CD0D5A6" w14:textId="02B62EB4" w:rsidR="0043651E" w:rsidRPr="00EB420D" w:rsidRDefault="0043651E"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Орау: бұрандалы пластмасса қақпақпен жабылатын қоңыр түсті шыны құтыларға </w:t>
            </w:r>
            <w:r w:rsidR="00C955B5" w:rsidRPr="00EB420D">
              <w:rPr>
                <w:rFonts w:ascii="Times New Roman" w:hAnsi="Times New Roman" w:cs="Times New Roman"/>
                <w:color w:val="0D0D0D" w:themeColor="text1" w:themeTint="F2"/>
                <w:sz w:val="24"/>
                <w:szCs w:val="24"/>
                <w:lang w:val="kk-KZ"/>
              </w:rPr>
              <w:t>1</w:t>
            </w:r>
            <w:r w:rsidR="00957FCA"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lang w:val="kk-KZ"/>
              </w:rPr>
              <w:t>.0 г салынды Партия: 101120</w:t>
            </w:r>
          </w:p>
        </w:tc>
        <w:tc>
          <w:tcPr>
            <w:tcW w:w="7078" w:type="dxa"/>
            <w:gridSpan w:val="7"/>
          </w:tcPr>
          <w:p w14:paraId="59D6455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Зерттеу басталған күні: 09.2021 жыл </w:t>
            </w:r>
          </w:p>
          <w:p w14:paraId="3FDF8A21" w14:textId="0C2F1E42" w:rsidR="0043651E" w:rsidRPr="00EB420D" w:rsidRDefault="0043651E" w:rsidP="00AB1A2F">
            <w:pPr>
              <w:tabs>
                <w:tab w:val="left" w:pos="630"/>
              </w:tabs>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4"/>
                <w:szCs w:val="24"/>
                <w:lang w:val="kk-KZ"/>
              </w:rPr>
              <w:t>Зерттеу аяқталған күні: 09.2023 жыл</w:t>
            </w:r>
          </w:p>
        </w:tc>
      </w:tr>
      <w:tr w:rsidR="00EB420D" w:rsidRPr="00EB420D" w14:paraId="4E42213D" w14:textId="77777777" w:rsidTr="0043651E">
        <w:tc>
          <w:tcPr>
            <w:tcW w:w="2717" w:type="dxa"/>
            <w:vMerge w:val="restart"/>
          </w:tcPr>
          <w:p w14:paraId="3B6121B9"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807" w:type="dxa"/>
            <w:vMerge w:val="restart"/>
          </w:tcPr>
          <w:p w14:paraId="185778AC"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шарттары</w:t>
            </w:r>
          </w:p>
        </w:tc>
        <w:tc>
          <w:tcPr>
            <w:tcW w:w="1321" w:type="dxa"/>
            <w:vMerge w:val="restart"/>
          </w:tcPr>
          <w:p w14:paraId="6EBD1661"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әдісі</w:t>
            </w:r>
          </w:p>
        </w:tc>
        <w:tc>
          <w:tcPr>
            <w:tcW w:w="2102" w:type="dxa"/>
            <w:vMerge w:val="restart"/>
          </w:tcPr>
          <w:p w14:paraId="67107468"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Нормалар</w:t>
            </w:r>
            <w:proofErr w:type="spellEnd"/>
          </w:p>
        </w:tc>
        <w:tc>
          <w:tcPr>
            <w:tcW w:w="7078" w:type="dxa"/>
            <w:gridSpan w:val="7"/>
          </w:tcPr>
          <w:p w14:paraId="7D4EACA5" w14:textId="664D0DE4"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Бақылау </w:t>
            </w:r>
            <w:r w:rsidR="00957FCA" w:rsidRPr="00EB420D">
              <w:rPr>
                <w:rFonts w:ascii="Times New Roman" w:hAnsi="Times New Roman" w:cs="Times New Roman"/>
                <w:color w:val="0D0D0D" w:themeColor="text1" w:themeTint="F2"/>
                <w:sz w:val="24"/>
                <w:szCs w:val="24"/>
                <w:lang w:val="kk-KZ"/>
              </w:rPr>
              <w:t>кезеңдері</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айлар</w:t>
            </w:r>
            <w:proofErr w:type="spellEnd"/>
            <w:r w:rsidRPr="00EB420D">
              <w:rPr>
                <w:rFonts w:ascii="Times New Roman" w:hAnsi="Times New Roman" w:cs="Times New Roman"/>
                <w:color w:val="0D0D0D" w:themeColor="text1" w:themeTint="F2"/>
                <w:sz w:val="24"/>
                <w:szCs w:val="24"/>
              </w:rPr>
              <w:t>.</w:t>
            </w:r>
          </w:p>
        </w:tc>
      </w:tr>
      <w:tr w:rsidR="00EB420D" w:rsidRPr="00EB420D" w14:paraId="5E2CE41E" w14:textId="77777777" w:rsidTr="0043651E">
        <w:tc>
          <w:tcPr>
            <w:tcW w:w="2717" w:type="dxa"/>
            <w:vMerge/>
          </w:tcPr>
          <w:p w14:paraId="5A01FF32"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
        </w:tc>
        <w:tc>
          <w:tcPr>
            <w:tcW w:w="1807" w:type="dxa"/>
            <w:vMerge/>
          </w:tcPr>
          <w:p w14:paraId="19A7F96F"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
        </w:tc>
        <w:tc>
          <w:tcPr>
            <w:tcW w:w="1321" w:type="dxa"/>
            <w:vMerge/>
          </w:tcPr>
          <w:p w14:paraId="5C18C9C0"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
        </w:tc>
        <w:tc>
          <w:tcPr>
            <w:tcW w:w="2102" w:type="dxa"/>
            <w:vMerge/>
          </w:tcPr>
          <w:p w14:paraId="3E00ADF5"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p>
        </w:tc>
        <w:tc>
          <w:tcPr>
            <w:tcW w:w="1023" w:type="dxa"/>
          </w:tcPr>
          <w:p w14:paraId="3B1E565D"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 ай</w:t>
            </w:r>
          </w:p>
        </w:tc>
        <w:tc>
          <w:tcPr>
            <w:tcW w:w="956" w:type="dxa"/>
          </w:tcPr>
          <w:p w14:paraId="15E3F6C5"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w:t>
            </w:r>
            <w:r w:rsidRPr="00EB420D">
              <w:rPr>
                <w:rFonts w:ascii="Times New Roman" w:hAnsi="Times New Roman" w:cs="Times New Roman"/>
                <w:color w:val="0D0D0D" w:themeColor="text1" w:themeTint="F2"/>
                <w:sz w:val="24"/>
                <w:szCs w:val="24"/>
                <w:lang w:val="kk-KZ"/>
              </w:rPr>
              <w:t xml:space="preserve"> ай</w:t>
            </w:r>
          </w:p>
        </w:tc>
        <w:tc>
          <w:tcPr>
            <w:tcW w:w="956" w:type="dxa"/>
          </w:tcPr>
          <w:p w14:paraId="657E93E5"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6</w:t>
            </w:r>
            <w:r w:rsidRPr="00EB420D">
              <w:rPr>
                <w:rFonts w:ascii="Times New Roman" w:hAnsi="Times New Roman" w:cs="Times New Roman"/>
                <w:color w:val="0D0D0D" w:themeColor="text1" w:themeTint="F2"/>
                <w:sz w:val="24"/>
                <w:szCs w:val="24"/>
                <w:lang w:val="kk-KZ"/>
              </w:rPr>
              <w:t xml:space="preserve"> ай</w:t>
            </w:r>
          </w:p>
        </w:tc>
        <w:tc>
          <w:tcPr>
            <w:tcW w:w="956" w:type="dxa"/>
          </w:tcPr>
          <w:p w14:paraId="43FC981A"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9</w:t>
            </w:r>
            <w:r w:rsidRPr="00EB420D">
              <w:rPr>
                <w:rFonts w:ascii="Times New Roman" w:hAnsi="Times New Roman" w:cs="Times New Roman"/>
                <w:color w:val="0D0D0D" w:themeColor="text1" w:themeTint="F2"/>
                <w:sz w:val="24"/>
                <w:szCs w:val="24"/>
                <w:lang w:val="kk-KZ"/>
              </w:rPr>
              <w:t xml:space="preserve"> ай</w:t>
            </w:r>
          </w:p>
        </w:tc>
        <w:tc>
          <w:tcPr>
            <w:tcW w:w="956" w:type="dxa"/>
          </w:tcPr>
          <w:p w14:paraId="4C63E41A"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12</w:t>
            </w:r>
            <w:r w:rsidRPr="00EB420D">
              <w:rPr>
                <w:rFonts w:ascii="Times New Roman" w:hAnsi="Times New Roman" w:cs="Times New Roman"/>
                <w:color w:val="0D0D0D" w:themeColor="text1" w:themeTint="F2"/>
                <w:sz w:val="24"/>
                <w:szCs w:val="24"/>
                <w:lang w:val="kk-KZ"/>
              </w:rPr>
              <w:t xml:space="preserve"> ай</w:t>
            </w:r>
          </w:p>
        </w:tc>
        <w:tc>
          <w:tcPr>
            <w:tcW w:w="1023" w:type="dxa"/>
          </w:tcPr>
          <w:p w14:paraId="2F329E4D"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18</w:t>
            </w:r>
            <w:r w:rsidRPr="00EB420D">
              <w:rPr>
                <w:rFonts w:ascii="Times New Roman" w:hAnsi="Times New Roman" w:cs="Times New Roman"/>
                <w:color w:val="0D0D0D" w:themeColor="text1" w:themeTint="F2"/>
                <w:sz w:val="24"/>
                <w:szCs w:val="24"/>
                <w:lang w:val="kk-KZ"/>
              </w:rPr>
              <w:t xml:space="preserve"> ай</w:t>
            </w:r>
          </w:p>
        </w:tc>
        <w:tc>
          <w:tcPr>
            <w:tcW w:w="1208" w:type="dxa"/>
          </w:tcPr>
          <w:p w14:paraId="43EFB62E" w14:textId="77777777" w:rsidR="009E1A4E" w:rsidRPr="00EB420D" w:rsidRDefault="009E1A4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24</w:t>
            </w:r>
            <w:r w:rsidRPr="00EB420D">
              <w:rPr>
                <w:rFonts w:ascii="Times New Roman" w:hAnsi="Times New Roman" w:cs="Times New Roman"/>
                <w:color w:val="0D0D0D" w:themeColor="text1" w:themeTint="F2"/>
                <w:sz w:val="24"/>
                <w:szCs w:val="24"/>
                <w:lang w:val="kk-KZ"/>
              </w:rPr>
              <w:t xml:space="preserve"> ай</w:t>
            </w:r>
          </w:p>
        </w:tc>
      </w:tr>
      <w:tr w:rsidR="00EB420D" w:rsidRPr="00EB420D" w14:paraId="56C1CA29" w14:textId="77777777" w:rsidTr="0043651E">
        <w:tc>
          <w:tcPr>
            <w:tcW w:w="2717" w:type="dxa"/>
          </w:tcPr>
          <w:p w14:paraId="7B3831D4"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Сипаттамасы</w:t>
            </w:r>
          </w:p>
        </w:tc>
        <w:tc>
          <w:tcPr>
            <w:tcW w:w="1807" w:type="dxa"/>
            <w:vMerge w:val="restart"/>
          </w:tcPr>
          <w:p w14:paraId="35DC978A"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Температура</w:t>
            </w:r>
          </w:p>
          <w:p w14:paraId="6AAE56FB" w14:textId="222164C8"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(25±2)</w:t>
            </w:r>
            <w:r w:rsidR="00BF5813"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°С;</w:t>
            </w:r>
          </w:p>
          <w:p w14:paraId="3D4BD0D2"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Салыстырмалы</w:t>
            </w:r>
          </w:p>
          <w:p w14:paraId="2096E8E0"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ылғалдылық:</w:t>
            </w:r>
          </w:p>
          <w:p w14:paraId="58709205"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(60±5) %;</w:t>
            </w:r>
          </w:p>
        </w:tc>
        <w:tc>
          <w:tcPr>
            <w:tcW w:w="1321" w:type="dxa"/>
          </w:tcPr>
          <w:p w14:paraId="719EAFF1"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1т.,</w:t>
            </w:r>
          </w:p>
          <w:p w14:paraId="6FD0A07E" w14:textId="77777777" w:rsidR="009E1A4E" w:rsidRPr="00EB420D" w:rsidRDefault="009E1A4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2.8.8</w:t>
            </w:r>
          </w:p>
        </w:tc>
        <w:tc>
          <w:tcPr>
            <w:tcW w:w="2102" w:type="dxa"/>
          </w:tcPr>
          <w:p w14:paraId="31A9EA00" w14:textId="706415AD" w:rsidR="009E1A4E" w:rsidRPr="00EB420D" w:rsidRDefault="003F503A"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Қоңыр-жасыл түсті, консистенциялы ұнтақ, өзіне тән иісі мен дәмі бар</w:t>
            </w:r>
          </w:p>
        </w:tc>
        <w:tc>
          <w:tcPr>
            <w:tcW w:w="1023" w:type="dxa"/>
          </w:tcPr>
          <w:p w14:paraId="5E82CEF3" w14:textId="56011623"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5B4A2F05" w14:textId="717B0F8B"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47FABE7D" w14:textId="37DFEFE3"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796A9BEC" w14:textId="43F6848C"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09EC96C3" w14:textId="2BF18ADB"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54606B37" w14:textId="015C985D"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11FDF58D" w14:textId="15D02623" w:rsidR="009E1A4E"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78248E28" w14:textId="77777777" w:rsidTr="0043651E">
        <w:tc>
          <w:tcPr>
            <w:tcW w:w="2717" w:type="dxa"/>
          </w:tcPr>
          <w:p w14:paraId="6375599D"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Идентификация</w:t>
            </w:r>
          </w:p>
          <w:p w14:paraId="708DB0B3" w14:textId="4002B0A5" w:rsidR="00F4195A"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Хромотография</w:t>
            </w:r>
          </w:p>
          <w:p w14:paraId="54AE9064" w14:textId="5A922401" w:rsidR="00F4195A" w:rsidRPr="00EB420D" w:rsidRDefault="003B1FF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ЖТСХ</w:t>
            </w:r>
            <w:r w:rsidR="00F4195A" w:rsidRPr="00EB420D">
              <w:rPr>
                <w:rFonts w:ascii="Times New Roman" w:hAnsi="Times New Roman" w:cs="Times New Roman"/>
                <w:color w:val="0D0D0D" w:themeColor="text1" w:themeTint="F2"/>
                <w:sz w:val="24"/>
                <w:szCs w:val="24"/>
                <w:lang w:val="kk-KZ"/>
              </w:rPr>
              <w:t>-ESI-</w:t>
            </w:r>
            <w:r w:rsidR="003F6A39" w:rsidRPr="00EB420D">
              <w:rPr>
                <w:rFonts w:ascii="Times New Roman" w:hAnsi="Times New Roman" w:cs="Times New Roman"/>
                <w:color w:val="0D0D0D" w:themeColor="text1" w:themeTint="F2"/>
                <w:sz w:val="24"/>
                <w:szCs w:val="24"/>
                <w:lang w:val="kk-KZ"/>
              </w:rPr>
              <w:t>Q</w:t>
            </w:r>
            <w:r w:rsidR="00F4195A" w:rsidRPr="00EB420D">
              <w:rPr>
                <w:rFonts w:ascii="Times New Roman" w:hAnsi="Times New Roman" w:cs="Times New Roman"/>
                <w:color w:val="0D0D0D" w:themeColor="text1" w:themeTint="F2"/>
                <w:sz w:val="24"/>
                <w:szCs w:val="24"/>
                <w:lang w:val="kk-KZ"/>
              </w:rPr>
              <w:t>TOF-MS/MS</w:t>
            </w:r>
          </w:p>
          <w:p w14:paraId="4CAD3C02" w14:textId="033D86D0" w:rsidR="005066B9" w:rsidRPr="00EB420D" w:rsidRDefault="00F4195A"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Фенолды қосылыстар</w:t>
            </w:r>
          </w:p>
        </w:tc>
        <w:tc>
          <w:tcPr>
            <w:tcW w:w="1807" w:type="dxa"/>
            <w:vMerge/>
          </w:tcPr>
          <w:p w14:paraId="2CE40021"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41E5CA67" w14:textId="177F73B2" w:rsidR="005066B9" w:rsidRPr="00EB420D" w:rsidRDefault="005066B9" w:rsidP="00AB1A2F">
            <w:pPr>
              <w:tabs>
                <w:tab w:val="left" w:pos="630"/>
              </w:tabs>
              <w:rPr>
                <w:rFonts w:ascii="Times New Roman" w:hAnsi="Times New Roman" w:cs="Times New Roman"/>
                <w:iCs/>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2792B825" w14:textId="5F971C39" w:rsidR="005066B9" w:rsidRPr="00EB420D" w:rsidRDefault="00D17BDB"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қышқылының ұсталу уақыты 11.1 мин</w:t>
            </w:r>
          </w:p>
        </w:tc>
        <w:tc>
          <w:tcPr>
            <w:tcW w:w="1023" w:type="dxa"/>
          </w:tcPr>
          <w:p w14:paraId="42AF3E68" w14:textId="11CE9D5F"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57F9E2E3" w14:textId="3E77FA43"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288206C4" w14:textId="1BC8B163"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1F4A610D" w14:textId="7D49DCA8"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0379ED05" w14:textId="15A313FE"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77867C41" w14:textId="2C42AD99"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7D59C697" w14:textId="150A9483"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243A386C" w14:textId="77777777" w:rsidTr="0043651E">
        <w:tc>
          <w:tcPr>
            <w:tcW w:w="2717" w:type="dxa"/>
          </w:tcPr>
          <w:p w14:paraId="040DDBEA" w14:textId="36477370" w:rsidR="005066B9" w:rsidRPr="00EB420D" w:rsidRDefault="00957FCA" w:rsidP="00AB1A2F">
            <w:pPr>
              <w:tabs>
                <w:tab w:val="left" w:pos="630"/>
              </w:tabs>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Экстрактарды к</w:t>
            </w:r>
            <w:proofErr w:type="spellStart"/>
            <w:r w:rsidRPr="00EB420D">
              <w:rPr>
                <w:rFonts w:ascii="Times New Roman" w:hAnsi="Times New Roman" w:cs="Times New Roman"/>
                <w:color w:val="0D0D0D" w:themeColor="text1" w:themeTint="F2"/>
                <w:sz w:val="24"/>
                <w:szCs w:val="24"/>
              </w:rPr>
              <w:t>ептіргендегі</w:t>
            </w:r>
            <w:proofErr w:type="spellEnd"/>
            <w:r w:rsidRPr="00EB420D">
              <w:rPr>
                <w:rFonts w:ascii="Times New Roman" w:hAnsi="Times New Roman" w:cs="Times New Roman"/>
                <w:color w:val="0D0D0D" w:themeColor="text1" w:themeTint="F2"/>
                <w:sz w:val="24"/>
                <w:szCs w:val="24"/>
              </w:rPr>
              <w:t xml:space="preserve"> масса </w:t>
            </w:r>
            <w:proofErr w:type="spellStart"/>
            <w:r w:rsidRPr="00EB420D">
              <w:rPr>
                <w:rFonts w:ascii="Times New Roman" w:hAnsi="Times New Roman" w:cs="Times New Roman"/>
                <w:color w:val="0D0D0D" w:themeColor="text1" w:themeTint="F2"/>
                <w:sz w:val="24"/>
                <w:szCs w:val="24"/>
              </w:rPr>
              <w:t>шығыны</w:t>
            </w:r>
            <w:proofErr w:type="spellEnd"/>
          </w:p>
        </w:tc>
        <w:tc>
          <w:tcPr>
            <w:tcW w:w="1807" w:type="dxa"/>
            <w:vMerge/>
          </w:tcPr>
          <w:p w14:paraId="22BA4639"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5F24C49C" w14:textId="6D99C14D" w:rsidR="005066B9" w:rsidRPr="00EB420D" w:rsidRDefault="005066B9" w:rsidP="00AB1A2F">
            <w:pPr>
              <w:tabs>
                <w:tab w:val="left" w:pos="630"/>
              </w:tabs>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1 т., </w:t>
            </w:r>
            <w:r w:rsidRPr="00EB420D">
              <w:rPr>
                <w:rFonts w:ascii="Times New Roman" w:hAnsi="Times New Roman" w:cs="Times New Roman"/>
                <w:i/>
                <w:iCs/>
                <w:color w:val="0D0D0D" w:themeColor="text1" w:themeTint="F2"/>
                <w:sz w:val="24"/>
                <w:szCs w:val="24"/>
              </w:rPr>
              <w:t>2.8.17</w:t>
            </w:r>
          </w:p>
        </w:tc>
        <w:tc>
          <w:tcPr>
            <w:tcW w:w="2102" w:type="dxa"/>
          </w:tcPr>
          <w:p w14:paraId="20976E97" w14:textId="321FDF76" w:rsidR="005066B9" w:rsidRPr="00EB420D" w:rsidRDefault="008E79F0"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r w:rsidR="005066B9" w:rsidRPr="00EB420D">
              <w:rPr>
                <w:rFonts w:ascii="Times New Roman" w:hAnsi="Times New Roman" w:cs="Times New Roman"/>
                <w:color w:val="0D0D0D" w:themeColor="text1" w:themeTint="F2"/>
                <w:sz w:val="24"/>
                <w:szCs w:val="24"/>
              </w:rPr>
              <w:t>.0</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 xml:space="preserve">% </w:t>
            </w:r>
            <w:r w:rsidR="005066B9" w:rsidRPr="00EB420D">
              <w:rPr>
                <w:rFonts w:ascii="Times New Roman" w:hAnsi="Times New Roman" w:cs="Times New Roman"/>
                <w:color w:val="0D0D0D" w:themeColor="text1" w:themeTint="F2"/>
                <w:sz w:val="24"/>
                <w:szCs w:val="24"/>
                <w:lang w:val="kk-KZ"/>
              </w:rPr>
              <w:t>артық е</w:t>
            </w:r>
            <w:proofErr w:type="spellStart"/>
            <w:r w:rsidR="005066B9" w:rsidRPr="00EB420D">
              <w:rPr>
                <w:rFonts w:ascii="Times New Roman" w:hAnsi="Times New Roman" w:cs="Times New Roman"/>
                <w:color w:val="0D0D0D" w:themeColor="text1" w:themeTint="F2"/>
                <w:sz w:val="24"/>
                <w:szCs w:val="24"/>
              </w:rPr>
              <w:t>мес</w:t>
            </w:r>
            <w:proofErr w:type="spellEnd"/>
            <w:r w:rsidR="005066B9" w:rsidRPr="00EB420D">
              <w:rPr>
                <w:rFonts w:ascii="Times New Roman" w:hAnsi="Times New Roman" w:cs="Times New Roman"/>
                <w:color w:val="0D0D0D" w:themeColor="text1" w:themeTint="F2"/>
                <w:sz w:val="24"/>
                <w:szCs w:val="24"/>
              </w:rPr>
              <w:t xml:space="preserve"> </w:t>
            </w:r>
          </w:p>
        </w:tc>
        <w:tc>
          <w:tcPr>
            <w:tcW w:w="1023" w:type="dxa"/>
          </w:tcPr>
          <w:p w14:paraId="6C7A4921" w14:textId="54AD0804" w:rsidR="005066B9" w:rsidRPr="00EB420D" w:rsidRDefault="003E0D84" w:rsidP="00AB1A2F">
            <w:pPr>
              <w:tabs>
                <w:tab w:val="left" w:pos="630"/>
              </w:tabs>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.2</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956" w:type="dxa"/>
          </w:tcPr>
          <w:p w14:paraId="2A54729F" w14:textId="0D19712D" w:rsidR="005066B9" w:rsidRPr="00EB420D" w:rsidRDefault="003E0D84"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.1</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956" w:type="dxa"/>
          </w:tcPr>
          <w:p w14:paraId="04BE0C84" w14:textId="24177828" w:rsidR="005066B9" w:rsidRPr="00EB420D" w:rsidRDefault="003E0D84"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.1</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956" w:type="dxa"/>
          </w:tcPr>
          <w:p w14:paraId="09F2D3C3" w14:textId="336961D6" w:rsidR="005066B9"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.1</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956" w:type="dxa"/>
          </w:tcPr>
          <w:p w14:paraId="43B28EF8" w14:textId="6CDB1745" w:rsidR="005066B9"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1023" w:type="dxa"/>
          </w:tcPr>
          <w:p w14:paraId="3423A399" w14:textId="2C18ABAD" w:rsidR="005066B9"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rPr>
              <w:t>%</w:t>
            </w:r>
          </w:p>
        </w:tc>
        <w:tc>
          <w:tcPr>
            <w:tcW w:w="1208" w:type="dxa"/>
          </w:tcPr>
          <w:p w14:paraId="564806D0" w14:textId="497EDE32" w:rsidR="005066B9"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lang w:val="kk-KZ"/>
              </w:rPr>
              <w:t>%</w:t>
            </w:r>
          </w:p>
        </w:tc>
      </w:tr>
      <w:tr w:rsidR="00EB420D" w:rsidRPr="00EB420D" w14:paraId="277849C6" w14:textId="77777777" w:rsidTr="0043651E">
        <w:tc>
          <w:tcPr>
            <w:tcW w:w="2717" w:type="dxa"/>
          </w:tcPr>
          <w:p w14:paraId="68935F6C"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Сандық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анықтау</w:t>
            </w:r>
            <w:proofErr w:type="spellEnd"/>
            <w:r w:rsidRPr="00EB420D">
              <w:rPr>
                <w:rFonts w:ascii="Times New Roman" w:hAnsi="Times New Roman" w:cs="Times New Roman"/>
                <w:color w:val="0D0D0D" w:themeColor="text1" w:themeTint="F2"/>
                <w:sz w:val="24"/>
                <w:szCs w:val="24"/>
              </w:rPr>
              <w:t xml:space="preserve">: </w:t>
            </w:r>
          </w:p>
          <w:p w14:paraId="78C0AA6B" w14:textId="302DC75B"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w:t>
            </w:r>
            <w:r w:rsidRPr="00EB420D">
              <w:rPr>
                <w:rFonts w:ascii="Times New Roman" w:hAnsi="Times New Roman" w:cs="Times New Roman"/>
                <w:color w:val="0D0D0D" w:themeColor="text1" w:themeTint="F2"/>
                <w:sz w:val="24"/>
                <w:szCs w:val="24"/>
                <w:lang w:val="kk-KZ"/>
              </w:rPr>
              <w:t xml:space="preserve"> фенолды қосылыстар</w:t>
            </w:r>
          </w:p>
        </w:tc>
        <w:tc>
          <w:tcPr>
            <w:tcW w:w="1807" w:type="dxa"/>
            <w:vMerge/>
          </w:tcPr>
          <w:p w14:paraId="1256B233"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22FF1496" w14:textId="5432BFD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6C7D718B" w14:textId="11562D98" w:rsidR="005066B9" w:rsidRPr="00EB420D" w:rsidRDefault="007533D1"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F4195A" w:rsidRPr="00EB420D">
              <w:rPr>
                <w:rFonts w:ascii="Times New Roman" w:hAnsi="Times New Roman" w:cs="Times New Roman"/>
                <w:color w:val="0D0D0D" w:themeColor="text1" w:themeTint="F2"/>
                <w:sz w:val="24"/>
                <w:szCs w:val="24"/>
                <w:lang w:val="kk-KZ"/>
              </w:rPr>
              <w:t xml:space="preserve"> </w:t>
            </w:r>
            <w:r w:rsidR="005066B9" w:rsidRPr="00EB420D">
              <w:rPr>
                <w:rFonts w:ascii="Times New Roman" w:hAnsi="Times New Roman" w:cs="Times New Roman"/>
                <w:color w:val="0D0D0D" w:themeColor="text1" w:themeTint="F2"/>
                <w:sz w:val="24"/>
                <w:szCs w:val="24"/>
                <w:lang w:val="kk-KZ"/>
              </w:rPr>
              <w:t xml:space="preserve">% кем емес </w:t>
            </w:r>
          </w:p>
        </w:tc>
        <w:tc>
          <w:tcPr>
            <w:tcW w:w="1023" w:type="dxa"/>
            <w:vAlign w:val="center"/>
          </w:tcPr>
          <w:p w14:paraId="2379BFE8" w14:textId="231EEF8B"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10C3FC07" w14:textId="74D876FE"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49A85CBA" w14:textId="2F59E3C3"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5AFA30A6" w14:textId="2683827D"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4B292B6B" w14:textId="1E31B64D"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1023" w:type="dxa"/>
            <w:vAlign w:val="center"/>
          </w:tcPr>
          <w:p w14:paraId="05737CEB" w14:textId="742B66FC"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1208" w:type="dxa"/>
            <w:vAlign w:val="center"/>
          </w:tcPr>
          <w:p w14:paraId="3A8BFD11" w14:textId="401AC889"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2.62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r>
      <w:tr w:rsidR="005066B9" w:rsidRPr="00EB420D" w14:paraId="74FEEC16" w14:textId="77777777" w:rsidTr="0043651E">
        <w:tc>
          <w:tcPr>
            <w:tcW w:w="2717" w:type="dxa"/>
          </w:tcPr>
          <w:p w14:paraId="4CB2E72D" w14:textId="77777777" w:rsidR="005066B9" w:rsidRPr="00EB420D" w:rsidRDefault="005066B9"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Микробиологиялық тазалық </w:t>
            </w:r>
          </w:p>
        </w:tc>
        <w:tc>
          <w:tcPr>
            <w:tcW w:w="1807" w:type="dxa"/>
            <w:vMerge/>
          </w:tcPr>
          <w:p w14:paraId="065B96AC"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02AFF87D" w14:textId="77777777"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ГФ РК I, т.1,</w:t>
            </w:r>
          </w:p>
          <w:p w14:paraId="33DC8923" w14:textId="77777777" w:rsidR="005066B9" w:rsidRPr="00EB420D" w:rsidRDefault="005066B9" w:rsidP="00AB1A2F">
            <w:pPr>
              <w:tabs>
                <w:tab w:val="left" w:pos="630"/>
              </w:tabs>
              <w:rPr>
                <w:rFonts w:ascii="Times New Roman" w:hAnsi="Times New Roman" w:cs="Times New Roman"/>
                <w:i/>
                <w:iCs/>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2.6.12</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i/>
                <w:iCs/>
                <w:color w:val="0D0D0D" w:themeColor="text1" w:themeTint="F2"/>
                <w:sz w:val="24"/>
                <w:szCs w:val="24"/>
                <w:lang w:val="kk-KZ"/>
              </w:rPr>
              <w:t xml:space="preserve"> 2.6.13</w:t>
            </w:r>
          </w:p>
        </w:tc>
        <w:tc>
          <w:tcPr>
            <w:tcW w:w="2102" w:type="dxa"/>
          </w:tcPr>
          <w:p w14:paraId="5C2D8BD3" w14:textId="51EE5A08"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Аэробты микроағзалар саны 10</w:t>
            </w:r>
            <w:r w:rsidRPr="00EB420D">
              <w:rPr>
                <w:rFonts w:ascii="Times New Roman" w:hAnsi="Times New Roman" w:cs="Times New Roman"/>
                <w:color w:val="0D0D0D" w:themeColor="text1" w:themeTint="F2"/>
                <w:sz w:val="24"/>
                <w:szCs w:val="24"/>
                <w:vertAlign w:val="superscript"/>
                <w:lang w:val="kk-KZ"/>
              </w:rPr>
              <w:t>5</w:t>
            </w:r>
            <w:r w:rsidRPr="00EB420D">
              <w:rPr>
                <w:rFonts w:ascii="Times New Roman" w:hAnsi="Times New Roman" w:cs="Times New Roman"/>
                <w:color w:val="0D0D0D" w:themeColor="text1" w:themeTint="F2"/>
                <w:sz w:val="24"/>
                <w:szCs w:val="24"/>
                <w:lang w:val="kk-KZ"/>
              </w:rPr>
              <w:t>; Жалпы саңырауқұлақтар</w:t>
            </w:r>
          </w:p>
          <w:p w14:paraId="155D8E9A" w14:textId="00F5A8F3" w:rsidR="005066B9" w:rsidRPr="00EB420D" w:rsidRDefault="005066B9"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саны 10</w:t>
            </w:r>
            <w:r w:rsidRPr="00EB420D">
              <w:rPr>
                <w:rFonts w:ascii="Times New Roman" w:hAnsi="Times New Roman" w:cs="Times New Roman"/>
                <w:color w:val="0D0D0D" w:themeColor="text1" w:themeTint="F2"/>
                <w:sz w:val="24"/>
                <w:szCs w:val="24"/>
                <w:vertAlign w:val="superscript"/>
                <w:lang w:val="kk-KZ"/>
              </w:rPr>
              <w:t xml:space="preserve">2 </w:t>
            </w:r>
            <w:r w:rsidRPr="00EB420D">
              <w:rPr>
                <w:rFonts w:ascii="Times New Roman" w:hAnsi="Times New Roman" w:cs="Times New Roman"/>
                <w:color w:val="0D0D0D" w:themeColor="text1" w:themeTint="F2"/>
                <w:sz w:val="24"/>
                <w:szCs w:val="24"/>
                <w:lang w:val="kk-KZ"/>
              </w:rPr>
              <w:t xml:space="preserve">артық емес. 1 г. </w:t>
            </w:r>
            <w:r w:rsidRPr="00EB420D">
              <w:rPr>
                <w:rFonts w:ascii="Times New Roman" w:hAnsi="Times New Roman" w:cs="Times New Roman"/>
                <w:i/>
                <w:iCs/>
                <w:color w:val="0D0D0D" w:themeColor="text1" w:themeTint="F2"/>
                <w:sz w:val="24"/>
                <w:szCs w:val="24"/>
                <w:lang w:val="kk-KZ"/>
              </w:rPr>
              <w:t>E.coli</w:t>
            </w:r>
            <w:r w:rsidRPr="00EB420D">
              <w:rPr>
                <w:rFonts w:ascii="Times New Roman" w:hAnsi="Times New Roman" w:cs="Times New Roman"/>
                <w:color w:val="0D0D0D" w:themeColor="text1" w:themeTint="F2"/>
                <w:sz w:val="24"/>
                <w:szCs w:val="24"/>
                <w:lang w:val="kk-KZ"/>
              </w:rPr>
              <w:t xml:space="preserve"> болмауы тиіс</w:t>
            </w:r>
          </w:p>
        </w:tc>
        <w:tc>
          <w:tcPr>
            <w:tcW w:w="1023" w:type="dxa"/>
            <w:vAlign w:val="center"/>
          </w:tcPr>
          <w:p w14:paraId="41346F54" w14:textId="3F7ADD28"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139FCB00" w14:textId="67831A1A"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743B7E89" w14:textId="2B8D37BB"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29724F2C" w14:textId="639FC411"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21541923" w14:textId="0331B6CB"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023" w:type="dxa"/>
            <w:vAlign w:val="center"/>
          </w:tcPr>
          <w:p w14:paraId="32551880" w14:textId="253E2B77"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208" w:type="dxa"/>
            <w:vAlign w:val="center"/>
          </w:tcPr>
          <w:p w14:paraId="0599B69A" w14:textId="5D164408" w:rsidR="005066B9" w:rsidRPr="00EB420D" w:rsidRDefault="005066B9"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r>
    </w:tbl>
    <w:p w14:paraId="5CEE7B9F" w14:textId="77777777" w:rsidR="002E0B70" w:rsidRPr="00EB420D" w:rsidRDefault="002E0B70" w:rsidP="00AB1A2F">
      <w:pPr>
        <w:tabs>
          <w:tab w:val="left" w:pos="630"/>
        </w:tabs>
        <w:spacing w:after="0" w:line="240" w:lineRule="auto"/>
        <w:rPr>
          <w:rFonts w:ascii="Times New Roman" w:hAnsi="Times New Roman" w:cs="Times New Roman"/>
          <w:color w:val="0D0D0D" w:themeColor="text1" w:themeTint="F2"/>
          <w:sz w:val="28"/>
          <w:szCs w:val="28"/>
          <w:lang w:val="kk-KZ"/>
        </w:rPr>
      </w:pPr>
    </w:p>
    <w:p w14:paraId="3723C6C1" w14:textId="77777777" w:rsidR="002E0B70" w:rsidRPr="00EB420D" w:rsidRDefault="002E0B70" w:rsidP="00AB1A2F">
      <w:pPr>
        <w:tabs>
          <w:tab w:val="left" w:pos="630"/>
        </w:tabs>
        <w:spacing w:after="0" w:line="240" w:lineRule="auto"/>
        <w:rPr>
          <w:rFonts w:ascii="Times New Roman" w:hAnsi="Times New Roman" w:cs="Times New Roman"/>
          <w:color w:val="0D0D0D" w:themeColor="text1" w:themeTint="F2"/>
          <w:sz w:val="28"/>
          <w:szCs w:val="28"/>
          <w:lang w:val="kk-KZ"/>
        </w:rPr>
      </w:pPr>
    </w:p>
    <w:p w14:paraId="03504E53" w14:textId="25A1B694" w:rsidR="000F0CE4" w:rsidRPr="00EB420D" w:rsidRDefault="000F0CE4"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6239D1" w:rsidRPr="00EB420D">
        <w:rPr>
          <w:rFonts w:ascii="Times New Roman" w:hAnsi="Times New Roman" w:cs="Times New Roman"/>
          <w:color w:val="0D0D0D" w:themeColor="text1" w:themeTint="F2"/>
          <w:sz w:val="28"/>
          <w:szCs w:val="28"/>
          <w:lang w:val="kk-KZ"/>
        </w:rPr>
        <w:t>3</w:t>
      </w:r>
      <w:r w:rsidR="00D22B1A" w:rsidRPr="00EB420D">
        <w:rPr>
          <w:rFonts w:ascii="Times New Roman" w:hAnsi="Times New Roman" w:cs="Times New Roman"/>
          <w:color w:val="0D0D0D" w:themeColor="text1" w:themeTint="F2"/>
          <w:sz w:val="28"/>
          <w:szCs w:val="28"/>
          <w:lang w:val="kk-KZ"/>
        </w:rPr>
        <w:t>1</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шикізатынан алынған </w:t>
      </w:r>
      <w:r w:rsidR="00F71414" w:rsidRPr="00EB420D">
        <w:rPr>
          <w:rFonts w:ascii="Times New Roman" w:hAnsi="Times New Roman" w:cs="Times New Roman"/>
          <w:color w:val="0D0D0D" w:themeColor="text1" w:themeTint="F2"/>
          <w:sz w:val="28"/>
          <w:szCs w:val="28"/>
          <w:lang w:val="kk-KZ"/>
        </w:rPr>
        <w:t>құрғақ</w:t>
      </w:r>
      <w:r w:rsidRPr="00EB420D">
        <w:rPr>
          <w:rFonts w:ascii="Times New Roman" w:hAnsi="Times New Roman" w:cs="Times New Roman"/>
          <w:color w:val="0D0D0D" w:themeColor="text1" w:themeTint="F2"/>
          <w:sz w:val="28"/>
          <w:szCs w:val="28"/>
          <w:lang w:val="kk-KZ"/>
        </w:rPr>
        <w:t xml:space="preserve"> экстрактысының тұрақтылығын анықтау (2 серия)</w:t>
      </w:r>
    </w:p>
    <w:p w14:paraId="47E6193E" w14:textId="77777777" w:rsidR="00390C5A" w:rsidRPr="00EB420D" w:rsidRDefault="00390C5A"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Style w:val="aa"/>
        <w:tblW w:w="15025" w:type="dxa"/>
        <w:tblLook w:val="04A0" w:firstRow="1" w:lastRow="0" w:firstColumn="1" w:lastColumn="0" w:noHBand="0" w:noVBand="1"/>
      </w:tblPr>
      <w:tblGrid>
        <w:gridCol w:w="2717"/>
        <w:gridCol w:w="1807"/>
        <w:gridCol w:w="1321"/>
        <w:gridCol w:w="2102"/>
        <w:gridCol w:w="1023"/>
        <w:gridCol w:w="956"/>
        <w:gridCol w:w="956"/>
        <w:gridCol w:w="956"/>
        <w:gridCol w:w="956"/>
        <w:gridCol w:w="1023"/>
        <w:gridCol w:w="1208"/>
      </w:tblGrid>
      <w:tr w:rsidR="00EB420D" w:rsidRPr="00706F18" w14:paraId="6447ED3B" w14:textId="77777777" w:rsidTr="00C27070">
        <w:tc>
          <w:tcPr>
            <w:tcW w:w="7947" w:type="dxa"/>
            <w:gridSpan w:val="4"/>
          </w:tcPr>
          <w:p w14:paraId="4B466307" w14:textId="5002C61B"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Орау: бұрандалы пластмасса қақпақпен жабылатын қоңыр түсті шыны құтыларға </w:t>
            </w:r>
            <w:r w:rsidR="00C955B5"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kk-KZ"/>
              </w:rPr>
              <w:t>0.0 г салынды Партия: 101120</w:t>
            </w:r>
          </w:p>
        </w:tc>
        <w:tc>
          <w:tcPr>
            <w:tcW w:w="7078" w:type="dxa"/>
            <w:gridSpan w:val="7"/>
          </w:tcPr>
          <w:p w14:paraId="6651CE05"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Зерттеу басталған күні: 09.2021 жыл </w:t>
            </w:r>
          </w:p>
          <w:p w14:paraId="6B5984C8" w14:textId="77777777" w:rsidR="0043651E" w:rsidRPr="00EB420D" w:rsidRDefault="0043651E" w:rsidP="00AB1A2F">
            <w:pPr>
              <w:tabs>
                <w:tab w:val="left" w:pos="630"/>
              </w:tabs>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4"/>
                <w:szCs w:val="24"/>
                <w:lang w:val="kk-KZ"/>
              </w:rPr>
              <w:t>Зерттеу аяқталған күні: 09.2023 жыл</w:t>
            </w:r>
          </w:p>
        </w:tc>
      </w:tr>
      <w:tr w:rsidR="00EB420D" w:rsidRPr="00EB420D" w14:paraId="2CFFAA81" w14:textId="77777777" w:rsidTr="00C27070">
        <w:tc>
          <w:tcPr>
            <w:tcW w:w="2717" w:type="dxa"/>
            <w:vMerge w:val="restart"/>
          </w:tcPr>
          <w:p w14:paraId="3664E4F3"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807" w:type="dxa"/>
            <w:vMerge w:val="restart"/>
          </w:tcPr>
          <w:p w14:paraId="57B0030F"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шарттары</w:t>
            </w:r>
          </w:p>
        </w:tc>
        <w:tc>
          <w:tcPr>
            <w:tcW w:w="1321" w:type="dxa"/>
            <w:vMerge w:val="restart"/>
          </w:tcPr>
          <w:p w14:paraId="16724CEA"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әдісі</w:t>
            </w:r>
          </w:p>
        </w:tc>
        <w:tc>
          <w:tcPr>
            <w:tcW w:w="2102" w:type="dxa"/>
            <w:vMerge w:val="restart"/>
          </w:tcPr>
          <w:p w14:paraId="39FD6727"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Нормалар</w:t>
            </w:r>
            <w:proofErr w:type="spellEnd"/>
          </w:p>
        </w:tc>
        <w:tc>
          <w:tcPr>
            <w:tcW w:w="7078" w:type="dxa"/>
            <w:gridSpan w:val="7"/>
          </w:tcPr>
          <w:p w14:paraId="496B1B35" w14:textId="223F9485"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Бақылау </w:t>
            </w:r>
            <w:r w:rsidR="00957FCA" w:rsidRPr="00EB420D">
              <w:rPr>
                <w:rFonts w:ascii="Times New Roman" w:hAnsi="Times New Roman" w:cs="Times New Roman"/>
                <w:color w:val="0D0D0D" w:themeColor="text1" w:themeTint="F2"/>
                <w:sz w:val="24"/>
                <w:szCs w:val="24"/>
                <w:lang w:val="kk-KZ"/>
              </w:rPr>
              <w:t>кезеңдері</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айлар</w:t>
            </w:r>
            <w:proofErr w:type="spellEnd"/>
            <w:r w:rsidRPr="00EB420D">
              <w:rPr>
                <w:rFonts w:ascii="Times New Roman" w:hAnsi="Times New Roman" w:cs="Times New Roman"/>
                <w:color w:val="0D0D0D" w:themeColor="text1" w:themeTint="F2"/>
                <w:sz w:val="24"/>
                <w:szCs w:val="24"/>
              </w:rPr>
              <w:t>.</w:t>
            </w:r>
          </w:p>
        </w:tc>
      </w:tr>
      <w:tr w:rsidR="00EB420D" w:rsidRPr="00EB420D" w14:paraId="729AB7FE" w14:textId="77777777" w:rsidTr="00C27070">
        <w:tc>
          <w:tcPr>
            <w:tcW w:w="2717" w:type="dxa"/>
            <w:vMerge/>
          </w:tcPr>
          <w:p w14:paraId="673CE01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807" w:type="dxa"/>
            <w:vMerge/>
          </w:tcPr>
          <w:p w14:paraId="256CD7C6"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321" w:type="dxa"/>
            <w:vMerge/>
          </w:tcPr>
          <w:p w14:paraId="5B9E9A79"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2102" w:type="dxa"/>
            <w:vMerge/>
          </w:tcPr>
          <w:p w14:paraId="6E990219"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023" w:type="dxa"/>
          </w:tcPr>
          <w:p w14:paraId="7EF279BB"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 ай</w:t>
            </w:r>
          </w:p>
        </w:tc>
        <w:tc>
          <w:tcPr>
            <w:tcW w:w="956" w:type="dxa"/>
          </w:tcPr>
          <w:p w14:paraId="3734F67E"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w:t>
            </w:r>
            <w:r w:rsidRPr="00EB420D">
              <w:rPr>
                <w:rFonts w:ascii="Times New Roman" w:hAnsi="Times New Roman" w:cs="Times New Roman"/>
                <w:color w:val="0D0D0D" w:themeColor="text1" w:themeTint="F2"/>
                <w:sz w:val="24"/>
                <w:szCs w:val="24"/>
                <w:lang w:val="kk-KZ"/>
              </w:rPr>
              <w:t xml:space="preserve"> ай</w:t>
            </w:r>
          </w:p>
        </w:tc>
        <w:tc>
          <w:tcPr>
            <w:tcW w:w="956" w:type="dxa"/>
          </w:tcPr>
          <w:p w14:paraId="05E1077C"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6</w:t>
            </w:r>
            <w:r w:rsidRPr="00EB420D">
              <w:rPr>
                <w:rFonts w:ascii="Times New Roman" w:hAnsi="Times New Roman" w:cs="Times New Roman"/>
                <w:color w:val="0D0D0D" w:themeColor="text1" w:themeTint="F2"/>
                <w:sz w:val="24"/>
                <w:szCs w:val="24"/>
                <w:lang w:val="kk-KZ"/>
              </w:rPr>
              <w:t xml:space="preserve"> ай</w:t>
            </w:r>
          </w:p>
        </w:tc>
        <w:tc>
          <w:tcPr>
            <w:tcW w:w="956" w:type="dxa"/>
          </w:tcPr>
          <w:p w14:paraId="24E8CD01"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9</w:t>
            </w:r>
            <w:r w:rsidRPr="00EB420D">
              <w:rPr>
                <w:rFonts w:ascii="Times New Roman" w:hAnsi="Times New Roman" w:cs="Times New Roman"/>
                <w:color w:val="0D0D0D" w:themeColor="text1" w:themeTint="F2"/>
                <w:sz w:val="24"/>
                <w:szCs w:val="24"/>
                <w:lang w:val="kk-KZ"/>
              </w:rPr>
              <w:t xml:space="preserve"> ай</w:t>
            </w:r>
          </w:p>
        </w:tc>
        <w:tc>
          <w:tcPr>
            <w:tcW w:w="956" w:type="dxa"/>
          </w:tcPr>
          <w:p w14:paraId="120D789B"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12</w:t>
            </w:r>
            <w:r w:rsidRPr="00EB420D">
              <w:rPr>
                <w:rFonts w:ascii="Times New Roman" w:hAnsi="Times New Roman" w:cs="Times New Roman"/>
                <w:color w:val="0D0D0D" w:themeColor="text1" w:themeTint="F2"/>
                <w:sz w:val="24"/>
                <w:szCs w:val="24"/>
                <w:lang w:val="kk-KZ"/>
              </w:rPr>
              <w:t xml:space="preserve"> ай</w:t>
            </w:r>
          </w:p>
        </w:tc>
        <w:tc>
          <w:tcPr>
            <w:tcW w:w="1023" w:type="dxa"/>
          </w:tcPr>
          <w:p w14:paraId="29D89299"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18</w:t>
            </w:r>
            <w:r w:rsidRPr="00EB420D">
              <w:rPr>
                <w:rFonts w:ascii="Times New Roman" w:hAnsi="Times New Roman" w:cs="Times New Roman"/>
                <w:color w:val="0D0D0D" w:themeColor="text1" w:themeTint="F2"/>
                <w:sz w:val="24"/>
                <w:szCs w:val="24"/>
                <w:lang w:val="kk-KZ"/>
              </w:rPr>
              <w:t xml:space="preserve"> ай</w:t>
            </w:r>
          </w:p>
        </w:tc>
        <w:tc>
          <w:tcPr>
            <w:tcW w:w="1208" w:type="dxa"/>
          </w:tcPr>
          <w:p w14:paraId="747CCB93"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24</w:t>
            </w:r>
            <w:r w:rsidRPr="00EB420D">
              <w:rPr>
                <w:rFonts w:ascii="Times New Roman" w:hAnsi="Times New Roman" w:cs="Times New Roman"/>
                <w:color w:val="0D0D0D" w:themeColor="text1" w:themeTint="F2"/>
                <w:sz w:val="24"/>
                <w:szCs w:val="24"/>
                <w:lang w:val="kk-KZ"/>
              </w:rPr>
              <w:t xml:space="preserve"> ай</w:t>
            </w:r>
          </w:p>
        </w:tc>
      </w:tr>
      <w:tr w:rsidR="00EB420D" w:rsidRPr="00EB420D" w14:paraId="55692AAC" w14:textId="77777777" w:rsidTr="00C27070">
        <w:tc>
          <w:tcPr>
            <w:tcW w:w="2717" w:type="dxa"/>
          </w:tcPr>
          <w:p w14:paraId="34917333"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Сипаттамасы</w:t>
            </w:r>
          </w:p>
        </w:tc>
        <w:tc>
          <w:tcPr>
            <w:tcW w:w="1807" w:type="dxa"/>
            <w:vMerge w:val="restart"/>
          </w:tcPr>
          <w:p w14:paraId="4AFD42F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Температура</w:t>
            </w:r>
          </w:p>
          <w:p w14:paraId="70FEFCF5"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(25±2) °С;</w:t>
            </w:r>
          </w:p>
          <w:p w14:paraId="013B2D2E"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Салыстырмалы</w:t>
            </w:r>
          </w:p>
          <w:p w14:paraId="56410005"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ылғалдылық:</w:t>
            </w:r>
          </w:p>
          <w:p w14:paraId="16AAB682"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(60±5) %;</w:t>
            </w:r>
          </w:p>
        </w:tc>
        <w:tc>
          <w:tcPr>
            <w:tcW w:w="1321" w:type="dxa"/>
          </w:tcPr>
          <w:p w14:paraId="2E284D6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1т.,</w:t>
            </w:r>
          </w:p>
          <w:p w14:paraId="5B2D45E6"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2.8.8</w:t>
            </w:r>
          </w:p>
        </w:tc>
        <w:tc>
          <w:tcPr>
            <w:tcW w:w="2102" w:type="dxa"/>
          </w:tcPr>
          <w:p w14:paraId="72DF6337" w14:textId="0CEC3518" w:rsidR="0043651E" w:rsidRPr="00EB420D" w:rsidRDefault="003F503A"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Қоңыр-жасыл түсті, консистенциялы ұнтақ, өзіне тән иісі мен дәмі бар</w:t>
            </w:r>
          </w:p>
        </w:tc>
        <w:tc>
          <w:tcPr>
            <w:tcW w:w="1023" w:type="dxa"/>
          </w:tcPr>
          <w:p w14:paraId="7EEE2CF0"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123EEC0D"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12F261C0"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779CD0F9"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5609D292"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51E01D74"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1DD6D2FE"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7D0195D7" w14:textId="77777777" w:rsidTr="00C27070">
        <w:tc>
          <w:tcPr>
            <w:tcW w:w="2717" w:type="dxa"/>
          </w:tcPr>
          <w:p w14:paraId="0E413226" w14:textId="77777777" w:rsidR="00F4195A"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Идентификация</w:t>
            </w:r>
          </w:p>
          <w:p w14:paraId="762D96EC" w14:textId="77777777" w:rsidR="00F4195A"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Хромотография</w:t>
            </w:r>
          </w:p>
          <w:p w14:paraId="4E03C1A3" w14:textId="1296513C" w:rsidR="00F4195A" w:rsidRPr="00EB420D" w:rsidRDefault="003B1FF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ЖТСХ</w:t>
            </w:r>
            <w:r w:rsidR="00F4195A" w:rsidRPr="00EB420D">
              <w:rPr>
                <w:rFonts w:ascii="Times New Roman" w:hAnsi="Times New Roman" w:cs="Times New Roman"/>
                <w:color w:val="0D0D0D" w:themeColor="text1" w:themeTint="F2"/>
                <w:sz w:val="24"/>
                <w:szCs w:val="24"/>
                <w:lang w:val="kk-KZ"/>
              </w:rPr>
              <w:t>-ESI-</w:t>
            </w:r>
            <w:r w:rsidR="003F6A39" w:rsidRPr="00EB420D">
              <w:rPr>
                <w:rFonts w:ascii="Times New Roman" w:hAnsi="Times New Roman" w:cs="Times New Roman"/>
                <w:color w:val="0D0D0D" w:themeColor="text1" w:themeTint="F2"/>
                <w:sz w:val="24"/>
                <w:szCs w:val="24"/>
                <w:lang w:val="kk-KZ"/>
              </w:rPr>
              <w:t>Q</w:t>
            </w:r>
            <w:r w:rsidR="00F4195A" w:rsidRPr="00EB420D">
              <w:rPr>
                <w:rFonts w:ascii="Times New Roman" w:hAnsi="Times New Roman" w:cs="Times New Roman"/>
                <w:color w:val="0D0D0D" w:themeColor="text1" w:themeTint="F2"/>
                <w:sz w:val="24"/>
                <w:szCs w:val="24"/>
                <w:lang w:val="kk-KZ"/>
              </w:rPr>
              <w:t>TOF-MS/MS</w:t>
            </w:r>
          </w:p>
          <w:p w14:paraId="3CE2C26C" w14:textId="01286542" w:rsidR="0043651E"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Фенолды қосылыстар</w:t>
            </w:r>
          </w:p>
        </w:tc>
        <w:tc>
          <w:tcPr>
            <w:tcW w:w="1807" w:type="dxa"/>
            <w:vMerge/>
          </w:tcPr>
          <w:p w14:paraId="62496E9E"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362584E2" w14:textId="77777777" w:rsidR="0043651E" w:rsidRPr="00EB420D" w:rsidRDefault="0043651E" w:rsidP="00AB1A2F">
            <w:pPr>
              <w:tabs>
                <w:tab w:val="left" w:pos="630"/>
              </w:tabs>
              <w:rPr>
                <w:rFonts w:ascii="Times New Roman" w:hAnsi="Times New Roman" w:cs="Times New Roman"/>
                <w:iCs/>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586791A4" w14:textId="62C39746" w:rsidR="0043651E" w:rsidRPr="00EB420D" w:rsidRDefault="00D17BDB"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қышқылының ұсталу уақыты 11.1 мин</w:t>
            </w:r>
          </w:p>
        </w:tc>
        <w:tc>
          <w:tcPr>
            <w:tcW w:w="1023" w:type="dxa"/>
          </w:tcPr>
          <w:p w14:paraId="184B1B9E"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146F4A7A"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0C88E824"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7B3E5AEE"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223362F6"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28682CA5"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3F856F0A"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2C07B779" w14:textId="77777777" w:rsidTr="00C27070">
        <w:tc>
          <w:tcPr>
            <w:tcW w:w="2717" w:type="dxa"/>
          </w:tcPr>
          <w:p w14:paraId="2CB061E6" w14:textId="5D81B833" w:rsidR="00957FCA" w:rsidRPr="00EB420D" w:rsidRDefault="00957FCA" w:rsidP="00AB1A2F">
            <w:pPr>
              <w:tabs>
                <w:tab w:val="left" w:pos="630"/>
              </w:tabs>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Экстрактарды к</w:t>
            </w:r>
            <w:proofErr w:type="spellStart"/>
            <w:r w:rsidRPr="00EB420D">
              <w:rPr>
                <w:rFonts w:ascii="Times New Roman" w:hAnsi="Times New Roman" w:cs="Times New Roman"/>
                <w:color w:val="0D0D0D" w:themeColor="text1" w:themeTint="F2"/>
                <w:sz w:val="24"/>
                <w:szCs w:val="24"/>
              </w:rPr>
              <w:t>ептіргендегі</w:t>
            </w:r>
            <w:proofErr w:type="spellEnd"/>
            <w:r w:rsidRPr="00EB420D">
              <w:rPr>
                <w:rFonts w:ascii="Times New Roman" w:hAnsi="Times New Roman" w:cs="Times New Roman"/>
                <w:color w:val="0D0D0D" w:themeColor="text1" w:themeTint="F2"/>
                <w:sz w:val="24"/>
                <w:szCs w:val="24"/>
              </w:rPr>
              <w:t xml:space="preserve"> масса </w:t>
            </w:r>
            <w:proofErr w:type="spellStart"/>
            <w:r w:rsidRPr="00EB420D">
              <w:rPr>
                <w:rFonts w:ascii="Times New Roman" w:hAnsi="Times New Roman" w:cs="Times New Roman"/>
                <w:color w:val="0D0D0D" w:themeColor="text1" w:themeTint="F2"/>
                <w:sz w:val="24"/>
                <w:szCs w:val="24"/>
              </w:rPr>
              <w:t>шығыны</w:t>
            </w:r>
            <w:proofErr w:type="spellEnd"/>
          </w:p>
        </w:tc>
        <w:tc>
          <w:tcPr>
            <w:tcW w:w="1807" w:type="dxa"/>
            <w:vMerge/>
          </w:tcPr>
          <w:p w14:paraId="05A884BB" w14:textId="77777777" w:rsidR="00957FCA" w:rsidRPr="00EB420D" w:rsidRDefault="00957FCA"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2CF8BB0C" w14:textId="77777777" w:rsidR="00957FCA" w:rsidRPr="00EB420D" w:rsidRDefault="00957FCA" w:rsidP="00AB1A2F">
            <w:pPr>
              <w:tabs>
                <w:tab w:val="left" w:pos="630"/>
              </w:tabs>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1 т., </w:t>
            </w:r>
            <w:r w:rsidRPr="00EB420D">
              <w:rPr>
                <w:rFonts w:ascii="Times New Roman" w:hAnsi="Times New Roman" w:cs="Times New Roman"/>
                <w:i/>
                <w:iCs/>
                <w:color w:val="0D0D0D" w:themeColor="text1" w:themeTint="F2"/>
                <w:sz w:val="24"/>
                <w:szCs w:val="24"/>
              </w:rPr>
              <w:t>2.8.17</w:t>
            </w:r>
          </w:p>
        </w:tc>
        <w:tc>
          <w:tcPr>
            <w:tcW w:w="2102" w:type="dxa"/>
          </w:tcPr>
          <w:p w14:paraId="5D2C8F47" w14:textId="5143D993" w:rsidR="00957FCA" w:rsidRPr="00EB420D" w:rsidRDefault="00957FC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5</w:t>
            </w:r>
            <w:r w:rsidRPr="00EB420D">
              <w:rPr>
                <w:rFonts w:ascii="Times New Roman" w:hAnsi="Times New Roman" w:cs="Times New Roman"/>
                <w:color w:val="0D0D0D" w:themeColor="text1" w:themeTint="F2"/>
                <w:sz w:val="24"/>
                <w:szCs w:val="24"/>
              </w:rPr>
              <w:t xml:space="preserve">.0 % </w:t>
            </w:r>
            <w:r w:rsidRPr="00EB420D">
              <w:rPr>
                <w:rFonts w:ascii="Times New Roman" w:hAnsi="Times New Roman" w:cs="Times New Roman"/>
                <w:color w:val="0D0D0D" w:themeColor="text1" w:themeTint="F2"/>
                <w:sz w:val="24"/>
                <w:szCs w:val="24"/>
                <w:lang w:val="kk-KZ"/>
              </w:rPr>
              <w:t>артық е</w:t>
            </w:r>
            <w:proofErr w:type="spellStart"/>
            <w:r w:rsidRPr="00EB420D">
              <w:rPr>
                <w:rFonts w:ascii="Times New Roman" w:hAnsi="Times New Roman" w:cs="Times New Roman"/>
                <w:color w:val="0D0D0D" w:themeColor="text1" w:themeTint="F2"/>
                <w:sz w:val="24"/>
                <w:szCs w:val="24"/>
              </w:rPr>
              <w:t>мес</w:t>
            </w:r>
            <w:proofErr w:type="spellEnd"/>
            <w:r w:rsidRPr="00EB420D">
              <w:rPr>
                <w:rFonts w:ascii="Times New Roman" w:hAnsi="Times New Roman" w:cs="Times New Roman"/>
                <w:color w:val="0D0D0D" w:themeColor="text1" w:themeTint="F2"/>
                <w:sz w:val="24"/>
                <w:szCs w:val="24"/>
              </w:rPr>
              <w:t xml:space="preserve"> </w:t>
            </w:r>
          </w:p>
        </w:tc>
        <w:tc>
          <w:tcPr>
            <w:tcW w:w="1023" w:type="dxa"/>
          </w:tcPr>
          <w:p w14:paraId="1181816B" w14:textId="1C6493C5" w:rsidR="00957FCA" w:rsidRPr="00EB420D" w:rsidRDefault="00957FCA" w:rsidP="00AB1A2F">
            <w:pPr>
              <w:tabs>
                <w:tab w:val="left" w:pos="630"/>
              </w:tabs>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2.2</w:t>
            </w:r>
            <w:r w:rsidRPr="00EB420D">
              <w:rPr>
                <w:rFonts w:ascii="Times New Roman" w:hAnsi="Times New Roman" w:cs="Times New Roman"/>
                <w:color w:val="0D0D0D" w:themeColor="text1" w:themeTint="F2"/>
                <w:sz w:val="24"/>
                <w:szCs w:val="24"/>
              </w:rPr>
              <w:t>%</w:t>
            </w:r>
          </w:p>
        </w:tc>
        <w:tc>
          <w:tcPr>
            <w:tcW w:w="956" w:type="dxa"/>
          </w:tcPr>
          <w:p w14:paraId="304EAB8E" w14:textId="6996C176"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2.2</w:t>
            </w:r>
            <w:r w:rsidRPr="00EB420D">
              <w:rPr>
                <w:rFonts w:ascii="Times New Roman" w:hAnsi="Times New Roman" w:cs="Times New Roman"/>
                <w:color w:val="0D0D0D" w:themeColor="text1" w:themeTint="F2"/>
                <w:sz w:val="24"/>
                <w:szCs w:val="24"/>
              </w:rPr>
              <w:t>%</w:t>
            </w:r>
          </w:p>
        </w:tc>
        <w:tc>
          <w:tcPr>
            <w:tcW w:w="956" w:type="dxa"/>
          </w:tcPr>
          <w:p w14:paraId="55183D94" w14:textId="3212EDDD"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2.1</w:t>
            </w:r>
            <w:r w:rsidRPr="00EB420D">
              <w:rPr>
                <w:rFonts w:ascii="Times New Roman" w:hAnsi="Times New Roman" w:cs="Times New Roman"/>
                <w:color w:val="0D0D0D" w:themeColor="text1" w:themeTint="F2"/>
                <w:sz w:val="24"/>
                <w:szCs w:val="24"/>
              </w:rPr>
              <w:t>%</w:t>
            </w:r>
          </w:p>
        </w:tc>
        <w:tc>
          <w:tcPr>
            <w:tcW w:w="956" w:type="dxa"/>
          </w:tcPr>
          <w:p w14:paraId="1DFF2C30" w14:textId="56CD0B38"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Pr="00EB420D">
              <w:rPr>
                <w:rFonts w:ascii="Times New Roman" w:hAnsi="Times New Roman" w:cs="Times New Roman"/>
                <w:color w:val="0D0D0D" w:themeColor="text1" w:themeTint="F2"/>
                <w:sz w:val="24"/>
                <w:szCs w:val="24"/>
              </w:rPr>
              <w:t>%</w:t>
            </w:r>
          </w:p>
        </w:tc>
        <w:tc>
          <w:tcPr>
            <w:tcW w:w="956" w:type="dxa"/>
          </w:tcPr>
          <w:p w14:paraId="614EE39C" w14:textId="61C56B13"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rPr>
              <w:t>%</w:t>
            </w:r>
          </w:p>
        </w:tc>
        <w:tc>
          <w:tcPr>
            <w:tcW w:w="1023" w:type="dxa"/>
          </w:tcPr>
          <w:p w14:paraId="2A7EBE07" w14:textId="1F797E7B"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rPr>
              <w:t>%</w:t>
            </w:r>
          </w:p>
        </w:tc>
        <w:tc>
          <w:tcPr>
            <w:tcW w:w="1208" w:type="dxa"/>
          </w:tcPr>
          <w:p w14:paraId="5B4CCAAA" w14:textId="7F177BB8" w:rsidR="00957FCA" w:rsidRPr="00EB420D" w:rsidRDefault="00957FCA"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323FF8" w:rsidRPr="00EB420D">
              <w:rPr>
                <w:rFonts w:ascii="Times New Roman" w:hAnsi="Times New Roman" w:cs="Times New Roman"/>
                <w:color w:val="0D0D0D" w:themeColor="text1" w:themeTint="F2"/>
                <w:sz w:val="24"/>
                <w:szCs w:val="24"/>
                <w:lang w:val="kk-KZ"/>
              </w:rPr>
              <w:t>.0</w:t>
            </w:r>
            <w:r w:rsidRPr="00EB420D">
              <w:rPr>
                <w:rFonts w:ascii="Times New Roman" w:hAnsi="Times New Roman" w:cs="Times New Roman"/>
                <w:color w:val="0D0D0D" w:themeColor="text1" w:themeTint="F2"/>
                <w:sz w:val="24"/>
                <w:szCs w:val="24"/>
                <w:lang w:val="kk-KZ"/>
              </w:rPr>
              <w:t>%</w:t>
            </w:r>
          </w:p>
        </w:tc>
      </w:tr>
      <w:tr w:rsidR="00EB420D" w:rsidRPr="00EB420D" w14:paraId="6BEF09CE" w14:textId="77777777" w:rsidTr="00C27070">
        <w:tc>
          <w:tcPr>
            <w:tcW w:w="2717" w:type="dxa"/>
          </w:tcPr>
          <w:p w14:paraId="3F165D05" w14:textId="77777777" w:rsidR="0043651E" w:rsidRPr="00EB420D" w:rsidRDefault="0043651E" w:rsidP="00AB1A2F">
            <w:pPr>
              <w:tabs>
                <w:tab w:val="left" w:pos="630"/>
              </w:tabs>
              <w:jc w:val="both"/>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Сандық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анықтау</w:t>
            </w:r>
            <w:proofErr w:type="spellEnd"/>
            <w:r w:rsidRPr="00EB420D">
              <w:rPr>
                <w:rFonts w:ascii="Times New Roman" w:hAnsi="Times New Roman" w:cs="Times New Roman"/>
                <w:color w:val="0D0D0D" w:themeColor="text1" w:themeTint="F2"/>
                <w:sz w:val="24"/>
                <w:szCs w:val="24"/>
              </w:rPr>
              <w:t xml:space="preserve">: </w:t>
            </w:r>
          </w:p>
          <w:p w14:paraId="57FB6E45" w14:textId="77777777" w:rsidR="0043651E" w:rsidRPr="00EB420D" w:rsidRDefault="0043651E"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w:t>
            </w:r>
            <w:r w:rsidRPr="00EB420D">
              <w:rPr>
                <w:rFonts w:ascii="Times New Roman" w:hAnsi="Times New Roman" w:cs="Times New Roman"/>
                <w:color w:val="0D0D0D" w:themeColor="text1" w:themeTint="F2"/>
                <w:sz w:val="24"/>
                <w:szCs w:val="24"/>
                <w:lang w:val="kk-KZ"/>
              </w:rPr>
              <w:t xml:space="preserve"> фенолды қосылыстар</w:t>
            </w:r>
          </w:p>
        </w:tc>
        <w:tc>
          <w:tcPr>
            <w:tcW w:w="1807" w:type="dxa"/>
            <w:vMerge/>
          </w:tcPr>
          <w:p w14:paraId="63C224A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2A0527D6"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22D5F850" w14:textId="0C03895A" w:rsidR="0043651E" w:rsidRPr="00EB420D" w:rsidRDefault="007533D1"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43651E" w:rsidRPr="00EB420D">
              <w:rPr>
                <w:rFonts w:ascii="Times New Roman" w:hAnsi="Times New Roman" w:cs="Times New Roman"/>
                <w:color w:val="0D0D0D" w:themeColor="text1" w:themeTint="F2"/>
                <w:sz w:val="24"/>
                <w:szCs w:val="24"/>
                <w:lang w:val="kk-KZ"/>
              </w:rPr>
              <w:t xml:space="preserve"> % кем емес </w:t>
            </w:r>
          </w:p>
        </w:tc>
        <w:tc>
          <w:tcPr>
            <w:tcW w:w="1023" w:type="dxa"/>
            <w:vAlign w:val="center"/>
          </w:tcPr>
          <w:p w14:paraId="05A3D80D" w14:textId="4E17D7B2"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.89</w:t>
            </w:r>
            <w:r w:rsidR="0043651E" w:rsidRPr="00EB420D">
              <w:rPr>
                <w:rFonts w:ascii="Times New Roman" w:hAnsi="Times New Roman" w:cs="Times New Roman"/>
                <w:color w:val="0D0D0D" w:themeColor="text1" w:themeTint="F2"/>
                <w:sz w:val="24"/>
                <w:szCs w:val="24"/>
                <w:lang w:val="kk-KZ"/>
              </w:rPr>
              <w:t>%</w:t>
            </w:r>
          </w:p>
        </w:tc>
        <w:tc>
          <w:tcPr>
            <w:tcW w:w="956" w:type="dxa"/>
            <w:vAlign w:val="center"/>
          </w:tcPr>
          <w:p w14:paraId="79A42D08" w14:textId="452D8F0E"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43651E" w:rsidRPr="00EB420D">
              <w:rPr>
                <w:rFonts w:ascii="Times New Roman" w:hAnsi="Times New Roman" w:cs="Times New Roman"/>
                <w:color w:val="0D0D0D" w:themeColor="text1" w:themeTint="F2"/>
                <w:sz w:val="24"/>
                <w:szCs w:val="24"/>
                <w:lang w:val="kk-KZ"/>
              </w:rPr>
              <w:t>.</w:t>
            </w:r>
            <w:r w:rsidR="00617D70" w:rsidRPr="00EB420D">
              <w:rPr>
                <w:rFonts w:ascii="Times New Roman" w:hAnsi="Times New Roman" w:cs="Times New Roman"/>
                <w:color w:val="0D0D0D" w:themeColor="text1" w:themeTint="F2"/>
                <w:sz w:val="24"/>
                <w:szCs w:val="24"/>
                <w:lang w:val="kk-KZ"/>
              </w:rPr>
              <w:t>8</w:t>
            </w:r>
            <w:r w:rsidR="0043651E" w:rsidRPr="00EB420D">
              <w:rPr>
                <w:rFonts w:ascii="Times New Roman" w:hAnsi="Times New Roman" w:cs="Times New Roman"/>
                <w:color w:val="0D0D0D" w:themeColor="text1" w:themeTint="F2"/>
                <w:sz w:val="24"/>
                <w:szCs w:val="24"/>
                <w:lang w:val="kk-KZ"/>
              </w:rPr>
              <w:t>3  %</w:t>
            </w:r>
          </w:p>
        </w:tc>
        <w:tc>
          <w:tcPr>
            <w:tcW w:w="956" w:type="dxa"/>
            <w:vAlign w:val="center"/>
          </w:tcPr>
          <w:p w14:paraId="2A608298" w14:textId="2A2780C7"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43651E" w:rsidRPr="00EB420D">
              <w:rPr>
                <w:rFonts w:ascii="Times New Roman" w:hAnsi="Times New Roman" w:cs="Times New Roman"/>
                <w:color w:val="0D0D0D" w:themeColor="text1" w:themeTint="F2"/>
                <w:sz w:val="24"/>
                <w:szCs w:val="24"/>
                <w:lang w:val="kk-KZ"/>
              </w:rPr>
              <w:t>.</w:t>
            </w:r>
            <w:r w:rsidR="00617D70" w:rsidRPr="00EB420D">
              <w:rPr>
                <w:rFonts w:ascii="Times New Roman" w:hAnsi="Times New Roman" w:cs="Times New Roman"/>
                <w:color w:val="0D0D0D" w:themeColor="text1" w:themeTint="F2"/>
                <w:sz w:val="24"/>
                <w:szCs w:val="24"/>
                <w:lang w:val="kk-KZ"/>
              </w:rPr>
              <w:t>80</w:t>
            </w:r>
            <w:r w:rsidR="0043651E" w:rsidRPr="00EB420D">
              <w:rPr>
                <w:rFonts w:ascii="Times New Roman" w:hAnsi="Times New Roman" w:cs="Times New Roman"/>
                <w:color w:val="0D0D0D" w:themeColor="text1" w:themeTint="F2"/>
                <w:sz w:val="24"/>
                <w:szCs w:val="24"/>
                <w:lang w:val="kk-KZ"/>
              </w:rPr>
              <w:t xml:space="preserve"> %</w:t>
            </w:r>
          </w:p>
        </w:tc>
        <w:tc>
          <w:tcPr>
            <w:tcW w:w="956" w:type="dxa"/>
            <w:vAlign w:val="center"/>
          </w:tcPr>
          <w:p w14:paraId="537ED044" w14:textId="5443B99E"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43651E" w:rsidRPr="00EB420D">
              <w:rPr>
                <w:rFonts w:ascii="Times New Roman" w:hAnsi="Times New Roman" w:cs="Times New Roman"/>
                <w:color w:val="0D0D0D" w:themeColor="text1" w:themeTint="F2"/>
                <w:sz w:val="24"/>
                <w:szCs w:val="24"/>
                <w:lang w:val="kk-KZ"/>
              </w:rPr>
              <w:t>.</w:t>
            </w:r>
            <w:r w:rsidR="00617D70" w:rsidRPr="00EB420D">
              <w:rPr>
                <w:rFonts w:ascii="Times New Roman" w:hAnsi="Times New Roman" w:cs="Times New Roman"/>
                <w:color w:val="0D0D0D" w:themeColor="text1" w:themeTint="F2"/>
                <w:sz w:val="24"/>
                <w:szCs w:val="24"/>
                <w:lang w:val="kk-KZ"/>
              </w:rPr>
              <w:t>80</w:t>
            </w:r>
            <w:r w:rsidR="0043651E" w:rsidRPr="00EB420D">
              <w:rPr>
                <w:rFonts w:ascii="Times New Roman" w:hAnsi="Times New Roman" w:cs="Times New Roman"/>
                <w:color w:val="0D0D0D" w:themeColor="text1" w:themeTint="F2"/>
                <w:sz w:val="24"/>
                <w:szCs w:val="24"/>
                <w:lang w:val="kk-KZ"/>
              </w:rPr>
              <w:t xml:space="preserve"> %</w:t>
            </w:r>
          </w:p>
        </w:tc>
        <w:tc>
          <w:tcPr>
            <w:tcW w:w="956" w:type="dxa"/>
            <w:vAlign w:val="center"/>
          </w:tcPr>
          <w:p w14:paraId="4308B2BE" w14:textId="46ED579C"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43651E" w:rsidRPr="00EB420D">
              <w:rPr>
                <w:rFonts w:ascii="Times New Roman" w:hAnsi="Times New Roman" w:cs="Times New Roman"/>
                <w:color w:val="0D0D0D" w:themeColor="text1" w:themeTint="F2"/>
                <w:sz w:val="24"/>
                <w:szCs w:val="24"/>
                <w:lang w:val="kk-KZ"/>
              </w:rPr>
              <w:t>.</w:t>
            </w:r>
            <w:r w:rsidR="00617D70" w:rsidRPr="00EB420D">
              <w:rPr>
                <w:rFonts w:ascii="Times New Roman" w:hAnsi="Times New Roman" w:cs="Times New Roman"/>
                <w:color w:val="0D0D0D" w:themeColor="text1" w:themeTint="F2"/>
                <w:sz w:val="24"/>
                <w:szCs w:val="24"/>
                <w:lang w:val="kk-KZ"/>
              </w:rPr>
              <w:t>78</w:t>
            </w:r>
            <w:r w:rsidR="0043651E" w:rsidRPr="00EB420D">
              <w:rPr>
                <w:rFonts w:ascii="Times New Roman" w:hAnsi="Times New Roman" w:cs="Times New Roman"/>
                <w:color w:val="0D0D0D" w:themeColor="text1" w:themeTint="F2"/>
                <w:sz w:val="24"/>
                <w:szCs w:val="24"/>
                <w:lang w:val="kk-KZ"/>
              </w:rPr>
              <w:t xml:space="preserve"> %</w:t>
            </w:r>
          </w:p>
        </w:tc>
        <w:tc>
          <w:tcPr>
            <w:tcW w:w="1023" w:type="dxa"/>
            <w:vAlign w:val="center"/>
          </w:tcPr>
          <w:p w14:paraId="3FBE0E65" w14:textId="5F2C2B06"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43651E" w:rsidRPr="00EB420D">
              <w:rPr>
                <w:rFonts w:ascii="Times New Roman" w:hAnsi="Times New Roman" w:cs="Times New Roman"/>
                <w:color w:val="0D0D0D" w:themeColor="text1" w:themeTint="F2"/>
                <w:sz w:val="24"/>
                <w:szCs w:val="24"/>
                <w:lang w:val="kk-KZ"/>
              </w:rPr>
              <w:t>.</w:t>
            </w:r>
            <w:r w:rsidR="00617D70" w:rsidRPr="00EB420D">
              <w:rPr>
                <w:rFonts w:ascii="Times New Roman" w:hAnsi="Times New Roman" w:cs="Times New Roman"/>
                <w:color w:val="0D0D0D" w:themeColor="text1" w:themeTint="F2"/>
                <w:sz w:val="24"/>
                <w:szCs w:val="24"/>
                <w:lang w:val="kk-KZ"/>
              </w:rPr>
              <w:t>78</w:t>
            </w:r>
            <w:r w:rsidR="0043651E" w:rsidRPr="00EB420D">
              <w:rPr>
                <w:rFonts w:ascii="Times New Roman" w:hAnsi="Times New Roman" w:cs="Times New Roman"/>
                <w:color w:val="0D0D0D" w:themeColor="text1" w:themeTint="F2"/>
                <w:sz w:val="24"/>
                <w:szCs w:val="24"/>
                <w:lang w:val="kk-KZ"/>
              </w:rPr>
              <w:t xml:space="preserve"> %</w:t>
            </w:r>
          </w:p>
        </w:tc>
        <w:tc>
          <w:tcPr>
            <w:tcW w:w="1208" w:type="dxa"/>
            <w:vAlign w:val="center"/>
          </w:tcPr>
          <w:p w14:paraId="793B1DB1" w14:textId="002AC8EC" w:rsidR="0043651E" w:rsidRPr="00EB420D" w:rsidRDefault="007533D1"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.76</w:t>
            </w:r>
            <w:r w:rsidR="0043651E" w:rsidRPr="00EB420D">
              <w:rPr>
                <w:rFonts w:ascii="Times New Roman" w:hAnsi="Times New Roman" w:cs="Times New Roman"/>
                <w:color w:val="0D0D0D" w:themeColor="text1" w:themeTint="F2"/>
                <w:sz w:val="24"/>
                <w:szCs w:val="24"/>
                <w:lang w:val="kk-KZ"/>
              </w:rPr>
              <w:t xml:space="preserve"> %</w:t>
            </w:r>
          </w:p>
        </w:tc>
      </w:tr>
      <w:tr w:rsidR="0043651E" w:rsidRPr="00EB420D" w14:paraId="50D8DF9D" w14:textId="77777777" w:rsidTr="00C27070">
        <w:tc>
          <w:tcPr>
            <w:tcW w:w="2717" w:type="dxa"/>
          </w:tcPr>
          <w:p w14:paraId="4C582370"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Микробиологиялық тазалық </w:t>
            </w:r>
          </w:p>
        </w:tc>
        <w:tc>
          <w:tcPr>
            <w:tcW w:w="1807" w:type="dxa"/>
            <w:vMerge/>
          </w:tcPr>
          <w:p w14:paraId="6C546669"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321" w:type="dxa"/>
          </w:tcPr>
          <w:p w14:paraId="7CE9CB7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ГФ РК I, т.1,</w:t>
            </w:r>
          </w:p>
          <w:p w14:paraId="302FA837" w14:textId="77777777" w:rsidR="0043651E" w:rsidRPr="00EB420D" w:rsidRDefault="0043651E" w:rsidP="00AB1A2F">
            <w:pPr>
              <w:tabs>
                <w:tab w:val="left" w:pos="630"/>
              </w:tabs>
              <w:rPr>
                <w:rFonts w:ascii="Times New Roman" w:hAnsi="Times New Roman" w:cs="Times New Roman"/>
                <w:i/>
                <w:iCs/>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2.6.12</w:t>
            </w:r>
            <w:r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i/>
                <w:iCs/>
                <w:color w:val="0D0D0D" w:themeColor="text1" w:themeTint="F2"/>
                <w:sz w:val="24"/>
                <w:szCs w:val="24"/>
                <w:lang w:val="kk-KZ"/>
              </w:rPr>
              <w:t xml:space="preserve"> 2.6.13</w:t>
            </w:r>
          </w:p>
        </w:tc>
        <w:tc>
          <w:tcPr>
            <w:tcW w:w="2102" w:type="dxa"/>
          </w:tcPr>
          <w:p w14:paraId="2F5515EE" w14:textId="77777777" w:rsidR="0043651E" w:rsidRPr="00EB420D" w:rsidRDefault="0043651E"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Аэробты микроағзалар саны 10</w:t>
            </w:r>
            <w:r w:rsidRPr="00EB420D">
              <w:rPr>
                <w:rFonts w:ascii="Times New Roman" w:hAnsi="Times New Roman" w:cs="Times New Roman"/>
                <w:color w:val="0D0D0D" w:themeColor="text1" w:themeTint="F2"/>
                <w:sz w:val="24"/>
                <w:szCs w:val="24"/>
                <w:vertAlign w:val="superscript"/>
                <w:lang w:val="kk-KZ"/>
              </w:rPr>
              <w:t>5</w:t>
            </w:r>
            <w:r w:rsidRPr="00EB420D">
              <w:rPr>
                <w:rFonts w:ascii="Times New Roman" w:hAnsi="Times New Roman" w:cs="Times New Roman"/>
                <w:color w:val="0D0D0D" w:themeColor="text1" w:themeTint="F2"/>
                <w:sz w:val="24"/>
                <w:szCs w:val="24"/>
                <w:lang w:val="kk-KZ"/>
              </w:rPr>
              <w:t>; Жалпы саңырауқұлақтар</w:t>
            </w:r>
          </w:p>
          <w:p w14:paraId="6E371E08" w14:textId="77777777" w:rsidR="0043651E" w:rsidRPr="00EB420D" w:rsidRDefault="0043651E"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саны 10</w:t>
            </w:r>
            <w:r w:rsidRPr="00EB420D">
              <w:rPr>
                <w:rFonts w:ascii="Times New Roman" w:hAnsi="Times New Roman" w:cs="Times New Roman"/>
                <w:color w:val="0D0D0D" w:themeColor="text1" w:themeTint="F2"/>
                <w:sz w:val="24"/>
                <w:szCs w:val="24"/>
                <w:vertAlign w:val="superscript"/>
                <w:lang w:val="kk-KZ"/>
              </w:rPr>
              <w:t xml:space="preserve">2 </w:t>
            </w:r>
            <w:r w:rsidRPr="00EB420D">
              <w:rPr>
                <w:rFonts w:ascii="Times New Roman" w:hAnsi="Times New Roman" w:cs="Times New Roman"/>
                <w:color w:val="0D0D0D" w:themeColor="text1" w:themeTint="F2"/>
                <w:sz w:val="24"/>
                <w:szCs w:val="24"/>
                <w:lang w:val="kk-KZ"/>
              </w:rPr>
              <w:t xml:space="preserve">артық емес. 1 г. </w:t>
            </w:r>
            <w:r w:rsidRPr="00EB420D">
              <w:rPr>
                <w:rFonts w:ascii="Times New Roman" w:hAnsi="Times New Roman" w:cs="Times New Roman"/>
                <w:i/>
                <w:iCs/>
                <w:color w:val="0D0D0D" w:themeColor="text1" w:themeTint="F2"/>
                <w:sz w:val="24"/>
                <w:szCs w:val="24"/>
                <w:lang w:val="kk-KZ"/>
              </w:rPr>
              <w:t>E.coli</w:t>
            </w:r>
            <w:r w:rsidRPr="00EB420D">
              <w:rPr>
                <w:rFonts w:ascii="Times New Roman" w:hAnsi="Times New Roman" w:cs="Times New Roman"/>
                <w:color w:val="0D0D0D" w:themeColor="text1" w:themeTint="F2"/>
                <w:sz w:val="24"/>
                <w:szCs w:val="24"/>
                <w:lang w:val="kk-KZ"/>
              </w:rPr>
              <w:t xml:space="preserve"> болмауы тиіс</w:t>
            </w:r>
          </w:p>
        </w:tc>
        <w:tc>
          <w:tcPr>
            <w:tcW w:w="1023" w:type="dxa"/>
            <w:vAlign w:val="center"/>
          </w:tcPr>
          <w:p w14:paraId="5387F930" w14:textId="03BA9F7C"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226F9003" w14:textId="2985070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2CF49A4F" w14:textId="6F6B6D1C"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3ED08CA9" w14:textId="0745B5A6"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61B0FF91" w14:textId="18565921"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023" w:type="dxa"/>
            <w:vAlign w:val="center"/>
          </w:tcPr>
          <w:p w14:paraId="5E494526" w14:textId="43A606D4"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208" w:type="dxa"/>
            <w:vAlign w:val="center"/>
          </w:tcPr>
          <w:p w14:paraId="3BEEBD17" w14:textId="5360C390"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r>
    </w:tbl>
    <w:p w14:paraId="1AACABA5" w14:textId="77777777" w:rsidR="002E0B70" w:rsidRPr="00EB420D" w:rsidRDefault="002E0B70" w:rsidP="00AB1A2F">
      <w:pPr>
        <w:tabs>
          <w:tab w:val="left" w:pos="630"/>
        </w:tabs>
        <w:spacing w:after="0" w:line="240" w:lineRule="auto"/>
        <w:rPr>
          <w:rFonts w:ascii="Times New Roman" w:hAnsi="Times New Roman" w:cs="Times New Roman"/>
          <w:color w:val="0D0D0D" w:themeColor="text1" w:themeTint="F2"/>
          <w:sz w:val="28"/>
          <w:szCs w:val="28"/>
          <w:lang w:val="kk-KZ"/>
        </w:rPr>
      </w:pPr>
    </w:p>
    <w:p w14:paraId="0641BBB8" w14:textId="77777777" w:rsidR="002E0B70" w:rsidRPr="00EB420D" w:rsidRDefault="002E0B70" w:rsidP="00AB1A2F">
      <w:pPr>
        <w:tabs>
          <w:tab w:val="left" w:pos="630"/>
        </w:tabs>
        <w:spacing w:after="0" w:line="240" w:lineRule="auto"/>
        <w:rPr>
          <w:rFonts w:ascii="Times New Roman" w:hAnsi="Times New Roman" w:cs="Times New Roman"/>
          <w:color w:val="0D0D0D" w:themeColor="text1" w:themeTint="F2"/>
          <w:sz w:val="28"/>
          <w:szCs w:val="28"/>
          <w:lang w:val="kk-KZ"/>
        </w:rPr>
      </w:pPr>
    </w:p>
    <w:p w14:paraId="303E58B8" w14:textId="15538069" w:rsidR="000F0CE4" w:rsidRPr="00EB420D" w:rsidRDefault="000F0CE4" w:rsidP="00AB1A2F">
      <w:pPr>
        <w:tabs>
          <w:tab w:val="left" w:pos="630"/>
        </w:tabs>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6239D1" w:rsidRPr="00EB420D">
        <w:rPr>
          <w:rFonts w:ascii="Times New Roman" w:hAnsi="Times New Roman" w:cs="Times New Roman"/>
          <w:color w:val="0D0D0D" w:themeColor="text1" w:themeTint="F2"/>
          <w:sz w:val="28"/>
          <w:szCs w:val="28"/>
          <w:lang w:val="kk-KZ"/>
        </w:rPr>
        <w:t>3</w:t>
      </w:r>
      <w:r w:rsidR="00D22B1A" w:rsidRPr="00EB420D">
        <w:rPr>
          <w:rFonts w:ascii="Times New Roman" w:hAnsi="Times New Roman" w:cs="Times New Roman"/>
          <w:color w:val="0D0D0D" w:themeColor="text1" w:themeTint="F2"/>
          <w:sz w:val="28"/>
          <w:szCs w:val="28"/>
          <w:lang w:val="kk-KZ"/>
        </w:rPr>
        <w:t>2</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шикізатынан алынған қ</w:t>
      </w:r>
      <w:r w:rsidR="00F71414" w:rsidRPr="00EB420D">
        <w:rPr>
          <w:rFonts w:ascii="Times New Roman" w:hAnsi="Times New Roman" w:cs="Times New Roman"/>
          <w:color w:val="0D0D0D" w:themeColor="text1" w:themeTint="F2"/>
          <w:sz w:val="28"/>
          <w:szCs w:val="28"/>
          <w:lang w:val="kk-KZ"/>
        </w:rPr>
        <w:t>ұрғақ</w:t>
      </w:r>
      <w:r w:rsidRPr="00EB420D">
        <w:rPr>
          <w:rFonts w:ascii="Times New Roman" w:hAnsi="Times New Roman" w:cs="Times New Roman"/>
          <w:color w:val="0D0D0D" w:themeColor="text1" w:themeTint="F2"/>
          <w:sz w:val="28"/>
          <w:szCs w:val="28"/>
          <w:lang w:val="kk-KZ"/>
        </w:rPr>
        <w:t xml:space="preserve"> экстрактысының тұрақтылығын анықтау (3 серия)</w:t>
      </w:r>
    </w:p>
    <w:p w14:paraId="3F71EE6C" w14:textId="77777777" w:rsidR="00390C5A" w:rsidRPr="00EB420D" w:rsidRDefault="00390C5A" w:rsidP="00AB1A2F">
      <w:pPr>
        <w:tabs>
          <w:tab w:val="left" w:pos="630"/>
        </w:tabs>
        <w:spacing w:after="0" w:line="240" w:lineRule="auto"/>
        <w:rPr>
          <w:rFonts w:ascii="Times New Roman" w:hAnsi="Times New Roman" w:cs="Times New Roman"/>
          <w:color w:val="0D0D0D" w:themeColor="text1" w:themeTint="F2"/>
          <w:sz w:val="28"/>
          <w:szCs w:val="28"/>
          <w:lang w:val="kk-KZ"/>
        </w:rPr>
      </w:pPr>
    </w:p>
    <w:tbl>
      <w:tblPr>
        <w:tblStyle w:val="aa"/>
        <w:tblW w:w="15025" w:type="dxa"/>
        <w:tblLayout w:type="fixed"/>
        <w:tblLook w:val="04A0" w:firstRow="1" w:lastRow="0" w:firstColumn="1" w:lastColumn="0" w:noHBand="0" w:noVBand="1"/>
      </w:tblPr>
      <w:tblGrid>
        <w:gridCol w:w="2717"/>
        <w:gridCol w:w="1673"/>
        <w:gridCol w:w="1455"/>
        <w:gridCol w:w="2102"/>
        <w:gridCol w:w="1023"/>
        <w:gridCol w:w="956"/>
        <w:gridCol w:w="956"/>
        <w:gridCol w:w="956"/>
        <w:gridCol w:w="956"/>
        <w:gridCol w:w="1023"/>
        <w:gridCol w:w="1208"/>
      </w:tblGrid>
      <w:tr w:rsidR="00EB420D" w:rsidRPr="00706F18" w14:paraId="3DA01CBE" w14:textId="77777777" w:rsidTr="00323FF8">
        <w:tc>
          <w:tcPr>
            <w:tcW w:w="7947" w:type="dxa"/>
            <w:gridSpan w:val="4"/>
          </w:tcPr>
          <w:p w14:paraId="4525A26B" w14:textId="0B37D241"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Орау: бұрандалы пластмасса қақпақпен жабылатын қоңыр түсті шыны құтыларға </w:t>
            </w:r>
            <w:r w:rsidR="00C955B5" w:rsidRPr="00EB420D">
              <w:rPr>
                <w:rFonts w:ascii="Times New Roman" w:hAnsi="Times New Roman" w:cs="Times New Roman"/>
                <w:color w:val="0D0D0D" w:themeColor="text1" w:themeTint="F2"/>
                <w:sz w:val="24"/>
                <w:szCs w:val="24"/>
                <w:lang w:val="kk-KZ"/>
              </w:rPr>
              <w:t>1</w:t>
            </w:r>
            <w:r w:rsidRPr="00EB420D">
              <w:rPr>
                <w:rFonts w:ascii="Times New Roman" w:hAnsi="Times New Roman" w:cs="Times New Roman"/>
                <w:color w:val="0D0D0D" w:themeColor="text1" w:themeTint="F2"/>
                <w:sz w:val="24"/>
                <w:szCs w:val="24"/>
                <w:lang w:val="kk-KZ"/>
              </w:rPr>
              <w:t>0.0 г салынды Партия: 101120</w:t>
            </w:r>
          </w:p>
        </w:tc>
        <w:tc>
          <w:tcPr>
            <w:tcW w:w="7078" w:type="dxa"/>
            <w:gridSpan w:val="7"/>
          </w:tcPr>
          <w:p w14:paraId="4FD4C02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Зерттеу басталған күні: 09.2021 жыл </w:t>
            </w:r>
          </w:p>
          <w:p w14:paraId="2FDC9DD7"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аяқталған күні: 09.2023 жыл</w:t>
            </w:r>
          </w:p>
        </w:tc>
      </w:tr>
      <w:tr w:rsidR="00EB420D" w:rsidRPr="00EB420D" w14:paraId="28092D75" w14:textId="77777777" w:rsidTr="00323FF8">
        <w:tc>
          <w:tcPr>
            <w:tcW w:w="2717" w:type="dxa"/>
            <w:vMerge w:val="restart"/>
          </w:tcPr>
          <w:p w14:paraId="427B847B"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Көрсеткіштер</w:t>
            </w:r>
            <w:proofErr w:type="spellEnd"/>
            <w:r w:rsidRPr="00EB420D">
              <w:rPr>
                <w:rFonts w:ascii="Times New Roman" w:hAnsi="Times New Roman" w:cs="Times New Roman"/>
                <w:color w:val="0D0D0D" w:themeColor="text1" w:themeTint="F2"/>
                <w:sz w:val="24"/>
                <w:szCs w:val="24"/>
              </w:rPr>
              <w:t xml:space="preserve">  </w:t>
            </w:r>
          </w:p>
        </w:tc>
        <w:tc>
          <w:tcPr>
            <w:tcW w:w="1673" w:type="dxa"/>
            <w:vMerge w:val="restart"/>
          </w:tcPr>
          <w:p w14:paraId="17964C43"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шарттары</w:t>
            </w:r>
          </w:p>
        </w:tc>
        <w:tc>
          <w:tcPr>
            <w:tcW w:w="1455" w:type="dxa"/>
            <w:vMerge w:val="restart"/>
          </w:tcPr>
          <w:p w14:paraId="7BF8573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әдісі</w:t>
            </w:r>
          </w:p>
        </w:tc>
        <w:tc>
          <w:tcPr>
            <w:tcW w:w="2102" w:type="dxa"/>
            <w:vMerge w:val="restart"/>
          </w:tcPr>
          <w:p w14:paraId="0135DD2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Нормалар</w:t>
            </w:r>
            <w:proofErr w:type="spellEnd"/>
          </w:p>
        </w:tc>
        <w:tc>
          <w:tcPr>
            <w:tcW w:w="7078" w:type="dxa"/>
            <w:gridSpan w:val="7"/>
          </w:tcPr>
          <w:p w14:paraId="0A70E4E0" w14:textId="521C735E"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Бақылау </w:t>
            </w:r>
            <w:r w:rsidR="00957FCA" w:rsidRPr="00EB420D">
              <w:rPr>
                <w:rFonts w:ascii="Times New Roman" w:hAnsi="Times New Roman" w:cs="Times New Roman"/>
                <w:color w:val="0D0D0D" w:themeColor="text1" w:themeTint="F2"/>
                <w:sz w:val="24"/>
                <w:szCs w:val="24"/>
                <w:lang w:val="kk-KZ"/>
              </w:rPr>
              <w:t>кезеңдері</w:t>
            </w:r>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айлар</w:t>
            </w:r>
            <w:proofErr w:type="spellEnd"/>
            <w:r w:rsidRPr="00EB420D">
              <w:rPr>
                <w:rFonts w:ascii="Times New Roman" w:hAnsi="Times New Roman" w:cs="Times New Roman"/>
                <w:color w:val="0D0D0D" w:themeColor="text1" w:themeTint="F2"/>
                <w:sz w:val="24"/>
                <w:szCs w:val="24"/>
              </w:rPr>
              <w:t>.</w:t>
            </w:r>
          </w:p>
        </w:tc>
      </w:tr>
      <w:tr w:rsidR="00EB420D" w:rsidRPr="00EB420D" w14:paraId="29D6A1CB" w14:textId="77777777" w:rsidTr="00323FF8">
        <w:tc>
          <w:tcPr>
            <w:tcW w:w="2717" w:type="dxa"/>
            <w:vMerge/>
          </w:tcPr>
          <w:p w14:paraId="0321BCCF"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673" w:type="dxa"/>
            <w:vMerge/>
          </w:tcPr>
          <w:p w14:paraId="4054FE1E"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455" w:type="dxa"/>
            <w:vMerge/>
          </w:tcPr>
          <w:p w14:paraId="17A5ADD7"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2102" w:type="dxa"/>
            <w:vMerge/>
          </w:tcPr>
          <w:p w14:paraId="4A0AD73D"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023" w:type="dxa"/>
          </w:tcPr>
          <w:p w14:paraId="1CF0199A"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0</w:t>
            </w:r>
            <w:r w:rsidRPr="00EB420D">
              <w:rPr>
                <w:rFonts w:ascii="Times New Roman" w:hAnsi="Times New Roman" w:cs="Times New Roman"/>
                <w:color w:val="0D0D0D" w:themeColor="text1" w:themeTint="F2"/>
                <w:sz w:val="24"/>
                <w:szCs w:val="24"/>
                <w:lang w:val="kk-KZ"/>
              </w:rPr>
              <w:t xml:space="preserve"> ай</w:t>
            </w:r>
          </w:p>
        </w:tc>
        <w:tc>
          <w:tcPr>
            <w:tcW w:w="956" w:type="dxa"/>
          </w:tcPr>
          <w:p w14:paraId="4212E5A3"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3</w:t>
            </w:r>
            <w:r w:rsidRPr="00EB420D">
              <w:rPr>
                <w:rFonts w:ascii="Times New Roman" w:hAnsi="Times New Roman" w:cs="Times New Roman"/>
                <w:color w:val="0D0D0D" w:themeColor="text1" w:themeTint="F2"/>
                <w:sz w:val="24"/>
                <w:szCs w:val="24"/>
                <w:lang w:val="kk-KZ"/>
              </w:rPr>
              <w:t xml:space="preserve"> ай</w:t>
            </w:r>
          </w:p>
        </w:tc>
        <w:tc>
          <w:tcPr>
            <w:tcW w:w="956" w:type="dxa"/>
          </w:tcPr>
          <w:p w14:paraId="6A007CFF"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6</w:t>
            </w:r>
            <w:r w:rsidRPr="00EB420D">
              <w:rPr>
                <w:rFonts w:ascii="Times New Roman" w:hAnsi="Times New Roman" w:cs="Times New Roman"/>
                <w:color w:val="0D0D0D" w:themeColor="text1" w:themeTint="F2"/>
                <w:sz w:val="24"/>
                <w:szCs w:val="24"/>
                <w:lang w:val="kk-KZ"/>
              </w:rPr>
              <w:t xml:space="preserve"> ай</w:t>
            </w:r>
          </w:p>
        </w:tc>
        <w:tc>
          <w:tcPr>
            <w:tcW w:w="956" w:type="dxa"/>
          </w:tcPr>
          <w:p w14:paraId="2FC83A39"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9</w:t>
            </w:r>
            <w:r w:rsidRPr="00EB420D">
              <w:rPr>
                <w:rFonts w:ascii="Times New Roman" w:hAnsi="Times New Roman" w:cs="Times New Roman"/>
                <w:color w:val="0D0D0D" w:themeColor="text1" w:themeTint="F2"/>
                <w:sz w:val="24"/>
                <w:szCs w:val="24"/>
                <w:lang w:val="kk-KZ"/>
              </w:rPr>
              <w:t xml:space="preserve"> ай</w:t>
            </w:r>
          </w:p>
        </w:tc>
        <w:tc>
          <w:tcPr>
            <w:tcW w:w="956" w:type="dxa"/>
          </w:tcPr>
          <w:p w14:paraId="2F6E72A7"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12</w:t>
            </w:r>
            <w:r w:rsidRPr="00EB420D">
              <w:rPr>
                <w:rFonts w:ascii="Times New Roman" w:hAnsi="Times New Roman" w:cs="Times New Roman"/>
                <w:color w:val="0D0D0D" w:themeColor="text1" w:themeTint="F2"/>
                <w:sz w:val="24"/>
                <w:szCs w:val="24"/>
                <w:lang w:val="kk-KZ"/>
              </w:rPr>
              <w:t xml:space="preserve"> ай</w:t>
            </w:r>
          </w:p>
        </w:tc>
        <w:tc>
          <w:tcPr>
            <w:tcW w:w="1023" w:type="dxa"/>
          </w:tcPr>
          <w:p w14:paraId="3B313142"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18</w:t>
            </w:r>
            <w:r w:rsidRPr="00EB420D">
              <w:rPr>
                <w:rFonts w:ascii="Times New Roman" w:hAnsi="Times New Roman" w:cs="Times New Roman"/>
                <w:color w:val="0D0D0D" w:themeColor="text1" w:themeTint="F2"/>
                <w:sz w:val="24"/>
                <w:szCs w:val="24"/>
                <w:lang w:val="kk-KZ"/>
              </w:rPr>
              <w:t xml:space="preserve"> ай</w:t>
            </w:r>
          </w:p>
        </w:tc>
        <w:tc>
          <w:tcPr>
            <w:tcW w:w="1208" w:type="dxa"/>
          </w:tcPr>
          <w:p w14:paraId="693B7A7B"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24</w:t>
            </w:r>
            <w:r w:rsidRPr="00EB420D">
              <w:rPr>
                <w:rFonts w:ascii="Times New Roman" w:hAnsi="Times New Roman" w:cs="Times New Roman"/>
                <w:color w:val="0D0D0D" w:themeColor="text1" w:themeTint="F2"/>
                <w:sz w:val="24"/>
                <w:szCs w:val="24"/>
                <w:lang w:val="kk-KZ"/>
              </w:rPr>
              <w:t xml:space="preserve"> ай</w:t>
            </w:r>
          </w:p>
        </w:tc>
      </w:tr>
      <w:tr w:rsidR="00EB420D" w:rsidRPr="00EB420D" w14:paraId="317666BB" w14:textId="77777777" w:rsidTr="00323FF8">
        <w:tc>
          <w:tcPr>
            <w:tcW w:w="2717" w:type="dxa"/>
          </w:tcPr>
          <w:p w14:paraId="2A09ABCF"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Сипаттамасы</w:t>
            </w:r>
          </w:p>
        </w:tc>
        <w:tc>
          <w:tcPr>
            <w:tcW w:w="1673" w:type="dxa"/>
            <w:vMerge w:val="restart"/>
          </w:tcPr>
          <w:p w14:paraId="5010ED7A"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Температура</w:t>
            </w:r>
          </w:p>
          <w:p w14:paraId="347353E3"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(25±2) °С;</w:t>
            </w:r>
          </w:p>
          <w:p w14:paraId="4765FAE4"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Салыстырмалы</w:t>
            </w:r>
          </w:p>
          <w:p w14:paraId="2E56C4FC"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ылғалдылық:</w:t>
            </w:r>
          </w:p>
          <w:p w14:paraId="51CFCE50"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(60±5) %;</w:t>
            </w:r>
          </w:p>
        </w:tc>
        <w:tc>
          <w:tcPr>
            <w:tcW w:w="1455" w:type="dxa"/>
          </w:tcPr>
          <w:p w14:paraId="2C2AB9F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ҚР МФ 1т.,</w:t>
            </w:r>
          </w:p>
          <w:p w14:paraId="7E2C1515"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2.8.8</w:t>
            </w:r>
          </w:p>
        </w:tc>
        <w:tc>
          <w:tcPr>
            <w:tcW w:w="2102" w:type="dxa"/>
          </w:tcPr>
          <w:p w14:paraId="7C31D238" w14:textId="7CDFC83C" w:rsidR="0043651E" w:rsidRPr="00EB420D" w:rsidRDefault="003F503A"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Қоңыр-жасыл түсті, консистенциялы ұнтақ, өзіне тән иісі мен дәмі бар</w:t>
            </w:r>
          </w:p>
        </w:tc>
        <w:tc>
          <w:tcPr>
            <w:tcW w:w="1023" w:type="dxa"/>
          </w:tcPr>
          <w:p w14:paraId="1E5A9778"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1471AA71"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67A46E57"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2A29EFC6"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25E0558C"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2A3EB4CD"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42AAE740"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6CC70D50" w14:textId="77777777" w:rsidTr="00323FF8">
        <w:tc>
          <w:tcPr>
            <w:tcW w:w="2717" w:type="dxa"/>
          </w:tcPr>
          <w:p w14:paraId="6142101E" w14:textId="77777777" w:rsidR="00F4195A"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Идентификация</w:t>
            </w:r>
          </w:p>
          <w:p w14:paraId="3E712E9D" w14:textId="77777777" w:rsidR="00F4195A"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Хромотография</w:t>
            </w:r>
          </w:p>
          <w:p w14:paraId="17162437" w14:textId="0D1ECEED" w:rsidR="00F4195A" w:rsidRPr="00EB420D" w:rsidRDefault="003B1FF7"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ЖТСХ</w:t>
            </w:r>
            <w:r w:rsidR="00F4195A" w:rsidRPr="00EB420D">
              <w:rPr>
                <w:rFonts w:ascii="Times New Roman" w:hAnsi="Times New Roman" w:cs="Times New Roman"/>
                <w:color w:val="0D0D0D" w:themeColor="text1" w:themeTint="F2"/>
                <w:sz w:val="24"/>
                <w:szCs w:val="24"/>
                <w:lang w:val="kk-KZ"/>
              </w:rPr>
              <w:t>-ESI-</w:t>
            </w:r>
            <w:r w:rsidR="003F6A39" w:rsidRPr="00EB420D">
              <w:rPr>
                <w:rFonts w:ascii="Times New Roman" w:hAnsi="Times New Roman" w:cs="Times New Roman"/>
                <w:color w:val="0D0D0D" w:themeColor="text1" w:themeTint="F2"/>
                <w:sz w:val="24"/>
                <w:szCs w:val="24"/>
                <w:lang w:val="kk-KZ"/>
              </w:rPr>
              <w:t>Q</w:t>
            </w:r>
            <w:r w:rsidR="00F4195A" w:rsidRPr="00EB420D">
              <w:rPr>
                <w:rFonts w:ascii="Times New Roman" w:hAnsi="Times New Roman" w:cs="Times New Roman"/>
                <w:color w:val="0D0D0D" w:themeColor="text1" w:themeTint="F2"/>
                <w:sz w:val="24"/>
                <w:szCs w:val="24"/>
                <w:lang w:val="kk-KZ"/>
              </w:rPr>
              <w:t>TOF-MS/MS</w:t>
            </w:r>
          </w:p>
          <w:p w14:paraId="60F79268" w14:textId="47780A07" w:rsidR="0043651E" w:rsidRPr="00EB420D" w:rsidRDefault="00F4195A"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Фенолды қосылыстар</w:t>
            </w:r>
          </w:p>
        </w:tc>
        <w:tc>
          <w:tcPr>
            <w:tcW w:w="1673" w:type="dxa"/>
            <w:vMerge/>
          </w:tcPr>
          <w:p w14:paraId="14B87CD8"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455" w:type="dxa"/>
          </w:tcPr>
          <w:p w14:paraId="049A34E0" w14:textId="77777777" w:rsidR="0043651E" w:rsidRPr="00EB420D" w:rsidRDefault="0043651E" w:rsidP="00AB1A2F">
            <w:pPr>
              <w:tabs>
                <w:tab w:val="left" w:pos="630"/>
              </w:tabs>
              <w:rPr>
                <w:rFonts w:ascii="Times New Roman" w:hAnsi="Times New Roman" w:cs="Times New Roman"/>
                <w:iCs/>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2AEB3704" w14:textId="0FD3CE54" w:rsidR="0043651E" w:rsidRPr="00EB420D" w:rsidRDefault="00D17BDB" w:rsidP="00AB1A2F">
            <w:pPr>
              <w:tabs>
                <w:tab w:val="left" w:pos="630"/>
              </w:tabs>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Хлороген қышқылының ұсталу уақыты 11.1 мин</w:t>
            </w:r>
          </w:p>
        </w:tc>
        <w:tc>
          <w:tcPr>
            <w:tcW w:w="1023" w:type="dxa"/>
          </w:tcPr>
          <w:p w14:paraId="1CAA4C6D"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4C42BF5F"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37B48E2E"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24BF5F6B"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956" w:type="dxa"/>
          </w:tcPr>
          <w:p w14:paraId="5CBC4424"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023" w:type="dxa"/>
          </w:tcPr>
          <w:p w14:paraId="3D8F02BA"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c>
          <w:tcPr>
            <w:tcW w:w="1208" w:type="dxa"/>
          </w:tcPr>
          <w:p w14:paraId="326877C2" w14:textId="77777777"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сәйкес</w:t>
            </w:r>
          </w:p>
        </w:tc>
      </w:tr>
      <w:tr w:rsidR="00EB420D" w:rsidRPr="00EB420D" w14:paraId="57F5B3C9" w14:textId="77777777" w:rsidTr="00323FF8">
        <w:tc>
          <w:tcPr>
            <w:tcW w:w="2717" w:type="dxa"/>
          </w:tcPr>
          <w:p w14:paraId="2B56ACFA" w14:textId="77777777" w:rsidR="00323FF8" w:rsidRPr="00EB420D" w:rsidRDefault="00323FF8" w:rsidP="00AB1A2F">
            <w:pPr>
              <w:tabs>
                <w:tab w:val="left" w:pos="630"/>
              </w:tabs>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Кептіргендегі</w:t>
            </w:r>
            <w:proofErr w:type="spellEnd"/>
            <w:r w:rsidRPr="00EB420D">
              <w:rPr>
                <w:rFonts w:ascii="Times New Roman" w:hAnsi="Times New Roman" w:cs="Times New Roman"/>
                <w:color w:val="0D0D0D" w:themeColor="text1" w:themeTint="F2"/>
                <w:sz w:val="24"/>
                <w:szCs w:val="24"/>
              </w:rPr>
              <w:t xml:space="preserve"> масса</w:t>
            </w:r>
          </w:p>
          <w:p w14:paraId="3736B07D" w14:textId="77777777" w:rsidR="00323FF8" w:rsidRPr="00EB420D" w:rsidRDefault="00323FF8" w:rsidP="00AB1A2F">
            <w:pPr>
              <w:tabs>
                <w:tab w:val="left" w:pos="630"/>
              </w:tabs>
              <w:rPr>
                <w:rFonts w:ascii="Times New Roman" w:hAnsi="Times New Roman" w:cs="Times New Roman"/>
                <w:color w:val="0D0D0D" w:themeColor="text1" w:themeTint="F2"/>
                <w:sz w:val="24"/>
                <w:szCs w:val="24"/>
              </w:rPr>
            </w:pPr>
            <w:proofErr w:type="spellStart"/>
            <w:r w:rsidRPr="00EB420D">
              <w:rPr>
                <w:rFonts w:ascii="Times New Roman" w:hAnsi="Times New Roman" w:cs="Times New Roman"/>
                <w:color w:val="0D0D0D" w:themeColor="text1" w:themeTint="F2"/>
                <w:sz w:val="24"/>
                <w:szCs w:val="24"/>
              </w:rPr>
              <w:t>шығыны</w:t>
            </w:r>
            <w:proofErr w:type="spellEnd"/>
          </w:p>
        </w:tc>
        <w:tc>
          <w:tcPr>
            <w:tcW w:w="1673" w:type="dxa"/>
            <w:vMerge/>
          </w:tcPr>
          <w:p w14:paraId="481D71B1" w14:textId="77777777" w:rsidR="00323FF8" w:rsidRPr="00EB420D" w:rsidRDefault="00323FF8" w:rsidP="00AB1A2F">
            <w:pPr>
              <w:tabs>
                <w:tab w:val="left" w:pos="630"/>
              </w:tabs>
              <w:rPr>
                <w:rFonts w:ascii="Times New Roman" w:hAnsi="Times New Roman" w:cs="Times New Roman"/>
                <w:color w:val="0D0D0D" w:themeColor="text1" w:themeTint="F2"/>
                <w:sz w:val="24"/>
                <w:szCs w:val="24"/>
                <w:lang w:val="kk-KZ"/>
              </w:rPr>
            </w:pPr>
          </w:p>
        </w:tc>
        <w:tc>
          <w:tcPr>
            <w:tcW w:w="1455" w:type="dxa"/>
          </w:tcPr>
          <w:p w14:paraId="2C9F7BAD" w14:textId="77777777" w:rsidR="00323FF8" w:rsidRPr="00EB420D" w:rsidRDefault="00323FF8" w:rsidP="00AB1A2F">
            <w:pPr>
              <w:tabs>
                <w:tab w:val="left" w:pos="630"/>
              </w:tabs>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ҚР МФ 1 т., </w:t>
            </w:r>
            <w:r w:rsidRPr="00EB420D">
              <w:rPr>
                <w:rFonts w:ascii="Times New Roman" w:hAnsi="Times New Roman" w:cs="Times New Roman"/>
                <w:i/>
                <w:iCs/>
                <w:color w:val="0D0D0D" w:themeColor="text1" w:themeTint="F2"/>
                <w:sz w:val="24"/>
                <w:szCs w:val="24"/>
              </w:rPr>
              <w:t>2.8.17</w:t>
            </w:r>
          </w:p>
        </w:tc>
        <w:tc>
          <w:tcPr>
            <w:tcW w:w="2102" w:type="dxa"/>
          </w:tcPr>
          <w:p w14:paraId="7D5876A8" w14:textId="38F627BA" w:rsidR="00323FF8" w:rsidRPr="00EB420D" w:rsidRDefault="00323FF8"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w:t>
            </w:r>
            <w:r w:rsidRPr="00EB420D">
              <w:rPr>
                <w:rFonts w:ascii="Times New Roman" w:hAnsi="Times New Roman" w:cs="Times New Roman"/>
                <w:color w:val="0D0D0D" w:themeColor="text1" w:themeTint="F2"/>
                <w:sz w:val="24"/>
                <w:szCs w:val="24"/>
              </w:rPr>
              <w:t>.0</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 xml:space="preserve">% </w:t>
            </w:r>
            <w:r w:rsidRPr="00EB420D">
              <w:rPr>
                <w:rFonts w:ascii="Times New Roman" w:hAnsi="Times New Roman" w:cs="Times New Roman"/>
                <w:color w:val="0D0D0D" w:themeColor="text1" w:themeTint="F2"/>
                <w:sz w:val="24"/>
                <w:szCs w:val="24"/>
                <w:lang w:val="kk-KZ"/>
              </w:rPr>
              <w:t>артық е</w:t>
            </w:r>
            <w:proofErr w:type="spellStart"/>
            <w:r w:rsidRPr="00EB420D">
              <w:rPr>
                <w:rFonts w:ascii="Times New Roman" w:hAnsi="Times New Roman" w:cs="Times New Roman"/>
                <w:color w:val="0D0D0D" w:themeColor="text1" w:themeTint="F2"/>
                <w:sz w:val="24"/>
                <w:szCs w:val="24"/>
              </w:rPr>
              <w:t>мес</w:t>
            </w:r>
            <w:proofErr w:type="spellEnd"/>
            <w:r w:rsidRPr="00EB420D">
              <w:rPr>
                <w:rFonts w:ascii="Times New Roman" w:hAnsi="Times New Roman" w:cs="Times New Roman"/>
                <w:color w:val="0D0D0D" w:themeColor="text1" w:themeTint="F2"/>
                <w:sz w:val="24"/>
                <w:szCs w:val="24"/>
              </w:rPr>
              <w:t xml:space="preserve"> </w:t>
            </w:r>
          </w:p>
        </w:tc>
        <w:tc>
          <w:tcPr>
            <w:tcW w:w="1023" w:type="dxa"/>
          </w:tcPr>
          <w:p w14:paraId="45CD10EE" w14:textId="565EDF9D" w:rsidR="00323FF8" w:rsidRPr="00EB420D" w:rsidRDefault="00323FF8" w:rsidP="00AB1A2F">
            <w:pPr>
              <w:tabs>
                <w:tab w:val="left" w:pos="630"/>
              </w:tabs>
              <w:jc w:val="center"/>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lang w:val="kk-KZ"/>
              </w:rPr>
              <w:t>2.3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956" w:type="dxa"/>
          </w:tcPr>
          <w:p w14:paraId="670F44B6" w14:textId="1AB3EF51"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956" w:type="dxa"/>
          </w:tcPr>
          <w:p w14:paraId="4FCBFA8B" w14:textId="51BFCC33"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956" w:type="dxa"/>
          </w:tcPr>
          <w:p w14:paraId="5F578D12" w14:textId="46099C9D"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956" w:type="dxa"/>
          </w:tcPr>
          <w:p w14:paraId="3CCBDEEE" w14:textId="58B88F66"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1023" w:type="dxa"/>
          </w:tcPr>
          <w:p w14:paraId="74341FCF" w14:textId="3CE34462"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rPr>
              <w:t>%</w:t>
            </w:r>
          </w:p>
        </w:tc>
        <w:tc>
          <w:tcPr>
            <w:tcW w:w="1208" w:type="dxa"/>
          </w:tcPr>
          <w:p w14:paraId="0EB52FC1" w14:textId="5AC05043" w:rsidR="00323FF8" w:rsidRPr="00EB420D" w:rsidRDefault="00323FF8"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r>
      <w:tr w:rsidR="00EB420D" w:rsidRPr="00EB420D" w14:paraId="7904B73E" w14:textId="77777777" w:rsidTr="00323FF8">
        <w:tc>
          <w:tcPr>
            <w:tcW w:w="2717" w:type="dxa"/>
          </w:tcPr>
          <w:p w14:paraId="07FF1A76"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Сандық</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анықтау</w:t>
            </w:r>
            <w:proofErr w:type="spellEnd"/>
            <w:r w:rsidRPr="00EB420D">
              <w:rPr>
                <w:rFonts w:ascii="Times New Roman" w:hAnsi="Times New Roman" w:cs="Times New Roman"/>
                <w:color w:val="0D0D0D" w:themeColor="text1" w:themeTint="F2"/>
                <w:sz w:val="24"/>
                <w:szCs w:val="24"/>
              </w:rPr>
              <w:t xml:space="preserve">: </w:t>
            </w:r>
          </w:p>
          <w:p w14:paraId="60A6DEAE"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w:t>
            </w:r>
            <w:r w:rsidRPr="00EB420D">
              <w:rPr>
                <w:rFonts w:ascii="Times New Roman" w:hAnsi="Times New Roman" w:cs="Times New Roman"/>
                <w:color w:val="0D0D0D" w:themeColor="text1" w:themeTint="F2"/>
                <w:sz w:val="24"/>
                <w:szCs w:val="24"/>
                <w:lang w:val="kk-KZ"/>
              </w:rPr>
              <w:t xml:space="preserve"> фенолды қосылыстар</w:t>
            </w:r>
          </w:p>
        </w:tc>
        <w:tc>
          <w:tcPr>
            <w:tcW w:w="1673" w:type="dxa"/>
            <w:vMerge/>
          </w:tcPr>
          <w:p w14:paraId="7CB9B3CA"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455" w:type="dxa"/>
          </w:tcPr>
          <w:p w14:paraId="7B3352E0"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Cs/>
                <w:color w:val="0D0D0D" w:themeColor="text1" w:themeTint="F2"/>
                <w:sz w:val="24"/>
                <w:szCs w:val="24"/>
                <w:lang w:val="kk-KZ"/>
              </w:rPr>
              <w:t>НҚ сәйкес</w:t>
            </w:r>
          </w:p>
        </w:tc>
        <w:tc>
          <w:tcPr>
            <w:tcW w:w="2102" w:type="dxa"/>
          </w:tcPr>
          <w:p w14:paraId="7AFF5D5F" w14:textId="4466DB41" w:rsidR="0043651E" w:rsidRPr="00EB420D" w:rsidRDefault="007533D1"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w:t>
            </w:r>
            <w:r w:rsidR="00F4195A" w:rsidRPr="00EB420D">
              <w:rPr>
                <w:rFonts w:ascii="Times New Roman" w:hAnsi="Times New Roman" w:cs="Times New Roman"/>
                <w:color w:val="0D0D0D" w:themeColor="text1" w:themeTint="F2"/>
                <w:sz w:val="24"/>
                <w:szCs w:val="24"/>
                <w:lang w:val="kk-KZ"/>
              </w:rPr>
              <w:t xml:space="preserve"> </w:t>
            </w:r>
            <w:r w:rsidR="0043651E" w:rsidRPr="00EB420D">
              <w:rPr>
                <w:rFonts w:ascii="Times New Roman" w:hAnsi="Times New Roman" w:cs="Times New Roman"/>
                <w:color w:val="0D0D0D" w:themeColor="text1" w:themeTint="F2"/>
                <w:sz w:val="24"/>
                <w:szCs w:val="24"/>
                <w:lang w:val="kk-KZ"/>
              </w:rPr>
              <w:t xml:space="preserve">% кем емес </w:t>
            </w:r>
          </w:p>
        </w:tc>
        <w:tc>
          <w:tcPr>
            <w:tcW w:w="1023" w:type="dxa"/>
            <w:vAlign w:val="center"/>
          </w:tcPr>
          <w:p w14:paraId="31AE0B69" w14:textId="10B56A19"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82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7CF88565" w14:textId="03F0ACAE"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81</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6522741E" w14:textId="431D2FCE"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75</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75CD899F" w14:textId="79CA15F0"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73</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956" w:type="dxa"/>
            <w:vAlign w:val="center"/>
          </w:tcPr>
          <w:p w14:paraId="69259A16" w14:textId="3B621598"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72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1023" w:type="dxa"/>
            <w:vAlign w:val="center"/>
          </w:tcPr>
          <w:p w14:paraId="62952B9C" w14:textId="75C3271C"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68</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c>
          <w:tcPr>
            <w:tcW w:w="1208" w:type="dxa"/>
            <w:vAlign w:val="center"/>
          </w:tcPr>
          <w:p w14:paraId="0FB6F5E9" w14:textId="1ED3F42E"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r w:rsidR="00617D70" w:rsidRPr="00EB420D">
              <w:rPr>
                <w:rFonts w:ascii="Times New Roman" w:hAnsi="Times New Roman" w:cs="Times New Roman"/>
                <w:color w:val="0D0D0D" w:themeColor="text1" w:themeTint="F2"/>
                <w:sz w:val="24"/>
                <w:szCs w:val="24"/>
                <w:lang w:val="kk-KZ"/>
              </w:rPr>
              <w:t>62</w:t>
            </w:r>
            <w:r w:rsidR="00F4195A"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w:t>
            </w:r>
          </w:p>
        </w:tc>
      </w:tr>
      <w:tr w:rsidR="0043651E" w:rsidRPr="00EB420D" w14:paraId="7A262EEA" w14:textId="77777777" w:rsidTr="00323FF8">
        <w:tc>
          <w:tcPr>
            <w:tcW w:w="2717" w:type="dxa"/>
          </w:tcPr>
          <w:p w14:paraId="44F6D04A"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Микробиологиялық тазалық </w:t>
            </w:r>
          </w:p>
        </w:tc>
        <w:tc>
          <w:tcPr>
            <w:tcW w:w="1673" w:type="dxa"/>
            <w:vMerge/>
          </w:tcPr>
          <w:p w14:paraId="4BA19002"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p>
        </w:tc>
        <w:tc>
          <w:tcPr>
            <w:tcW w:w="1455" w:type="dxa"/>
          </w:tcPr>
          <w:p w14:paraId="101E7080"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ГФ РК I, т.1,</w:t>
            </w:r>
          </w:p>
          <w:p w14:paraId="7ACE94D2"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i/>
                <w:iCs/>
                <w:color w:val="0D0D0D" w:themeColor="text1" w:themeTint="F2"/>
                <w:sz w:val="24"/>
                <w:szCs w:val="24"/>
                <w:lang w:val="kk-KZ"/>
              </w:rPr>
              <w:t>2.6.12</w:t>
            </w:r>
            <w:r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i/>
                <w:iCs/>
                <w:color w:val="0D0D0D" w:themeColor="text1" w:themeTint="F2"/>
                <w:sz w:val="24"/>
                <w:szCs w:val="24"/>
                <w:lang w:val="kk-KZ"/>
              </w:rPr>
              <w:t>2.6.13</w:t>
            </w:r>
          </w:p>
        </w:tc>
        <w:tc>
          <w:tcPr>
            <w:tcW w:w="2102" w:type="dxa"/>
          </w:tcPr>
          <w:p w14:paraId="62303093"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Аэробты микроағзалар саны 10</w:t>
            </w:r>
            <w:r w:rsidRPr="00EB420D">
              <w:rPr>
                <w:rFonts w:ascii="Times New Roman" w:hAnsi="Times New Roman" w:cs="Times New Roman"/>
                <w:color w:val="0D0D0D" w:themeColor="text1" w:themeTint="F2"/>
                <w:sz w:val="24"/>
                <w:szCs w:val="24"/>
                <w:vertAlign w:val="superscript"/>
                <w:lang w:val="kk-KZ"/>
              </w:rPr>
              <w:t>5</w:t>
            </w:r>
            <w:r w:rsidRPr="00EB420D">
              <w:rPr>
                <w:rFonts w:ascii="Times New Roman" w:hAnsi="Times New Roman" w:cs="Times New Roman"/>
                <w:color w:val="0D0D0D" w:themeColor="text1" w:themeTint="F2"/>
                <w:sz w:val="24"/>
                <w:szCs w:val="24"/>
                <w:lang w:val="kk-KZ"/>
              </w:rPr>
              <w:t>; Жалпы саңырауқұлақтар</w:t>
            </w:r>
          </w:p>
          <w:p w14:paraId="6DC47401" w14:textId="77777777" w:rsidR="0043651E" w:rsidRPr="00EB420D" w:rsidRDefault="0043651E" w:rsidP="00AB1A2F">
            <w:pPr>
              <w:tabs>
                <w:tab w:val="left" w:pos="630"/>
              </w:tabs>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саны 10</w:t>
            </w:r>
            <w:r w:rsidRPr="00EB420D">
              <w:rPr>
                <w:rFonts w:ascii="Times New Roman" w:hAnsi="Times New Roman" w:cs="Times New Roman"/>
                <w:color w:val="0D0D0D" w:themeColor="text1" w:themeTint="F2"/>
                <w:sz w:val="24"/>
                <w:szCs w:val="24"/>
                <w:vertAlign w:val="superscript"/>
                <w:lang w:val="kk-KZ"/>
              </w:rPr>
              <w:t xml:space="preserve">2 </w:t>
            </w:r>
            <w:r w:rsidRPr="00EB420D">
              <w:rPr>
                <w:rFonts w:ascii="Times New Roman" w:hAnsi="Times New Roman" w:cs="Times New Roman"/>
                <w:color w:val="0D0D0D" w:themeColor="text1" w:themeTint="F2"/>
                <w:sz w:val="24"/>
                <w:szCs w:val="24"/>
                <w:lang w:val="kk-KZ"/>
              </w:rPr>
              <w:t xml:space="preserve">артық емес. 1 г. </w:t>
            </w:r>
            <w:r w:rsidRPr="00EB420D">
              <w:rPr>
                <w:rFonts w:ascii="Times New Roman" w:hAnsi="Times New Roman" w:cs="Times New Roman"/>
                <w:i/>
                <w:iCs/>
                <w:color w:val="0D0D0D" w:themeColor="text1" w:themeTint="F2"/>
                <w:sz w:val="24"/>
                <w:szCs w:val="24"/>
                <w:lang w:val="kk-KZ"/>
              </w:rPr>
              <w:t>E.coli</w:t>
            </w:r>
            <w:r w:rsidRPr="00EB420D">
              <w:rPr>
                <w:rFonts w:ascii="Times New Roman" w:hAnsi="Times New Roman" w:cs="Times New Roman"/>
                <w:color w:val="0D0D0D" w:themeColor="text1" w:themeTint="F2"/>
                <w:sz w:val="24"/>
                <w:szCs w:val="24"/>
                <w:lang w:val="kk-KZ"/>
              </w:rPr>
              <w:t xml:space="preserve"> болмауы тиіс</w:t>
            </w:r>
          </w:p>
        </w:tc>
        <w:tc>
          <w:tcPr>
            <w:tcW w:w="1023" w:type="dxa"/>
            <w:vAlign w:val="center"/>
          </w:tcPr>
          <w:p w14:paraId="24A34D31" w14:textId="3428C846"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27D509F9" w14:textId="1B97F72E"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32EC5FA3" w14:textId="2FF259B5"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311DC350" w14:textId="7F683EDB"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956" w:type="dxa"/>
            <w:vAlign w:val="center"/>
          </w:tcPr>
          <w:p w14:paraId="5DDA9865" w14:textId="5D404A0C"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023" w:type="dxa"/>
            <w:vAlign w:val="center"/>
          </w:tcPr>
          <w:p w14:paraId="26154DB5" w14:textId="06659D2F"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c>
          <w:tcPr>
            <w:tcW w:w="1208" w:type="dxa"/>
            <w:vAlign w:val="center"/>
          </w:tcPr>
          <w:p w14:paraId="1A52EBA1" w14:textId="034BB9FE" w:rsidR="0043651E" w:rsidRPr="00EB420D" w:rsidRDefault="0043651E" w:rsidP="00AB1A2F">
            <w:pPr>
              <w:tabs>
                <w:tab w:val="left" w:pos="630"/>
              </w:tabs>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с</w:t>
            </w:r>
            <w:proofErr w:type="spellStart"/>
            <w:r w:rsidRPr="00EB420D">
              <w:rPr>
                <w:rFonts w:ascii="Times New Roman" w:hAnsi="Times New Roman" w:cs="Times New Roman"/>
                <w:color w:val="0D0D0D" w:themeColor="text1" w:themeTint="F2"/>
                <w:sz w:val="24"/>
                <w:szCs w:val="24"/>
              </w:rPr>
              <w:t>әйкес</w:t>
            </w:r>
            <w:proofErr w:type="spellEnd"/>
          </w:p>
        </w:tc>
      </w:tr>
    </w:tbl>
    <w:p w14:paraId="3CB51FCF" w14:textId="39F92BB7" w:rsidR="000F0CE4" w:rsidRPr="00EB420D" w:rsidRDefault="000F0CE4" w:rsidP="00AB1A2F">
      <w:pPr>
        <w:tabs>
          <w:tab w:val="left" w:pos="7987"/>
        </w:tabs>
        <w:spacing w:after="0" w:line="240" w:lineRule="auto"/>
        <w:rPr>
          <w:rFonts w:ascii="Times New Roman" w:hAnsi="Times New Roman" w:cs="Times New Roman"/>
          <w:color w:val="0D0D0D" w:themeColor="text1" w:themeTint="F2"/>
          <w:sz w:val="28"/>
          <w:szCs w:val="28"/>
          <w:lang w:val="kk-KZ"/>
        </w:rPr>
        <w:sectPr w:rsidR="000F0CE4" w:rsidRPr="00EB420D" w:rsidSect="003126FF">
          <w:pgSz w:w="16838" w:h="11906" w:orient="landscape"/>
          <w:pgMar w:top="1560" w:right="850" w:bottom="1530" w:left="1138" w:header="706" w:footer="634" w:gutter="0"/>
          <w:cols w:space="708"/>
          <w:titlePg/>
          <w:docGrid w:linePitch="360"/>
        </w:sectPr>
      </w:pPr>
    </w:p>
    <w:p w14:paraId="197A5751" w14:textId="658BD3B3" w:rsidR="00390C5A" w:rsidRPr="00EB420D" w:rsidRDefault="00192A1E" w:rsidP="00AB1A2F">
      <w:pPr>
        <w:tabs>
          <w:tab w:val="left" w:pos="630"/>
          <w:tab w:val="left" w:pos="9180"/>
          <w:tab w:val="decimal" w:pos="9540"/>
        </w:tabs>
        <w:spacing w:after="0" w:line="240" w:lineRule="auto"/>
        <w:ind w:firstLine="720"/>
        <w:contextualSpacing/>
        <w:jc w:val="both"/>
        <w:rPr>
          <w:rFonts w:ascii="Times New Roman" w:hAnsi="Times New Roman" w:cs="Times New Roman"/>
          <w:color w:val="0D0D0D" w:themeColor="text1" w:themeTint="F2"/>
          <w:sz w:val="28"/>
          <w:szCs w:val="28"/>
          <w:lang w:val="kk-KZ"/>
        </w:rPr>
      </w:pPr>
      <w:bookmarkStart w:id="30" w:name="_Hlk172892584"/>
      <w:r w:rsidRPr="00EB420D">
        <w:rPr>
          <w:rFonts w:ascii="Times New Roman" w:hAnsi="Times New Roman" w:cs="Times New Roman"/>
          <w:b/>
          <w:color w:val="0D0D0D" w:themeColor="text1" w:themeTint="F2"/>
          <w:sz w:val="28"/>
          <w:szCs w:val="28"/>
          <w:lang w:val="kk-KZ"/>
        </w:rPr>
        <w:lastRenderedPageBreak/>
        <w:t xml:space="preserve">4.5 </w:t>
      </w:r>
      <w:r w:rsidRPr="00EB420D">
        <w:rPr>
          <w:rFonts w:ascii="Times New Roman" w:hAnsi="Times New Roman" w:cs="Times New Roman"/>
          <w:b/>
          <w:bCs/>
          <w:i/>
          <w:iCs/>
          <w:color w:val="0D0D0D" w:themeColor="text1" w:themeTint="F2"/>
          <w:sz w:val="28"/>
          <w:szCs w:val="28"/>
          <w:lang w:val="kk-KZ"/>
        </w:rPr>
        <w:t>Stachys sylvatica</w:t>
      </w:r>
      <w:r w:rsidR="00390C5A" w:rsidRPr="00EB420D">
        <w:rPr>
          <w:rFonts w:ascii="Times New Roman" w:hAnsi="Times New Roman" w:cs="Times New Roman"/>
          <w:b/>
          <w:bCs/>
          <w:color w:val="0D0D0D" w:themeColor="text1" w:themeTint="F2"/>
          <w:sz w:val="28"/>
          <w:szCs w:val="28"/>
          <w:lang w:val="kk-KZ"/>
        </w:rPr>
        <w:t xml:space="preserve"> L. құрғақ экстрактының техникалық-экономикалық негіздемесі</w:t>
      </w:r>
    </w:p>
    <w:p w14:paraId="0BB3191C" w14:textId="41086521" w:rsidR="00326C77" w:rsidRPr="00EB420D" w:rsidRDefault="00326C77" w:rsidP="00AB1A2F">
      <w:pPr>
        <w:spacing w:after="0" w:line="240" w:lineRule="auto"/>
        <w:ind w:right="56" w:firstLine="709"/>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 xml:space="preserve">Экстракттың өндірістік бағасын және нарықтағы минималды сату бағасын есептеу кәсіпорынның экономикалық тиімділігін қамтамасыз ету үшін маңызды. Шикізат пен қосымша материалдарға кететін шығындарды ескеру арқылы өнімнің өзіндік құны анықталады. Осы есептеулер арқылы әкімшілік және коммерциялық шығындарды қосу нәтижесінде толық баға қалыптасады. Нәтижесінде, </w:t>
      </w:r>
      <w:r w:rsidRPr="00EB420D">
        <w:rPr>
          <w:rFonts w:ascii="Times New Roman" w:eastAsia="DengXian" w:hAnsi="Times New Roman" w:cs="Times New Roman"/>
          <w:bCs/>
          <w:i/>
          <w:iCs/>
          <w:noProof/>
          <w:color w:val="0D0D0D" w:themeColor="text1" w:themeTint="F2"/>
          <w:sz w:val="28"/>
          <w:szCs w:val="28"/>
          <w:lang w:val="kk-KZ" w:eastAsia="zh-CN"/>
        </w:rPr>
        <w:t>S. sylvatica</w:t>
      </w:r>
      <w:r w:rsidRPr="00EB420D">
        <w:rPr>
          <w:rFonts w:ascii="Times New Roman" w:eastAsia="DengXian" w:hAnsi="Times New Roman" w:cs="Times New Roman"/>
          <w:bCs/>
          <w:noProof/>
          <w:color w:val="0D0D0D" w:themeColor="text1" w:themeTint="F2"/>
          <w:sz w:val="28"/>
          <w:szCs w:val="28"/>
          <w:lang w:val="kk-KZ" w:eastAsia="zh-CN"/>
        </w:rPr>
        <w:t xml:space="preserve"> L. экстракттың рентабельділік деңгейі мен минималды бағасы кәсіпорынның табысты жұмысын қамтамасыз ететін көрсеткіштер болып табылады</w:t>
      </w:r>
      <w:r w:rsidR="00E133D2" w:rsidRPr="00EB420D">
        <w:rPr>
          <w:rFonts w:ascii="Times New Roman" w:eastAsia="DengXian" w:hAnsi="Times New Roman" w:cs="Times New Roman"/>
          <w:bCs/>
          <w:noProof/>
          <w:color w:val="0D0D0D" w:themeColor="text1" w:themeTint="F2"/>
          <w:sz w:val="28"/>
          <w:szCs w:val="28"/>
          <w:lang w:val="kk-KZ" w:eastAsia="zh-CN"/>
        </w:rPr>
        <w:t xml:space="preserve"> (кесте 33)</w:t>
      </w:r>
      <w:r w:rsidRPr="00EB420D">
        <w:rPr>
          <w:rFonts w:ascii="Times New Roman" w:eastAsia="DengXian" w:hAnsi="Times New Roman" w:cs="Times New Roman"/>
          <w:bCs/>
          <w:noProof/>
          <w:color w:val="0D0D0D" w:themeColor="text1" w:themeTint="F2"/>
          <w:sz w:val="28"/>
          <w:szCs w:val="28"/>
          <w:lang w:val="kk-KZ" w:eastAsia="zh-CN"/>
        </w:rPr>
        <w:t>.</w:t>
      </w:r>
    </w:p>
    <w:p w14:paraId="6046FCB6" w14:textId="77777777" w:rsidR="00326C77" w:rsidRPr="00EB420D" w:rsidRDefault="00326C77" w:rsidP="00AB1A2F">
      <w:pPr>
        <w:spacing w:after="0" w:line="240" w:lineRule="auto"/>
        <w:ind w:right="56"/>
        <w:jc w:val="both"/>
        <w:rPr>
          <w:rFonts w:ascii="Times New Roman" w:eastAsia="DengXian" w:hAnsi="Times New Roman" w:cs="Times New Roman"/>
          <w:bCs/>
          <w:noProof/>
          <w:color w:val="0D0D0D" w:themeColor="text1" w:themeTint="F2"/>
          <w:sz w:val="28"/>
          <w:szCs w:val="28"/>
          <w:lang w:val="kk-KZ" w:eastAsia="zh-CN"/>
        </w:rPr>
      </w:pPr>
    </w:p>
    <w:p w14:paraId="62EB6B17" w14:textId="7AEB55F7" w:rsidR="00192A1E" w:rsidRPr="00EB420D" w:rsidRDefault="00390C5A" w:rsidP="00AB1A2F">
      <w:pPr>
        <w:spacing w:after="0" w:line="240" w:lineRule="auto"/>
        <w:ind w:right="56"/>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Кесте</w:t>
      </w:r>
      <w:r w:rsidR="00192A1E" w:rsidRPr="00EB420D">
        <w:rPr>
          <w:rFonts w:ascii="Times New Roman" w:eastAsia="DengXian" w:hAnsi="Times New Roman" w:cs="Times New Roman"/>
          <w:bCs/>
          <w:noProof/>
          <w:color w:val="0D0D0D" w:themeColor="text1" w:themeTint="F2"/>
          <w:sz w:val="28"/>
          <w:szCs w:val="28"/>
          <w:lang w:val="kk-KZ" w:eastAsia="zh-CN"/>
        </w:rPr>
        <w:t xml:space="preserve"> 3</w:t>
      </w:r>
      <w:r w:rsidR="00E133D2" w:rsidRPr="00EB420D">
        <w:rPr>
          <w:rFonts w:ascii="Times New Roman" w:eastAsia="DengXian" w:hAnsi="Times New Roman" w:cs="Times New Roman"/>
          <w:bCs/>
          <w:noProof/>
          <w:color w:val="0D0D0D" w:themeColor="text1" w:themeTint="F2"/>
          <w:sz w:val="28"/>
          <w:szCs w:val="28"/>
          <w:lang w:val="kk-KZ" w:eastAsia="zh-CN"/>
        </w:rPr>
        <w:t>3</w:t>
      </w:r>
      <w:r w:rsidR="00192A1E" w:rsidRPr="00EB420D">
        <w:rPr>
          <w:rFonts w:ascii="Times New Roman" w:eastAsia="DengXian" w:hAnsi="Times New Roman" w:cs="Times New Roman"/>
          <w:bCs/>
          <w:noProof/>
          <w:color w:val="0D0D0D" w:themeColor="text1" w:themeTint="F2"/>
          <w:sz w:val="28"/>
          <w:szCs w:val="28"/>
          <w:lang w:val="kk-KZ" w:eastAsia="zh-CN"/>
        </w:rPr>
        <w:t xml:space="preserve"> – </w:t>
      </w:r>
      <w:r w:rsidRPr="00EB420D">
        <w:rPr>
          <w:rFonts w:ascii="Times New Roman" w:eastAsia="DengXian" w:hAnsi="Times New Roman" w:cs="Times New Roman"/>
          <w:bCs/>
          <w:i/>
          <w:noProof/>
          <w:color w:val="0D0D0D" w:themeColor="text1" w:themeTint="F2"/>
          <w:sz w:val="28"/>
          <w:szCs w:val="28"/>
          <w:lang w:val="kk-KZ" w:eastAsia="zh-CN"/>
        </w:rPr>
        <w:t xml:space="preserve">S. sylvatica </w:t>
      </w:r>
      <w:r w:rsidRPr="00EB420D">
        <w:rPr>
          <w:rFonts w:ascii="Times New Roman" w:eastAsia="DengXian" w:hAnsi="Times New Roman" w:cs="Times New Roman"/>
          <w:bCs/>
          <w:noProof/>
          <w:color w:val="0D0D0D" w:themeColor="text1" w:themeTint="F2"/>
          <w:sz w:val="28"/>
          <w:szCs w:val="28"/>
          <w:lang w:val="kk-KZ" w:eastAsia="zh-CN"/>
        </w:rPr>
        <w:t>L. құрғақ экстрактының техникалық-экономикалық негіздемесі</w:t>
      </w:r>
    </w:p>
    <w:p w14:paraId="7203CFF5" w14:textId="77777777" w:rsidR="00390C5A" w:rsidRPr="00EB420D" w:rsidRDefault="00390C5A" w:rsidP="00AB1A2F">
      <w:pPr>
        <w:spacing w:after="0" w:line="240" w:lineRule="auto"/>
        <w:ind w:right="56"/>
        <w:jc w:val="both"/>
        <w:rPr>
          <w:rFonts w:ascii="Times New Roman" w:eastAsia="DengXian" w:hAnsi="Times New Roman" w:cs="Times New Roman"/>
          <w:bCs/>
          <w:noProof/>
          <w:color w:val="0D0D0D" w:themeColor="text1" w:themeTint="F2"/>
          <w:sz w:val="28"/>
          <w:szCs w:val="28"/>
          <w:lang w:val="kk-KZ" w:eastAsia="zh-CN"/>
        </w:rPr>
      </w:pP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693"/>
        <w:gridCol w:w="1238"/>
        <w:gridCol w:w="1736"/>
        <w:gridCol w:w="1417"/>
        <w:gridCol w:w="1846"/>
      </w:tblGrid>
      <w:tr w:rsidR="00EB420D" w:rsidRPr="00706F18" w14:paraId="704C4D3D" w14:textId="77777777" w:rsidTr="00D75421">
        <w:tc>
          <w:tcPr>
            <w:tcW w:w="9498" w:type="dxa"/>
            <w:gridSpan w:val="6"/>
            <w:tcBorders>
              <w:top w:val="single" w:sz="4" w:space="0" w:color="auto"/>
              <w:left w:val="single" w:sz="4" w:space="0" w:color="auto"/>
              <w:bottom w:val="single" w:sz="4" w:space="0" w:color="auto"/>
              <w:right w:val="single" w:sz="4" w:space="0" w:color="auto"/>
            </w:tcBorders>
            <w:vAlign w:val="center"/>
            <w:hideMark/>
          </w:tcPr>
          <w:p w14:paraId="4DCA9894"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А. Өнімнің 10 000 құты есебінен өндірістік бағасы (10 г)</w:t>
            </w:r>
          </w:p>
        </w:tc>
      </w:tr>
      <w:tr w:rsidR="00EB420D" w:rsidRPr="00EB420D" w14:paraId="1797EC1D" w14:textId="77777777" w:rsidTr="00D75421">
        <w:trPr>
          <w:trHeight w:val="720"/>
        </w:trPr>
        <w:tc>
          <w:tcPr>
            <w:tcW w:w="568" w:type="dxa"/>
            <w:tcBorders>
              <w:top w:val="single" w:sz="4" w:space="0" w:color="auto"/>
              <w:left w:val="single" w:sz="4" w:space="0" w:color="auto"/>
              <w:bottom w:val="single" w:sz="4" w:space="0" w:color="auto"/>
              <w:right w:val="single" w:sz="4" w:space="0" w:color="auto"/>
            </w:tcBorders>
            <w:vAlign w:val="center"/>
            <w:hideMark/>
          </w:tcPr>
          <w:p w14:paraId="3A3C1772"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en-US" w:eastAsia="zh-CN"/>
              </w:rPr>
            </w:pPr>
            <w:r w:rsidRPr="00EB420D">
              <w:rPr>
                <w:rFonts w:ascii="Times New Roman" w:eastAsia="DengXian" w:hAnsi="Times New Roman" w:cs="Times New Roman"/>
                <w:bCs/>
                <w:noProof/>
                <w:color w:val="0D0D0D" w:themeColor="text1" w:themeTint="F2"/>
                <w:sz w:val="24"/>
                <w:szCs w:val="24"/>
                <w:lang w:val="kk-KZ" w:eastAsia="zh-CN"/>
              </w:rPr>
              <w:t>№</w:t>
            </w:r>
          </w:p>
        </w:tc>
        <w:tc>
          <w:tcPr>
            <w:tcW w:w="2693" w:type="dxa"/>
            <w:tcBorders>
              <w:top w:val="single" w:sz="4" w:space="0" w:color="auto"/>
              <w:left w:val="single" w:sz="4" w:space="0" w:color="auto"/>
              <w:bottom w:val="single" w:sz="4" w:space="0" w:color="auto"/>
              <w:right w:val="single" w:sz="4" w:space="0" w:color="auto"/>
            </w:tcBorders>
            <w:vAlign w:val="center"/>
            <w:hideMark/>
          </w:tcPr>
          <w:p w14:paraId="2E5C34AD"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Өнім атауы</w:t>
            </w:r>
          </w:p>
        </w:tc>
        <w:tc>
          <w:tcPr>
            <w:tcW w:w="1238" w:type="dxa"/>
            <w:tcBorders>
              <w:top w:val="single" w:sz="4" w:space="0" w:color="auto"/>
              <w:left w:val="single" w:sz="4" w:space="0" w:color="auto"/>
              <w:bottom w:val="single" w:sz="4" w:space="0" w:color="auto"/>
              <w:right w:val="single" w:sz="4" w:space="0" w:color="auto"/>
            </w:tcBorders>
            <w:vAlign w:val="center"/>
            <w:hideMark/>
          </w:tcPr>
          <w:p w14:paraId="225D9688"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Өлшем бірлігі</w:t>
            </w:r>
          </w:p>
        </w:tc>
        <w:tc>
          <w:tcPr>
            <w:tcW w:w="1736" w:type="dxa"/>
            <w:tcBorders>
              <w:top w:val="single" w:sz="4" w:space="0" w:color="auto"/>
              <w:left w:val="single" w:sz="4" w:space="0" w:color="auto"/>
              <w:bottom w:val="single" w:sz="4" w:space="0" w:color="auto"/>
              <w:right w:val="single" w:sz="4" w:space="0" w:color="auto"/>
            </w:tcBorders>
            <w:vAlign w:val="center"/>
            <w:hideMark/>
          </w:tcPr>
          <w:p w14:paraId="7B64B665"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Шығыс</w:t>
            </w:r>
          </w:p>
          <w:p w14:paraId="61B63C79"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нормасы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73ACA7F"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Бағасы кг, л (теңге)</w:t>
            </w:r>
          </w:p>
        </w:tc>
        <w:tc>
          <w:tcPr>
            <w:tcW w:w="1846" w:type="dxa"/>
            <w:tcBorders>
              <w:top w:val="single" w:sz="4" w:space="0" w:color="auto"/>
              <w:left w:val="single" w:sz="4" w:space="0" w:color="auto"/>
              <w:bottom w:val="single" w:sz="4" w:space="0" w:color="auto"/>
              <w:right w:val="single" w:sz="4" w:space="0" w:color="auto"/>
            </w:tcBorders>
            <w:vAlign w:val="center"/>
            <w:hideMark/>
          </w:tcPr>
          <w:p w14:paraId="15772A21" w14:textId="77777777" w:rsidR="002330BA" w:rsidRPr="00EB420D" w:rsidRDefault="002330BA" w:rsidP="00AB1A2F">
            <w:pPr>
              <w:spacing w:after="0" w:line="240" w:lineRule="auto"/>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Жалпы бағасы (теңге)</w:t>
            </w:r>
          </w:p>
        </w:tc>
      </w:tr>
      <w:tr w:rsidR="00EB420D" w:rsidRPr="00EB420D" w14:paraId="3BD2C987" w14:textId="77777777" w:rsidTr="00D75421">
        <w:tc>
          <w:tcPr>
            <w:tcW w:w="9498" w:type="dxa"/>
            <w:gridSpan w:val="6"/>
            <w:tcBorders>
              <w:top w:val="single" w:sz="4" w:space="0" w:color="auto"/>
              <w:left w:val="single" w:sz="4" w:space="0" w:color="auto"/>
              <w:bottom w:val="single" w:sz="4" w:space="0" w:color="auto"/>
              <w:right w:val="single" w:sz="4" w:space="0" w:color="auto"/>
            </w:tcBorders>
            <w:hideMark/>
          </w:tcPr>
          <w:p w14:paraId="3A49C9E3"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Негізгі шикізат</w:t>
            </w:r>
          </w:p>
        </w:tc>
      </w:tr>
      <w:tr w:rsidR="00EB420D" w:rsidRPr="00EB420D" w14:paraId="1E518742" w14:textId="77777777" w:rsidTr="00D75421">
        <w:tc>
          <w:tcPr>
            <w:tcW w:w="568" w:type="dxa"/>
            <w:tcBorders>
              <w:top w:val="single" w:sz="4" w:space="0" w:color="auto"/>
              <w:left w:val="single" w:sz="4" w:space="0" w:color="auto"/>
              <w:bottom w:val="single" w:sz="4" w:space="0" w:color="auto"/>
              <w:right w:val="single" w:sz="4" w:space="0" w:color="auto"/>
            </w:tcBorders>
            <w:vAlign w:val="center"/>
            <w:hideMark/>
          </w:tcPr>
          <w:p w14:paraId="208A2580"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w:t>
            </w:r>
          </w:p>
        </w:tc>
        <w:tc>
          <w:tcPr>
            <w:tcW w:w="2693" w:type="dxa"/>
            <w:tcBorders>
              <w:top w:val="single" w:sz="4" w:space="0" w:color="auto"/>
              <w:left w:val="single" w:sz="4" w:space="0" w:color="auto"/>
              <w:bottom w:val="single" w:sz="4" w:space="0" w:color="auto"/>
              <w:right w:val="single" w:sz="4" w:space="0" w:color="auto"/>
            </w:tcBorders>
            <w:hideMark/>
          </w:tcPr>
          <w:p w14:paraId="6ECD50BA"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uk-UA" w:eastAsia="zh-CN"/>
              </w:rPr>
              <w:t>Орман қайызғақ (</w:t>
            </w:r>
            <w:r w:rsidRPr="00EB420D">
              <w:rPr>
                <w:rFonts w:ascii="Times New Roman" w:eastAsia="DengXian" w:hAnsi="Times New Roman" w:cs="Times New Roman"/>
                <w:bCs/>
                <w:i/>
                <w:iCs/>
                <w:noProof/>
                <w:color w:val="0D0D0D" w:themeColor="text1" w:themeTint="F2"/>
                <w:sz w:val="24"/>
                <w:szCs w:val="24"/>
                <w:lang w:val="uk-UA" w:eastAsia="zh-CN"/>
              </w:rPr>
              <w:t xml:space="preserve">Stachys sylvatica </w:t>
            </w:r>
            <w:r w:rsidRPr="00EB420D">
              <w:rPr>
                <w:rFonts w:ascii="Times New Roman" w:eastAsia="DengXian" w:hAnsi="Times New Roman" w:cs="Times New Roman"/>
                <w:bCs/>
                <w:noProof/>
                <w:color w:val="0D0D0D" w:themeColor="text1" w:themeTint="F2"/>
                <w:sz w:val="24"/>
                <w:szCs w:val="24"/>
                <w:lang w:val="uk-UA" w:eastAsia="zh-CN"/>
              </w:rPr>
              <w:t>L.) өсімдік шикізаты</w:t>
            </w:r>
          </w:p>
        </w:tc>
        <w:tc>
          <w:tcPr>
            <w:tcW w:w="1238" w:type="dxa"/>
            <w:tcBorders>
              <w:top w:val="single" w:sz="4" w:space="0" w:color="auto"/>
              <w:left w:val="single" w:sz="4" w:space="0" w:color="auto"/>
              <w:bottom w:val="single" w:sz="4" w:space="0" w:color="auto"/>
              <w:right w:val="single" w:sz="4" w:space="0" w:color="auto"/>
            </w:tcBorders>
            <w:vAlign w:val="center"/>
            <w:hideMark/>
          </w:tcPr>
          <w:p w14:paraId="559ED65F"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кг</w:t>
            </w:r>
          </w:p>
        </w:tc>
        <w:tc>
          <w:tcPr>
            <w:tcW w:w="1736" w:type="dxa"/>
            <w:tcBorders>
              <w:top w:val="single" w:sz="4" w:space="0" w:color="auto"/>
              <w:left w:val="single" w:sz="4" w:space="0" w:color="auto"/>
              <w:bottom w:val="single" w:sz="4" w:space="0" w:color="auto"/>
              <w:right w:val="single" w:sz="4" w:space="0" w:color="auto"/>
            </w:tcBorders>
            <w:vAlign w:val="center"/>
            <w:hideMark/>
          </w:tcPr>
          <w:p w14:paraId="4992DC71" w14:textId="363D6116" w:rsidR="002330BA" w:rsidRPr="00EB420D" w:rsidRDefault="003F4622" w:rsidP="00AB1A2F">
            <w:pPr>
              <w:spacing w:after="0" w:line="240" w:lineRule="auto"/>
              <w:ind w:right="56"/>
              <w:jc w:val="center"/>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en-US" w:eastAsia="zh-CN"/>
              </w:rPr>
              <w:t>515.46</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21FC467" w14:textId="5EBB24CD"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 xml:space="preserve">1 </w:t>
            </w:r>
            <w:r w:rsidR="005667C4" w:rsidRPr="00EB420D">
              <w:rPr>
                <w:rFonts w:ascii="Times New Roman" w:eastAsia="DengXian" w:hAnsi="Times New Roman" w:cs="Times New Roman"/>
                <w:bCs/>
                <w:noProof/>
                <w:color w:val="0D0D0D" w:themeColor="text1" w:themeTint="F2"/>
                <w:sz w:val="24"/>
                <w:szCs w:val="24"/>
                <w:lang w:val="kk-KZ" w:eastAsia="zh-CN"/>
              </w:rPr>
              <w:t>5</w:t>
            </w:r>
            <w:r w:rsidR="002330BA" w:rsidRPr="00EB420D">
              <w:rPr>
                <w:rFonts w:ascii="Times New Roman" w:eastAsia="DengXian" w:hAnsi="Times New Roman" w:cs="Times New Roman"/>
                <w:bCs/>
                <w:noProof/>
                <w:color w:val="0D0D0D" w:themeColor="text1" w:themeTint="F2"/>
                <w:sz w:val="24"/>
                <w:szCs w:val="24"/>
                <w:lang w:val="kk-KZ" w:eastAsia="zh-CN"/>
              </w:rPr>
              <w:t>00</w:t>
            </w:r>
          </w:p>
        </w:tc>
        <w:tc>
          <w:tcPr>
            <w:tcW w:w="1846" w:type="dxa"/>
            <w:tcBorders>
              <w:top w:val="single" w:sz="4" w:space="0" w:color="auto"/>
              <w:left w:val="single" w:sz="4" w:space="0" w:color="auto"/>
              <w:bottom w:val="single" w:sz="4" w:space="0" w:color="auto"/>
              <w:right w:val="single" w:sz="4" w:space="0" w:color="auto"/>
            </w:tcBorders>
            <w:vAlign w:val="center"/>
            <w:hideMark/>
          </w:tcPr>
          <w:p w14:paraId="37BE65BB" w14:textId="0691DFD5" w:rsidR="002330BA"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773 190</w:t>
            </w:r>
          </w:p>
        </w:tc>
      </w:tr>
      <w:tr w:rsidR="00EB420D" w:rsidRPr="00EB420D" w14:paraId="5E8A3E48" w14:textId="77777777" w:rsidTr="00D75421">
        <w:tc>
          <w:tcPr>
            <w:tcW w:w="568" w:type="dxa"/>
            <w:tcBorders>
              <w:top w:val="single" w:sz="4" w:space="0" w:color="auto"/>
              <w:left w:val="single" w:sz="4" w:space="0" w:color="auto"/>
              <w:bottom w:val="single" w:sz="4" w:space="0" w:color="auto"/>
              <w:right w:val="single" w:sz="4" w:space="0" w:color="auto"/>
            </w:tcBorders>
            <w:vAlign w:val="center"/>
            <w:hideMark/>
          </w:tcPr>
          <w:p w14:paraId="38BEBE07"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eastAsia="zh-CN"/>
              </w:rPr>
              <w:t>2</w:t>
            </w:r>
          </w:p>
        </w:tc>
        <w:tc>
          <w:tcPr>
            <w:tcW w:w="2693" w:type="dxa"/>
            <w:tcBorders>
              <w:top w:val="single" w:sz="4" w:space="0" w:color="auto"/>
              <w:left w:val="single" w:sz="4" w:space="0" w:color="auto"/>
              <w:bottom w:val="single" w:sz="4" w:space="0" w:color="auto"/>
              <w:right w:val="single" w:sz="4" w:space="0" w:color="auto"/>
            </w:tcBorders>
            <w:hideMark/>
          </w:tcPr>
          <w:p w14:paraId="088CDE39"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 xml:space="preserve">Этил спирті </w:t>
            </w:r>
            <w:r w:rsidRPr="00EB420D">
              <w:rPr>
                <w:rFonts w:ascii="Times New Roman" w:eastAsia="DengXian" w:hAnsi="Times New Roman" w:cs="Times New Roman"/>
                <w:bCs/>
                <w:noProof/>
                <w:color w:val="0D0D0D" w:themeColor="text1" w:themeTint="F2"/>
                <w:sz w:val="24"/>
                <w:szCs w:val="24"/>
                <w:lang w:eastAsia="zh-CN"/>
              </w:rPr>
              <w:t>(</w:t>
            </w:r>
            <w:r w:rsidRPr="00EB420D">
              <w:rPr>
                <w:rFonts w:ascii="Times New Roman" w:eastAsia="DengXian" w:hAnsi="Times New Roman" w:cs="Times New Roman"/>
                <w:bCs/>
                <w:noProof/>
                <w:color w:val="0D0D0D" w:themeColor="text1" w:themeTint="F2"/>
                <w:sz w:val="24"/>
                <w:szCs w:val="24"/>
                <w:lang w:val="kk-KZ" w:eastAsia="zh-CN"/>
              </w:rPr>
              <w:t>96</w:t>
            </w:r>
            <w:r w:rsidRPr="00EB420D">
              <w:rPr>
                <w:rFonts w:ascii="Times New Roman" w:eastAsia="DengXian" w:hAnsi="Times New Roman" w:cs="Times New Roman"/>
                <w:bCs/>
                <w:noProof/>
                <w:color w:val="0D0D0D" w:themeColor="text1" w:themeTint="F2"/>
                <w:sz w:val="24"/>
                <w:szCs w:val="24"/>
                <w:lang w:val="uk-UA" w:eastAsia="zh-CN"/>
              </w:rPr>
              <w:t>%)</w:t>
            </w:r>
          </w:p>
        </w:tc>
        <w:tc>
          <w:tcPr>
            <w:tcW w:w="1238" w:type="dxa"/>
            <w:tcBorders>
              <w:top w:val="single" w:sz="4" w:space="0" w:color="auto"/>
              <w:left w:val="single" w:sz="4" w:space="0" w:color="auto"/>
              <w:bottom w:val="single" w:sz="4" w:space="0" w:color="auto"/>
              <w:right w:val="single" w:sz="4" w:space="0" w:color="auto"/>
            </w:tcBorders>
            <w:hideMark/>
          </w:tcPr>
          <w:p w14:paraId="1F35F5B8" w14:textId="165EB3F4"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л</w:t>
            </w:r>
          </w:p>
        </w:tc>
        <w:tc>
          <w:tcPr>
            <w:tcW w:w="1736" w:type="dxa"/>
            <w:tcBorders>
              <w:top w:val="single" w:sz="4" w:space="0" w:color="auto"/>
              <w:left w:val="single" w:sz="4" w:space="0" w:color="auto"/>
              <w:bottom w:val="single" w:sz="4" w:space="0" w:color="auto"/>
              <w:right w:val="single" w:sz="4" w:space="0" w:color="auto"/>
            </w:tcBorders>
            <w:hideMark/>
          </w:tcPr>
          <w:p w14:paraId="7420527B" w14:textId="435B2DCC" w:rsidR="002330BA" w:rsidRPr="00EB420D" w:rsidRDefault="00EF11FE" w:rsidP="00AB1A2F">
            <w:pPr>
              <w:spacing w:after="0" w:line="240" w:lineRule="auto"/>
              <w:ind w:right="56"/>
              <w:jc w:val="center"/>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67.57</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7093332" w14:textId="0693CEAB"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2 5</w:t>
            </w:r>
            <w:r w:rsidR="002330BA" w:rsidRPr="00EB420D">
              <w:rPr>
                <w:rFonts w:ascii="Times New Roman" w:eastAsia="DengXian" w:hAnsi="Times New Roman" w:cs="Times New Roman"/>
                <w:bCs/>
                <w:noProof/>
                <w:color w:val="0D0D0D" w:themeColor="text1" w:themeTint="F2"/>
                <w:sz w:val="24"/>
                <w:szCs w:val="24"/>
                <w:lang w:val="kk-KZ" w:eastAsia="zh-CN"/>
              </w:rPr>
              <w:t>00</w:t>
            </w:r>
          </w:p>
        </w:tc>
        <w:tc>
          <w:tcPr>
            <w:tcW w:w="1846" w:type="dxa"/>
            <w:tcBorders>
              <w:top w:val="single" w:sz="4" w:space="0" w:color="auto"/>
              <w:left w:val="single" w:sz="4" w:space="0" w:color="auto"/>
              <w:bottom w:val="single" w:sz="4" w:space="0" w:color="auto"/>
              <w:right w:val="single" w:sz="4" w:space="0" w:color="auto"/>
            </w:tcBorders>
            <w:vAlign w:val="center"/>
            <w:hideMark/>
          </w:tcPr>
          <w:p w14:paraId="56FDB80A" w14:textId="1896A0EC"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168 925</w:t>
            </w:r>
            <w:r w:rsidR="002330BA" w:rsidRPr="00EB420D">
              <w:rPr>
                <w:rFonts w:ascii="Times New Roman" w:eastAsia="DengXian" w:hAnsi="Times New Roman" w:cs="Times New Roman"/>
                <w:bCs/>
                <w:noProof/>
                <w:color w:val="0D0D0D" w:themeColor="text1" w:themeTint="F2"/>
                <w:sz w:val="24"/>
                <w:szCs w:val="24"/>
                <w:lang w:eastAsia="zh-CN"/>
              </w:rPr>
              <w:t xml:space="preserve"> </w:t>
            </w:r>
          </w:p>
        </w:tc>
      </w:tr>
      <w:tr w:rsidR="00EB420D" w:rsidRPr="00EB420D" w14:paraId="01831530" w14:textId="77777777" w:rsidTr="00D75421">
        <w:tc>
          <w:tcPr>
            <w:tcW w:w="568" w:type="dxa"/>
            <w:tcBorders>
              <w:top w:val="single" w:sz="4" w:space="0" w:color="auto"/>
              <w:left w:val="single" w:sz="4" w:space="0" w:color="auto"/>
              <w:bottom w:val="single" w:sz="4" w:space="0" w:color="auto"/>
              <w:right w:val="single" w:sz="4" w:space="0" w:color="auto"/>
            </w:tcBorders>
            <w:vAlign w:val="center"/>
            <w:hideMark/>
          </w:tcPr>
          <w:p w14:paraId="78844A83"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eastAsia="zh-CN"/>
              </w:rPr>
              <w:t>3</w:t>
            </w:r>
          </w:p>
        </w:tc>
        <w:tc>
          <w:tcPr>
            <w:tcW w:w="2693" w:type="dxa"/>
            <w:tcBorders>
              <w:top w:val="single" w:sz="4" w:space="0" w:color="auto"/>
              <w:left w:val="single" w:sz="4" w:space="0" w:color="auto"/>
              <w:bottom w:val="single" w:sz="4" w:space="0" w:color="auto"/>
              <w:right w:val="single" w:sz="4" w:space="0" w:color="auto"/>
            </w:tcBorders>
            <w:hideMark/>
          </w:tcPr>
          <w:p w14:paraId="062B752F"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Тазартылған су</w:t>
            </w:r>
          </w:p>
        </w:tc>
        <w:tc>
          <w:tcPr>
            <w:tcW w:w="1238" w:type="dxa"/>
            <w:tcBorders>
              <w:top w:val="single" w:sz="4" w:space="0" w:color="auto"/>
              <w:left w:val="single" w:sz="4" w:space="0" w:color="auto"/>
              <w:bottom w:val="single" w:sz="4" w:space="0" w:color="auto"/>
              <w:right w:val="single" w:sz="4" w:space="0" w:color="auto"/>
            </w:tcBorders>
            <w:hideMark/>
          </w:tcPr>
          <w:p w14:paraId="4C3B4DA3"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л</w:t>
            </w:r>
          </w:p>
        </w:tc>
        <w:tc>
          <w:tcPr>
            <w:tcW w:w="1736" w:type="dxa"/>
            <w:tcBorders>
              <w:top w:val="single" w:sz="4" w:space="0" w:color="auto"/>
              <w:left w:val="single" w:sz="4" w:space="0" w:color="auto"/>
              <w:bottom w:val="single" w:sz="4" w:space="0" w:color="auto"/>
              <w:right w:val="single" w:sz="4" w:space="0" w:color="auto"/>
            </w:tcBorders>
            <w:hideMark/>
          </w:tcPr>
          <w:p w14:paraId="1A1E3D95" w14:textId="680EEBE4" w:rsidR="002330BA" w:rsidRPr="00EB420D" w:rsidRDefault="003F4622" w:rsidP="00AB1A2F">
            <w:pPr>
              <w:spacing w:after="0" w:line="240" w:lineRule="auto"/>
              <w:ind w:right="56"/>
              <w:jc w:val="center"/>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61.50</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52D4F07" w14:textId="4CB0759E"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w:t>
            </w:r>
            <w:r w:rsidR="002330BA" w:rsidRPr="00EB420D">
              <w:rPr>
                <w:rFonts w:ascii="Times New Roman" w:eastAsia="DengXian" w:hAnsi="Times New Roman" w:cs="Times New Roman"/>
                <w:bCs/>
                <w:noProof/>
                <w:color w:val="0D0D0D" w:themeColor="text1" w:themeTint="F2"/>
                <w:sz w:val="24"/>
                <w:szCs w:val="24"/>
                <w:lang w:val="kk-KZ" w:eastAsia="zh-CN"/>
              </w:rPr>
              <w:t>00</w:t>
            </w:r>
          </w:p>
        </w:tc>
        <w:tc>
          <w:tcPr>
            <w:tcW w:w="1846" w:type="dxa"/>
            <w:tcBorders>
              <w:top w:val="single" w:sz="4" w:space="0" w:color="auto"/>
              <w:left w:val="single" w:sz="4" w:space="0" w:color="auto"/>
              <w:bottom w:val="single" w:sz="4" w:space="0" w:color="auto"/>
              <w:right w:val="single" w:sz="4" w:space="0" w:color="auto"/>
            </w:tcBorders>
            <w:vAlign w:val="center"/>
            <w:hideMark/>
          </w:tcPr>
          <w:p w14:paraId="063D877A" w14:textId="74015D1F"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12 300</w:t>
            </w:r>
          </w:p>
        </w:tc>
      </w:tr>
      <w:tr w:rsidR="00EB420D" w:rsidRPr="00EB420D" w14:paraId="5E6BF004" w14:textId="77777777" w:rsidTr="00D75421">
        <w:trPr>
          <w:trHeight w:val="304"/>
        </w:trPr>
        <w:tc>
          <w:tcPr>
            <w:tcW w:w="7652" w:type="dxa"/>
            <w:gridSpan w:val="5"/>
            <w:tcBorders>
              <w:top w:val="single" w:sz="4" w:space="0" w:color="auto"/>
              <w:left w:val="single" w:sz="4" w:space="0" w:color="auto"/>
              <w:bottom w:val="single" w:sz="4" w:space="0" w:color="auto"/>
              <w:right w:val="single" w:sz="4" w:space="0" w:color="auto"/>
            </w:tcBorders>
            <w:vAlign w:val="center"/>
            <w:hideMark/>
          </w:tcPr>
          <w:p w14:paraId="1CD078F4" w14:textId="77777777" w:rsidR="002330BA" w:rsidRPr="00EB420D" w:rsidRDefault="002330BA" w:rsidP="00AB1A2F">
            <w:pPr>
              <w:spacing w:after="0" w:line="240" w:lineRule="auto"/>
              <w:ind w:right="56"/>
              <w:jc w:val="both"/>
              <w:rPr>
                <w:rFonts w:ascii="Times New Roman" w:eastAsia="DengXian" w:hAnsi="Times New Roman" w:cs="Times New Roman"/>
                <w:bCs/>
                <w:i/>
                <w:noProof/>
                <w:color w:val="0D0D0D" w:themeColor="text1" w:themeTint="F2"/>
                <w:sz w:val="24"/>
                <w:szCs w:val="24"/>
                <w:lang w:val="en-US" w:eastAsia="zh-CN"/>
              </w:rPr>
            </w:pPr>
            <w:r w:rsidRPr="00EB420D">
              <w:rPr>
                <w:rFonts w:ascii="Times New Roman" w:eastAsia="DengXian" w:hAnsi="Times New Roman" w:cs="Times New Roman"/>
                <w:b/>
                <w:bCs/>
                <w:noProof/>
                <w:color w:val="0D0D0D" w:themeColor="text1" w:themeTint="F2"/>
                <w:sz w:val="24"/>
                <w:szCs w:val="24"/>
                <w:lang w:val="kk-KZ" w:eastAsia="zh-CN"/>
              </w:rPr>
              <w:t>Негізгі шикізатқа кететін шығын</w:t>
            </w:r>
          </w:p>
        </w:tc>
        <w:tc>
          <w:tcPr>
            <w:tcW w:w="1846" w:type="dxa"/>
            <w:tcBorders>
              <w:top w:val="single" w:sz="4" w:space="0" w:color="auto"/>
              <w:left w:val="single" w:sz="4" w:space="0" w:color="auto"/>
              <w:bottom w:val="single" w:sz="4" w:space="0" w:color="auto"/>
              <w:right w:val="single" w:sz="4" w:space="0" w:color="auto"/>
            </w:tcBorders>
            <w:hideMark/>
          </w:tcPr>
          <w:p w14:paraId="04BCEA0F" w14:textId="3181EE0A"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954 415</w:t>
            </w:r>
          </w:p>
        </w:tc>
      </w:tr>
      <w:tr w:rsidR="00EB420D" w:rsidRPr="00EB420D" w14:paraId="5339BC27" w14:textId="77777777" w:rsidTr="00D75421">
        <w:trPr>
          <w:trHeight w:val="268"/>
        </w:trPr>
        <w:tc>
          <w:tcPr>
            <w:tcW w:w="9498" w:type="dxa"/>
            <w:gridSpan w:val="6"/>
            <w:tcBorders>
              <w:top w:val="single" w:sz="4" w:space="0" w:color="auto"/>
              <w:left w:val="single" w:sz="4" w:space="0" w:color="auto"/>
              <w:bottom w:val="single" w:sz="4" w:space="0" w:color="auto"/>
              <w:right w:val="single" w:sz="4" w:space="0" w:color="auto"/>
            </w:tcBorders>
            <w:hideMark/>
          </w:tcPr>
          <w:p w14:paraId="6DE3B23D"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Қосымша материалдар</w:t>
            </w:r>
          </w:p>
        </w:tc>
      </w:tr>
      <w:tr w:rsidR="00EB420D" w:rsidRPr="00EB420D" w14:paraId="498E63D0"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68F416E2"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1</w:t>
            </w:r>
          </w:p>
        </w:tc>
        <w:tc>
          <w:tcPr>
            <w:tcW w:w="2693" w:type="dxa"/>
            <w:tcBorders>
              <w:top w:val="single" w:sz="4" w:space="0" w:color="auto"/>
              <w:left w:val="single" w:sz="4" w:space="0" w:color="auto"/>
              <w:bottom w:val="single" w:sz="4" w:space="0" w:color="auto"/>
              <w:right w:val="single" w:sz="4" w:space="0" w:color="auto"/>
            </w:tcBorders>
            <w:hideMark/>
          </w:tcPr>
          <w:p w14:paraId="771EB976"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Құты</w:t>
            </w:r>
          </w:p>
        </w:tc>
        <w:tc>
          <w:tcPr>
            <w:tcW w:w="1238" w:type="dxa"/>
            <w:tcBorders>
              <w:top w:val="single" w:sz="4" w:space="0" w:color="auto"/>
              <w:left w:val="single" w:sz="4" w:space="0" w:color="auto"/>
              <w:bottom w:val="single" w:sz="4" w:space="0" w:color="auto"/>
              <w:right w:val="single" w:sz="4" w:space="0" w:color="auto"/>
            </w:tcBorders>
            <w:hideMark/>
          </w:tcPr>
          <w:p w14:paraId="70BDCA24"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eastAsia="zh-CN"/>
              </w:rPr>
              <w:t>дана</w:t>
            </w:r>
          </w:p>
        </w:tc>
        <w:tc>
          <w:tcPr>
            <w:tcW w:w="1736" w:type="dxa"/>
            <w:tcBorders>
              <w:top w:val="single" w:sz="4" w:space="0" w:color="auto"/>
              <w:left w:val="single" w:sz="4" w:space="0" w:color="auto"/>
              <w:bottom w:val="single" w:sz="4" w:space="0" w:color="auto"/>
              <w:right w:val="single" w:sz="4" w:space="0" w:color="auto"/>
            </w:tcBorders>
            <w:hideMark/>
          </w:tcPr>
          <w:p w14:paraId="3C00C508"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10 000</w:t>
            </w:r>
          </w:p>
        </w:tc>
        <w:tc>
          <w:tcPr>
            <w:tcW w:w="1417" w:type="dxa"/>
            <w:tcBorders>
              <w:top w:val="single" w:sz="4" w:space="0" w:color="auto"/>
              <w:left w:val="single" w:sz="4" w:space="0" w:color="auto"/>
              <w:bottom w:val="single" w:sz="4" w:space="0" w:color="auto"/>
              <w:right w:val="single" w:sz="4" w:space="0" w:color="auto"/>
            </w:tcBorders>
            <w:hideMark/>
          </w:tcPr>
          <w:p w14:paraId="0493AAC9" w14:textId="7B410E7F"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en-US" w:eastAsia="zh-CN"/>
              </w:rPr>
            </w:pPr>
            <w:r w:rsidRPr="00EB420D">
              <w:rPr>
                <w:rFonts w:ascii="Times New Roman" w:eastAsia="DengXian" w:hAnsi="Times New Roman" w:cs="Times New Roman"/>
                <w:bCs/>
                <w:noProof/>
                <w:color w:val="0D0D0D" w:themeColor="text1" w:themeTint="F2"/>
                <w:sz w:val="24"/>
                <w:szCs w:val="24"/>
                <w:lang w:val="kk-KZ" w:eastAsia="zh-CN"/>
              </w:rPr>
              <w:t>4</w:t>
            </w:r>
            <w:r w:rsidR="002330BA" w:rsidRPr="00EB420D">
              <w:rPr>
                <w:rFonts w:ascii="Times New Roman" w:eastAsia="DengXian" w:hAnsi="Times New Roman" w:cs="Times New Roman"/>
                <w:bCs/>
                <w:noProof/>
                <w:color w:val="0D0D0D" w:themeColor="text1" w:themeTint="F2"/>
                <w:sz w:val="24"/>
                <w:szCs w:val="24"/>
                <w:lang w:val="kk-KZ" w:eastAsia="zh-CN"/>
              </w:rPr>
              <w:t>0</w:t>
            </w:r>
          </w:p>
        </w:tc>
        <w:tc>
          <w:tcPr>
            <w:tcW w:w="1846" w:type="dxa"/>
            <w:tcBorders>
              <w:top w:val="single" w:sz="4" w:space="0" w:color="auto"/>
              <w:left w:val="single" w:sz="4" w:space="0" w:color="auto"/>
              <w:bottom w:val="single" w:sz="4" w:space="0" w:color="auto"/>
              <w:right w:val="single" w:sz="4" w:space="0" w:color="auto"/>
            </w:tcBorders>
            <w:hideMark/>
          </w:tcPr>
          <w:p w14:paraId="300BA38F" w14:textId="2CC9F3EF"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4</w:t>
            </w:r>
            <w:r w:rsidR="002330BA" w:rsidRPr="00EB420D">
              <w:rPr>
                <w:rFonts w:ascii="Times New Roman" w:eastAsia="DengXian" w:hAnsi="Times New Roman" w:cs="Times New Roman"/>
                <w:bCs/>
                <w:noProof/>
                <w:color w:val="0D0D0D" w:themeColor="text1" w:themeTint="F2"/>
                <w:sz w:val="24"/>
                <w:szCs w:val="24"/>
                <w:lang w:val="kk-KZ" w:eastAsia="zh-CN"/>
              </w:rPr>
              <w:t>00 000</w:t>
            </w:r>
          </w:p>
        </w:tc>
      </w:tr>
      <w:tr w:rsidR="00EB420D" w:rsidRPr="00EB420D" w14:paraId="13569508"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76980B9C"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2</w:t>
            </w:r>
          </w:p>
        </w:tc>
        <w:tc>
          <w:tcPr>
            <w:tcW w:w="2693" w:type="dxa"/>
            <w:tcBorders>
              <w:top w:val="single" w:sz="4" w:space="0" w:color="auto"/>
              <w:left w:val="single" w:sz="4" w:space="0" w:color="auto"/>
              <w:bottom w:val="single" w:sz="4" w:space="0" w:color="auto"/>
              <w:right w:val="single" w:sz="4" w:space="0" w:color="auto"/>
            </w:tcBorders>
            <w:hideMark/>
          </w:tcPr>
          <w:p w14:paraId="420252D6"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en-US" w:eastAsia="zh-CN"/>
              </w:rPr>
            </w:pPr>
            <w:r w:rsidRPr="00EB420D">
              <w:rPr>
                <w:rFonts w:ascii="Times New Roman" w:eastAsia="DengXian" w:hAnsi="Times New Roman" w:cs="Times New Roman"/>
                <w:bCs/>
                <w:noProof/>
                <w:color w:val="0D0D0D" w:themeColor="text1" w:themeTint="F2"/>
                <w:sz w:val="24"/>
                <w:szCs w:val="24"/>
                <w:lang w:val="kk-KZ" w:eastAsia="zh-CN"/>
              </w:rPr>
              <w:t>Картон қорап</w:t>
            </w:r>
          </w:p>
        </w:tc>
        <w:tc>
          <w:tcPr>
            <w:tcW w:w="1238" w:type="dxa"/>
            <w:tcBorders>
              <w:top w:val="single" w:sz="4" w:space="0" w:color="auto"/>
              <w:left w:val="single" w:sz="4" w:space="0" w:color="auto"/>
              <w:bottom w:val="single" w:sz="4" w:space="0" w:color="auto"/>
              <w:right w:val="single" w:sz="4" w:space="0" w:color="auto"/>
            </w:tcBorders>
            <w:hideMark/>
          </w:tcPr>
          <w:p w14:paraId="6E30BC9F"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eastAsia="zh-CN"/>
              </w:rPr>
              <w:t>дана</w:t>
            </w:r>
          </w:p>
        </w:tc>
        <w:tc>
          <w:tcPr>
            <w:tcW w:w="1736" w:type="dxa"/>
            <w:tcBorders>
              <w:top w:val="single" w:sz="4" w:space="0" w:color="auto"/>
              <w:left w:val="single" w:sz="4" w:space="0" w:color="auto"/>
              <w:bottom w:val="single" w:sz="4" w:space="0" w:color="auto"/>
              <w:right w:val="single" w:sz="4" w:space="0" w:color="auto"/>
            </w:tcBorders>
            <w:hideMark/>
          </w:tcPr>
          <w:p w14:paraId="5EC11AA4"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10 000</w:t>
            </w:r>
          </w:p>
        </w:tc>
        <w:tc>
          <w:tcPr>
            <w:tcW w:w="1417" w:type="dxa"/>
            <w:tcBorders>
              <w:top w:val="single" w:sz="4" w:space="0" w:color="auto"/>
              <w:left w:val="single" w:sz="4" w:space="0" w:color="auto"/>
              <w:bottom w:val="single" w:sz="4" w:space="0" w:color="auto"/>
              <w:right w:val="single" w:sz="4" w:space="0" w:color="auto"/>
            </w:tcBorders>
            <w:hideMark/>
          </w:tcPr>
          <w:p w14:paraId="31280196" w14:textId="6AA97882"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15</w:t>
            </w:r>
          </w:p>
        </w:tc>
        <w:tc>
          <w:tcPr>
            <w:tcW w:w="1846" w:type="dxa"/>
            <w:tcBorders>
              <w:top w:val="single" w:sz="4" w:space="0" w:color="auto"/>
              <w:left w:val="single" w:sz="4" w:space="0" w:color="auto"/>
              <w:bottom w:val="single" w:sz="4" w:space="0" w:color="auto"/>
              <w:right w:val="single" w:sz="4" w:space="0" w:color="auto"/>
            </w:tcBorders>
            <w:hideMark/>
          </w:tcPr>
          <w:p w14:paraId="66D1A291" w14:textId="3644F7DC"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w:t>
            </w:r>
            <w:r w:rsidR="002330BA" w:rsidRPr="00EB420D">
              <w:rPr>
                <w:rFonts w:ascii="Times New Roman" w:eastAsia="DengXian" w:hAnsi="Times New Roman" w:cs="Times New Roman"/>
                <w:bCs/>
                <w:noProof/>
                <w:color w:val="0D0D0D" w:themeColor="text1" w:themeTint="F2"/>
                <w:sz w:val="24"/>
                <w:szCs w:val="24"/>
                <w:lang w:val="kk-KZ" w:eastAsia="zh-CN"/>
              </w:rPr>
              <w:t>50 000</w:t>
            </w:r>
          </w:p>
        </w:tc>
      </w:tr>
      <w:tr w:rsidR="00EB420D" w:rsidRPr="00EB420D" w14:paraId="3E3EE3F3"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7BA00D26"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3</w:t>
            </w:r>
          </w:p>
        </w:tc>
        <w:tc>
          <w:tcPr>
            <w:tcW w:w="2693" w:type="dxa"/>
            <w:tcBorders>
              <w:top w:val="single" w:sz="4" w:space="0" w:color="auto"/>
              <w:left w:val="single" w:sz="4" w:space="0" w:color="auto"/>
              <w:bottom w:val="single" w:sz="4" w:space="0" w:color="auto"/>
              <w:right w:val="single" w:sz="4" w:space="0" w:color="auto"/>
            </w:tcBorders>
            <w:hideMark/>
          </w:tcPr>
          <w:p w14:paraId="46256251"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Топтық тара</w:t>
            </w:r>
          </w:p>
        </w:tc>
        <w:tc>
          <w:tcPr>
            <w:tcW w:w="1238" w:type="dxa"/>
            <w:tcBorders>
              <w:top w:val="single" w:sz="4" w:space="0" w:color="auto"/>
              <w:left w:val="single" w:sz="4" w:space="0" w:color="auto"/>
              <w:bottom w:val="single" w:sz="4" w:space="0" w:color="auto"/>
              <w:right w:val="single" w:sz="4" w:space="0" w:color="auto"/>
            </w:tcBorders>
            <w:hideMark/>
          </w:tcPr>
          <w:p w14:paraId="23398C7A"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eastAsia="zh-CN"/>
              </w:rPr>
              <w:t>дана</w:t>
            </w:r>
          </w:p>
        </w:tc>
        <w:tc>
          <w:tcPr>
            <w:tcW w:w="1736" w:type="dxa"/>
            <w:tcBorders>
              <w:top w:val="single" w:sz="4" w:space="0" w:color="auto"/>
              <w:left w:val="single" w:sz="4" w:space="0" w:color="auto"/>
              <w:bottom w:val="single" w:sz="4" w:space="0" w:color="auto"/>
              <w:right w:val="single" w:sz="4" w:space="0" w:color="auto"/>
            </w:tcBorders>
            <w:hideMark/>
          </w:tcPr>
          <w:p w14:paraId="71CEEFFF" w14:textId="4022B8C6"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50</w:t>
            </w:r>
          </w:p>
        </w:tc>
        <w:tc>
          <w:tcPr>
            <w:tcW w:w="1417" w:type="dxa"/>
            <w:tcBorders>
              <w:top w:val="single" w:sz="4" w:space="0" w:color="auto"/>
              <w:left w:val="single" w:sz="4" w:space="0" w:color="auto"/>
              <w:bottom w:val="single" w:sz="4" w:space="0" w:color="auto"/>
              <w:right w:val="single" w:sz="4" w:space="0" w:color="auto"/>
            </w:tcBorders>
            <w:hideMark/>
          </w:tcPr>
          <w:p w14:paraId="2AD9F503" w14:textId="14FADDF5"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5</w:t>
            </w:r>
            <w:r w:rsidR="002330BA" w:rsidRPr="00EB420D">
              <w:rPr>
                <w:rFonts w:ascii="Times New Roman" w:eastAsia="DengXian" w:hAnsi="Times New Roman" w:cs="Times New Roman"/>
                <w:bCs/>
                <w:noProof/>
                <w:color w:val="0D0D0D" w:themeColor="text1" w:themeTint="F2"/>
                <w:sz w:val="24"/>
                <w:szCs w:val="24"/>
                <w:lang w:val="kk-KZ" w:eastAsia="zh-CN"/>
              </w:rPr>
              <w:t>0</w:t>
            </w:r>
            <w:r w:rsidRPr="00EB420D">
              <w:rPr>
                <w:rFonts w:ascii="Times New Roman" w:eastAsia="DengXian" w:hAnsi="Times New Roman" w:cs="Times New Roman"/>
                <w:bCs/>
                <w:noProof/>
                <w:color w:val="0D0D0D" w:themeColor="text1" w:themeTint="F2"/>
                <w:sz w:val="24"/>
                <w:szCs w:val="24"/>
                <w:lang w:val="kk-KZ" w:eastAsia="zh-CN"/>
              </w:rPr>
              <w:t>0</w:t>
            </w:r>
          </w:p>
        </w:tc>
        <w:tc>
          <w:tcPr>
            <w:tcW w:w="1846" w:type="dxa"/>
            <w:tcBorders>
              <w:top w:val="single" w:sz="4" w:space="0" w:color="auto"/>
              <w:left w:val="single" w:sz="4" w:space="0" w:color="auto"/>
              <w:bottom w:val="single" w:sz="4" w:space="0" w:color="auto"/>
              <w:right w:val="single" w:sz="4" w:space="0" w:color="auto"/>
            </w:tcBorders>
            <w:hideMark/>
          </w:tcPr>
          <w:p w14:paraId="069932CF" w14:textId="439236B0"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25</w:t>
            </w:r>
            <w:r w:rsidR="002330BA" w:rsidRPr="00EB420D">
              <w:rPr>
                <w:rFonts w:ascii="Times New Roman" w:eastAsia="DengXian" w:hAnsi="Times New Roman" w:cs="Times New Roman"/>
                <w:bCs/>
                <w:noProof/>
                <w:color w:val="0D0D0D" w:themeColor="text1" w:themeTint="F2"/>
                <w:sz w:val="24"/>
                <w:szCs w:val="24"/>
                <w:lang w:val="kk-KZ" w:eastAsia="zh-CN"/>
              </w:rPr>
              <w:t xml:space="preserve"> 000</w:t>
            </w:r>
          </w:p>
        </w:tc>
      </w:tr>
      <w:tr w:rsidR="00EB420D" w:rsidRPr="00EB420D" w14:paraId="67E2F491"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0DBBB653"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4</w:t>
            </w:r>
          </w:p>
        </w:tc>
        <w:tc>
          <w:tcPr>
            <w:tcW w:w="2693" w:type="dxa"/>
            <w:tcBorders>
              <w:top w:val="single" w:sz="4" w:space="0" w:color="auto"/>
              <w:left w:val="single" w:sz="4" w:space="0" w:color="auto"/>
              <w:bottom w:val="single" w:sz="4" w:space="0" w:color="auto"/>
              <w:right w:val="single" w:sz="4" w:space="0" w:color="auto"/>
            </w:tcBorders>
            <w:hideMark/>
          </w:tcPr>
          <w:p w14:paraId="754E47D8"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Нұсқаулық</w:t>
            </w:r>
          </w:p>
        </w:tc>
        <w:tc>
          <w:tcPr>
            <w:tcW w:w="1238" w:type="dxa"/>
            <w:tcBorders>
              <w:top w:val="single" w:sz="4" w:space="0" w:color="auto"/>
              <w:left w:val="single" w:sz="4" w:space="0" w:color="auto"/>
              <w:bottom w:val="single" w:sz="4" w:space="0" w:color="auto"/>
              <w:right w:val="single" w:sz="4" w:space="0" w:color="auto"/>
            </w:tcBorders>
            <w:hideMark/>
          </w:tcPr>
          <w:p w14:paraId="5727246D"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eastAsia="zh-CN"/>
              </w:rPr>
              <w:t>дана</w:t>
            </w:r>
          </w:p>
        </w:tc>
        <w:tc>
          <w:tcPr>
            <w:tcW w:w="1736" w:type="dxa"/>
            <w:tcBorders>
              <w:top w:val="single" w:sz="4" w:space="0" w:color="auto"/>
              <w:left w:val="single" w:sz="4" w:space="0" w:color="auto"/>
              <w:bottom w:val="single" w:sz="4" w:space="0" w:color="auto"/>
              <w:right w:val="single" w:sz="4" w:space="0" w:color="auto"/>
            </w:tcBorders>
            <w:hideMark/>
          </w:tcPr>
          <w:p w14:paraId="13AD4649"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10 000</w:t>
            </w:r>
          </w:p>
        </w:tc>
        <w:tc>
          <w:tcPr>
            <w:tcW w:w="1417" w:type="dxa"/>
            <w:tcBorders>
              <w:top w:val="single" w:sz="4" w:space="0" w:color="auto"/>
              <w:left w:val="single" w:sz="4" w:space="0" w:color="auto"/>
              <w:bottom w:val="single" w:sz="4" w:space="0" w:color="auto"/>
              <w:right w:val="single" w:sz="4" w:space="0" w:color="auto"/>
            </w:tcBorders>
            <w:hideMark/>
          </w:tcPr>
          <w:p w14:paraId="796E2C71" w14:textId="372AFF14"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5</w:t>
            </w:r>
          </w:p>
        </w:tc>
        <w:tc>
          <w:tcPr>
            <w:tcW w:w="1846" w:type="dxa"/>
            <w:tcBorders>
              <w:top w:val="single" w:sz="4" w:space="0" w:color="auto"/>
              <w:left w:val="single" w:sz="4" w:space="0" w:color="auto"/>
              <w:bottom w:val="single" w:sz="4" w:space="0" w:color="auto"/>
              <w:right w:val="single" w:sz="4" w:space="0" w:color="auto"/>
            </w:tcBorders>
            <w:hideMark/>
          </w:tcPr>
          <w:p w14:paraId="12ABE7A9" w14:textId="40D5CB74"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50</w:t>
            </w:r>
            <w:r w:rsidR="002330BA" w:rsidRPr="00EB420D">
              <w:rPr>
                <w:rFonts w:ascii="Times New Roman" w:eastAsia="DengXian" w:hAnsi="Times New Roman" w:cs="Times New Roman"/>
                <w:bCs/>
                <w:noProof/>
                <w:color w:val="0D0D0D" w:themeColor="text1" w:themeTint="F2"/>
                <w:sz w:val="24"/>
                <w:szCs w:val="24"/>
                <w:lang w:val="kk-KZ" w:eastAsia="zh-CN"/>
              </w:rPr>
              <w:t xml:space="preserve"> 000</w:t>
            </w:r>
          </w:p>
        </w:tc>
      </w:tr>
      <w:tr w:rsidR="00EB420D" w:rsidRPr="00EB420D" w14:paraId="0B2C90D3"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08CD4508"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5</w:t>
            </w:r>
          </w:p>
        </w:tc>
        <w:tc>
          <w:tcPr>
            <w:tcW w:w="2693" w:type="dxa"/>
            <w:tcBorders>
              <w:top w:val="single" w:sz="4" w:space="0" w:color="auto"/>
              <w:left w:val="single" w:sz="4" w:space="0" w:color="auto"/>
              <w:bottom w:val="single" w:sz="4" w:space="0" w:color="auto"/>
              <w:right w:val="single" w:sz="4" w:space="0" w:color="auto"/>
            </w:tcBorders>
            <w:hideMark/>
          </w:tcPr>
          <w:p w14:paraId="45DDFC07"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Клей</w:t>
            </w:r>
          </w:p>
        </w:tc>
        <w:tc>
          <w:tcPr>
            <w:tcW w:w="1238" w:type="dxa"/>
            <w:tcBorders>
              <w:top w:val="single" w:sz="4" w:space="0" w:color="auto"/>
              <w:left w:val="single" w:sz="4" w:space="0" w:color="auto"/>
              <w:bottom w:val="single" w:sz="4" w:space="0" w:color="auto"/>
              <w:right w:val="single" w:sz="4" w:space="0" w:color="auto"/>
            </w:tcBorders>
            <w:hideMark/>
          </w:tcPr>
          <w:p w14:paraId="701A7441"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eastAsia="zh-CN"/>
              </w:rPr>
              <w:t>л</w:t>
            </w:r>
          </w:p>
        </w:tc>
        <w:tc>
          <w:tcPr>
            <w:tcW w:w="1736" w:type="dxa"/>
            <w:tcBorders>
              <w:top w:val="single" w:sz="4" w:space="0" w:color="auto"/>
              <w:left w:val="single" w:sz="4" w:space="0" w:color="auto"/>
              <w:bottom w:val="single" w:sz="4" w:space="0" w:color="auto"/>
              <w:right w:val="single" w:sz="4" w:space="0" w:color="auto"/>
            </w:tcBorders>
            <w:hideMark/>
          </w:tcPr>
          <w:p w14:paraId="41EAC80A" w14:textId="56FFCB03"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w:t>
            </w:r>
            <w:r w:rsidR="002330BA" w:rsidRPr="00EB420D">
              <w:rPr>
                <w:rFonts w:ascii="Times New Roman" w:eastAsia="DengXian" w:hAnsi="Times New Roman" w:cs="Times New Roman"/>
                <w:bCs/>
                <w:noProof/>
                <w:color w:val="0D0D0D" w:themeColor="text1" w:themeTint="F2"/>
                <w:sz w:val="24"/>
                <w:szCs w:val="24"/>
                <w:lang w:val="kk-KZ" w:eastAsia="zh-CN"/>
              </w:rPr>
              <w:t>0</w:t>
            </w:r>
          </w:p>
        </w:tc>
        <w:tc>
          <w:tcPr>
            <w:tcW w:w="1417" w:type="dxa"/>
            <w:tcBorders>
              <w:top w:val="single" w:sz="4" w:space="0" w:color="auto"/>
              <w:left w:val="single" w:sz="4" w:space="0" w:color="auto"/>
              <w:bottom w:val="single" w:sz="4" w:space="0" w:color="auto"/>
              <w:right w:val="single" w:sz="4" w:space="0" w:color="auto"/>
            </w:tcBorders>
            <w:hideMark/>
          </w:tcPr>
          <w:p w14:paraId="67090D29" w14:textId="4D629051"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4</w:t>
            </w:r>
            <w:r w:rsidR="002330BA" w:rsidRPr="00EB420D">
              <w:rPr>
                <w:rFonts w:ascii="Times New Roman" w:eastAsia="DengXian" w:hAnsi="Times New Roman" w:cs="Times New Roman"/>
                <w:bCs/>
                <w:noProof/>
                <w:color w:val="0D0D0D" w:themeColor="text1" w:themeTint="F2"/>
                <w:sz w:val="24"/>
                <w:szCs w:val="24"/>
                <w:lang w:val="kk-KZ" w:eastAsia="zh-CN"/>
              </w:rPr>
              <w:t>00</w:t>
            </w:r>
          </w:p>
        </w:tc>
        <w:tc>
          <w:tcPr>
            <w:tcW w:w="1846" w:type="dxa"/>
            <w:tcBorders>
              <w:top w:val="single" w:sz="4" w:space="0" w:color="auto"/>
              <w:left w:val="single" w:sz="4" w:space="0" w:color="auto"/>
              <w:bottom w:val="single" w:sz="4" w:space="0" w:color="auto"/>
              <w:right w:val="single" w:sz="4" w:space="0" w:color="auto"/>
            </w:tcBorders>
            <w:hideMark/>
          </w:tcPr>
          <w:p w14:paraId="614ABC74" w14:textId="252C256E"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4 0</w:t>
            </w:r>
            <w:r w:rsidR="002330BA" w:rsidRPr="00EB420D">
              <w:rPr>
                <w:rFonts w:ascii="Times New Roman" w:eastAsia="DengXian" w:hAnsi="Times New Roman" w:cs="Times New Roman"/>
                <w:bCs/>
                <w:noProof/>
                <w:color w:val="0D0D0D" w:themeColor="text1" w:themeTint="F2"/>
                <w:sz w:val="24"/>
                <w:szCs w:val="24"/>
                <w:lang w:val="kk-KZ" w:eastAsia="zh-CN"/>
              </w:rPr>
              <w:t>00</w:t>
            </w:r>
          </w:p>
        </w:tc>
      </w:tr>
      <w:tr w:rsidR="00EB420D" w:rsidRPr="00EB420D" w14:paraId="4C477EFF" w14:textId="77777777" w:rsidTr="00D75421">
        <w:tc>
          <w:tcPr>
            <w:tcW w:w="568" w:type="dxa"/>
            <w:tcBorders>
              <w:top w:val="single" w:sz="4" w:space="0" w:color="auto"/>
              <w:left w:val="single" w:sz="4" w:space="0" w:color="auto"/>
              <w:bottom w:val="single" w:sz="4" w:space="0" w:color="auto"/>
              <w:right w:val="single" w:sz="4" w:space="0" w:color="auto"/>
            </w:tcBorders>
            <w:hideMark/>
          </w:tcPr>
          <w:p w14:paraId="47BCAA98"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6</w:t>
            </w:r>
          </w:p>
        </w:tc>
        <w:tc>
          <w:tcPr>
            <w:tcW w:w="2693" w:type="dxa"/>
            <w:tcBorders>
              <w:top w:val="single" w:sz="4" w:space="0" w:color="auto"/>
              <w:left w:val="single" w:sz="4" w:space="0" w:color="auto"/>
              <w:bottom w:val="single" w:sz="4" w:space="0" w:color="auto"/>
              <w:right w:val="single" w:sz="4" w:space="0" w:color="auto"/>
            </w:tcBorders>
            <w:hideMark/>
          </w:tcPr>
          <w:p w14:paraId="2BE96F0C"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Топтық қаптама</w:t>
            </w:r>
          </w:p>
        </w:tc>
        <w:tc>
          <w:tcPr>
            <w:tcW w:w="1238" w:type="dxa"/>
            <w:tcBorders>
              <w:top w:val="single" w:sz="4" w:space="0" w:color="auto"/>
              <w:left w:val="single" w:sz="4" w:space="0" w:color="auto"/>
              <w:bottom w:val="single" w:sz="4" w:space="0" w:color="auto"/>
              <w:right w:val="single" w:sz="4" w:space="0" w:color="auto"/>
            </w:tcBorders>
            <w:hideMark/>
          </w:tcPr>
          <w:p w14:paraId="3555F36E"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eastAsia="zh-CN"/>
              </w:rPr>
              <w:t>дана</w:t>
            </w:r>
          </w:p>
        </w:tc>
        <w:tc>
          <w:tcPr>
            <w:tcW w:w="1736" w:type="dxa"/>
            <w:tcBorders>
              <w:top w:val="single" w:sz="4" w:space="0" w:color="auto"/>
              <w:left w:val="single" w:sz="4" w:space="0" w:color="auto"/>
              <w:bottom w:val="single" w:sz="4" w:space="0" w:color="auto"/>
              <w:right w:val="single" w:sz="4" w:space="0" w:color="auto"/>
            </w:tcBorders>
            <w:hideMark/>
          </w:tcPr>
          <w:p w14:paraId="3D689528" w14:textId="2B8B657A"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100</w:t>
            </w:r>
          </w:p>
        </w:tc>
        <w:tc>
          <w:tcPr>
            <w:tcW w:w="1417" w:type="dxa"/>
            <w:tcBorders>
              <w:top w:val="single" w:sz="4" w:space="0" w:color="auto"/>
              <w:left w:val="single" w:sz="4" w:space="0" w:color="auto"/>
              <w:bottom w:val="single" w:sz="4" w:space="0" w:color="auto"/>
              <w:right w:val="single" w:sz="4" w:space="0" w:color="auto"/>
            </w:tcBorders>
            <w:hideMark/>
          </w:tcPr>
          <w:p w14:paraId="702F0355" w14:textId="39A4AFCB"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30</w:t>
            </w:r>
          </w:p>
        </w:tc>
        <w:tc>
          <w:tcPr>
            <w:tcW w:w="1846" w:type="dxa"/>
            <w:tcBorders>
              <w:top w:val="single" w:sz="4" w:space="0" w:color="auto"/>
              <w:left w:val="single" w:sz="4" w:space="0" w:color="auto"/>
              <w:bottom w:val="single" w:sz="4" w:space="0" w:color="auto"/>
              <w:right w:val="single" w:sz="4" w:space="0" w:color="auto"/>
            </w:tcBorders>
            <w:hideMark/>
          </w:tcPr>
          <w:p w14:paraId="569FD1FB" w14:textId="5B4AF3F3"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3 0</w:t>
            </w:r>
            <w:r w:rsidR="002330BA" w:rsidRPr="00EB420D">
              <w:rPr>
                <w:rFonts w:ascii="Times New Roman" w:eastAsia="DengXian" w:hAnsi="Times New Roman" w:cs="Times New Roman"/>
                <w:bCs/>
                <w:noProof/>
                <w:color w:val="0D0D0D" w:themeColor="text1" w:themeTint="F2"/>
                <w:sz w:val="24"/>
                <w:szCs w:val="24"/>
                <w:lang w:val="kk-KZ" w:eastAsia="zh-CN"/>
              </w:rPr>
              <w:t>00</w:t>
            </w:r>
          </w:p>
        </w:tc>
      </w:tr>
      <w:tr w:rsidR="00EB420D" w:rsidRPr="00EB420D" w14:paraId="75F9A8C9" w14:textId="77777777" w:rsidTr="00D75421">
        <w:tc>
          <w:tcPr>
            <w:tcW w:w="7652" w:type="dxa"/>
            <w:gridSpan w:val="5"/>
            <w:tcBorders>
              <w:top w:val="single" w:sz="4" w:space="0" w:color="auto"/>
              <w:left w:val="single" w:sz="4" w:space="0" w:color="auto"/>
              <w:bottom w:val="single" w:sz="4" w:space="0" w:color="auto"/>
              <w:right w:val="single" w:sz="4" w:space="0" w:color="auto"/>
            </w:tcBorders>
            <w:vAlign w:val="center"/>
            <w:hideMark/>
          </w:tcPr>
          <w:p w14:paraId="6DDFDD4B" w14:textId="77777777" w:rsidR="002330BA" w:rsidRPr="00EB420D" w:rsidRDefault="002330BA" w:rsidP="00AB1A2F">
            <w:pPr>
              <w:spacing w:after="0" w:line="240" w:lineRule="auto"/>
              <w:ind w:right="56"/>
              <w:jc w:val="both"/>
              <w:rPr>
                <w:rFonts w:ascii="Times New Roman" w:eastAsia="DengXian" w:hAnsi="Times New Roman" w:cs="Times New Roman"/>
                <w:bCs/>
                <w:i/>
                <w:noProof/>
                <w:color w:val="0D0D0D" w:themeColor="text1" w:themeTint="F2"/>
                <w:sz w:val="24"/>
                <w:szCs w:val="24"/>
                <w:lang w:val="en-US" w:eastAsia="zh-CN"/>
              </w:rPr>
            </w:pPr>
            <w:r w:rsidRPr="00EB420D">
              <w:rPr>
                <w:rFonts w:ascii="Times New Roman" w:eastAsia="DengXian" w:hAnsi="Times New Roman" w:cs="Times New Roman"/>
                <w:b/>
                <w:bCs/>
                <w:noProof/>
                <w:color w:val="0D0D0D" w:themeColor="text1" w:themeTint="F2"/>
                <w:sz w:val="24"/>
                <w:szCs w:val="24"/>
                <w:lang w:val="kk-KZ" w:eastAsia="zh-CN"/>
              </w:rPr>
              <w:t>Қосымша материалдарға кететін шығын</w:t>
            </w:r>
          </w:p>
        </w:tc>
        <w:tc>
          <w:tcPr>
            <w:tcW w:w="1846" w:type="dxa"/>
            <w:tcBorders>
              <w:top w:val="single" w:sz="4" w:space="0" w:color="auto"/>
              <w:left w:val="single" w:sz="4" w:space="0" w:color="auto"/>
              <w:bottom w:val="single" w:sz="4" w:space="0" w:color="auto"/>
              <w:right w:val="single" w:sz="4" w:space="0" w:color="auto"/>
            </w:tcBorders>
            <w:hideMark/>
          </w:tcPr>
          <w:p w14:paraId="40396C39" w14:textId="184B127C"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eastAsia="zh-CN"/>
              </w:rPr>
            </w:pPr>
            <w:r w:rsidRPr="00EB420D">
              <w:rPr>
                <w:rFonts w:ascii="Times New Roman" w:eastAsia="DengXian" w:hAnsi="Times New Roman" w:cs="Times New Roman"/>
                <w:b/>
                <w:bCs/>
                <w:noProof/>
                <w:color w:val="0D0D0D" w:themeColor="text1" w:themeTint="F2"/>
                <w:sz w:val="24"/>
                <w:szCs w:val="24"/>
                <w:lang w:val="kk-KZ" w:eastAsia="zh-CN"/>
              </w:rPr>
              <w:t>632 000</w:t>
            </w:r>
          </w:p>
        </w:tc>
      </w:tr>
      <w:tr w:rsidR="00EB420D" w:rsidRPr="00EB420D" w14:paraId="291076C5" w14:textId="77777777" w:rsidTr="00D75421">
        <w:tc>
          <w:tcPr>
            <w:tcW w:w="9498" w:type="dxa"/>
            <w:gridSpan w:val="6"/>
            <w:tcBorders>
              <w:top w:val="single" w:sz="4" w:space="0" w:color="auto"/>
              <w:left w:val="single" w:sz="4" w:space="0" w:color="auto"/>
              <w:bottom w:val="single" w:sz="4" w:space="0" w:color="auto"/>
              <w:right w:val="single" w:sz="4" w:space="0" w:color="auto"/>
            </w:tcBorders>
            <w:hideMark/>
          </w:tcPr>
          <w:p w14:paraId="05CD1E4F"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en-US" w:eastAsia="zh-CN"/>
              </w:rPr>
            </w:pPr>
            <w:r w:rsidRPr="00EB420D">
              <w:rPr>
                <w:rFonts w:ascii="Times New Roman" w:eastAsia="DengXian" w:hAnsi="Times New Roman" w:cs="Times New Roman"/>
                <w:bCs/>
                <w:noProof/>
                <w:color w:val="0D0D0D" w:themeColor="text1" w:themeTint="F2"/>
                <w:sz w:val="24"/>
                <w:szCs w:val="24"/>
                <w:lang w:val="kk-KZ" w:eastAsia="zh-CN"/>
              </w:rPr>
              <w:t>Басқа өндірістік шығындар</w:t>
            </w:r>
          </w:p>
        </w:tc>
      </w:tr>
      <w:tr w:rsidR="00EB420D" w:rsidRPr="00EB420D" w14:paraId="5F4EE6C7" w14:textId="77777777" w:rsidTr="00D75421">
        <w:tc>
          <w:tcPr>
            <w:tcW w:w="3261" w:type="dxa"/>
            <w:gridSpan w:val="2"/>
            <w:tcBorders>
              <w:top w:val="single" w:sz="4" w:space="0" w:color="auto"/>
              <w:left w:val="single" w:sz="4" w:space="0" w:color="auto"/>
              <w:bottom w:val="single" w:sz="4" w:space="0" w:color="auto"/>
              <w:right w:val="single" w:sz="4" w:space="0" w:color="auto"/>
            </w:tcBorders>
            <w:hideMark/>
          </w:tcPr>
          <w:p w14:paraId="77A934A3"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w:t>
            </w:r>
          </w:p>
        </w:tc>
        <w:tc>
          <w:tcPr>
            <w:tcW w:w="2974" w:type="dxa"/>
            <w:gridSpan w:val="2"/>
            <w:tcBorders>
              <w:top w:val="single" w:sz="4" w:space="0" w:color="auto"/>
              <w:left w:val="single" w:sz="4" w:space="0" w:color="auto"/>
              <w:bottom w:val="single" w:sz="4" w:space="0" w:color="auto"/>
              <w:right w:val="single" w:sz="4" w:space="0" w:color="auto"/>
            </w:tcBorders>
            <w:hideMark/>
          </w:tcPr>
          <w:p w14:paraId="31553F96"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Жалақы</w:t>
            </w:r>
          </w:p>
        </w:tc>
        <w:tc>
          <w:tcPr>
            <w:tcW w:w="3263" w:type="dxa"/>
            <w:gridSpan w:val="2"/>
            <w:tcBorders>
              <w:top w:val="single" w:sz="4" w:space="0" w:color="auto"/>
              <w:left w:val="single" w:sz="4" w:space="0" w:color="auto"/>
              <w:bottom w:val="single" w:sz="4" w:space="0" w:color="auto"/>
              <w:right w:val="single" w:sz="4" w:space="0" w:color="auto"/>
            </w:tcBorders>
            <w:hideMark/>
          </w:tcPr>
          <w:p w14:paraId="2E752666" w14:textId="50AC0620" w:rsidR="002330BA" w:rsidRPr="00EB420D" w:rsidRDefault="00EF11FE"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30</w:t>
            </w:r>
            <w:r w:rsidR="002330BA" w:rsidRPr="00EB420D">
              <w:rPr>
                <w:rFonts w:ascii="Times New Roman" w:eastAsia="DengXian" w:hAnsi="Times New Roman" w:cs="Times New Roman"/>
                <w:bCs/>
                <w:noProof/>
                <w:color w:val="0D0D0D" w:themeColor="text1" w:themeTint="F2"/>
                <w:sz w:val="24"/>
                <w:szCs w:val="24"/>
                <w:lang w:val="kk-KZ" w:eastAsia="zh-CN"/>
              </w:rPr>
              <w:t>0 000</w:t>
            </w:r>
          </w:p>
        </w:tc>
      </w:tr>
      <w:tr w:rsidR="00EB420D" w:rsidRPr="00EB420D" w14:paraId="3B0749A8" w14:textId="77777777" w:rsidTr="00D75421">
        <w:tc>
          <w:tcPr>
            <w:tcW w:w="3261" w:type="dxa"/>
            <w:gridSpan w:val="2"/>
            <w:tcBorders>
              <w:top w:val="single" w:sz="4" w:space="0" w:color="auto"/>
              <w:left w:val="single" w:sz="4" w:space="0" w:color="auto"/>
              <w:bottom w:val="single" w:sz="4" w:space="0" w:color="auto"/>
              <w:right w:val="single" w:sz="4" w:space="0" w:color="auto"/>
            </w:tcBorders>
            <w:hideMark/>
          </w:tcPr>
          <w:p w14:paraId="70F84452"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w:t>
            </w:r>
          </w:p>
        </w:tc>
        <w:tc>
          <w:tcPr>
            <w:tcW w:w="2974" w:type="dxa"/>
            <w:gridSpan w:val="2"/>
            <w:tcBorders>
              <w:top w:val="single" w:sz="4" w:space="0" w:color="auto"/>
              <w:left w:val="single" w:sz="4" w:space="0" w:color="auto"/>
              <w:bottom w:val="single" w:sz="4" w:space="0" w:color="auto"/>
              <w:right w:val="single" w:sz="4" w:space="0" w:color="auto"/>
            </w:tcBorders>
            <w:hideMark/>
          </w:tcPr>
          <w:p w14:paraId="7F61EA6E"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Басқа шығындар</w:t>
            </w:r>
          </w:p>
        </w:tc>
        <w:tc>
          <w:tcPr>
            <w:tcW w:w="3263" w:type="dxa"/>
            <w:gridSpan w:val="2"/>
            <w:tcBorders>
              <w:top w:val="single" w:sz="4" w:space="0" w:color="auto"/>
              <w:left w:val="single" w:sz="4" w:space="0" w:color="auto"/>
              <w:bottom w:val="single" w:sz="4" w:space="0" w:color="auto"/>
              <w:right w:val="single" w:sz="4" w:space="0" w:color="auto"/>
            </w:tcBorders>
            <w:vAlign w:val="center"/>
            <w:hideMark/>
          </w:tcPr>
          <w:p w14:paraId="6A6B8CD9" w14:textId="30D6FBE6"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15</w:t>
            </w:r>
            <w:r w:rsidR="00EF11FE" w:rsidRPr="00EB420D">
              <w:rPr>
                <w:rFonts w:ascii="Times New Roman" w:eastAsia="DengXian" w:hAnsi="Times New Roman" w:cs="Times New Roman"/>
                <w:bCs/>
                <w:noProof/>
                <w:color w:val="0D0D0D" w:themeColor="text1" w:themeTint="F2"/>
                <w:sz w:val="24"/>
                <w:szCs w:val="24"/>
                <w:lang w:val="kk-KZ" w:eastAsia="zh-CN"/>
              </w:rPr>
              <w:t>0</w:t>
            </w:r>
            <w:r w:rsidRPr="00EB420D">
              <w:rPr>
                <w:rFonts w:ascii="Times New Roman" w:eastAsia="DengXian" w:hAnsi="Times New Roman" w:cs="Times New Roman"/>
                <w:bCs/>
                <w:noProof/>
                <w:color w:val="0D0D0D" w:themeColor="text1" w:themeTint="F2"/>
                <w:sz w:val="24"/>
                <w:szCs w:val="24"/>
                <w:lang w:val="kk-KZ" w:eastAsia="zh-CN"/>
              </w:rPr>
              <w:t xml:space="preserve"> 000</w:t>
            </w:r>
          </w:p>
        </w:tc>
      </w:tr>
      <w:tr w:rsidR="00EB420D" w:rsidRPr="00EB420D" w14:paraId="228A6984"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21A1904B" w14:textId="77777777" w:rsidR="002330BA" w:rsidRPr="00EB420D" w:rsidRDefault="002330BA" w:rsidP="00AB1A2F">
            <w:pPr>
              <w:spacing w:after="0" w:line="240" w:lineRule="auto"/>
              <w:ind w:right="56"/>
              <w:jc w:val="both"/>
              <w:rPr>
                <w:rFonts w:ascii="Times New Roman" w:eastAsia="DengXian" w:hAnsi="Times New Roman" w:cs="Times New Roman"/>
                <w:bCs/>
                <w:i/>
                <w:noProof/>
                <w:color w:val="0D0D0D" w:themeColor="text1" w:themeTint="F2"/>
                <w:sz w:val="24"/>
                <w:szCs w:val="24"/>
                <w:lang w:val="kk-KZ" w:eastAsia="zh-CN"/>
              </w:rPr>
            </w:pPr>
            <w:r w:rsidRPr="00EB420D">
              <w:rPr>
                <w:rFonts w:ascii="Times New Roman" w:eastAsia="DengXian" w:hAnsi="Times New Roman" w:cs="Times New Roman"/>
                <w:bCs/>
                <w:i/>
                <w:noProof/>
                <w:color w:val="0D0D0D" w:themeColor="text1" w:themeTint="F2"/>
                <w:sz w:val="24"/>
                <w:szCs w:val="24"/>
                <w:lang w:val="kk-KZ" w:eastAsia="zh-CN"/>
              </w:rPr>
              <w:t>Барлығы басқа өндірістік шығындар</w:t>
            </w:r>
          </w:p>
        </w:tc>
        <w:tc>
          <w:tcPr>
            <w:tcW w:w="3263" w:type="dxa"/>
            <w:gridSpan w:val="2"/>
            <w:tcBorders>
              <w:top w:val="single" w:sz="4" w:space="0" w:color="auto"/>
              <w:left w:val="single" w:sz="4" w:space="0" w:color="auto"/>
              <w:bottom w:val="single" w:sz="4" w:space="0" w:color="auto"/>
              <w:right w:val="single" w:sz="4" w:space="0" w:color="auto"/>
            </w:tcBorders>
            <w:hideMark/>
          </w:tcPr>
          <w:p w14:paraId="4E29540E" w14:textId="4B01B785" w:rsidR="002330BA" w:rsidRPr="00EB420D" w:rsidRDefault="00EF11FE"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450</w:t>
            </w:r>
            <w:r w:rsidR="002330BA" w:rsidRPr="00EB420D">
              <w:rPr>
                <w:rFonts w:ascii="Times New Roman" w:eastAsia="DengXian" w:hAnsi="Times New Roman" w:cs="Times New Roman"/>
                <w:b/>
                <w:bCs/>
                <w:noProof/>
                <w:color w:val="0D0D0D" w:themeColor="text1" w:themeTint="F2"/>
                <w:sz w:val="24"/>
                <w:szCs w:val="24"/>
                <w:lang w:val="kk-KZ" w:eastAsia="zh-CN"/>
              </w:rPr>
              <w:t xml:space="preserve"> 000</w:t>
            </w:r>
          </w:p>
        </w:tc>
      </w:tr>
      <w:tr w:rsidR="00EB420D" w:rsidRPr="00EB420D" w14:paraId="02C5A1F0" w14:textId="77777777" w:rsidTr="00D75421">
        <w:tc>
          <w:tcPr>
            <w:tcW w:w="6235" w:type="dxa"/>
            <w:gridSpan w:val="4"/>
            <w:tcBorders>
              <w:top w:val="single" w:sz="4" w:space="0" w:color="auto"/>
              <w:left w:val="single" w:sz="4" w:space="0" w:color="auto"/>
              <w:bottom w:val="single" w:sz="4" w:space="0" w:color="auto"/>
              <w:right w:val="single" w:sz="4" w:space="0" w:color="auto"/>
            </w:tcBorders>
            <w:vAlign w:val="center"/>
            <w:hideMark/>
          </w:tcPr>
          <w:p w14:paraId="32FEAAEC"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Өндірістік өзіндік бағасы</w:t>
            </w:r>
          </w:p>
        </w:tc>
        <w:tc>
          <w:tcPr>
            <w:tcW w:w="3263" w:type="dxa"/>
            <w:gridSpan w:val="2"/>
            <w:tcBorders>
              <w:top w:val="single" w:sz="4" w:space="0" w:color="auto"/>
              <w:left w:val="single" w:sz="4" w:space="0" w:color="auto"/>
              <w:bottom w:val="single" w:sz="4" w:space="0" w:color="auto"/>
              <w:right w:val="single" w:sz="4" w:space="0" w:color="auto"/>
            </w:tcBorders>
            <w:vAlign w:val="center"/>
            <w:hideMark/>
          </w:tcPr>
          <w:p w14:paraId="6EEFDB86" w14:textId="7F94DF78"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1 082 000</w:t>
            </w:r>
          </w:p>
        </w:tc>
      </w:tr>
      <w:tr w:rsidR="00EB420D" w:rsidRPr="00EB420D" w14:paraId="697A3208" w14:textId="77777777" w:rsidTr="00D75421">
        <w:tc>
          <w:tcPr>
            <w:tcW w:w="9498" w:type="dxa"/>
            <w:gridSpan w:val="6"/>
            <w:tcBorders>
              <w:top w:val="single" w:sz="4" w:space="0" w:color="auto"/>
              <w:left w:val="single" w:sz="4" w:space="0" w:color="auto"/>
              <w:bottom w:val="single" w:sz="4" w:space="0" w:color="auto"/>
              <w:right w:val="single" w:sz="4" w:space="0" w:color="auto"/>
            </w:tcBorders>
            <w:hideMark/>
          </w:tcPr>
          <w:p w14:paraId="72E22A35"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Б. Жалпы бағасы</w:t>
            </w:r>
          </w:p>
        </w:tc>
      </w:tr>
      <w:tr w:rsidR="00EB420D" w:rsidRPr="00EB420D" w14:paraId="3140175C"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0FDE5AB7"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Өндіріс бағасы</w:t>
            </w:r>
          </w:p>
        </w:tc>
        <w:tc>
          <w:tcPr>
            <w:tcW w:w="3263" w:type="dxa"/>
            <w:gridSpan w:val="2"/>
            <w:tcBorders>
              <w:top w:val="single" w:sz="4" w:space="0" w:color="auto"/>
              <w:left w:val="single" w:sz="4" w:space="0" w:color="auto"/>
              <w:bottom w:val="single" w:sz="4" w:space="0" w:color="auto"/>
              <w:right w:val="single" w:sz="4" w:space="0" w:color="auto"/>
            </w:tcBorders>
            <w:hideMark/>
          </w:tcPr>
          <w:p w14:paraId="604AD0FB" w14:textId="2D608475" w:rsidR="002330BA"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eastAsia="zh-CN"/>
              </w:rPr>
              <w:t>1 082 000</w:t>
            </w:r>
          </w:p>
        </w:tc>
      </w:tr>
      <w:tr w:rsidR="00EB420D" w:rsidRPr="00EB420D" w14:paraId="3124F208" w14:textId="77777777" w:rsidTr="00D75421">
        <w:tc>
          <w:tcPr>
            <w:tcW w:w="3261" w:type="dxa"/>
            <w:gridSpan w:val="2"/>
            <w:tcBorders>
              <w:top w:val="single" w:sz="4" w:space="0" w:color="auto"/>
              <w:left w:val="single" w:sz="4" w:space="0" w:color="auto"/>
              <w:bottom w:val="single" w:sz="4" w:space="0" w:color="auto"/>
              <w:right w:val="single" w:sz="4" w:space="0" w:color="auto"/>
            </w:tcBorders>
            <w:hideMark/>
          </w:tcPr>
          <w:p w14:paraId="02CCE6AA"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Әкімшілік шығыстар</w:t>
            </w:r>
          </w:p>
        </w:tc>
        <w:tc>
          <w:tcPr>
            <w:tcW w:w="2974" w:type="dxa"/>
            <w:gridSpan w:val="2"/>
            <w:tcBorders>
              <w:top w:val="single" w:sz="4" w:space="0" w:color="auto"/>
              <w:left w:val="single" w:sz="4" w:space="0" w:color="auto"/>
              <w:bottom w:val="single" w:sz="4" w:space="0" w:color="auto"/>
              <w:right w:val="single" w:sz="4" w:space="0" w:color="auto"/>
            </w:tcBorders>
            <w:hideMark/>
          </w:tcPr>
          <w:p w14:paraId="09B9AAC1"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30%</w:t>
            </w:r>
          </w:p>
        </w:tc>
        <w:tc>
          <w:tcPr>
            <w:tcW w:w="3263" w:type="dxa"/>
            <w:gridSpan w:val="2"/>
            <w:tcBorders>
              <w:top w:val="single" w:sz="4" w:space="0" w:color="auto"/>
              <w:left w:val="single" w:sz="4" w:space="0" w:color="auto"/>
              <w:bottom w:val="single" w:sz="4" w:space="0" w:color="auto"/>
              <w:right w:val="single" w:sz="4" w:space="0" w:color="auto"/>
            </w:tcBorders>
            <w:hideMark/>
          </w:tcPr>
          <w:p w14:paraId="32D85AED" w14:textId="11807444" w:rsidR="002330BA"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eastAsia="zh-CN"/>
              </w:rPr>
            </w:pPr>
            <w:r w:rsidRPr="00EB420D">
              <w:rPr>
                <w:rFonts w:ascii="Times New Roman" w:eastAsia="DengXian" w:hAnsi="Times New Roman" w:cs="Times New Roman"/>
                <w:bCs/>
                <w:noProof/>
                <w:color w:val="0D0D0D" w:themeColor="text1" w:themeTint="F2"/>
                <w:sz w:val="24"/>
                <w:szCs w:val="24"/>
                <w:lang w:val="kk-KZ" w:eastAsia="zh-CN"/>
              </w:rPr>
              <w:t>324 600</w:t>
            </w:r>
          </w:p>
        </w:tc>
      </w:tr>
      <w:tr w:rsidR="00EB420D" w:rsidRPr="00EB420D" w14:paraId="39E9F464" w14:textId="77777777" w:rsidTr="00D75421">
        <w:tc>
          <w:tcPr>
            <w:tcW w:w="3261" w:type="dxa"/>
            <w:gridSpan w:val="2"/>
            <w:tcBorders>
              <w:top w:val="single" w:sz="4" w:space="0" w:color="auto"/>
              <w:left w:val="single" w:sz="4" w:space="0" w:color="auto"/>
              <w:bottom w:val="single" w:sz="4" w:space="0" w:color="auto"/>
              <w:right w:val="single" w:sz="4" w:space="0" w:color="auto"/>
            </w:tcBorders>
            <w:hideMark/>
          </w:tcPr>
          <w:p w14:paraId="7165F37C"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Коммерциялық шығындар</w:t>
            </w:r>
          </w:p>
        </w:tc>
        <w:tc>
          <w:tcPr>
            <w:tcW w:w="2974" w:type="dxa"/>
            <w:gridSpan w:val="2"/>
            <w:tcBorders>
              <w:top w:val="single" w:sz="4" w:space="0" w:color="auto"/>
              <w:left w:val="single" w:sz="4" w:space="0" w:color="auto"/>
              <w:bottom w:val="single" w:sz="4" w:space="0" w:color="auto"/>
              <w:right w:val="single" w:sz="4" w:space="0" w:color="auto"/>
            </w:tcBorders>
            <w:hideMark/>
          </w:tcPr>
          <w:p w14:paraId="6F3AC4AF"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20%</w:t>
            </w:r>
          </w:p>
        </w:tc>
        <w:tc>
          <w:tcPr>
            <w:tcW w:w="3263" w:type="dxa"/>
            <w:gridSpan w:val="2"/>
            <w:tcBorders>
              <w:top w:val="single" w:sz="4" w:space="0" w:color="auto"/>
              <w:left w:val="single" w:sz="4" w:space="0" w:color="auto"/>
              <w:bottom w:val="single" w:sz="4" w:space="0" w:color="auto"/>
              <w:right w:val="single" w:sz="4" w:space="0" w:color="auto"/>
            </w:tcBorders>
            <w:hideMark/>
          </w:tcPr>
          <w:p w14:paraId="3C984DB5" w14:textId="2A519DC5" w:rsidR="002330BA"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216 400</w:t>
            </w:r>
          </w:p>
        </w:tc>
      </w:tr>
      <w:tr w:rsidR="00EB420D" w:rsidRPr="00EB420D" w14:paraId="1FB53D70"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5F517FC9" w14:textId="74C7D680"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Толық өзіндік бағасы</w:t>
            </w:r>
          </w:p>
        </w:tc>
        <w:tc>
          <w:tcPr>
            <w:tcW w:w="3263" w:type="dxa"/>
            <w:gridSpan w:val="2"/>
            <w:tcBorders>
              <w:top w:val="single" w:sz="4" w:space="0" w:color="auto"/>
              <w:left w:val="single" w:sz="4" w:space="0" w:color="auto"/>
              <w:bottom w:val="single" w:sz="4" w:space="0" w:color="auto"/>
              <w:right w:val="single" w:sz="4" w:space="0" w:color="auto"/>
            </w:tcBorders>
            <w:hideMark/>
          </w:tcPr>
          <w:p w14:paraId="54A02B98" w14:textId="0E639630"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1 623 000</w:t>
            </w:r>
          </w:p>
        </w:tc>
      </w:tr>
      <w:tr w:rsidR="00EB420D" w:rsidRPr="00EB420D" w14:paraId="0DFF717B" w14:textId="77777777" w:rsidTr="00D75421">
        <w:tc>
          <w:tcPr>
            <w:tcW w:w="9498" w:type="dxa"/>
            <w:gridSpan w:val="6"/>
            <w:tcBorders>
              <w:top w:val="single" w:sz="4" w:space="0" w:color="auto"/>
              <w:left w:val="single" w:sz="4" w:space="0" w:color="auto"/>
              <w:bottom w:val="single" w:sz="4" w:space="0" w:color="auto"/>
              <w:right w:val="single" w:sz="4" w:space="0" w:color="auto"/>
            </w:tcBorders>
            <w:hideMark/>
          </w:tcPr>
          <w:p w14:paraId="0702B5A7"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en-US" w:eastAsia="zh-CN"/>
              </w:rPr>
            </w:pPr>
            <w:r w:rsidRPr="00EB420D">
              <w:rPr>
                <w:rFonts w:ascii="Times New Roman" w:eastAsia="DengXian" w:hAnsi="Times New Roman" w:cs="Times New Roman"/>
                <w:bCs/>
                <w:noProof/>
                <w:color w:val="0D0D0D" w:themeColor="text1" w:themeTint="F2"/>
                <w:sz w:val="24"/>
                <w:szCs w:val="24"/>
                <w:lang w:val="kk-KZ" w:eastAsia="zh-CN"/>
              </w:rPr>
              <w:t>Минимальді сату бағасы</w:t>
            </w:r>
          </w:p>
        </w:tc>
      </w:tr>
      <w:tr w:rsidR="00EB420D" w:rsidRPr="00EB420D" w14:paraId="70873460"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79763207" w14:textId="5CC3AAA3" w:rsidR="005667C4"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Толық баға</w:t>
            </w:r>
          </w:p>
        </w:tc>
        <w:tc>
          <w:tcPr>
            <w:tcW w:w="3263" w:type="dxa"/>
            <w:gridSpan w:val="2"/>
            <w:tcBorders>
              <w:top w:val="single" w:sz="4" w:space="0" w:color="auto"/>
              <w:left w:val="single" w:sz="4" w:space="0" w:color="auto"/>
              <w:bottom w:val="single" w:sz="4" w:space="0" w:color="auto"/>
              <w:right w:val="single" w:sz="4" w:space="0" w:color="auto"/>
            </w:tcBorders>
            <w:hideMark/>
          </w:tcPr>
          <w:p w14:paraId="466A212A" w14:textId="7CED07E6" w:rsidR="005667C4"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eastAsia="zh-CN"/>
              </w:rPr>
              <w:t>1 623 000</w:t>
            </w:r>
          </w:p>
        </w:tc>
      </w:tr>
      <w:tr w:rsidR="00EB420D" w:rsidRPr="00EB420D" w14:paraId="32D94E13" w14:textId="77777777" w:rsidTr="00D75421">
        <w:tc>
          <w:tcPr>
            <w:tcW w:w="3261" w:type="dxa"/>
            <w:gridSpan w:val="2"/>
            <w:tcBorders>
              <w:top w:val="single" w:sz="4" w:space="0" w:color="auto"/>
              <w:left w:val="single" w:sz="4" w:space="0" w:color="auto"/>
              <w:bottom w:val="single" w:sz="4" w:space="0" w:color="auto"/>
              <w:right w:val="single" w:sz="4" w:space="0" w:color="auto"/>
            </w:tcBorders>
            <w:hideMark/>
          </w:tcPr>
          <w:p w14:paraId="0DF14B34"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Рентабельділік</w:t>
            </w:r>
          </w:p>
        </w:tc>
        <w:tc>
          <w:tcPr>
            <w:tcW w:w="2974" w:type="dxa"/>
            <w:gridSpan w:val="2"/>
            <w:tcBorders>
              <w:top w:val="single" w:sz="4" w:space="0" w:color="auto"/>
              <w:left w:val="single" w:sz="4" w:space="0" w:color="auto"/>
              <w:bottom w:val="single" w:sz="4" w:space="0" w:color="auto"/>
              <w:right w:val="single" w:sz="4" w:space="0" w:color="auto"/>
            </w:tcBorders>
            <w:hideMark/>
          </w:tcPr>
          <w:p w14:paraId="7CDEB4F9"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eastAsia="zh-CN"/>
              </w:rPr>
              <w:t>3</w:t>
            </w:r>
            <w:r w:rsidRPr="00EB420D">
              <w:rPr>
                <w:rFonts w:ascii="Times New Roman" w:eastAsia="DengXian" w:hAnsi="Times New Roman" w:cs="Times New Roman"/>
                <w:bCs/>
                <w:noProof/>
                <w:color w:val="0D0D0D" w:themeColor="text1" w:themeTint="F2"/>
                <w:sz w:val="24"/>
                <w:szCs w:val="24"/>
                <w:lang w:val="kk-KZ" w:eastAsia="zh-CN"/>
              </w:rPr>
              <w:t>0%</w:t>
            </w:r>
          </w:p>
        </w:tc>
        <w:tc>
          <w:tcPr>
            <w:tcW w:w="3263" w:type="dxa"/>
            <w:gridSpan w:val="2"/>
            <w:tcBorders>
              <w:top w:val="single" w:sz="4" w:space="0" w:color="auto"/>
              <w:left w:val="single" w:sz="4" w:space="0" w:color="auto"/>
              <w:bottom w:val="single" w:sz="4" w:space="0" w:color="auto"/>
              <w:right w:val="single" w:sz="4" w:space="0" w:color="auto"/>
            </w:tcBorders>
            <w:hideMark/>
          </w:tcPr>
          <w:p w14:paraId="06D19F4F" w14:textId="37F152B1" w:rsidR="002330BA" w:rsidRPr="00EB420D" w:rsidRDefault="005667C4"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Cs/>
                <w:noProof/>
                <w:color w:val="0D0D0D" w:themeColor="text1" w:themeTint="F2"/>
                <w:sz w:val="24"/>
                <w:szCs w:val="24"/>
                <w:lang w:val="kk-KZ" w:eastAsia="zh-CN"/>
              </w:rPr>
              <w:t>2 109 900</w:t>
            </w:r>
          </w:p>
        </w:tc>
      </w:tr>
      <w:tr w:rsidR="00EB420D" w:rsidRPr="00EB420D" w14:paraId="7861A7E9"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55950777" w14:textId="77777777" w:rsidR="002330BA" w:rsidRPr="00EB420D" w:rsidRDefault="002330BA" w:rsidP="00AB1A2F">
            <w:pPr>
              <w:spacing w:after="0" w:line="240" w:lineRule="auto"/>
              <w:ind w:right="56"/>
              <w:jc w:val="both"/>
              <w:rPr>
                <w:rFonts w:ascii="Times New Roman" w:eastAsia="DengXian" w:hAnsi="Times New Roman" w:cs="Times New Roman"/>
                <w:bCs/>
                <w:noProof/>
                <w:color w:val="0D0D0D" w:themeColor="text1" w:themeTint="F2"/>
                <w:sz w:val="24"/>
                <w:szCs w:val="24"/>
                <w:lang w:val="kk-KZ" w:eastAsia="zh-CN"/>
              </w:rPr>
            </w:pPr>
            <w:r w:rsidRPr="00EB420D">
              <w:rPr>
                <w:rFonts w:ascii="Times New Roman" w:eastAsia="DengXian" w:hAnsi="Times New Roman" w:cs="Times New Roman"/>
                <w:b/>
                <w:bCs/>
                <w:i/>
                <w:noProof/>
                <w:color w:val="0D0D0D" w:themeColor="text1" w:themeTint="F2"/>
                <w:sz w:val="24"/>
                <w:szCs w:val="24"/>
                <w:lang w:val="kk-KZ" w:eastAsia="zh-CN"/>
              </w:rPr>
              <w:t>10000 дана экстрактқа минимальді баға</w:t>
            </w:r>
          </w:p>
        </w:tc>
        <w:tc>
          <w:tcPr>
            <w:tcW w:w="3263" w:type="dxa"/>
            <w:gridSpan w:val="2"/>
            <w:tcBorders>
              <w:top w:val="single" w:sz="4" w:space="0" w:color="auto"/>
              <w:left w:val="single" w:sz="4" w:space="0" w:color="auto"/>
              <w:bottom w:val="single" w:sz="4" w:space="0" w:color="auto"/>
              <w:right w:val="single" w:sz="4" w:space="0" w:color="auto"/>
            </w:tcBorders>
            <w:hideMark/>
          </w:tcPr>
          <w:p w14:paraId="514C54E5" w14:textId="68D2520E"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3 732 900</w:t>
            </w:r>
          </w:p>
        </w:tc>
      </w:tr>
      <w:tr w:rsidR="00EB420D" w:rsidRPr="00EB420D" w14:paraId="6B1D035D" w14:textId="77777777" w:rsidTr="00D75421">
        <w:tc>
          <w:tcPr>
            <w:tcW w:w="6235" w:type="dxa"/>
            <w:gridSpan w:val="4"/>
            <w:tcBorders>
              <w:top w:val="single" w:sz="4" w:space="0" w:color="auto"/>
              <w:left w:val="single" w:sz="4" w:space="0" w:color="auto"/>
              <w:bottom w:val="single" w:sz="4" w:space="0" w:color="auto"/>
              <w:right w:val="single" w:sz="4" w:space="0" w:color="auto"/>
            </w:tcBorders>
            <w:hideMark/>
          </w:tcPr>
          <w:p w14:paraId="557383DD" w14:textId="77777777" w:rsidR="002330BA" w:rsidRPr="00EB420D" w:rsidRDefault="002330BA" w:rsidP="00AB1A2F">
            <w:pPr>
              <w:spacing w:after="0" w:line="240" w:lineRule="auto"/>
              <w:ind w:right="56"/>
              <w:jc w:val="both"/>
              <w:rPr>
                <w:rFonts w:ascii="Times New Roman" w:eastAsia="DengXian" w:hAnsi="Times New Roman" w:cs="Times New Roman"/>
                <w:bCs/>
                <w:i/>
                <w:noProof/>
                <w:color w:val="0D0D0D" w:themeColor="text1" w:themeTint="F2"/>
                <w:sz w:val="24"/>
                <w:szCs w:val="24"/>
                <w:lang w:val="kk-KZ" w:eastAsia="zh-CN"/>
              </w:rPr>
            </w:pPr>
            <w:r w:rsidRPr="00EB420D">
              <w:rPr>
                <w:rFonts w:ascii="Times New Roman" w:eastAsia="DengXian" w:hAnsi="Times New Roman" w:cs="Times New Roman"/>
                <w:b/>
                <w:bCs/>
                <w:i/>
                <w:noProof/>
                <w:color w:val="0D0D0D" w:themeColor="text1" w:themeTint="F2"/>
                <w:sz w:val="24"/>
                <w:szCs w:val="24"/>
                <w:lang w:val="kk-KZ" w:eastAsia="zh-CN"/>
              </w:rPr>
              <w:t>Өнімнің данасына есептегенде</w:t>
            </w:r>
          </w:p>
        </w:tc>
        <w:tc>
          <w:tcPr>
            <w:tcW w:w="3263" w:type="dxa"/>
            <w:gridSpan w:val="2"/>
            <w:tcBorders>
              <w:top w:val="single" w:sz="4" w:space="0" w:color="auto"/>
              <w:left w:val="single" w:sz="4" w:space="0" w:color="auto"/>
              <w:bottom w:val="single" w:sz="4" w:space="0" w:color="auto"/>
              <w:right w:val="single" w:sz="4" w:space="0" w:color="auto"/>
            </w:tcBorders>
            <w:hideMark/>
          </w:tcPr>
          <w:p w14:paraId="4B96969E" w14:textId="208EE586" w:rsidR="002330BA" w:rsidRPr="00EB420D" w:rsidRDefault="005667C4" w:rsidP="00AB1A2F">
            <w:pPr>
              <w:spacing w:after="0" w:line="240" w:lineRule="auto"/>
              <w:ind w:right="56"/>
              <w:jc w:val="both"/>
              <w:rPr>
                <w:rFonts w:ascii="Times New Roman" w:eastAsia="DengXian" w:hAnsi="Times New Roman" w:cs="Times New Roman"/>
                <w:b/>
                <w:bCs/>
                <w:noProof/>
                <w:color w:val="0D0D0D" w:themeColor="text1" w:themeTint="F2"/>
                <w:sz w:val="24"/>
                <w:szCs w:val="24"/>
                <w:lang w:val="kk-KZ" w:eastAsia="zh-CN"/>
              </w:rPr>
            </w:pPr>
            <w:r w:rsidRPr="00EB420D">
              <w:rPr>
                <w:rFonts w:ascii="Times New Roman" w:eastAsia="DengXian" w:hAnsi="Times New Roman" w:cs="Times New Roman"/>
                <w:b/>
                <w:bCs/>
                <w:noProof/>
                <w:color w:val="0D0D0D" w:themeColor="text1" w:themeTint="F2"/>
                <w:sz w:val="24"/>
                <w:szCs w:val="24"/>
                <w:lang w:val="kk-KZ" w:eastAsia="zh-CN"/>
              </w:rPr>
              <w:t>373.29</w:t>
            </w:r>
          </w:p>
        </w:tc>
      </w:tr>
    </w:tbl>
    <w:p w14:paraId="0B9BCD40"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lastRenderedPageBreak/>
        <w:t>Негізгі шикізат: Бұл кезеңде дәрілік затты өндіруге қажетті барлық субстанциялардың қажетті мөлшерлері (кг, л) мен олардың құны есептеледі.</w:t>
      </w:r>
    </w:p>
    <w:p w14:paraId="70E4AA5D"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Қосымша материалдар: Дәрілік заттың буып-түю, орау, қаптау және таңбалау процесіне жұмсалатын материалдарға қатысты шығындар, атап айтқанда, қақпағы бар қара түсті құты, топтық ыдыс, топтық жапсырмалар, қолданылуы бойынша нұсқаулықтар, қораптар, гофра қораптар, және крафт қағазға жұмсалатын қаражат мөлшері анықталады.</w:t>
      </w:r>
    </w:p>
    <w:p w14:paraId="2AF4A204"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Басқа өндірістік шығындар: Бұл бөлімде жұмыскердің айлық жалақысы және ресми аударымдар (зейнетақы, медициналық сақтандыру, әлеуметтік аударымдар) есептеледі. Сонымен қатар, өндірісте қажетті құрал-жабдықтардың сатып алынуына, сондай-ақ олардың жұмыс істеуі барысында жұмсалатын электр энергиясының шығындарына байланысты қаражат қарастырылады.</w:t>
      </w:r>
    </w:p>
    <w:p w14:paraId="6C7F05F4"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Құрғақ экстрактының 10000 данасының толық бағасы келесі компоненттерден тұрады:</w:t>
      </w:r>
    </w:p>
    <w:p w14:paraId="447B4C86"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 Өндірістік баға немесе өзіндік құн: бұл көрсеткіш шикізат, буып-түю, және өндірістік шығындардың қосындысымен анықталадыя;</w:t>
      </w:r>
    </w:p>
    <w:p w14:paraId="439F48CB"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 Әкімшілік шығыстар: Бұл шығыстар үй-жайларды жалға алу, күзет, коммуналдық қызметтер, сақтандыру, және құрал-жабдықтардың амортизациясына қатысты төлемдерді қамтиды.</w:t>
      </w:r>
    </w:p>
    <w:p w14:paraId="3269F64B"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 Коммерциялық шығындар: дәрілік заттың сатылымын арттыруға бағытталған шығындар, яғни маркетингке бөлінетін қаржы, жарнама, жеткізу, логистика, және медициналық өкілдердің жалақыларының қосындысын құрайды.</w:t>
      </w:r>
    </w:p>
    <w:p w14:paraId="06856CF7" w14:textId="77777777" w:rsidR="005667C4" w:rsidRPr="00EB420D" w:rsidRDefault="002330BA"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eastAsia="DengXian" w:hAnsi="Times New Roman" w:cs="Times New Roman"/>
          <w:bCs/>
          <w:noProof/>
          <w:color w:val="0D0D0D" w:themeColor="text1" w:themeTint="F2"/>
          <w:sz w:val="28"/>
          <w:szCs w:val="28"/>
          <w:lang w:val="kk-KZ" w:eastAsia="zh-CN"/>
        </w:rPr>
        <w:t xml:space="preserve">Есептелген ең төменгі сату бағасы толық баға мен ең төменгі пайдадан тұрады. 10000 құты үшін ең төменгі есептік баға – </w:t>
      </w:r>
      <w:r w:rsidR="005667C4" w:rsidRPr="00EB420D">
        <w:rPr>
          <w:rFonts w:ascii="Times New Roman" w:eastAsia="DengXian" w:hAnsi="Times New Roman" w:cs="Times New Roman"/>
          <w:bCs/>
          <w:noProof/>
          <w:color w:val="0D0D0D" w:themeColor="text1" w:themeTint="F2"/>
          <w:sz w:val="28"/>
          <w:szCs w:val="28"/>
          <w:lang w:val="kk-KZ" w:eastAsia="zh-CN"/>
        </w:rPr>
        <w:t xml:space="preserve">3 732 900 </w:t>
      </w:r>
      <w:r w:rsidRPr="00EB420D">
        <w:rPr>
          <w:rFonts w:ascii="Times New Roman" w:eastAsia="DengXian" w:hAnsi="Times New Roman" w:cs="Times New Roman"/>
          <w:bCs/>
          <w:noProof/>
          <w:color w:val="0D0D0D" w:themeColor="text1" w:themeTint="F2"/>
          <w:sz w:val="28"/>
          <w:szCs w:val="28"/>
          <w:lang w:val="kk-KZ" w:eastAsia="zh-CN"/>
        </w:rPr>
        <w:t>тг. 1 құтының ең төменгі есептік бағасы –</w:t>
      </w:r>
      <w:r w:rsidR="00D14793" w:rsidRPr="00EB420D">
        <w:rPr>
          <w:rFonts w:ascii="Times New Roman" w:eastAsia="DengXian" w:hAnsi="Times New Roman" w:cs="Times New Roman"/>
          <w:bCs/>
          <w:noProof/>
          <w:color w:val="0D0D0D" w:themeColor="text1" w:themeTint="F2"/>
          <w:sz w:val="28"/>
          <w:szCs w:val="28"/>
          <w:lang w:val="kk-KZ" w:eastAsia="zh-CN"/>
        </w:rPr>
        <w:t xml:space="preserve"> </w:t>
      </w:r>
      <w:r w:rsidR="005667C4" w:rsidRPr="00EB420D">
        <w:rPr>
          <w:rFonts w:ascii="Times New Roman" w:eastAsia="DengXian" w:hAnsi="Times New Roman" w:cs="Times New Roman"/>
          <w:bCs/>
          <w:noProof/>
          <w:color w:val="0D0D0D" w:themeColor="text1" w:themeTint="F2"/>
          <w:sz w:val="28"/>
          <w:szCs w:val="28"/>
          <w:lang w:val="kk-KZ" w:eastAsia="zh-CN"/>
        </w:rPr>
        <w:t xml:space="preserve">373.29 </w:t>
      </w:r>
      <w:r w:rsidRPr="00EB420D">
        <w:rPr>
          <w:rFonts w:ascii="Times New Roman" w:eastAsia="DengXian" w:hAnsi="Times New Roman" w:cs="Times New Roman"/>
          <w:bCs/>
          <w:noProof/>
          <w:color w:val="0D0D0D" w:themeColor="text1" w:themeTint="F2"/>
          <w:sz w:val="28"/>
          <w:szCs w:val="28"/>
          <w:lang w:val="kk-KZ" w:eastAsia="zh-CN"/>
        </w:rPr>
        <w:t>теңгені құрады.</w:t>
      </w:r>
      <w:bookmarkEnd w:id="30"/>
    </w:p>
    <w:p w14:paraId="1D2ACC49" w14:textId="77777777" w:rsidR="005667C4" w:rsidRPr="00EB420D" w:rsidRDefault="005667C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p>
    <w:p w14:paraId="0C17B25D" w14:textId="77777777" w:rsidR="005667C4" w:rsidRPr="00EB420D" w:rsidRDefault="00691DF8"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cs="Times New Roman"/>
          <w:b/>
          <w:color w:val="0D0D0D" w:themeColor="text1" w:themeTint="F2"/>
          <w:sz w:val="28"/>
          <w:szCs w:val="28"/>
          <w:lang w:val="kk-KZ"/>
        </w:rPr>
        <w:t xml:space="preserve">Төртінші бөлімге </w:t>
      </w:r>
      <w:r w:rsidR="00323FF8" w:rsidRPr="00EB420D">
        <w:rPr>
          <w:rFonts w:ascii="Times New Roman" w:hAnsi="Times New Roman" w:cs="Times New Roman"/>
          <w:b/>
          <w:color w:val="0D0D0D" w:themeColor="text1" w:themeTint="F2"/>
          <w:sz w:val="28"/>
          <w:szCs w:val="28"/>
          <w:lang w:val="kk-KZ"/>
        </w:rPr>
        <w:t>тұжырымдама</w:t>
      </w:r>
    </w:p>
    <w:p w14:paraId="37F200FA" w14:textId="77777777" w:rsidR="005667C4" w:rsidRPr="00EB420D" w:rsidRDefault="008A745D"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салыстырмалы түрде перколяция және ультрадыбыстық мацерация әдісімен экстракттар алынды. </w:t>
      </w:r>
    </w:p>
    <w:p w14:paraId="25DC02D6" w14:textId="2580F5C4" w:rsidR="005667C4" w:rsidRPr="00EB420D" w:rsidRDefault="00AE0F6E"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cs="Times New Roman"/>
          <w:color w:val="0D0D0D" w:themeColor="text1" w:themeTint="F2"/>
          <w:sz w:val="28"/>
          <w:szCs w:val="28"/>
          <w:lang w:val="kk-KZ"/>
        </w:rPr>
        <w:t>Перколяция әдісімен экстракт алу үшін тиімді технологиялық параметрлер таңдалды: экстрагент (50% этил спирті), шикізаттың ұсақталу дәрежесі (3-5 мм), температура (25±5°С) және экстракциялау мерзімі (</w:t>
      </w:r>
      <w:r w:rsidR="008F128D" w:rsidRPr="00EB420D">
        <w:rPr>
          <w:rFonts w:ascii="Times New Roman" w:hAnsi="Times New Roman" w:cs="Times New Roman"/>
          <w:color w:val="0D0D0D" w:themeColor="text1" w:themeTint="F2"/>
          <w:sz w:val="28"/>
          <w:szCs w:val="28"/>
          <w:lang w:val="kk-KZ"/>
        </w:rPr>
        <w:t>48</w:t>
      </w:r>
      <w:r w:rsidRPr="00EB420D">
        <w:rPr>
          <w:rFonts w:ascii="Times New Roman" w:hAnsi="Times New Roman" w:cs="Times New Roman"/>
          <w:color w:val="0D0D0D" w:themeColor="text1" w:themeTint="F2"/>
          <w:sz w:val="28"/>
          <w:szCs w:val="28"/>
          <w:lang w:val="kk-KZ"/>
        </w:rPr>
        <w:t xml:space="preserve"> сағ.). Экстракция нәтижесінде орман қайызғақшөп шикізатынан</w:t>
      </w:r>
      <w:r w:rsidR="002C1715" w:rsidRPr="00EB420D">
        <w:rPr>
          <w:rFonts w:ascii="Times New Roman" w:hAnsi="Times New Roman" w:cs="Times New Roman"/>
          <w:color w:val="0D0D0D" w:themeColor="text1" w:themeTint="F2"/>
          <w:sz w:val="28"/>
          <w:szCs w:val="28"/>
          <w:lang w:val="kk-KZ"/>
        </w:rPr>
        <w:t xml:space="preserve"> алынған</w:t>
      </w:r>
      <w:r w:rsidRPr="00EB420D">
        <w:rPr>
          <w:rFonts w:ascii="Times New Roman" w:hAnsi="Times New Roman" w:cs="Times New Roman"/>
          <w:color w:val="0D0D0D" w:themeColor="text1" w:themeTint="F2"/>
          <w:sz w:val="28"/>
          <w:szCs w:val="28"/>
          <w:lang w:val="kk-KZ"/>
        </w:rPr>
        <w:t xml:space="preserve"> қ</w:t>
      </w:r>
      <w:r w:rsidR="00F71414" w:rsidRPr="00EB420D">
        <w:rPr>
          <w:rFonts w:ascii="Times New Roman" w:hAnsi="Times New Roman" w:cs="Times New Roman"/>
          <w:color w:val="0D0D0D" w:themeColor="text1" w:themeTint="F2"/>
          <w:sz w:val="28"/>
          <w:szCs w:val="28"/>
          <w:lang w:val="kk-KZ"/>
        </w:rPr>
        <w:t>ұрғақ</w:t>
      </w:r>
      <w:r w:rsidR="002C1715" w:rsidRPr="00EB420D">
        <w:rPr>
          <w:rFonts w:ascii="Times New Roman" w:hAnsi="Times New Roman" w:cs="Times New Roman"/>
          <w:color w:val="0D0D0D" w:themeColor="text1" w:themeTint="F2"/>
          <w:sz w:val="28"/>
          <w:szCs w:val="28"/>
          <w:lang w:val="kk-KZ"/>
        </w:rPr>
        <w:t xml:space="preserve"> экстракттың экстрактивті заттар шығымы</w:t>
      </w:r>
      <w:r w:rsidR="005667C4" w:rsidRPr="00EB420D">
        <w:rPr>
          <w:rFonts w:ascii="Times New Roman" w:hAnsi="Times New Roman" w:cs="Times New Roman"/>
          <w:color w:val="0D0D0D" w:themeColor="text1" w:themeTint="F2"/>
          <w:sz w:val="28"/>
          <w:szCs w:val="28"/>
          <w:lang w:val="kk-KZ"/>
        </w:rPr>
        <w:t xml:space="preserve"> (19</w:t>
      </w:r>
      <w:r w:rsidR="002C1715" w:rsidRPr="00EB420D">
        <w:rPr>
          <w:rFonts w:ascii="Times New Roman" w:hAnsi="Times New Roman" w:cs="Times New Roman"/>
          <w:color w:val="0D0D0D" w:themeColor="text1" w:themeTint="F2"/>
          <w:sz w:val="28"/>
          <w:szCs w:val="28"/>
          <w:lang w:val="kk-KZ"/>
        </w:rPr>
        <w:t>.4%</w:t>
      </w:r>
      <w:r w:rsidR="005667C4" w:rsidRPr="00EB420D">
        <w:rPr>
          <w:rFonts w:ascii="Times New Roman" w:hAnsi="Times New Roman" w:cs="Times New Roman"/>
          <w:color w:val="0D0D0D" w:themeColor="text1" w:themeTint="F2"/>
          <w:sz w:val="28"/>
          <w:szCs w:val="28"/>
          <w:lang w:val="kk-KZ"/>
        </w:rPr>
        <w:t>)</w:t>
      </w:r>
      <w:r w:rsidR="002C1715" w:rsidRPr="00EB420D">
        <w:rPr>
          <w:rFonts w:ascii="Times New Roman" w:hAnsi="Times New Roman" w:cs="Times New Roman"/>
          <w:color w:val="0D0D0D" w:themeColor="text1" w:themeTint="F2"/>
          <w:sz w:val="28"/>
          <w:szCs w:val="28"/>
          <w:lang w:val="kk-KZ"/>
        </w:rPr>
        <w:t xml:space="preserve"> құрады</w:t>
      </w:r>
      <w:r w:rsidRPr="00EB420D">
        <w:rPr>
          <w:rFonts w:ascii="Times New Roman" w:hAnsi="Times New Roman" w:cs="Times New Roman"/>
          <w:color w:val="0D0D0D" w:themeColor="text1" w:themeTint="F2"/>
          <w:sz w:val="28"/>
          <w:szCs w:val="28"/>
          <w:lang w:val="kk-KZ"/>
        </w:rPr>
        <w:t>.</w:t>
      </w:r>
    </w:p>
    <w:p w14:paraId="64FC909B" w14:textId="77777777" w:rsidR="005667C4" w:rsidRPr="00EB420D" w:rsidRDefault="008A745D"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cs="Times New Roman"/>
          <w:color w:val="0D0D0D" w:themeColor="text1" w:themeTint="F2"/>
          <w:sz w:val="28"/>
          <w:szCs w:val="28"/>
          <w:lang w:val="kk-KZ"/>
        </w:rPr>
        <w:t>Ультрадыбыстық мацерация әдісін пайдалану орман қайызғақшөбінен экстракт алу үшін оңтайлы болды. Мацерация процесінде этил спиртінің 50% концентрациясында 1:10 қатынастарында қуаты 400 Вт, жиілігі 40 кГ</w:t>
      </w:r>
      <w:r w:rsidR="00896FA2" w:rsidRPr="00EB420D">
        <w:rPr>
          <w:rFonts w:ascii="Times New Roman" w:hAnsi="Times New Roman" w:cs="Times New Roman"/>
          <w:color w:val="0D0D0D" w:themeColor="text1" w:themeTint="F2"/>
          <w:sz w:val="28"/>
          <w:szCs w:val="28"/>
          <w:lang w:val="kk-KZ"/>
        </w:rPr>
        <w:t>ц, әсер ету ұзақтығы</w:t>
      </w:r>
      <w:r w:rsidR="00C80F3B" w:rsidRPr="00EB420D">
        <w:rPr>
          <w:rFonts w:ascii="Times New Roman" w:hAnsi="Times New Roman" w:cs="Times New Roman"/>
          <w:color w:val="0D0D0D" w:themeColor="text1" w:themeTint="F2"/>
          <w:sz w:val="28"/>
          <w:szCs w:val="28"/>
          <w:lang w:val="kk-KZ"/>
        </w:rPr>
        <w:t xml:space="preserve"> 30 минут, 20-25</w:t>
      </w:r>
      <w:r w:rsidR="00AE0F6E" w:rsidRPr="00EB420D">
        <w:rPr>
          <w:rFonts w:ascii="Times New Roman" w:hAnsi="Times New Roman" w:cs="Times New Roman"/>
          <w:color w:val="0D0D0D" w:themeColor="text1" w:themeTint="F2"/>
          <w:sz w:val="28"/>
          <w:szCs w:val="28"/>
          <w:lang w:val="kk-KZ"/>
        </w:rPr>
        <w:t xml:space="preserve"> </w:t>
      </w:r>
      <w:r w:rsidR="00AE0F6E" w:rsidRPr="00EB420D">
        <w:rPr>
          <w:rFonts w:ascii="Times New Roman" w:hAnsi="Times New Roman" w:cs="Times New Roman"/>
          <w:color w:val="0D0D0D" w:themeColor="text1" w:themeTint="F2"/>
          <w:sz w:val="28"/>
          <w:szCs w:val="28"/>
          <w:vertAlign w:val="superscript"/>
          <w:lang w:val="kk-KZ"/>
        </w:rPr>
        <w:t>о</w:t>
      </w:r>
      <w:r w:rsidR="00AE0F6E" w:rsidRPr="00EB420D">
        <w:rPr>
          <w:rFonts w:ascii="Times New Roman" w:hAnsi="Times New Roman" w:cs="Times New Roman"/>
          <w:color w:val="0D0D0D" w:themeColor="text1" w:themeTint="F2"/>
          <w:sz w:val="28"/>
          <w:szCs w:val="28"/>
          <w:lang w:val="kk-KZ"/>
        </w:rPr>
        <w:t>С</w:t>
      </w:r>
      <w:r w:rsidRPr="00EB420D">
        <w:rPr>
          <w:rFonts w:ascii="Times New Roman" w:hAnsi="Times New Roman" w:cs="Times New Roman"/>
          <w:color w:val="0D0D0D" w:themeColor="text1" w:themeTint="F2"/>
          <w:sz w:val="28"/>
          <w:szCs w:val="28"/>
          <w:lang w:val="kk-KZ"/>
        </w:rPr>
        <w:t xml:space="preserve"> градус температурасында жүргізілді.</w:t>
      </w:r>
    </w:p>
    <w:p w14:paraId="4B3D8DEA" w14:textId="77777777" w:rsidR="005667C4" w:rsidRPr="00EB420D" w:rsidRDefault="00CD7EC3"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F84B94" w:rsidRPr="00EB420D">
        <w:rPr>
          <w:rFonts w:ascii="Times New Roman" w:hAnsi="Times New Roman" w:cs="Times New Roman"/>
          <w:color w:val="0D0D0D" w:themeColor="text1" w:themeTint="F2"/>
          <w:sz w:val="28"/>
          <w:szCs w:val="28"/>
          <w:lang w:val="kk-KZ"/>
        </w:rPr>
        <w:t xml:space="preserve"> экстрактысындағы ГХ-МС анализ талдауы ұшқыш заттардың құрамын талдаудағы нәтижесі бойынша негізінен дитерпеноидтар мен май қышқылдарының эфирлері анықталды. Ұшқыш фракцияның негізгі құрамдас бөлігі сквален болды. Бұл ұшқыш қосылыс фракциядағы салыстырмалы үлесі шамамен 43% құрады.</w:t>
      </w:r>
    </w:p>
    <w:p w14:paraId="381F090D" w14:textId="37C2E7A6" w:rsidR="00F84B94" w:rsidRPr="00EB420D" w:rsidRDefault="00F84B94" w:rsidP="00AB1A2F">
      <w:pPr>
        <w:spacing w:after="0" w:line="240" w:lineRule="auto"/>
        <w:ind w:firstLine="567"/>
        <w:jc w:val="both"/>
        <w:rPr>
          <w:rFonts w:ascii="Times New Roman" w:eastAsia="DengXian" w:hAnsi="Times New Roman" w:cs="Times New Roman"/>
          <w:bCs/>
          <w:noProof/>
          <w:color w:val="0D0D0D" w:themeColor="text1" w:themeTint="F2"/>
          <w:sz w:val="28"/>
          <w:szCs w:val="28"/>
          <w:lang w:val="kk-KZ" w:eastAsia="zh-CN"/>
        </w:rPr>
      </w:pPr>
      <w:r w:rsidRPr="00EB420D">
        <w:rPr>
          <w:rFonts w:ascii="Times New Roman" w:hAnsi="Times New Roman" w:cs="Times New Roman"/>
          <w:color w:val="0D0D0D" w:themeColor="text1" w:themeTint="F2"/>
          <w:sz w:val="28"/>
          <w:szCs w:val="28"/>
          <w:lang w:val="kk-KZ"/>
        </w:rPr>
        <w:t>RP-</w:t>
      </w:r>
      <w:r w:rsidR="003B1FF7" w:rsidRPr="00EB420D">
        <w:rPr>
          <w:rFonts w:ascii="Times New Roman" w:hAnsi="Times New Roman" w:cs="Times New Roman"/>
          <w:color w:val="0D0D0D" w:themeColor="text1" w:themeTint="F2"/>
          <w:sz w:val="28"/>
          <w:szCs w:val="28"/>
          <w:lang w:val="kk-KZ"/>
        </w:rPr>
        <w:t>ЖТСХ/</w:t>
      </w:r>
      <w:r w:rsidRPr="00EB420D">
        <w:rPr>
          <w:rFonts w:ascii="Times New Roman" w:hAnsi="Times New Roman" w:cs="Times New Roman"/>
          <w:color w:val="0D0D0D" w:themeColor="text1" w:themeTint="F2"/>
          <w:sz w:val="28"/>
          <w:szCs w:val="28"/>
          <w:lang w:val="kk-KZ"/>
        </w:rPr>
        <w:t xml:space="preserve">PDA анализ талдауы бойынша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экстрактысында 10 </w:t>
      </w:r>
      <w:r w:rsidR="00CA274A" w:rsidRPr="00EB420D">
        <w:rPr>
          <w:rFonts w:ascii="Times New Roman" w:hAnsi="Times New Roman" w:cs="Times New Roman"/>
          <w:color w:val="0D0D0D" w:themeColor="text1" w:themeTint="F2"/>
          <w:sz w:val="28"/>
          <w:szCs w:val="28"/>
          <w:lang w:val="kk-KZ"/>
        </w:rPr>
        <w:t xml:space="preserve">қосылыс </w:t>
      </w:r>
      <w:r w:rsidRPr="00EB420D">
        <w:rPr>
          <w:rFonts w:ascii="Times New Roman" w:hAnsi="Times New Roman" w:cs="Times New Roman"/>
          <w:color w:val="0D0D0D" w:themeColor="text1" w:themeTint="F2"/>
          <w:sz w:val="28"/>
          <w:szCs w:val="28"/>
          <w:lang w:val="kk-KZ"/>
        </w:rPr>
        <w:t>анықталды. Оның негізгісі хлороген қышқылы (</w:t>
      </w:r>
      <w:r w:rsidR="00301237" w:rsidRPr="00EB420D">
        <w:rPr>
          <w:rFonts w:ascii="Times New Roman" w:hAnsi="Times New Roman" w:cs="Times New Roman"/>
          <w:color w:val="0D0D0D" w:themeColor="text1" w:themeTint="F2"/>
          <w:sz w:val="28"/>
          <w:szCs w:val="28"/>
          <w:lang w:val="kk-KZ"/>
        </w:rPr>
        <w:t xml:space="preserve">сәйкесінше </w:t>
      </w:r>
      <w:r w:rsidRPr="00EB420D">
        <w:rPr>
          <w:rFonts w:ascii="Times New Roman" w:hAnsi="Times New Roman" w:cs="Times New Roman"/>
          <w:color w:val="0D0D0D" w:themeColor="text1" w:themeTint="F2"/>
          <w:sz w:val="28"/>
          <w:szCs w:val="28"/>
          <w:lang w:val="kk-KZ"/>
        </w:rPr>
        <w:t xml:space="preserve">1.59 мг/г </w:t>
      </w:r>
      <w:r w:rsidRPr="00EB420D">
        <w:rPr>
          <w:rFonts w:ascii="Times New Roman" w:hAnsi="Times New Roman" w:cs="Times New Roman"/>
          <w:color w:val="0D0D0D" w:themeColor="text1" w:themeTint="F2"/>
          <w:sz w:val="28"/>
          <w:szCs w:val="28"/>
          <w:lang w:val="kk-KZ"/>
        </w:rPr>
        <w:lastRenderedPageBreak/>
        <w:t xml:space="preserve">құрғақ </w:t>
      </w:r>
      <w:r w:rsidR="005F031B"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 екенін көрсетті. Сандық талдау сонымен қатар лютеолин туындыларының (</w:t>
      </w:r>
      <w:r w:rsidR="00CB4D92" w:rsidRPr="00EB420D">
        <w:rPr>
          <w:rFonts w:ascii="Times New Roman" w:hAnsi="Times New Roman" w:cs="Times New Roman"/>
          <w:color w:val="0D0D0D" w:themeColor="text1" w:themeTint="F2"/>
          <w:sz w:val="28"/>
          <w:szCs w:val="28"/>
          <w:lang w:val="kk-KZ"/>
        </w:rPr>
        <w:t xml:space="preserve">сәйкесінше </w:t>
      </w:r>
      <w:r w:rsidRPr="00EB420D">
        <w:rPr>
          <w:rFonts w:ascii="Times New Roman" w:hAnsi="Times New Roman" w:cs="Times New Roman"/>
          <w:color w:val="0D0D0D" w:themeColor="text1" w:themeTint="F2"/>
          <w:sz w:val="28"/>
          <w:szCs w:val="28"/>
          <w:lang w:val="kk-KZ"/>
        </w:rPr>
        <w:t>0.43 – 0.66 мг/г құрғақ экстракт) салыстырмалы түрде жоғары концентрациясын, содан кейін хлороген қышқылының бірнеше изомерлерін (</w:t>
      </w:r>
      <w:r w:rsidR="00CB4D92" w:rsidRPr="00EB420D">
        <w:rPr>
          <w:rFonts w:ascii="Times New Roman" w:hAnsi="Times New Roman" w:cs="Times New Roman"/>
          <w:color w:val="0D0D0D" w:themeColor="text1" w:themeTint="F2"/>
          <w:sz w:val="28"/>
          <w:szCs w:val="28"/>
          <w:lang w:val="kk-KZ"/>
        </w:rPr>
        <w:t xml:space="preserve">сәйкесінше </w:t>
      </w:r>
      <w:r w:rsidRPr="00EB420D">
        <w:rPr>
          <w:rFonts w:ascii="Times New Roman" w:hAnsi="Times New Roman" w:cs="Times New Roman"/>
          <w:color w:val="0D0D0D" w:themeColor="text1" w:themeTint="F2"/>
          <w:sz w:val="28"/>
          <w:szCs w:val="28"/>
          <w:lang w:val="kk-KZ"/>
        </w:rPr>
        <w:t xml:space="preserve">0.13 – 0.32 мг/г құрғақ экстракт) және вербаскозидті (0.28 мг/г құрғақ экстракт) анықтады. </w:t>
      </w:r>
    </w:p>
    <w:p w14:paraId="3FB7D861" w14:textId="77777777" w:rsidR="002C1715" w:rsidRPr="00EB420D" w:rsidRDefault="00F84B94" w:rsidP="00AB1A2F">
      <w:pPr>
        <w:tabs>
          <w:tab w:val="left" w:pos="918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ультрадыбыстық мацерациямен алынған гидроэтанолды экстрактысының құрамын </w:t>
      </w:r>
      <w:r w:rsidR="003B1FF7" w:rsidRPr="00EB420D">
        <w:rPr>
          <w:rFonts w:ascii="Times New Roman" w:hAnsi="Times New Roman" w:cs="Times New Roman"/>
          <w:color w:val="0D0D0D" w:themeColor="text1" w:themeTint="F2"/>
          <w:sz w:val="28"/>
          <w:szCs w:val="28"/>
          <w:lang w:val="kk-KZ"/>
        </w:rPr>
        <w:t>ЖТСХ</w:t>
      </w:r>
      <w:r w:rsidRPr="00EB420D">
        <w:rPr>
          <w:rFonts w:ascii="Times New Roman" w:hAnsi="Times New Roman" w:cs="Times New Roman"/>
          <w:color w:val="0D0D0D" w:themeColor="text1" w:themeTint="F2"/>
          <w:sz w:val="28"/>
          <w:szCs w:val="28"/>
          <w:lang w:val="kk-KZ"/>
        </w:rPr>
        <w:t>-ESI-</w:t>
      </w:r>
      <w:r w:rsidR="003F6A39" w:rsidRPr="00EB420D">
        <w:rPr>
          <w:rFonts w:ascii="Times New Roman" w:hAnsi="Times New Roman" w:cs="Times New Roman"/>
          <w:color w:val="0D0D0D" w:themeColor="text1" w:themeTint="F2"/>
          <w:sz w:val="28"/>
          <w:szCs w:val="28"/>
          <w:lang w:val="kk-KZ"/>
        </w:rPr>
        <w:t>Q</w:t>
      </w:r>
      <w:r w:rsidRPr="00EB420D">
        <w:rPr>
          <w:rFonts w:ascii="Times New Roman" w:hAnsi="Times New Roman" w:cs="Times New Roman"/>
          <w:color w:val="0D0D0D" w:themeColor="text1" w:themeTint="F2"/>
          <w:sz w:val="28"/>
          <w:szCs w:val="28"/>
          <w:lang w:val="kk-KZ"/>
        </w:rPr>
        <w:t xml:space="preserve">TOF-MS/MS әдісімен 17 </w:t>
      </w:r>
      <w:r w:rsidR="00CA274A" w:rsidRPr="00EB420D">
        <w:rPr>
          <w:rFonts w:ascii="Times New Roman" w:hAnsi="Times New Roman" w:cs="Times New Roman"/>
          <w:color w:val="0D0D0D" w:themeColor="text1" w:themeTint="F2"/>
          <w:sz w:val="28"/>
          <w:szCs w:val="28"/>
          <w:lang w:val="kk-KZ"/>
        </w:rPr>
        <w:t>қосылыс</w:t>
      </w:r>
      <w:r w:rsidRPr="00EB420D">
        <w:rPr>
          <w:rFonts w:ascii="Times New Roman" w:hAnsi="Times New Roman" w:cs="Times New Roman"/>
          <w:color w:val="0D0D0D" w:themeColor="text1" w:themeTint="F2"/>
          <w:sz w:val="28"/>
          <w:szCs w:val="28"/>
          <w:lang w:val="kk-KZ"/>
        </w:rPr>
        <w:t xml:space="preserve"> анықталды. Фенол қышқылдары, атап айтқанда хлороген қышқылы және оның изомерлері - криптохлороген және неохлороген қышқылдары, фенолды қосылыстар, оның ішінде флавоноидтар және олардың гликозидтері болды. Талдау барысында фенилпропаноидтар, мысалы, вербаскозид және оның туындылары және вербаскозид (декофеоил, вербаскозид), сондай-ақ иридоидтарға</w:t>
      </w:r>
      <w:r w:rsidR="002C1715" w:rsidRPr="00EB420D">
        <w:rPr>
          <w:rFonts w:ascii="Times New Roman" w:hAnsi="Times New Roman" w:cs="Times New Roman"/>
          <w:color w:val="0D0D0D" w:themeColor="text1" w:themeTint="F2"/>
          <w:sz w:val="28"/>
          <w:szCs w:val="28"/>
          <w:lang w:val="kk-KZ"/>
        </w:rPr>
        <w:t xml:space="preserve"> жататын  гарпагид анықталды.</w:t>
      </w:r>
    </w:p>
    <w:p w14:paraId="0A32D5AA" w14:textId="5169EAC4" w:rsidR="002C1715" w:rsidRPr="00EB420D" w:rsidRDefault="00ED4D6A" w:rsidP="00AB1A2F">
      <w:pPr>
        <w:tabs>
          <w:tab w:val="left" w:pos="918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E4756C" w:rsidRPr="00EB420D">
        <w:rPr>
          <w:rFonts w:ascii="Times New Roman" w:hAnsi="Times New Roman" w:cs="Times New Roman"/>
          <w:color w:val="0D0D0D" w:themeColor="text1" w:themeTint="F2"/>
          <w:sz w:val="28"/>
          <w:szCs w:val="28"/>
          <w:lang w:val="kk-KZ"/>
        </w:rPr>
        <w:t>ДЗ</w:t>
      </w:r>
      <w:r w:rsidRPr="00EB420D">
        <w:rPr>
          <w:rFonts w:ascii="Times New Roman" w:hAnsi="Times New Roman" w:cs="Times New Roman"/>
          <w:color w:val="0D0D0D" w:themeColor="text1" w:themeTint="F2"/>
          <w:sz w:val="28"/>
          <w:szCs w:val="28"/>
          <w:lang w:val="kk-KZ"/>
        </w:rPr>
        <w:t xml:space="preserve"> өндіруші әзірлеген және дәрілік заттарға сараптама кезінде </w:t>
      </w:r>
      <w:r w:rsidR="00E4756C" w:rsidRPr="00EB420D">
        <w:rPr>
          <w:rFonts w:ascii="Times New Roman" w:hAnsi="Times New Roman" w:cs="Times New Roman"/>
          <w:color w:val="0D0D0D" w:themeColor="text1" w:themeTint="F2"/>
          <w:sz w:val="28"/>
          <w:szCs w:val="28"/>
          <w:lang w:val="kk-KZ"/>
        </w:rPr>
        <w:t>ДЗ</w:t>
      </w:r>
      <w:r w:rsidRPr="00EB420D">
        <w:rPr>
          <w:rFonts w:ascii="Times New Roman" w:hAnsi="Times New Roman" w:cs="Times New Roman"/>
          <w:color w:val="0D0D0D" w:themeColor="text1" w:themeTint="F2"/>
          <w:sz w:val="28"/>
          <w:szCs w:val="28"/>
          <w:lang w:val="kk-KZ"/>
        </w:rPr>
        <w:t xml:space="preserve"> сапасы жөніндегі нормативтік құжатты мемлекеттік сараптама ұйымымен келісу қағидаларын бекіту туралы» ҚР ДСМ 16.02.2021 жылғы № ҚР ДСМ-20 бұйрығы негізінде</w:t>
      </w:r>
      <w:r w:rsidR="00E4756C" w:rsidRPr="00EB420D">
        <w:rPr>
          <w:rFonts w:ascii="Times New Roman" w:hAnsi="Times New Roman" w:cs="Times New Roman"/>
          <w:color w:val="0D0D0D" w:themeColor="text1" w:themeTint="F2"/>
          <w:sz w:val="28"/>
          <w:szCs w:val="28"/>
          <w:lang w:val="kk-KZ"/>
        </w:rPr>
        <w:t xml:space="preserve"> о</w:t>
      </w:r>
      <w:r w:rsidRPr="00EB420D">
        <w:rPr>
          <w:rFonts w:ascii="Times New Roman" w:hAnsi="Times New Roman" w:cs="Times New Roman"/>
          <w:color w:val="0D0D0D" w:themeColor="text1" w:themeTint="F2"/>
          <w:sz w:val="28"/>
          <w:szCs w:val="28"/>
          <w:lang w:val="kk-KZ"/>
        </w:rPr>
        <w:t xml:space="preserve">рман қайызғақшөп шикізатынан алынған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сапалық көрсеткіштері алғаш рет анықталып, олардың нақтыланған мәндері нормативті-техникалық құжа</w:t>
      </w:r>
      <w:r w:rsidR="002C1715" w:rsidRPr="00EB420D">
        <w:rPr>
          <w:rFonts w:ascii="Times New Roman" w:hAnsi="Times New Roman" w:cs="Times New Roman"/>
          <w:color w:val="0D0D0D" w:themeColor="text1" w:themeTint="F2"/>
          <w:sz w:val="28"/>
          <w:szCs w:val="28"/>
          <w:lang w:val="kk-KZ"/>
        </w:rPr>
        <w:t>ттарға енгізу үшін белгіленді.</w:t>
      </w:r>
    </w:p>
    <w:p w14:paraId="30EF275F" w14:textId="77777777" w:rsidR="002C1715" w:rsidRPr="00EB420D" w:rsidRDefault="00ED4D6A" w:rsidP="00AB1A2F">
      <w:pPr>
        <w:tabs>
          <w:tab w:val="left" w:pos="918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 xml:space="preserve">Stachys sylvatica </w:t>
      </w:r>
      <w:r w:rsidRPr="00EB420D">
        <w:rPr>
          <w:rFonts w:ascii="Times New Roman" w:hAnsi="Times New Roman" w:cs="Times New Roman"/>
          <w:color w:val="0D0D0D" w:themeColor="text1" w:themeTint="F2"/>
          <w:sz w:val="28"/>
          <w:szCs w:val="28"/>
          <w:lang w:val="kk-KZ"/>
        </w:rPr>
        <w:t xml:space="preserve">L. жер үсті бөлігінен ультрадыбыстық мацерация әдісімен алынған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ұзақ мерзімді сынақ жағдайында сақтауға қойылды және бағаланған сапалық көрсеткіштері сынақ кезеңінде тұрақты екені, қ</w:t>
      </w:r>
      <w:r w:rsidR="00F71414" w:rsidRPr="00EB420D">
        <w:rPr>
          <w:rFonts w:ascii="Times New Roman" w:hAnsi="Times New Roman" w:cs="Times New Roman"/>
          <w:color w:val="0D0D0D" w:themeColor="text1" w:themeTint="F2"/>
          <w:sz w:val="28"/>
          <w:szCs w:val="28"/>
          <w:lang w:val="kk-KZ"/>
        </w:rPr>
        <w:t>ұрғақ</w:t>
      </w:r>
      <w:r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сақтау мерзімі 24 ай болатыны анықталды.</w:t>
      </w:r>
      <w:r w:rsidRPr="00EB420D">
        <w:rPr>
          <w:rFonts w:ascii="Times New Roman" w:hAnsi="Times New Roman" w:cs="Times New Roman"/>
          <w:i/>
          <w:color w:val="0D0D0D" w:themeColor="text1" w:themeTint="F2"/>
          <w:sz w:val="28"/>
          <w:szCs w:val="28"/>
          <w:lang w:val="kk-KZ"/>
        </w:rPr>
        <w:t xml:space="preserve"> Stachys sylvatica </w:t>
      </w:r>
      <w:r w:rsidRPr="00EB420D">
        <w:rPr>
          <w:rFonts w:ascii="Times New Roman" w:hAnsi="Times New Roman" w:cs="Times New Roman"/>
          <w:color w:val="0D0D0D" w:themeColor="text1" w:themeTint="F2"/>
          <w:sz w:val="28"/>
          <w:szCs w:val="28"/>
          <w:lang w:val="kk-KZ"/>
        </w:rPr>
        <w:t xml:space="preserve">L. жер үсті бөлігінен алынған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құрамындағы </w:t>
      </w:r>
      <w:r w:rsidR="007533D1" w:rsidRPr="00EB420D">
        <w:rPr>
          <w:rFonts w:ascii="Times New Roman" w:hAnsi="Times New Roman" w:cs="Times New Roman"/>
          <w:color w:val="0D0D0D" w:themeColor="text1" w:themeTint="F2"/>
          <w:sz w:val="28"/>
          <w:szCs w:val="28"/>
          <w:lang w:val="kk-KZ"/>
        </w:rPr>
        <w:t>фенолды қ</w:t>
      </w:r>
      <w:r w:rsidR="00CB4D92" w:rsidRPr="00EB420D">
        <w:rPr>
          <w:rFonts w:ascii="Times New Roman" w:hAnsi="Times New Roman" w:cs="Times New Roman"/>
          <w:color w:val="0D0D0D" w:themeColor="text1" w:themeTint="F2"/>
          <w:sz w:val="28"/>
          <w:szCs w:val="28"/>
          <w:lang w:val="kk-KZ"/>
        </w:rPr>
        <w:t>осылыстарға</w:t>
      </w:r>
      <w:r w:rsidRPr="00EB420D">
        <w:rPr>
          <w:rFonts w:ascii="Times New Roman" w:hAnsi="Times New Roman" w:cs="Times New Roman"/>
          <w:color w:val="0D0D0D" w:themeColor="text1" w:themeTint="F2"/>
          <w:sz w:val="28"/>
          <w:szCs w:val="28"/>
          <w:lang w:val="kk-KZ"/>
        </w:rPr>
        <w:t xml:space="preserve"> сандық анықта</w:t>
      </w:r>
      <w:r w:rsidR="002C1715" w:rsidRPr="00EB420D">
        <w:rPr>
          <w:rFonts w:ascii="Times New Roman" w:hAnsi="Times New Roman" w:cs="Times New Roman"/>
          <w:color w:val="0D0D0D" w:themeColor="text1" w:themeTint="F2"/>
          <w:sz w:val="28"/>
          <w:szCs w:val="28"/>
          <w:lang w:val="kk-KZ"/>
        </w:rPr>
        <w:t>у әдісіне валидация жүргізілді.</w:t>
      </w:r>
    </w:p>
    <w:p w14:paraId="5F471BB1" w14:textId="72B252E8" w:rsidR="00B7549F" w:rsidRPr="00EB420D" w:rsidRDefault="0013295D" w:rsidP="00AB1A2F">
      <w:pPr>
        <w:tabs>
          <w:tab w:val="left" w:pos="918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Орман қайызғақшөп алынған құрғақ </w:t>
      </w:r>
      <w:r w:rsidR="00AE5301" w:rsidRPr="00EB420D">
        <w:rPr>
          <w:rFonts w:ascii="Times New Roman" w:eastAsia="Times New Roman" w:hAnsi="Times New Roman" w:cs="Times New Roman"/>
          <w:color w:val="0D0D0D" w:themeColor="text1" w:themeTint="F2"/>
          <w:sz w:val="28"/>
          <w:szCs w:val="28"/>
          <w:lang w:val="kk-KZ"/>
        </w:rPr>
        <w:t>экстракттың</w:t>
      </w:r>
      <w:r w:rsidRPr="00EB420D">
        <w:rPr>
          <w:rFonts w:ascii="Times New Roman" w:eastAsia="Times New Roman" w:hAnsi="Times New Roman" w:cs="Times New Roman"/>
          <w:color w:val="0D0D0D" w:themeColor="text1" w:themeTint="F2"/>
          <w:sz w:val="28"/>
          <w:szCs w:val="28"/>
          <w:lang w:val="kk-KZ"/>
        </w:rPr>
        <w:t xml:space="preserve"> </w:t>
      </w:r>
      <w:r w:rsidR="00B7549F" w:rsidRPr="00EB420D">
        <w:rPr>
          <w:rFonts w:ascii="Times New Roman" w:eastAsia="Times New Roman" w:hAnsi="Times New Roman" w:cs="Times New Roman"/>
          <w:color w:val="0D0D0D" w:themeColor="text1" w:themeTint="F2"/>
          <w:sz w:val="28"/>
          <w:szCs w:val="28"/>
          <w:lang w:val="kk-KZ"/>
        </w:rPr>
        <w:t>ең төменгі есептік баға</w:t>
      </w:r>
      <w:r w:rsidRPr="00EB420D">
        <w:rPr>
          <w:rFonts w:ascii="Times New Roman" w:eastAsia="Times New Roman" w:hAnsi="Times New Roman" w:cs="Times New Roman"/>
          <w:color w:val="0D0D0D" w:themeColor="text1" w:themeTint="F2"/>
          <w:sz w:val="28"/>
          <w:szCs w:val="28"/>
          <w:lang w:val="kk-KZ"/>
        </w:rPr>
        <w:t>сы</w:t>
      </w:r>
      <w:r w:rsidR="00B7549F" w:rsidRPr="00EB420D">
        <w:rPr>
          <w:rFonts w:ascii="Times New Roman" w:eastAsia="Times New Roman" w:hAnsi="Times New Roman" w:cs="Times New Roman"/>
          <w:color w:val="0D0D0D" w:themeColor="text1" w:themeTint="F2"/>
          <w:sz w:val="28"/>
          <w:szCs w:val="28"/>
          <w:lang w:val="kk-KZ"/>
        </w:rPr>
        <w:t xml:space="preserve"> </w:t>
      </w:r>
      <w:r w:rsidR="00B7549F" w:rsidRPr="00EB420D">
        <w:rPr>
          <w:rFonts w:ascii="Times New Roman" w:eastAsia="Times New Roman" w:hAnsi="Times New Roman" w:cs="Times New Roman"/>
          <w:color w:val="0D0D0D" w:themeColor="text1" w:themeTint="F2"/>
          <w:sz w:val="32"/>
          <w:szCs w:val="32"/>
          <w:lang w:val="kk-KZ"/>
        </w:rPr>
        <w:t xml:space="preserve">– </w:t>
      </w:r>
      <w:r w:rsidR="002C1715" w:rsidRPr="00EB420D">
        <w:rPr>
          <w:rFonts w:ascii="Times New Roman" w:eastAsia="Times New Roman" w:hAnsi="Times New Roman" w:cs="Times New Roman"/>
          <w:bCs/>
          <w:color w:val="0D0D0D" w:themeColor="text1" w:themeTint="F2"/>
          <w:sz w:val="28"/>
          <w:szCs w:val="28"/>
          <w:lang w:val="kk-KZ"/>
        </w:rPr>
        <w:t xml:space="preserve">3 732 900 </w:t>
      </w:r>
      <w:r w:rsidR="00B7549F" w:rsidRPr="00EB420D">
        <w:rPr>
          <w:rFonts w:ascii="Times New Roman" w:eastAsia="Times New Roman" w:hAnsi="Times New Roman" w:cs="Times New Roman"/>
          <w:color w:val="0D0D0D" w:themeColor="text1" w:themeTint="F2"/>
          <w:sz w:val="28"/>
          <w:szCs w:val="28"/>
          <w:lang w:val="kk-KZ"/>
        </w:rPr>
        <w:t xml:space="preserve">тг. 1 құтының ең төменгі есептік бағасы – </w:t>
      </w:r>
      <w:r w:rsidR="002C1715" w:rsidRPr="00EB420D">
        <w:rPr>
          <w:rFonts w:ascii="Times New Roman" w:eastAsia="Times New Roman" w:hAnsi="Times New Roman" w:cs="Times New Roman"/>
          <w:bCs/>
          <w:color w:val="0D0D0D" w:themeColor="text1" w:themeTint="F2"/>
          <w:sz w:val="28"/>
          <w:szCs w:val="28"/>
          <w:lang w:val="kk-KZ"/>
        </w:rPr>
        <w:t xml:space="preserve">373.29 </w:t>
      </w:r>
      <w:r w:rsidR="00B7549F" w:rsidRPr="00EB420D">
        <w:rPr>
          <w:rFonts w:ascii="Times New Roman" w:eastAsia="Times New Roman" w:hAnsi="Times New Roman" w:cs="Times New Roman"/>
          <w:color w:val="0D0D0D" w:themeColor="text1" w:themeTint="F2"/>
          <w:sz w:val="28"/>
          <w:szCs w:val="28"/>
          <w:lang w:val="kk-KZ"/>
        </w:rPr>
        <w:t>теңгені құрады.</w:t>
      </w:r>
    </w:p>
    <w:p w14:paraId="07EF1E9D" w14:textId="616338B8" w:rsidR="00B7549F" w:rsidRPr="00EB420D" w:rsidRDefault="00B7549F" w:rsidP="00AB1A2F">
      <w:pPr>
        <w:tabs>
          <w:tab w:val="left" w:pos="630"/>
          <w:tab w:val="left" w:pos="9000"/>
          <w:tab w:val="decimal" w:pos="9540"/>
        </w:tabs>
        <w:spacing w:after="0" w:line="240" w:lineRule="auto"/>
        <w:ind w:firstLine="567"/>
        <w:contextualSpacing/>
        <w:jc w:val="both"/>
        <w:rPr>
          <w:rFonts w:ascii="Times New Roman" w:hAnsi="Times New Roman" w:cs="Times New Roman"/>
          <w:color w:val="0D0D0D" w:themeColor="text1" w:themeTint="F2"/>
          <w:sz w:val="28"/>
          <w:szCs w:val="28"/>
          <w:lang w:val="kk-KZ"/>
        </w:rPr>
      </w:pPr>
      <w:bookmarkStart w:id="31" w:name="_Hlk165732884"/>
    </w:p>
    <w:p w14:paraId="3683D3F8" w14:textId="355C44A6" w:rsidR="002C1715" w:rsidRPr="00EB420D" w:rsidRDefault="002C1715" w:rsidP="00AB1A2F">
      <w:pPr>
        <w:tabs>
          <w:tab w:val="left" w:pos="630"/>
          <w:tab w:val="left" w:pos="9000"/>
          <w:tab w:val="decimal" w:pos="954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FC25784" w14:textId="449D15E9" w:rsidR="002C1715" w:rsidRPr="00EB420D" w:rsidRDefault="002C1715" w:rsidP="00AB1A2F">
      <w:pPr>
        <w:tabs>
          <w:tab w:val="left" w:pos="630"/>
          <w:tab w:val="left" w:pos="9000"/>
          <w:tab w:val="decimal" w:pos="9540"/>
        </w:tabs>
        <w:spacing w:after="0" w:line="240" w:lineRule="auto"/>
        <w:contextualSpacing/>
        <w:jc w:val="both"/>
        <w:rPr>
          <w:rFonts w:ascii="Times New Roman" w:hAnsi="Times New Roman" w:cs="Times New Roman"/>
          <w:color w:val="0D0D0D" w:themeColor="text1" w:themeTint="F2"/>
          <w:sz w:val="28"/>
          <w:szCs w:val="28"/>
          <w:lang w:val="kk-KZ"/>
        </w:rPr>
      </w:pPr>
    </w:p>
    <w:p w14:paraId="595E5A65" w14:textId="78AF4632" w:rsidR="002C1715" w:rsidRPr="00EB420D" w:rsidRDefault="002C1715" w:rsidP="00AB1A2F">
      <w:pPr>
        <w:tabs>
          <w:tab w:val="left" w:pos="630"/>
          <w:tab w:val="left" w:pos="9000"/>
          <w:tab w:val="decimal" w:pos="9540"/>
        </w:tabs>
        <w:spacing w:after="0" w:line="240" w:lineRule="auto"/>
        <w:contextualSpacing/>
        <w:jc w:val="both"/>
        <w:rPr>
          <w:rFonts w:ascii="Times New Roman" w:hAnsi="Times New Roman" w:cs="Times New Roman"/>
          <w:color w:val="0D0D0D" w:themeColor="text1" w:themeTint="F2"/>
          <w:sz w:val="28"/>
          <w:szCs w:val="28"/>
          <w:lang w:val="kk-KZ"/>
        </w:rPr>
      </w:pPr>
    </w:p>
    <w:p w14:paraId="7724D9EE" w14:textId="77777777" w:rsidR="002C1715" w:rsidRPr="00EB420D" w:rsidRDefault="002C1715" w:rsidP="00AB1A2F">
      <w:pPr>
        <w:tabs>
          <w:tab w:val="left" w:pos="630"/>
          <w:tab w:val="left" w:pos="9000"/>
          <w:tab w:val="decimal" w:pos="9540"/>
        </w:tabs>
        <w:spacing w:after="0" w:line="240" w:lineRule="auto"/>
        <w:contextualSpacing/>
        <w:jc w:val="both"/>
        <w:rPr>
          <w:rFonts w:ascii="Times New Roman" w:hAnsi="Times New Roman" w:cs="Times New Roman"/>
          <w:color w:val="0D0D0D" w:themeColor="text1" w:themeTint="F2"/>
          <w:sz w:val="28"/>
          <w:szCs w:val="28"/>
          <w:lang w:val="kk-KZ"/>
        </w:rPr>
      </w:pPr>
    </w:p>
    <w:p w14:paraId="7E488D91"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09FEBEE6"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2C14CC77"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29485AF4"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47F63B8F"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5D2E87FE"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484B4206" w14:textId="77777777" w:rsidR="00B7549F"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1F4984FA" w14:textId="77777777" w:rsidR="00D75421" w:rsidRDefault="00D75421"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42E50DD5" w14:textId="77777777" w:rsidR="00D75421" w:rsidRPr="00EB420D" w:rsidRDefault="00D75421"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0C70EB91"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0AB9BB37" w14:textId="77777777" w:rsidR="00B7549F" w:rsidRPr="00EB420D" w:rsidRDefault="00B7549F" w:rsidP="00AB1A2F">
      <w:pPr>
        <w:tabs>
          <w:tab w:val="left" w:pos="630"/>
          <w:tab w:val="decimal" w:pos="9540"/>
        </w:tabs>
        <w:spacing w:after="0" w:line="240" w:lineRule="auto"/>
        <w:ind w:right="180"/>
        <w:contextualSpacing/>
        <w:jc w:val="both"/>
        <w:rPr>
          <w:rFonts w:ascii="Times New Roman" w:hAnsi="Times New Roman" w:cs="Times New Roman"/>
          <w:color w:val="0D0D0D" w:themeColor="text1" w:themeTint="F2"/>
          <w:sz w:val="28"/>
          <w:szCs w:val="28"/>
          <w:lang w:val="kk-KZ"/>
        </w:rPr>
      </w:pPr>
    </w:p>
    <w:p w14:paraId="78734982" w14:textId="7765F6EF" w:rsidR="00434DE1" w:rsidRPr="00EB420D" w:rsidRDefault="00E4756C" w:rsidP="00AB1A2F">
      <w:pPr>
        <w:tabs>
          <w:tab w:val="left" w:pos="630"/>
          <w:tab w:val="decimal" w:pos="954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5</w:t>
      </w:r>
      <w:r w:rsidR="002652C4" w:rsidRPr="00EB420D">
        <w:rPr>
          <w:rFonts w:ascii="Times New Roman" w:hAnsi="Times New Roman" w:cs="Times New Roman"/>
          <w:b/>
          <w:color w:val="0D0D0D" w:themeColor="text1" w:themeTint="F2"/>
          <w:sz w:val="28"/>
          <w:szCs w:val="28"/>
          <w:lang w:val="kk-KZ"/>
        </w:rPr>
        <w:t xml:space="preserve"> </w:t>
      </w:r>
      <w:r w:rsidR="007439E2" w:rsidRPr="00EB420D">
        <w:rPr>
          <w:rFonts w:ascii="Times New Roman" w:hAnsi="Times New Roman" w:cs="Times New Roman"/>
          <w:b/>
          <w:color w:val="0D0D0D" w:themeColor="text1" w:themeTint="F2"/>
          <w:sz w:val="28"/>
          <w:szCs w:val="28"/>
          <w:lang w:val="kk-KZ"/>
        </w:rPr>
        <w:t>ОРМАН ҚАЙЫЗҒАҚШӨП (</w:t>
      </w:r>
      <w:r w:rsidR="007439E2" w:rsidRPr="00EB420D">
        <w:rPr>
          <w:rFonts w:ascii="Times New Roman" w:hAnsi="Times New Roman" w:cs="Times New Roman"/>
          <w:b/>
          <w:i/>
          <w:iCs/>
          <w:color w:val="0D0D0D" w:themeColor="text1" w:themeTint="F2"/>
          <w:sz w:val="28"/>
          <w:szCs w:val="28"/>
          <w:lang w:val="kk-KZ"/>
        </w:rPr>
        <w:t>STACHYS SYLVATІCA</w:t>
      </w:r>
      <w:r w:rsidR="007439E2" w:rsidRPr="00EB420D">
        <w:rPr>
          <w:rFonts w:ascii="Times New Roman" w:hAnsi="Times New Roman" w:cs="Times New Roman"/>
          <w:b/>
          <w:color w:val="0D0D0D" w:themeColor="text1" w:themeTint="F2"/>
          <w:sz w:val="28"/>
          <w:szCs w:val="28"/>
          <w:lang w:val="kk-KZ"/>
        </w:rPr>
        <w:t xml:space="preserve"> L.) ЭКСТРАКТЫСЫНЫҢ ҚАУІПСІЗДІГІН ЗЕРТТЕУ ЖӘНЕ БИОЛОГИЯЛЫҚ БЕЛСЕНДІЛІГІНЕ СКРИНИНГ</w:t>
      </w:r>
    </w:p>
    <w:p w14:paraId="0149B9E5" w14:textId="77777777" w:rsidR="000B5F78" w:rsidRPr="00EB420D" w:rsidRDefault="000B5F78"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79D7E826" w14:textId="76EB9177" w:rsidR="00434DE1" w:rsidRPr="00EB420D" w:rsidRDefault="007439E2" w:rsidP="00AB1A2F">
      <w:pPr>
        <w:tabs>
          <w:tab w:val="left" w:pos="630"/>
          <w:tab w:val="decimal" w:pos="9090"/>
          <w:tab w:val="decimal" w:pos="918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5.1</w:t>
      </w:r>
      <w:r w:rsidR="00434DE1" w:rsidRPr="00EB420D">
        <w:rPr>
          <w:rFonts w:ascii="Times New Roman" w:hAnsi="Times New Roman" w:cs="Times New Roman"/>
          <w:b/>
          <w:color w:val="0D0D0D" w:themeColor="text1" w:themeTint="F2"/>
          <w:sz w:val="28"/>
          <w:szCs w:val="28"/>
          <w:lang w:val="kk-KZ"/>
        </w:rPr>
        <w:t xml:space="preserve"> Орман қайызғақшөбінен алынған </w:t>
      </w:r>
      <w:r w:rsidR="00AE5301" w:rsidRPr="00EB420D">
        <w:rPr>
          <w:rFonts w:ascii="Times New Roman" w:hAnsi="Times New Roman" w:cs="Times New Roman"/>
          <w:b/>
          <w:color w:val="0D0D0D" w:themeColor="text1" w:themeTint="F2"/>
          <w:sz w:val="28"/>
          <w:szCs w:val="28"/>
          <w:lang w:val="kk-KZ"/>
        </w:rPr>
        <w:t>экстракттың</w:t>
      </w:r>
      <w:r w:rsidR="00434DE1" w:rsidRPr="00EB420D">
        <w:rPr>
          <w:rFonts w:ascii="Times New Roman" w:hAnsi="Times New Roman" w:cs="Times New Roman"/>
          <w:b/>
          <w:color w:val="0D0D0D" w:themeColor="text1" w:themeTint="F2"/>
          <w:sz w:val="28"/>
          <w:szCs w:val="28"/>
          <w:lang w:val="kk-KZ"/>
        </w:rPr>
        <w:t xml:space="preserve"> </w:t>
      </w:r>
      <w:r w:rsidR="008E6C90" w:rsidRPr="00EB420D">
        <w:rPr>
          <w:rFonts w:ascii="Times New Roman" w:hAnsi="Times New Roman" w:cs="Times New Roman"/>
          <w:b/>
          <w:color w:val="0D0D0D" w:themeColor="text1" w:themeTint="F2"/>
          <w:sz w:val="28"/>
          <w:szCs w:val="28"/>
          <w:lang w:val="kk-KZ"/>
        </w:rPr>
        <w:t>жедел</w:t>
      </w:r>
      <w:r w:rsidR="00F072EF" w:rsidRPr="00EB420D">
        <w:rPr>
          <w:rFonts w:ascii="Times New Roman" w:hAnsi="Times New Roman" w:cs="Times New Roman"/>
          <w:b/>
          <w:color w:val="0D0D0D" w:themeColor="text1" w:themeTint="F2"/>
          <w:sz w:val="28"/>
          <w:szCs w:val="28"/>
          <w:lang w:val="kk-KZ"/>
        </w:rPr>
        <w:t xml:space="preserve"> </w:t>
      </w:r>
      <w:r w:rsidR="00434DE1" w:rsidRPr="00EB420D">
        <w:rPr>
          <w:rFonts w:ascii="Times New Roman" w:hAnsi="Times New Roman" w:cs="Times New Roman"/>
          <w:b/>
          <w:color w:val="0D0D0D" w:themeColor="text1" w:themeTint="F2"/>
          <w:sz w:val="28"/>
          <w:szCs w:val="28"/>
          <w:lang w:val="kk-KZ"/>
        </w:rPr>
        <w:t xml:space="preserve">және </w:t>
      </w:r>
      <w:r w:rsidR="008E6C90" w:rsidRPr="00EB420D">
        <w:rPr>
          <w:rFonts w:ascii="Times New Roman" w:hAnsi="Times New Roman" w:cs="Times New Roman"/>
          <w:b/>
          <w:color w:val="0D0D0D" w:themeColor="text1" w:themeTint="F2"/>
          <w:sz w:val="28"/>
          <w:szCs w:val="28"/>
          <w:lang w:val="kk-KZ"/>
        </w:rPr>
        <w:t>жеделге жуық</w:t>
      </w:r>
      <w:r w:rsidR="00434DE1" w:rsidRPr="00EB420D">
        <w:rPr>
          <w:rFonts w:ascii="Times New Roman" w:hAnsi="Times New Roman" w:cs="Times New Roman"/>
          <w:b/>
          <w:color w:val="0D0D0D" w:themeColor="text1" w:themeTint="F2"/>
          <w:sz w:val="28"/>
          <w:szCs w:val="28"/>
          <w:lang w:val="kk-KZ"/>
        </w:rPr>
        <w:t xml:space="preserve"> уытт</w:t>
      </w:r>
      <w:r w:rsidR="001D6082" w:rsidRPr="00EB420D">
        <w:rPr>
          <w:rFonts w:ascii="Times New Roman" w:hAnsi="Times New Roman" w:cs="Times New Roman"/>
          <w:b/>
          <w:color w:val="0D0D0D" w:themeColor="text1" w:themeTint="F2"/>
          <w:sz w:val="28"/>
          <w:szCs w:val="28"/>
          <w:lang w:val="kk-KZ"/>
        </w:rPr>
        <w:t>ылықты</w:t>
      </w:r>
      <w:r w:rsidR="00434DE1" w:rsidRPr="00EB420D">
        <w:rPr>
          <w:rFonts w:ascii="Times New Roman" w:hAnsi="Times New Roman" w:cs="Times New Roman"/>
          <w:b/>
          <w:color w:val="0D0D0D" w:themeColor="text1" w:themeTint="F2"/>
          <w:sz w:val="28"/>
          <w:szCs w:val="28"/>
          <w:lang w:val="kk-KZ"/>
        </w:rPr>
        <w:t xml:space="preserve"> анықтау</w:t>
      </w:r>
    </w:p>
    <w:bookmarkEnd w:id="31"/>
    <w:p w14:paraId="6AF1F79B" w14:textId="1F7F6FAA" w:rsidR="00434DE1" w:rsidRPr="00EB420D" w:rsidRDefault="00434DE1" w:rsidP="00AB1A2F">
      <w:pPr>
        <w:tabs>
          <w:tab w:val="left" w:pos="630"/>
          <w:tab w:val="decimal" w:pos="927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Эксперименттік жануарларға </w:t>
      </w:r>
      <w:r w:rsidR="00D3545A" w:rsidRPr="00EB420D">
        <w:rPr>
          <w:rFonts w:ascii="Times New Roman" w:hAnsi="Times New Roman" w:cs="Times New Roman"/>
          <w:color w:val="0D0D0D" w:themeColor="text1" w:themeTint="F2"/>
          <w:sz w:val="28"/>
          <w:szCs w:val="28"/>
          <w:lang w:val="kk-KZ"/>
        </w:rPr>
        <w:t>жедел</w:t>
      </w:r>
      <w:r w:rsidR="0002391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және</w:t>
      </w:r>
      <w:r w:rsidR="00E83779" w:rsidRPr="00EB420D">
        <w:rPr>
          <w:rFonts w:ascii="Times New Roman" w:hAnsi="Times New Roman" w:cs="Times New Roman"/>
          <w:color w:val="0D0D0D" w:themeColor="text1" w:themeTint="F2"/>
          <w:sz w:val="28"/>
          <w:szCs w:val="28"/>
          <w:lang w:val="kk-KZ"/>
        </w:rPr>
        <w:t xml:space="preserve"> </w:t>
      </w:r>
      <w:r w:rsidR="00BF1760" w:rsidRPr="00EB420D">
        <w:rPr>
          <w:rFonts w:ascii="Times New Roman" w:hAnsi="Times New Roman" w:cs="Times New Roman"/>
          <w:color w:val="0D0D0D" w:themeColor="text1" w:themeTint="F2"/>
          <w:sz w:val="28"/>
          <w:szCs w:val="28"/>
          <w:lang w:val="kk-KZ"/>
        </w:rPr>
        <w:t xml:space="preserve">жеделге жуық </w:t>
      </w:r>
      <w:r w:rsidRPr="00EB420D">
        <w:rPr>
          <w:rFonts w:ascii="Times New Roman" w:hAnsi="Times New Roman" w:cs="Times New Roman"/>
          <w:color w:val="0D0D0D" w:themeColor="text1" w:themeTint="F2"/>
          <w:sz w:val="28"/>
          <w:szCs w:val="28"/>
          <w:lang w:val="kk-KZ"/>
        </w:rPr>
        <w:t>уытт</w:t>
      </w:r>
      <w:r w:rsidR="00BF1760" w:rsidRPr="00EB420D">
        <w:rPr>
          <w:rFonts w:ascii="Times New Roman" w:hAnsi="Times New Roman" w:cs="Times New Roman"/>
          <w:color w:val="0D0D0D" w:themeColor="text1" w:themeTint="F2"/>
          <w:sz w:val="28"/>
          <w:szCs w:val="28"/>
          <w:lang w:val="kk-KZ"/>
        </w:rPr>
        <w:t>ану</w:t>
      </w:r>
      <w:r w:rsidRPr="00EB420D">
        <w:rPr>
          <w:rFonts w:ascii="Times New Roman" w:hAnsi="Times New Roman" w:cs="Times New Roman"/>
          <w:color w:val="0D0D0D" w:themeColor="text1" w:themeTint="F2"/>
          <w:sz w:val="28"/>
          <w:szCs w:val="28"/>
          <w:lang w:val="kk-KZ"/>
        </w:rPr>
        <w:t xml:space="preserve"> көрсеткіштері бойынша </w:t>
      </w:r>
      <w:r w:rsidR="00E83779" w:rsidRPr="00EB420D">
        <w:rPr>
          <w:rFonts w:ascii="Times New Roman" w:hAnsi="Times New Roman" w:cs="Times New Roman"/>
          <w:color w:val="0D0D0D" w:themeColor="text1" w:themeTint="F2"/>
          <w:sz w:val="28"/>
          <w:szCs w:val="28"/>
          <w:lang w:val="kk-KZ"/>
        </w:rPr>
        <w:t>орман қайызғақшөп</w:t>
      </w:r>
      <w:r w:rsidRPr="00EB420D">
        <w:rPr>
          <w:rFonts w:ascii="Times New Roman" w:hAnsi="Times New Roman" w:cs="Times New Roman"/>
          <w:color w:val="0D0D0D" w:themeColor="text1" w:themeTint="F2"/>
          <w:sz w:val="28"/>
          <w:szCs w:val="28"/>
          <w:lang w:val="kk-KZ"/>
        </w:rPr>
        <w:t xml:space="preserve"> негізінде алынған қ</w:t>
      </w:r>
      <w:r w:rsidR="002B5D34" w:rsidRPr="00EB420D">
        <w:rPr>
          <w:rFonts w:ascii="Times New Roman" w:hAnsi="Times New Roman" w:cs="Times New Roman"/>
          <w:color w:val="0D0D0D" w:themeColor="text1" w:themeTint="F2"/>
          <w:sz w:val="28"/>
          <w:szCs w:val="28"/>
          <w:lang w:val="kk-KZ"/>
        </w:rPr>
        <w:t>ұрғақ</w:t>
      </w:r>
      <w:r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қ</w:t>
      </w:r>
      <w:r w:rsidR="00E83779" w:rsidRPr="00EB420D">
        <w:rPr>
          <w:rFonts w:ascii="Times New Roman" w:hAnsi="Times New Roman" w:cs="Times New Roman"/>
          <w:color w:val="0D0D0D" w:themeColor="text1" w:themeTint="F2"/>
          <w:sz w:val="28"/>
          <w:szCs w:val="28"/>
          <w:lang w:val="kk-KZ"/>
        </w:rPr>
        <w:t>ауіпсіздігін бағалау жүргізілді,</w:t>
      </w:r>
      <w:r w:rsidRPr="00EB420D">
        <w:rPr>
          <w:rFonts w:ascii="Times New Roman" w:hAnsi="Times New Roman" w:cs="Times New Roman"/>
          <w:color w:val="0D0D0D" w:themeColor="text1" w:themeTint="F2"/>
          <w:sz w:val="28"/>
          <w:szCs w:val="28"/>
          <w:lang w:val="kk-KZ"/>
        </w:rPr>
        <w:t xml:space="preserve"> эксперименттік жануарларға бір рет және бірнеше рет қарынішілік енгізу кезінде қ</w:t>
      </w:r>
      <w:r w:rsidR="002B5D34" w:rsidRPr="00EB420D">
        <w:rPr>
          <w:rFonts w:ascii="Times New Roman" w:hAnsi="Times New Roman" w:cs="Times New Roman"/>
          <w:color w:val="0D0D0D" w:themeColor="text1" w:themeTint="F2"/>
          <w:sz w:val="28"/>
          <w:szCs w:val="28"/>
          <w:lang w:val="kk-KZ"/>
        </w:rPr>
        <w:t>ұрғақ</w:t>
      </w:r>
      <w:r w:rsidRPr="00EB420D">
        <w:rPr>
          <w:rFonts w:ascii="Times New Roman" w:hAnsi="Times New Roman" w:cs="Times New Roman"/>
          <w:color w:val="0D0D0D" w:themeColor="text1" w:themeTint="F2"/>
          <w:sz w:val="28"/>
          <w:szCs w:val="28"/>
          <w:lang w:val="kk-KZ"/>
        </w:rPr>
        <w:t xml:space="preserve"> </w:t>
      </w:r>
      <w:r w:rsidR="005F031B"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ның тасымалданатын, уытты және өлімге әкелетін дозалары анықталды.</w:t>
      </w:r>
    </w:p>
    <w:p w14:paraId="5D9D51A4" w14:textId="011BB871" w:rsidR="008576FE" w:rsidRPr="00EB420D" w:rsidRDefault="00E4756C" w:rsidP="00AB1A2F">
      <w:pPr>
        <w:tabs>
          <w:tab w:val="left" w:pos="630"/>
          <w:tab w:val="decimal" w:pos="927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Зерттеулер ҚазҰМУ-дағы А.</w:t>
      </w:r>
      <w:r w:rsidR="00D95732" w:rsidRPr="00EB420D">
        <w:rPr>
          <w:rFonts w:ascii="Times New Roman" w:hAnsi="Times New Roman" w:cs="Times New Roman"/>
          <w:color w:val="0D0D0D" w:themeColor="text1" w:themeTint="F2"/>
          <w:sz w:val="28"/>
          <w:szCs w:val="28"/>
          <w:lang w:val="kk-KZ"/>
        </w:rPr>
        <w:t>Атчабаров атындағы іргелі және қолданбалы медицина ғылыми-зерттеу институтының лабораториясында Қазақстан Республикасы нормативтік-құқықтық актілерінің және халықаралық стандарттардың талаптарына сәйкес және этикалық ережелер мен нормаларды ұстанып</w:t>
      </w:r>
      <w:r w:rsidR="001F613E" w:rsidRPr="00EB420D">
        <w:rPr>
          <w:rFonts w:ascii="Times New Roman" w:hAnsi="Times New Roman" w:cs="Times New Roman"/>
          <w:color w:val="0D0D0D" w:themeColor="text1" w:themeTint="F2"/>
          <w:sz w:val="28"/>
          <w:szCs w:val="28"/>
          <w:lang w:val="kk-KZ"/>
        </w:rPr>
        <w:t>,</w:t>
      </w:r>
      <w:r w:rsidR="00D95732" w:rsidRPr="00EB420D">
        <w:rPr>
          <w:rFonts w:ascii="Times New Roman" w:hAnsi="Times New Roman" w:cs="Times New Roman"/>
          <w:color w:val="0D0D0D" w:themeColor="text1" w:themeTint="F2"/>
          <w:sz w:val="28"/>
          <w:szCs w:val="28"/>
          <w:lang w:val="kk-KZ"/>
        </w:rPr>
        <w:t xml:space="preserve"> А.Н. Мироновтың редакциясындағы жетекшілігінің нұсқаулығы бойынша жасалынды</w:t>
      </w:r>
      <w:r w:rsidR="001B103B" w:rsidRPr="00EB420D">
        <w:rPr>
          <w:rFonts w:ascii="Times New Roman" w:hAnsi="Times New Roman" w:cs="Times New Roman"/>
          <w:color w:val="0D0D0D" w:themeColor="text1" w:themeTint="F2"/>
          <w:sz w:val="28"/>
          <w:szCs w:val="28"/>
          <w:lang w:val="kk-KZ"/>
        </w:rPr>
        <w:t xml:space="preserve"> [1</w:t>
      </w:r>
      <w:r w:rsidR="006211ED" w:rsidRPr="00EB420D">
        <w:rPr>
          <w:rFonts w:ascii="Times New Roman" w:hAnsi="Times New Roman" w:cs="Times New Roman"/>
          <w:color w:val="0D0D0D" w:themeColor="text1" w:themeTint="F2"/>
          <w:sz w:val="28"/>
          <w:szCs w:val="28"/>
          <w:lang w:val="kk-KZ"/>
        </w:rPr>
        <w:t>47</w:t>
      </w:r>
      <w:r w:rsidR="001B103B" w:rsidRPr="00EB420D">
        <w:rPr>
          <w:rFonts w:ascii="Times New Roman" w:hAnsi="Times New Roman" w:cs="Times New Roman"/>
          <w:color w:val="0D0D0D" w:themeColor="text1" w:themeTint="F2"/>
          <w:sz w:val="28"/>
          <w:szCs w:val="28"/>
          <w:lang w:val="kk-KZ"/>
        </w:rPr>
        <w:t>]</w:t>
      </w:r>
      <w:r w:rsidR="00D95732" w:rsidRPr="00EB420D">
        <w:rPr>
          <w:rFonts w:ascii="Times New Roman" w:hAnsi="Times New Roman" w:cs="Times New Roman"/>
          <w:color w:val="0D0D0D" w:themeColor="text1" w:themeTint="F2"/>
          <w:sz w:val="28"/>
          <w:szCs w:val="28"/>
          <w:lang w:val="kk-KZ"/>
        </w:rPr>
        <w:t xml:space="preserve">. Зерттелетін </w:t>
      </w:r>
      <w:r w:rsidR="00AE5301" w:rsidRPr="00EB420D">
        <w:rPr>
          <w:rFonts w:ascii="Times New Roman" w:hAnsi="Times New Roman" w:cs="Times New Roman"/>
          <w:color w:val="0D0D0D" w:themeColor="text1" w:themeTint="F2"/>
          <w:sz w:val="28"/>
          <w:szCs w:val="28"/>
          <w:lang w:val="kk-KZ"/>
        </w:rPr>
        <w:t>экстракттың</w:t>
      </w:r>
      <w:r w:rsidR="00D95732" w:rsidRPr="00EB420D">
        <w:rPr>
          <w:rFonts w:ascii="Times New Roman" w:hAnsi="Times New Roman" w:cs="Times New Roman"/>
          <w:color w:val="0D0D0D" w:themeColor="text1" w:themeTint="F2"/>
          <w:sz w:val="28"/>
          <w:szCs w:val="28"/>
          <w:lang w:val="kk-KZ"/>
        </w:rPr>
        <w:t xml:space="preserve"> үлгілері фармакологиялық сынақ зертханасына тиісті түрде жеткізілді. Барлық үлгілер қол жетімділігі шектеулі бөлмеде сақталды. Зерттелетін үлгілерді сақтау шарттары сақталды. Бөлменің температурасы мен ылғал</w:t>
      </w:r>
      <w:r w:rsidR="00BE5FFA" w:rsidRPr="00EB420D">
        <w:rPr>
          <w:rFonts w:ascii="Times New Roman" w:hAnsi="Times New Roman" w:cs="Times New Roman"/>
          <w:color w:val="0D0D0D" w:themeColor="text1" w:themeTint="F2"/>
          <w:sz w:val="28"/>
          <w:szCs w:val="28"/>
          <w:lang w:val="kk-KZ"/>
        </w:rPr>
        <w:t>дылығы үнемі бақыланып отырды.</w:t>
      </w:r>
    </w:p>
    <w:p w14:paraId="4769FBE8" w14:textId="1ABEE7DF" w:rsidR="00426E02" w:rsidRPr="00EB420D" w:rsidRDefault="00426E0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Зерттеулер бекітілген клиникалық </w:t>
      </w:r>
      <w:r w:rsidR="008E6C90" w:rsidRPr="00EB420D">
        <w:rPr>
          <w:rFonts w:ascii="Times New Roman" w:hAnsi="Times New Roman" w:cs="Times New Roman"/>
          <w:color w:val="0D0D0D" w:themeColor="text1" w:themeTint="F2"/>
          <w:sz w:val="28"/>
          <w:szCs w:val="28"/>
          <w:lang w:val="kk-KZ"/>
        </w:rPr>
        <w:t xml:space="preserve">емес (уыттануды) </w:t>
      </w:r>
      <w:r w:rsidRPr="00EB420D">
        <w:rPr>
          <w:rFonts w:ascii="Times New Roman" w:hAnsi="Times New Roman" w:cs="Times New Roman"/>
          <w:color w:val="0D0D0D" w:themeColor="text1" w:themeTint="F2"/>
          <w:sz w:val="28"/>
          <w:szCs w:val="28"/>
          <w:lang w:val="kk-KZ"/>
        </w:rPr>
        <w:t xml:space="preserve">зерттеу дизайнына сәйкес жүргізілді. Эксперимент екі жыныстағы жыныстық жағынан жетілген, сау жануарларға (тышқандарға) жүргізілді. </w:t>
      </w:r>
      <w:r w:rsidR="006E752D" w:rsidRPr="00EB420D">
        <w:rPr>
          <w:rFonts w:ascii="Times New Roman" w:hAnsi="Times New Roman" w:cs="Times New Roman"/>
          <w:color w:val="0D0D0D" w:themeColor="text1" w:themeTint="F2"/>
          <w:sz w:val="28"/>
          <w:szCs w:val="28"/>
          <w:lang w:val="kk-KZ"/>
        </w:rPr>
        <w:t>Ұрғашы тышқандар ту</w:t>
      </w:r>
      <w:r w:rsidRPr="00EB420D">
        <w:rPr>
          <w:rFonts w:ascii="Times New Roman" w:hAnsi="Times New Roman" w:cs="Times New Roman"/>
          <w:color w:val="0D0D0D" w:themeColor="text1" w:themeTint="F2"/>
          <w:sz w:val="28"/>
          <w:szCs w:val="28"/>
          <w:lang w:val="kk-KZ"/>
        </w:rPr>
        <w:t xml:space="preserve">маған және жүкті емес болды. Жануарлар кездейсоқ түрде топтарға бөлінді. Қолайлы рандомизация критерийі ретінде аурудың сыртқы белгілерінің болмауы және дене салмағы бойынша топтардың біртектілігі (±10%) қарастырылды. Барлық жануарлар бекітілген процедураларға сәйкес таңбаланған. Жануарлардың диетасы теңдестірілген болды, барлық жануарлар қажетті мөлшерде су </w:t>
      </w:r>
      <w:r w:rsidR="008E6C90" w:rsidRPr="00EB420D">
        <w:rPr>
          <w:rFonts w:ascii="Times New Roman" w:hAnsi="Times New Roman" w:cs="Times New Roman"/>
          <w:color w:val="0D0D0D" w:themeColor="text1" w:themeTint="F2"/>
          <w:sz w:val="28"/>
          <w:szCs w:val="28"/>
          <w:lang w:val="kk-KZ"/>
        </w:rPr>
        <w:t>ішті</w:t>
      </w:r>
      <w:r w:rsidR="00BE5FFA" w:rsidRPr="00EB420D">
        <w:rPr>
          <w:rFonts w:ascii="Times New Roman" w:hAnsi="Times New Roman" w:cs="Times New Roman"/>
          <w:color w:val="0D0D0D" w:themeColor="text1" w:themeTint="F2"/>
          <w:sz w:val="28"/>
          <w:szCs w:val="28"/>
          <w:lang w:val="kk-KZ"/>
        </w:rPr>
        <w:t xml:space="preserve">.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4</w:t>
      </w:r>
      <w:r w:rsidR="001B103B" w:rsidRPr="00EB420D">
        <w:rPr>
          <w:rFonts w:ascii="Times New Roman" w:hAnsi="Times New Roman" w:cs="Times New Roman"/>
          <w:color w:val="0D0D0D" w:themeColor="text1" w:themeTint="F2"/>
          <w:sz w:val="28"/>
          <w:szCs w:val="28"/>
          <w:lang w:val="kk-KZ"/>
        </w:rPr>
        <w:t xml:space="preserve"> кесте</w:t>
      </w:r>
      <w:r w:rsidR="00D22B1A" w:rsidRPr="00EB420D">
        <w:rPr>
          <w:rFonts w:ascii="Times New Roman" w:hAnsi="Times New Roman" w:cs="Times New Roman"/>
          <w:color w:val="0D0D0D" w:themeColor="text1" w:themeTint="F2"/>
          <w:sz w:val="28"/>
          <w:szCs w:val="28"/>
          <w:lang w:val="kk-KZ"/>
        </w:rPr>
        <w:t>ге сәйкес,</w:t>
      </w:r>
      <w:r w:rsidR="001B103B"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зертханалық жануарлардың пайдаланылатын түрі және оларды ұстау шарттары көрсетілген.</w:t>
      </w:r>
    </w:p>
    <w:p w14:paraId="4A9F38B3" w14:textId="77777777" w:rsidR="002652C4" w:rsidRPr="00EB420D" w:rsidRDefault="002652C4"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p>
    <w:p w14:paraId="1FCBDD44" w14:textId="33801095" w:rsidR="00332979" w:rsidRPr="00EB420D" w:rsidRDefault="008138CC"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4</w:t>
      </w:r>
      <w:r w:rsidR="006239D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Зертханалық жануарлар және оларды ұстау шарттары</w:t>
      </w:r>
    </w:p>
    <w:p w14:paraId="65A7356C" w14:textId="77777777" w:rsidR="00B11516" w:rsidRPr="00EB420D" w:rsidRDefault="00B11516" w:rsidP="00AB1A2F">
      <w:pPr>
        <w:tabs>
          <w:tab w:val="left" w:pos="630"/>
        </w:tabs>
        <w:spacing w:after="0" w:line="240" w:lineRule="auto"/>
        <w:contextualSpacing/>
        <w:rPr>
          <w:rFonts w:ascii="Times New Roman" w:hAnsi="Times New Roman" w:cs="Times New Roman"/>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3771"/>
        <w:gridCol w:w="5868"/>
      </w:tblGrid>
      <w:tr w:rsidR="00EB420D" w:rsidRPr="00EB420D" w14:paraId="28725D02" w14:textId="77777777" w:rsidTr="004D04BF">
        <w:trPr>
          <w:trHeight w:val="197"/>
        </w:trPr>
        <w:tc>
          <w:tcPr>
            <w:tcW w:w="3771" w:type="dxa"/>
          </w:tcPr>
          <w:p w14:paraId="19C01D60" w14:textId="7B8ADDD8" w:rsidR="00B11516" w:rsidRPr="00EB420D" w:rsidRDefault="00326C77" w:rsidP="00AB1A2F">
            <w:pPr>
              <w:tabs>
                <w:tab w:val="left" w:pos="630"/>
              </w:tabs>
              <w:contextualSpacing/>
              <w:rPr>
                <w:rFonts w:ascii="Times New Roman" w:hAnsi="Times New Roman" w:cs="Times New Roman"/>
                <w:color w:val="0D0D0D" w:themeColor="text1" w:themeTint="F2"/>
                <w:sz w:val="24"/>
                <w:szCs w:val="24"/>
                <w:lang w:val="kk-KZ"/>
              </w:rPr>
            </w:pPr>
            <w:proofErr w:type="spellStart"/>
            <w:r w:rsidRPr="00EB420D">
              <w:rPr>
                <w:rFonts w:ascii="Times New Roman" w:hAnsi="Times New Roman" w:cs="Times New Roman"/>
                <w:color w:val="0D0D0D" w:themeColor="text1" w:themeTint="F2"/>
                <w:sz w:val="24"/>
                <w:szCs w:val="24"/>
              </w:rPr>
              <w:t>Зерттеу</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параметрлер</w:t>
            </w:r>
            <w:proofErr w:type="spellEnd"/>
          </w:p>
        </w:tc>
        <w:tc>
          <w:tcPr>
            <w:tcW w:w="5868" w:type="dxa"/>
          </w:tcPr>
          <w:p w14:paraId="7A33989B" w14:textId="5FD1755F" w:rsidR="00B11516" w:rsidRPr="00EB420D" w:rsidRDefault="00326C77"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Зерттеу ақпараттары</w:t>
            </w:r>
          </w:p>
        </w:tc>
      </w:tr>
      <w:tr w:rsidR="00EB420D" w:rsidRPr="00EB420D" w14:paraId="7A994D15" w14:textId="77777777" w:rsidTr="004D04BF">
        <w:trPr>
          <w:trHeight w:val="197"/>
        </w:trPr>
        <w:tc>
          <w:tcPr>
            <w:tcW w:w="3771" w:type="dxa"/>
          </w:tcPr>
          <w:p w14:paraId="0A24A15A" w14:textId="662F29B2" w:rsidR="00326C77" w:rsidRPr="00EB420D" w:rsidRDefault="00326C77"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5868" w:type="dxa"/>
          </w:tcPr>
          <w:p w14:paraId="3A4EC2F0" w14:textId="3A5F704D" w:rsidR="00326C77" w:rsidRPr="00EB420D" w:rsidRDefault="00326C77"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r>
      <w:tr w:rsidR="00EB420D" w:rsidRPr="00EB420D" w14:paraId="25FBD908" w14:textId="77777777" w:rsidTr="004D04BF">
        <w:trPr>
          <w:trHeight w:val="197"/>
        </w:trPr>
        <w:tc>
          <w:tcPr>
            <w:tcW w:w="3771" w:type="dxa"/>
          </w:tcPr>
          <w:p w14:paraId="6AF43CE9"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Түрі: </w:t>
            </w:r>
          </w:p>
        </w:tc>
        <w:tc>
          <w:tcPr>
            <w:tcW w:w="5868" w:type="dxa"/>
          </w:tcPr>
          <w:p w14:paraId="36D1B43A"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ақ тышқан</w:t>
            </w:r>
          </w:p>
        </w:tc>
      </w:tr>
      <w:tr w:rsidR="00EB420D" w:rsidRPr="00EB420D" w14:paraId="79BE72F1" w14:textId="77777777" w:rsidTr="004D04BF">
        <w:tc>
          <w:tcPr>
            <w:tcW w:w="3771" w:type="dxa"/>
          </w:tcPr>
          <w:p w14:paraId="49C1D814"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Тұқымы: </w:t>
            </w:r>
          </w:p>
        </w:tc>
        <w:tc>
          <w:tcPr>
            <w:tcW w:w="5868" w:type="dxa"/>
          </w:tcPr>
          <w:p w14:paraId="2C8B5EBE"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тұқымсыз</w:t>
            </w:r>
          </w:p>
        </w:tc>
      </w:tr>
      <w:tr w:rsidR="00EB420D" w:rsidRPr="00EB420D" w14:paraId="7AEF5FC4" w14:textId="77777777" w:rsidTr="004D04BF">
        <w:tc>
          <w:tcPr>
            <w:tcW w:w="3771" w:type="dxa"/>
          </w:tcPr>
          <w:p w14:paraId="1A4C722D"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Жынысы: </w:t>
            </w:r>
          </w:p>
        </w:tc>
        <w:tc>
          <w:tcPr>
            <w:tcW w:w="5868" w:type="dxa"/>
          </w:tcPr>
          <w:p w14:paraId="01C4EE1C"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екі жыныс</w:t>
            </w:r>
          </w:p>
        </w:tc>
      </w:tr>
      <w:tr w:rsidR="00EB420D" w:rsidRPr="00EB420D" w14:paraId="471D694B" w14:textId="77777777" w:rsidTr="004D04BF">
        <w:tc>
          <w:tcPr>
            <w:tcW w:w="3771" w:type="dxa"/>
          </w:tcPr>
          <w:p w14:paraId="4C39D9DE"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Дене салмағы: </w:t>
            </w:r>
          </w:p>
        </w:tc>
        <w:tc>
          <w:tcPr>
            <w:tcW w:w="5868" w:type="dxa"/>
          </w:tcPr>
          <w:p w14:paraId="6267E733"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18-22 г. (ақ тышқан)</w:t>
            </w:r>
          </w:p>
        </w:tc>
      </w:tr>
      <w:tr w:rsidR="00EB420D" w:rsidRPr="00706F18" w14:paraId="713F6A3B" w14:textId="77777777" w:rsidTr="004D04BF">
        <w:tc>
          <w:tcPr>
            <w:tcW w:w="3771" w:type="dxa"/>
          </w:tcPr>
          <w:p w14:paraId="4E5D2CF3"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Жалпы саны: </w:t>
            </w:r>
          </w:p>
        </w:tc>
        <w:tc>
          <w:tcPr>
            <w:tcW w:w="5868" w:type="dxa"/>
          </w:tcPr>
          <w:p w14:paraId="679243C9" w14:textId="77777777" w:rsidR="00A07889" w:rsidRPr="00EB420D" w:rsidRDefault="00A0788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 тышқан</w:t>
            </w:r>
            <w:r w:rsidR="00402626" w:rsidRPr="00EB420D">
              <w:rPr>
                <w:rFonts w:ascii="Times New Roman" w:hAnsi="Times New Roman" w:cs="Times New Roman"/>
                <w:color w:val="0D0D0D" w:themeColor="text1" w:themeTint="F2"/>
                <w:sz w:val="24"/>
                <w:szCs w:val="24"/>
                <w:lang w:val="kk-KZ"/>
              </w:rPr>
              <w:t>нан</w:t>
            </w:r>
            <w:r w:rsidRPr="00EB420D">
              <w:rPr>
                <w:rFonts w:ascii="Times New Roman" w:hAnsi="Times New Roman" w:cs="Times New Roman"/>
                <w:color w:val="0D0D0D" w:themeColor="text1" w:themeTint="F2"/>
                <w:sz w:val="24"/>
                <w:szCs w:val="24"/>
                <w:lang w:val="kk-KZ"/>
              </w:rPr>
              <w:t xml:space="preserve"> тұратын 4 топ, оның ішінде бақылау тобы</w:t>
            </w:r>
            <w:r w:rsidR="00402626"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lang w:val="kk-KZ"/>
              </w:rPr>
              <w:t>зерттеудің әр түрі үшін жеке-жеке</w:t>
            </w:r>
            <w:r w:rsidR="00402626" w:rsidRPr="00EB420D">
              <w:rPr>
                <w:rFonts w:ascii="Times New Roman" w:hAnsi="Times New Roman" w:cs="Times New Roman"/>
                <w:color w:val="0D0D0D" w:themeColor="text1" w:themeTint="F2"/>
                <w:sz w:val="24"/>
                <w:szCs w:val="24"/>
                <w:lang w:val="kk-KZ"/>
              </w:rPr>
              <w:t xml:space="preserve"> зерттеуге арналған ж</w:t>
            </w:r>
            <w:r w:rsidRPr="00EB420D">
              <w:rPr>
                <w:rFonts w:ascii="Times New Roman" w:hAnsi="Times New Roman" w:cs="Times New Roman"/>
                <w:color w:val="0D0D0D" w:themeColor="text1" w:themeTint="F2"/>
                <w:sz w:val="24"/>
                <w:szCs w:val="24"/>
                <w:lang w:val="kk-KZ"/>
              </w:rPr>
              <w:t>алпы 40 тышқан</w:t>
            </w:r>
          </w:p>
        </w:tc>
      </w:tr>
      <w:tr w:rsidR="00EB420D" w:rsidRPr="00EB420D" w14:paraId="2E15B203" w14:textId="77777777" w:rsidTr="004D04BF">
        <w:tc>
          <w:tcPr>
            <w:tcW w:w="3771" w:type="dxa"/>
          </w:tcPr>
          <w:p w14:paraId="28DB4F13"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Алу деректері: </w:t>
            </w:r>
          </w:p>
        </w:tc>
        <w:tc>
          <w:tcPr>
            <w:tcW w:w="5868" w:type="dxa"/>
          </w:tcPr>
          <w:p w14:paraId="00754647" w14:textId="77777777" w:rsidR="00A07889" w:rsidRPr="00EB420D" w:rsidRDefault="00A0788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Б. Атчабаров атындағы  ғылыми зерттеу институты</w:t>
            </w:r>
          </w:p>
        </w:tc>
      </w:tr>
      <w:tr w:rsidR="00EB420D" w:rsidRPr="00706F18" w14:paraId="44B3B5FC" w14:textId="77777777" w:rsidTr="004D04BF">
        <w:tc>
          <w:tcPr>
            <w:tcW w:w="3771" w:type="dxa"/>
          </w:tcPr>
          <w:p w14:paraId="115AFAFB" w14:textId="77777777" w:rsidR="00BA6BA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Рандомизация: </w:t>
            </w:r>
          </w:p>
        </w:tc>
        <w:tc>
          <w:tcPr>
            <w:tcW w:w="5868" w:type="dxa"/>
          </w:tcPr>
          <w:p w14:paraId="6A5B1EA6" w14:textId="77777777" w:rsidR="00BA6BA9" w:rsidRPr="00EB420D" w:rsidRDefault="00BA6BA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әр топта жануарларды кездейсоқ іріктеу</w:t>
            </w:r>
          </w:p>
        </w:tc>
      </w:tr>
      <w:tr w:rsidR="00EB420D" w:rsidRPr="00EB420D" w14:paraId="75D3CC5F" w14:textId="77777777" w:rsidTr="004D04BF">
        <w:tc>
          <w:tcPr>
            <w:tcW w:w="3771" w:type="dxa"/>
          </w:tcPr>
          <w:p w14:paraId="3D596774"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Акклиматизация кезеңі: </w:t>
            </w:r>
          </w:p>
        </w:tc>
        <w:tc>
          <w:tcPr>
            <w:tcW w:w="5868" w:type="dxa"/>
          </w:tcPr>
          <w:p w14:paraId="29E29DFD"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 апта</w:t>
            </w:r>
          </w:p>
        </w:tc>
      </w:tr>
    </w:tbl>
    <w:p w14:paraId="27F9E65B" w14:textId="77777777" w:rsidR="004D04BF" w:rsidRDefault="004D04BF" w:rsidP="00AB1A2F">
      <w:pPr>
        <w:spacing w:after="0" w:line="240" w:lineRule="auto"/>
        <w:rPr>
          <w:rFonts w:ascii="Times New Roman" w:hAnsi="Times New Roman" w:cs="Times New Roman"/>
          <w:color w:val="0D0D0D" w:themeColor="text1" w:themeTint="F2"/>
          <w:sz w:val="28"/>
          <w:szCs w:val="28"/>
          <w:lang w:val="kk-KZ"/>
        </w:rPr>
      </w:pPr>
    </w:p>
    <w:p w14:paraId="60B0DF8B" w14:textId="15603C67" w:rsidR="00326C77" w:rsidRPr="00EB420D" w:rsidRDefault="00326C77" w:rsidP="00AB1A2F">
      <w:pPr>
        <w:spacing w:after="0" w:line="240" w:lineRule="auto"/>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3</w:t>
      </w:r>
      <w:r w:rsidR="00E133D2" w:rsidRPr="00EB420D">
        <w:rPr>
          <w:rFonts w:ascii="Times New Roman" w:hAnsi="Times New Roman" w:cs="Times New Roman"/>
          <w:color w:val="0D0D0D" w:themeColor="text1" w:themeTint="F2"/>
          <w:sz w:val="28"/>
          <w:szCs w:val="28"/>
          <w:lang w:val="kk-KZ"/>
        </w:rPr>
        <w:t>4</w:t>
      </w:r>
      <w:r w:rsidRPr="00EB420D">
        <w:rPr>
          <w:rFonts w:ascii="Times New Roman" w:hAnsi="Times New Roman" w:cs="Times New Roman"/>
          <w:color w:val="0D0D0D" w:themeColor="text1" w:themeTint="F2"/>
          <w:sz w:val="28"/>
          <w:szCs w:val="28"/>
          <w:lang w:val="kk-KZ"/>
        </w:rPr>
        <w:t xml:space="preserve"> – кестенің жалғасы</w:t>
      </w:r>
    </w:p>
    <w:tbl>
      <w:tblPr>
        <w:tblStyle w:val="aa"/>
        <w:tblW w:w="9639" w:type="dxa"/>
        <w:tblInd w:w="-5" w:type="dxa"/>
        <w:tblLook w:val="04A0" w:firstRow="1" w:lastRow="0" w:firstColumn="1" w:lastColumn="0" w:noHBand="0" w:noVBand="1"/>
      </w:tblPr>
      <w:tblGrid>
        <w:gridCol w:w="3771"/>
        <w:gridCol w:w="5868"/>
      </w:tblGrid>
      <w:tr w:rsidR="00EB420D" w:rsidRPr="00EB420D" w14:paraId="552A5B55" w14:textId="77777777" w:rsidTr="004D04BF">
        <w:tc>
          <w:tcPr>
            <w:tcW w:w="3771" w:type="dxa"/>
          </w:tcPr>
          <w:p w14:paraId="006E2A2D" w14:textId="54FEBD6F" w:rsidR="00326C77" w:rsidRPr="00EB420D" w:rsidRDefault="00326C77"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1</w:t>
            </w:r>
          </w:p>
        </w:tc>
        <w:tc>
          <w:tcPr>
            <w:tcW w:w="5868" w:type="dxa"/>
          </w:tcPr>
          <w:p w14:paraId="1D54B181" w14:textId="4BB61C8C" w:rsidR="00326C77" w:rsidRPr="00EB420D" w:rsidRDefault="00326C77" w:rsidP="00AB1A2F">
            <w:pPr>
              <w:tabs>
                <w:tab w:val="left" w:pos="630"/>
              </w:tabs>
              <w:contextualSpacing/>
              <w:jc w:val="center"/>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w:t>
            </w:r>
          </w:p>
        </w:tc>
      </w:tr>
      <w:tr w:rsidR="00EB420D" w:rsidRPr="00706F18" w14:paraId="4D0B8A35" w14:textId="77777777" w:rsidTr="004D04BF">
        <w:tc>
          <w:tcPr>
            <w:tcW w:w="3771" w:type="dxa"/>
          </w:tcPr>
          <w:p w14:paraId="59545411"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Идентификация: </w:t>
            </w:r>
          </w:p>
        </w:tc>
        <w:tc>
          <w:tcPr>
            <w:tcW w:w="5868" w:type="dxa"/>
          </w:tcPr>
          <w:p w14:paraId="1329FE40" w14:textId="77777777" w:rsidR="00A07889" w:rsidRPr="00EB420D" w:rsidRDefault="00A07889"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жануарларды салмағы, жынысы бойынша іріктеу және таңбалау</w:t>
            </w:r>
          </w:p>
        </w:tc>
      </w:tr>
      <w:tr w:rsidR="00EB420D" w:rsidRPr="00EB420D" w14:paraId="42D71D98" w14:textId="77777777" w:rsidTr="004D04BF">
        <w:tc>
          <w:tcPr>
            <w:tcW w:w="3771" w:type="dxa"/>
          </w:tcPr>
          <w:p w14:paraId="4EC1EC7E" w14:textId="1E5F6E7B"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Тордағы жануарлардың </w:t>
            </w:r>
            <w:r w:rsidR="00BF1760" w:rsidRPr="00EB420D">
              <w:rPr>
                <w:rFonts w:ascii="Times New Roman" w:hAnsi="Times New Roman" w:cs="Times New Roman"/>
                <w:color w:val="0D0D0D" w:themeColor="text1" w:themeTint="F2"/>
                <w:sz w:val="24"/>
                <w:szCs w:val="24"/>
                <w:lang w:val="kk-KZ"/>
              </w:rPr>
              <w:t>с</w:t>
            </w:r>
            <w:r w:rsidRPr="00EB420D">
              <w:rPr>
                <w:rFonts w:ascii="Times New Roman" w:hAnsi="Times New Roman" w:cs="Times New Roman"/>
                <w:color w:val="0D0D0D" w:themeColor="text1" w:themeTint="F2"/>
                <w:sz w:val="24"/>
                <w:szCs w:val="24"/>
                <w:lang w:val="kk-KZ"/>
              </w:rPr>
              <w:t xml:space="preserve">аны: </w:t>
            </w:r>
          </w:p>
        </w:tc>
        <w:tc>
          <w:tcPr>
            <w:tcW w:w="5868" w:type="dxa"/>
          </w:tcPr>
          <w:p w14:paraId="009A846E"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5 дана</w:t>
            </w:r>
          </w:p>
        </w:tc>
      </w:tr>
      <w:tr w:rsidR="00EB420D" w:rsidRPr="00EB420D" w14:paraId="2DD7C930" w14:textId="77777777" w:rsidTr="004D04BF">
        <w:tc>
          <w:tcPr>
            <w:tcW w:w="3771" w:type="dxa"/>
          </w:tcPr>
          <w:p w14:paraId="51971B72"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Тордың көлемі (размері): </w:t>
            </w:r>
          </w:p>
        </w:tc>
        <w:tc>
          <w:tcPr>
            <w:tcW w:w="5868" w:type="dxa"/>
          </w:tcPr>
          <w:p w14:paraId="2D04D7CE" w14:textId="77777777" w:rsidR="00A07889" w:rsidRPr="00EB420D" w:rsidRDefault="00A0788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30-40 см.кв.</w:t>
            </w:r>
          </w:p>
        </w:tc>
      </w:tr>
      <w:tr w:rsidR="00EB420D" w:rsidRPr="00EB420D" w14:paraId="1E9EA998" w14:textId="77777777" w:rsidTr="004D04BF">
        <w:tc>
          <w:tcPr>
            <w:tcW w:w="3771" w:type="dxa"/>
          </w:tcPr>
          <w:p w14:paraId="4A4DF7A0" w14:textId="77777777" w:rsidR="00A0788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Тор материалы: </w:t>
            </w:r>
          </w:p>
        </w:tc>
        <w:tc>
          <w:tcPr>
            <w:tcW w:w="5868" w:type="dxa"/>
          </w:tcPr>
          <w:p w14:paraId="2C219004" w14:textId="77777777" w:rsidR="00A0788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пластмасса, металл</w:t>
            </w:r>
          </w:p>
        </w:tc>
      </w:tr>
      <w:tr w:rsidR="00EB420D" w:rsidRPr="00EB420D" w14:paraId="076B2E85" w14:textId="77777777" w:rsidTr="004D04BF">
        <w:tc>
          <w:tcPr>
            <w:tcW w:w="3771" w:type="dxa"/>
          </w:tcPr>
          <w:p w14:paraId="47DCF247" w14:textId="77777777" w:rsidR="00A0788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Рацион: </w:t>
            </w:r>
          </w:p>
        </w:tc>
        <w:tc>
          <w:tcPr>
            <w:tcW w:w="5868" w:type="dxa"/>
          </w:tcPr>
          <w:p w14:paraId="02476144" w14:textId="77777777" w:rsidR="00A0788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қалыпты</w:t>
            </w:r>
          </w:p>
        </w:tc>
      </w:tr>
      <w:tr w:rsidR="00EB420D" w:rsidRPr="00EB420D" w14:paraId="7C9CB1DF" w14:textId="77777777" w:rsidTr="004D04BF">
        <w:tc>
          <w:tcPr>
            <w:tcW w:w="3771" w:type="dxa"/>
          </w:tcPr>
          <w:p w14:paraId="35E45C5E" w14:textId="77777777" w:rsidR="00BA6BA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Ауа температурасы: </w:t>
            </w:r>
          </w:p>
        </w:tc>
        <w:tc>
          <w:tcPr>
            <w:tcW w:w="5868" w:type="dxa"/>
          </w:tcPr>
          <w:p w14:paraId="14B84787" w14:textId="3E17D54D" w:rsidR="00BA6BA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20±2</w:t>
            </w:r>
            <w:r w:rsidR="008E6C90" w:rsidRPr="00EB420D">
              <w:rPr>
                <w:rFonts w:ascii="Times New Roman" w:hAnsi="Times New Roman" w:cs="Times New Roman"/>
                <w:color w:val="0D0D0D" w:themeColor="text1" w:themeTint="F2"/>
                <w:sz w:val="24"/>
                <w:szCs w:val="24"/>
                <w:lang w:val="kk-KZ"/>
              </w:rPr>
              <w:t xml:space="preserve"> </w:t>
            </w:r>
            <w:r w:rsidRPr="00EB420D">
              <w:rPr>
                <w:rFonts w:ascii="Times New Roman" w:hAnsi="Times New Roman" w:cs="Times New Roman"/>
                <w:color w:val="0D0D0D" w:themeColor="text1" w:themeTint="F2"/>
                <w:sz w:val="24"/>
                <w:szCs w:val="24"/>
                <w:vertAlign w:val="superscript"/>
                <w:lang w:val="kk-KZ"/>
              </w:rPr>
              <w:t>0</w:t>
            </w:r>
            <w:r w:rsidRPr="00EB420D">
              <w:rPr>
                <w:rFonts w:ascii="Times New Roman" w:hAnsi="Times New Roman" w:cs="Times New Roman"/>
                <w:color w:val="0D0D0D" w:themeColor="text1" w:themeTint="F2"/>
                <w:sz w:val="24"/>
                <w:szCs w:val="24"/>
                <w:lang w:val="kk-KZ"/>
              </w:rPr>
              <w:t>С</w:t>
            </w:r>
          </w:p>
        </w:tc>
      </w:tr>
      <w:tr w:rsidR="00EB420D" w:rsidRPr="00EB420D" w14:paraId="0A63CE85" w14:textId="77777777" w:rsidTr="004D04BF">
        <w:tc>
          <w:tcPr>
            <w:tcW w:w="3771" w:type="dxa"/>
          </w:tcPr>
          <w:p w14:paraId="2260C22E" w14:textId="77777777" w:rsidR="00BA6BA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Ауаның ылғалдылығы:</w:t>
            </w:r>
          </w:p>
        </w:tc>
        <w:tc>
          <w:tcPr>
            <w:tcW w:w="5868" w:type="dxa"/>
          </w:tcPr>
          <w:p w14:paraId="75063673" w14:textId="77777777" w:rsidR="00BA6BA9" w:rsidRPr="00EB420D" w:rsidRDefault="00BA6BA9"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60 %</w:t>
            </w:r>
          </w:p>
        </w:tc>
      </w:tr>
    </w:tbl>
    <w:p w14:paraId="31F677CB" w14:textId="77777777" w:rsidR="00A07889" w:rsidRPr="00EB420D" w:rsidRDefault="00A07889"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575E786B" w14:textId="5439D1B6" w:rsidR="00A71874" w:rsidRPr="00EB420D" w:rsidRDefault="00A71874" w:rsidP="00AB1A2F">
      <w:pPr>
        <w:tabs>
          <w:tab w:val="decimal" w:pos="270"/>
          <w:tab w:val="decimal" w:pos="360"/>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Тышқандарға 500 мг/кг, 2000 мг/кг және 5000 мг/кг дозалар</w:t>
      </w:r>
      <w:r w:rsidR="00AF531C" w:rsidRPr="00EB420D">
        <w:rPr>
          <w:rFonts w:ascii="Times New Roman" w:hAnsi="Times New Roman" w:cs="Times New Roman"/>
          <w:color w:val="0D0D0D" w:themeColor="text1" w:themeTint="F2"/>
          <w:sz w:val="28"/>
          <w:szCs w:val="28"/>
          <w:lang w:val="kk-KZ"/>
        </w:rPr>
        <w:t xml:space="preserve"> және </w:t>
      </w:r>
      <w:r w:rsidRPr="00EB420D">
        <w:rPr>
          <w:rFonts w:ascii="Times New Roman" w:hAnsi="Times New Roman" w:cs="Times New Roman"/>
          <w:color w:val="0D0D0D" w:themeColor="text1" w:themeTint="F2"/>
          <w:sz w:val="28"/>
          <w:szCs w:val="28"/>
          <w:lang w:val="kk-KZ"/>
        </w:rPr>
        <w:t xml:space="preserve">бақылау тобындағы жануарларға </w:t>
      </w:r>
      <w:r w:rsidR="00FA3623" w:rsidRPr="00EB420D">
        <w:rPr>
          <w:rFonts w:ascii="Times New Roman" w:hAnsi="Times New Roman" w:cs="Times New Roman"/>
          <w:color w:val="0D0D0D" w:themeColor="text1" w:themeTint="F2"/>
          <w:sz w:val="28"/>
          <w:szCs w:val="28"/>
          <w:lang w:val="kk-KZ"/>
        </w:rPr>
        <w:t xml:space="preserve">эквивалентті </w:t>
      </w:r>
      <w:r w:rsidRPr="00EB420D">
        <w:rPr>
          <w:rFonts w:ascii="Times New Roman" w:hAnsi="Times New Roman" w:cs="Times New Roman"/>
          <w:color w:val="0D0D0D" w:themeColor="text1" w:themeTint="F2"/>
          <w:sz w:val="28"/>
          <w:szCs w:val="28"/>
          <w:lang w:val="kk-KZ"/>
        </w:rPr>
        <w:t xml:space="preserve">көлемде </w:t>
      </w:r>
      <w:r w:rsidR="00FA3623" w:rsidRPr="00EB420D">
        <w:rPr>
          <w:rFonts w:ascii="Times New Roman" w:hAnsi="Times New Roman" w:cs="Times New Roman"/>
          <w:color w:val="0D0D0D" w:themeColor="text1" w:themeTint="F2"/>
          <w:sz w:val="28"/>
          <w:szCs w:val="28"/>
          <w:lang w:val="kk-KZ"/>
        </w:rPr>
        <w:t>тазартылған су</w:t>
      </w:r>
      <w:r w:rsidR="00AF531C" w:rsidRPr="00EB420D">
        <w:rPr>
          <w:rFonts w:ascii="Times New Roman" w:hAnsi="Times New Roman" w:cs="Times New Roman"/>
          <w:color w:val="0D0D0D" w:themeColor="text1" w:themeTint="F2"/>
          <w:sz w:val="28"/>
          <w:szCs w:val="28"/>
          <w:lang w:val="kk-KZ"/>
        </w:rPr>
        <w:t xml:space="preserve"> берілді. </w:t>
      </w:r>
      <w:r w:rsidRPr="00EB420D">
        <w:rPr>
          <w:rFonts w:ascii="Times New Roman" w:hAnsi="Times New Roman" w:cs="Times New Roman"/>
          <w:color w:val="0D0D0D" w:themeColor="text1" w:themeTint="F2"/>
          <w:sz w:val="28"/>
          <w:szCs w:val="28"/>
          <w:lang w:val="kk-KZ"/>
        </w:rPr>
        <w:t xml:space="preserve">Енгізу көлемі мен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дозасы әдістемелік ұсынымдарға сәйкес анықталды.</w:t>
      </w:r>
    </w:p>
    <w:p w14:paraId="5E3E7A42" w14:textId="492F1AAB" w:rsidR="00A71874" w:rsidRPr="00EB420D" w:rsidRDefault="0014066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Эксперимент барысында ж</w:t>
      </w:r>
      <w:r w:rsidR="00A71874" w:rsidRPr="00EB420D">
        <w:rPr>
          <w:rFonts w:ascii="Times New Roman" w:hAnsi="Times New Roman" w:cs="Times New Roman"/>
          <w:color w:val="0D0D0D" w:themeColor="text1" w:themeTint="F2"/>
          <w:sz w:val="28"/>
          <w:szCs w:val="28"/>
          <w:lang w:val="kk-KZ"/>
        </w:rPr>
        <w:t>ануарлар өлшенді:</w:t>
      </w:r>
    </w:p>
    <w:p w14:paraId="1DE52A91" w14:textId="03569BD2" w:rsidR="00A71874" w:rsidRPr="00EB420D" w:rsidRDefault="00A7187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эксперимент басталғанға дейін, эксперименттің ек</w:t>
      </w:r>
      <w:r w:rsidR="002652C4" w:rsidRPr="00EB420D">
        <w:rPr>
          <w:rFonts w:ascii="Times New Roman" w:hAnsi="Times New Roman" w:cs="Times New Roman"/>
          <w:color w:val="0D0D0D" w:themeColor="text1" w:themeTint="F2"/>
          <w:sz w:val="28"/>
          <w:szCs w:val="28"/>
          <w:lang w:val="kk-KZ"/>
        </w:rPr>
        <w:t xml:space="preserve">інші, жетінші, он </w:t>
      </w:r>
      <w:r w:rsidR="0014066F" w:rsidRPr="00EB420D">
        <w:rPr>
          <w:rFonts w:ascii="Times New Roman" w:hAnsi="Times New Roman" w:cs="Times New Roman"/>
          <w:color w:val="0D0D0D" w:themeColor="text1" w:themeTint="F2"/>
          <w:sz w:val="28"/>
          <w:szCs w:val="28"/>
          <w:lang w:val="kk-KZ"/>
        </w:rPr>
        <w:t xml:space="preserve">төртінші күні </w:t>
      </w:r>
      <w:r w:rsidR="00D3545A" w:rsidRPr="00EB420D">
        <w:rPr>
          <w:rFonts w:ascii="Times New Roman" w:hAnsi="Times New Roman" w:cs="Times New Roman"/>
          <w:color w:val="0D0D0D" w:themeColor="text1" w:themeTint="F2"/>
          <w:sz w:val="28"/>
          <w:szCs w:val="28"/>
          <w:lang w:val="kk-KZ"/>
        </w:rPr>
        <w:t>жедел</w:t>
      </w:r>
      <w:r w:rsidR="0084602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уытт</w:t>
      </w:r>
      <w:r w:rsidR="00846021" w:rsidRPr="00EB420D">
        <w:rPr>
          <w:rFonts w:ascii="Times New Roman" w:hAnsi="Times New Roman" w:cs="Times New Roman"/>
          <w:color w:val="0D0D0D" w:themeColor="text1" w:themeTint="F2"/>
          <w:sz w:val="28"/>
          <w:szCs w:val="28"/>
          <w:lang w:val="kk-KZ"/>
        </w:rPr>
        <w:t>ану</w:t>
      </w:r>
      <w:r w:rsidRPr="00EB420D">
        <w:rPr>
          <w:rFonts w:ascii="Times New Roman" w:hAnsi="Times New Roman" w:cs="Times New Roman"/>
          <w:color w:val="0D0D0D" w:themeColor="text1" w:themeTint="F2"/>
          <w:sz w:val="28"/>
          <w:szCs w:val="28"/>
          <w:lang w:val="kk-KZ"/>
        </w:rPr>
        <w:t xml:space="preserve"> анықтау кезінде;</w:t>
      </w:r>
    </w:p>
    <w:p w14:paraId="7B9EC86D" w14:textId="00C08367" w:rsidR="0014066F" w:rsidRPr="00EB420D" w:rsidRDefault="00A7187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 </w:t>
      </w:r>
      <w:r w:rsidR="0014066F" w:rsidRPr="00EB420D">
        <w:rPr>
          <w:rFonts w:ascii="Times New Roman" w:hAnsi="Times New Roman" w:cs="Times New Roman"/>
          <w:color w:val="0D0D0D" w:themeColor="text1" w:themeTint="F2"/>
          <w:sz w:val="28"/>
          <w:szCs w:val="28"/>
          <w:lang w:val="kk-KZ"/>
        </w:rPr>
        <w:t xml:space="preserve">эксперимент басталғанға дейін, эксперименттің екінші, жетінші, он төртінші және жиырма сегізінші күндері – </w:t>
      </w:r>
      <w:r w:rsidR="00846021" w:rsidRPr="00EB420D">
        <w:rPr>
          <w:rFonts w:ascii="Times New Roman" w:hAnsi="Times New Roman" w:cs="Times New Roman"/>
          <w:color w:val="0D0D0D" w:themeColor="text1" w:themeTint="F2"/>
          <w:sz w:val="28"/>
          <w:szCs w:val="28"/>
          <w:lang w:val="kk-KZ"/>
        </w:rPr>
        <w:t>жеделге жуық</w:t>
      </w:r>
      <w:r w:rsidR="0014066F" w:rsidRPr="00EB420D">
        <w:rPr>
          <w:rFonts w:ascii="Times New Roman" w:hAnsi="Times New Roman" w:cs="Times New Roman"/>
          <w:color w:val="0D0D0D" w:themeColor="text1" w:themeTint="F2"/>
          <w:sz w:val="28"/>
          <w:szCs w:val="28"/>
          <w:lang w:val="kk-KZ"/>
        </w:rPr>
        <w:t xml:space="preserve"> уытт</w:t>
      </w:r>
      <w:r w:rsidR="00846021" w:rsidRPr="00EB420D">
        <w:rPr>
          <w:rFonts w:ascii="Times New Roman" w:hAnsi="Times New Roman" w:cs="Times New Roman"/>
          <w:color w:val="0D0D0D" w:themeColor="text1" w:themeTint="F2"/>
          <w:sz w:val="28"/>
          <w:szCs w:val="28"/>
          <w:lang w:val="kk-KZ"/>
        </w:rPr>
        <w:t>ануды</w:t>
      </w:r>
      <w:r w:rsidR="0014066F" w:rsidRPr="00EB420D">
        <w:rPr>
          <w:rFonts w:ascii="Times New Roman" w:hAnsi="Times New Roman" w:cs="Times New Roman"/>
          <w:color w:val="0D0D0D" w:themeColor="text1" w:themeTint="F2"/>
          <w:sz w:val="28"/>
          <w:szCs w:val="28"/>
          <w:lang w:val="kk-KZ"/>
        </w:rPr>
        <w:t xml:space="preserve"> анықтау кезінде;</w:t>
      </w:r>
    </w:p>
    <w:p w14:paraId="5ACCCF94" w14:textId="1A945499" w:rsidR="002652C4" w:rsidRPr="00EB420D" w:rsidRDefault="00A71874"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Эксперименттік </w:t>
      </w:r>
      <w:r w:rsidR="007439E2" w:rsidRPr="00EB420D">
        <w:rPr>
          <w:rFonts w:ascii="Times New Roman" w:hAnsi="Times New Roman" w:cs="Times New Roman"/>
          <w:color w:val="0D0D0D" w:themeColor="text1" w:themeTint="F2"/>
          <w:sz w:val="28"/>
          <w:szCs w:val="28"/>
          <w:lang w:val="kk-KZ"/>
        </w:rPr>
        <w:t>ж</w:t>
      </w:r>
      <w:r w:rsidRPr="00EB420D">
        <w:rPr>
          <w:rFonts w:ascii="Times New Roman" w:hAnsi="Times New Roman" w:cs="Times New Roman"/>
          <w:color w:val="0D0D0D" w:themeColor="text1" w:themeTint="F2"/>
          <w:sz w:val="28"/>
          <w:szCs w:val="28"/>
          <w:lang w:val="kk-KZ"/>
        </w:rPr>
        <w:t>ануарлар топтары туралы ақпарат</w:t>
      </w:r>
      <w:r w:rsidR="00BE5FFA" w:rsidRPr="00EB420D">
        <w:rPr>
          <w:rFonts w:ascii="Times New Roman" w:hAnsi="Times New Roman" w:cs="Times New Roman"/>
          <w:color w:val="0D0D0D" w:themeColor="text1" w:themeTint="F2"/>
          <w:sz w:val="28"/>
          <w:szCs w:val="28"/>
          <w:lang w:val="kk-KZ"/>
        </w:rPr>
        <w:t xml:space="preserve"> </w:t>
      </w:r>
      <w:r w:rsidR="001B103B" w:rsidRPr="00EB420D">
        <w:rPr>
          <w:rFonts w:ascii="Times New Roman" w:hAnsi="Times New Roman" w:cs="Times New Roman"/>
          <w:color w:val="0D0D0D" w:themeColor="text1" w:themeTint="F2"/>
          <w:sz w:val="28"/>
          <w:szCs w:val="28"/>
          <w:lang w:val="kk-KZ"/>
        </w:rPr>
        <w:t>(</w:t>
      </w:r>
      <w:r w:rsidR="002652C4" w:rsidRPr="00EB420D">
        <w:rPr>
          <w:rFonts w:ascii="Times New Roman" w:hAnsi="Times New Roman" w:cs="Times New Roman"/>
          <w:color w:val="0D0D0D" w:themeColor="text1" w:themeTint="F2"/>
          <w:sz w:val="28"/>
          <w:szCs w:val="28"/>
          <w:lang w:val="kk-KZ"/>
        </w:rPr>
        <w:t>кесте</w:t>
      </w:r>
      <w:r w:rsidR="001B103B" w:rsidRPr="00EB420D">
        <w:rPr>
          <w:rFonts w:ascii="Times New Roman" w:hAnsi="Times New Roman" w:cs="Times New Roman"/>
          <w:color w:val="0D0D0D" w:themeColor="text1" w:themeTint="F2"/>
          <w:sz w:val="28"/>
          <w:szCs w:val="28"/>
          <w:lang w:val="kk-KZ"/>
        </w:rPr>
        <w:t xml:space="preserve"> 3</w:t>
      </w:r>
      <w:r w:rsidR="00E133D2" w:rsidRPr="00EB420D">
        <w:rPr>
          <w:rFonts w:ascii="Times New Roman" w:hAnsi="Times New Roman" w:cs="Times New Roman"/>
          <w:color w:val="0D0D0D" w:themeColor="text1" w:themeTint="F2"/>
          <w:sz w:val="28"/>
          <w:szCs w:val="28"/>
          <w:lang w:val="kk-KZ"/>
        </w:rPr>
        <w:t>5</w:t>
      </w:r>
      <w:r w:rsidR="001B103B" w:rsidRPr="00EB420D">
        <w:rPr>
          <w:rFonts w:ascii="Times New Roman" w:hAnsi="Times New Roman" w:cs="Times New Roman"/>
          <w:color w:val="0D0D0D" w:themeColor="text1" w:themeTint="F2"/>
          <w:sz w:val="28"/>
          <w:szCs w:val="28"/>
          <w:lang w:val="kk-KZ"/>
        </w:rPr>
        <w:t>)</w:t>
      </w:r>
      <w:r w:rsidR="002652C4" w:rsidRPr="00EB420D">
        <w:rPr>
          <w:rFonts w:ascii="Times New Roman" w:hAnsi="Times New Roman" w:cs="Times New Roman"/>
          <w:color w:val="0D0D0D" w:themeColor="text1" w:themeTint="F2"/>
          <w:sz w:val="28"/>
          <w:szCs w:val="28"/>
          <w:lang w:val="kk-KZ"/>
        </w:rPr>
        <w:t xml:space="preserve"> келтірілген</w:t>
      </w:r>
      <w:r w:rsidR="007809FB" w:rsidRPr="00EB420D">
        <w:rPr>
          <w:rFonts w:ascii="Times New Roman" w:hAnsi="Times New Roman" w:cs="Times New Roman"/>
          <w:color w:val="0D0D0D" w:themeColor="text1" w:themeTint="F2"/>
          <w:sz w:val="28"/>
          <w:szCs w:val="28"/>
          <w:lang w:val="kk-KZ"/>
        </w:rPr>
        <w:t>.</w:t>
      </w:r>
    </w:p>
    <w:p w14:paraId="4EFEA722" w14:textId="77777777" w:rsidR="002652C4" w:rsidRPr="00EB420D" w:rsidRDefault="002652C4"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6AA565CC" w14:textId="242AEDD9" w:rsidR="00D8608D" w:rsidRPr="00EB420D" w:rsidRDefault="00BE5FFA"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r w:rsidRPr="00EB420D">
        <w:rPr>
          <w:rFonts w:ascii="Times New Roman" w:eastAsia="Times New Roman" w:hAnsi="Times New Roman" w:cs="Times New Roman"/>
          <w:color w:val="0D0D0D" w:themeColor="text1" w:themeTint="F2"/>
          <w:sz w:val="28"/>
          <w:szCs w:val="28"/>
          <w:lang w:val="kk-KZ"/>
        </w:rPr>
        <w:t xml:space="preserve">Кесте </w:t>
      </w:r>
      <w:r w:rsidR="006239D1" w:rsidRPr="00EB420D">
        <w:rPr>
          <w:rFonts w:ascii="Times New Roman" w:eastAsia="Times New Roman" w:hAnsi="Times New Roman" w:cs="Times New Roman"/>
          <w:color w:val="0D0D0D" w:themeColor="text1" w:themeTint="F2"/>
          <w:sz w:val="28"/>
          <w:szCs w:val="28"/>
          <w:lang w:val="kk-KZ"/>
        </w:rPr>
        <w:t>3</w:t>
      </w:r>
      <w:r w:rsidR="00E133D2" w:rsidRPr="00EB420D">
        <w:rPr>
          <w:rFonts w:ascii="Times New Roman" w:eastAsia="Times New Roman" w:hAnsi="Times New Roman" w:cs="Times New Roman"/>
          <w:color w:val="0D0D0D" w:themeColor="text1" w:themeTint="F2"/>
          <w:sz w:val="28"/>
          <w:szCs w:val="28"/>
          <w:lang w:val="kk-KZ"/>
        </w:rPr>
        <w:t>5</w:t>
      </w:r>
      <w:r w:rsidR="00D8608D" w:rsidRPr="00EB420D">
        <w:rPr>
          <w:rFonts w:ascii="Times New Roman" w:eastAsia="Times New Roman" w:hAnsi="Times New Roman" w:cs="Times New Roman"/>
          <w:color w:val="0D0D0D" w:themeColor="text1" w:themeTint="F2"/>
          <w:sz w:val="28"/>
          <w:szCs w:val="28"/>
          <w:lang w:val="kk-KZ"/>
        </w:rPr>
        <w:t xml:space="preserve"> - Эксперименттік жануарлар тобы</w:t>
      </w:r>
    </w:p>
    <w:p w14:paraId="0BB4397F" w14:textId="77777777" w:rsidR="00326C77" w:rsidRPr="00EB420D" w:rsidRDefault="00326C77" w:rsidP="00AB1A2F">
      <w:pPr>
        <w:tabs>
          <w:tab w:val="left" w:pos="630"/>
        </w:tabs>
        <w:spacing w:after="0" w:line="240" w:lineRule="auto"/>
        <w:contextualSpacing/>
        <w:jc w:val="both"/>
        <w:rPr>
          <w:rFonts w:ascii="Times New Roman" w:eastAsia="Times New Roman" w:hAnsi="Times New Roman" w:cs="Times New Roman"/>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1946"/>
        <w:gridCol w:w="1771"/>
        <w:gridCol w:w="3620"/>
        <w:gridCol w:w="2302"/>
      </w:tblGrid>
      <w:tr w:rsidR="00EB420D" w:rsidRPr="00EB420D" w14:paraId="196CA39A" w14:textId="77777777" w:rsidTr="004D04BF">
        <w:tc>
          <w:tcPr>
            <w:tcW w:w="1946" w:type="dxa"/>
          </w:tcPr>
          <w:p w14:paraId="663F36DF"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Жануарлар тобы</w:t>
            </w:r>
          </w:p>
        </w:tc>
        <w:tc>
          <w:tcPr>
            <w:tcW w:w="1771" w:type="dxa"/>
          </w:tcPr>
          <w:p w14:paraId="1939CCD7" w14:textId="4042C3F5"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Жануарлар саны</w:t>
            </w:r>
          </w:p>
        </w:tc>
        <w:tc>
          <w:tcPr>
            <w:tcW w:w="3620" w:type="dxa"/>
          </w:tcPr>
          <w:p w14:paraId="59740A81"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Заттың атауы, енгізілетін доза, енгізу режимі және жолы</w:t>
            </w:r>
          </w:p>
        </w:tc>
        <w:tc>
          <w:tcPr>
            <w:tcW w:w="2302" w:type="dxa"/>
          </w:tcPr>
          <w:p w14:paraId="53C3CBC2"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Зерттеудің аяқталу күні</w:t>
            </w:r>
          </w:p>
        </w:tc>
      </w:tr>
      <w:tr w:rsidR="00EB420D" w:rsidRPr="00EB420D" w14:paraId="0EBC41BD" w14:textId="77777777" w:rsidTr="004D04BF">
        <w:tc>
          <w:tcPr>
            <w:tcW w:w="9639" w:type="dxa"/>
            <w:gridSpan w:val="4"/>
          </w:tcPr>
          <w:p w14:paraId="77CD016A" w14:textId="77777777" w:rsidR="00402626" w:rsidRPr="00EB420D" w:rsidRDefault="00D3545A" w:rsidP="00AB1A2F">
            <w:pPr>
              <w:widowControl w:val="0"/>
              <w:tabs>
                <w:tab w:val="left" w:pos="630"/>
              </w:tabs>
              <w:autoSpaceDE w:val="0"/>
              <w:autoSpaceDN w:val="0"/>
              <w:adjustRightInd w:val="0"/>
              <w:contextualSpacing/>
              <w:jc w:val="center"/>
              <w:textAlignment w:val="baseline"/>
              <w:rPr>
                <w:rFonts w:ascii="Times New Roman" w:eastAsia="Times New Roman" w:hAnsi="Times New Roman" w:cs="Times New Roman"/>
                <w:i/>
                <w:color w:val="0D0D0D" w:themeColor="text1" w:themeTint="F2"/>
                <w:sz w:val="24"/>
                <w:szCs w:val="24"/>
                <w:lang w:val="kk-KZ"/>
              </w:rPr>
            </w:pPr>
            <w:r w:rsidRPr="00EB420D">
              <w:rPr>
                <w:rFonts w:ascii="Times New Roman" w:eastAsia="Times New Roman" w:hAnsi="Times New Roman" w:cs="Times New Roman"/>
                <w:bCs/>
                <w:i/>
                <w:color w:val="0D0D0D" w:themeColor="text1" w:themeTint="F2"/>
                <w:sz w:val="24"/>
                <w:szCs w:val="24"/>
                <w:lang w:val="kk-KZ"/>
              </w:rPr>
              <w:t>Жедел</w:t>
            </w:r>
            <w:r w:rsidR="00CE6229" w:rsidRPr="00EB420D">
              <w:rPr>
                <w:rFonts w:ascii="Times New Roman" w:eastAsia="Times New Roman" w:hAnsi="Times New Roman" w:cs="Times New Roman"/>
                <w:bCs/>
                <w:i/>
                <w:color w:val="0D0D0D" w:themeColor="text1" w:themeTint="F2"/>
                <w:sz w:val="24"/>
                <w:szCs w:val="24"/>
                <w:lang w:val="kk-KZ"/>
              </w:rPr>
              <w:t xml:space="preserve"> </w:t>
            </w:r>
            <w:r w:rsidR="00402626" w:rsidRPr="00EB420D">
              <w:rPr>
                <w:rFonts w:ascii="Times New Roman" w:eastAsia="Times New Roman" w:hAnsi="Times New Roman" w:cs="Times New Roman"/>
                <w:bCs/>
                <w:i/>
                <w:color w:val="0D0D0D" w:themeColor="text1" w:themeTint="F2"/>
                <w:sz w:val="24"/>
                <w:szCs w:val="24"/>
                <w:lang w:val="kk-KZ"/>
              </w:rPr>
              <w:t>уыттылықты бір реттік енгізуде анықтау</w:t>
            </w:r>
          </w:p>
        </w:tc>
      </w:tr>
      <w:tr w:rsidR="00EB420D" w:rsidRPr="00EB420D" w14:paraId="742B55B5" w14:textId="77777777" w:rsidTr="004D04BF">
        <w:tc>
          <w:tcPr>
            <w:tcW w:w="1946" w:type="dxa"/>
          </w:tcPr>
          <w:p w14:paraId="67329772"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1AE8DB90"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5 (2♀ 3♂)</w:t>
            </w:r>
          </w:p>
        </w:tc>
        <w:tc>
          <w:tcPr>
            <w:tcW w:w="3620" w:type="dxa"/>
          </w:tcPr>
          <w:p w14:paraId="723BF368" w14:textId="19E31A52"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500 мг/кг 0,7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302" w:type="dxa"/>
          </w:tcPr>
          <w:p w14:paraId="00F5E3A8"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15 күні</w:t>
            </w:r>
          </w:p>
        </w:tc>
      </w:tr>
      <w:tr w:rsidR="00EB420D" w:rsidRPr="00EB420D" w14:paraId="6C6D69D3" w14:textId="77777777" w:rsidTr="004D04BF">
        <w:tc>
          <w:tcPr>
            <w:tcW w:w="1946" w:type="dxa"/>
          </w:tcPr>
          <w:p w14:paraId="3D83EB01"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08DB5A1C"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5 (2♀ 3♂)</w:t>
            </w:r>
          </w:p>
        </w:tc>
        <w:tc>
          <w:tcPr>
            <w:tcW w:w="3620" w:type="dxa"/>
          </w:tcPr>
          <w:p w14:paraId="621CA85B" w14:textId="620503BD" w:rsidR="00402626" w:rsidRPr="00EB420D" w:rsidRDefault="007809FB"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2000 мг/кг 0,5 мл экстракты</w:t>
            </w:r>
            <w:r w:rsidR="00402626"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302" w:type="dxa"/>
          </w:tcPr>
          <w:p w14:paraId="00739024"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15 күні</w:t>
            </w:r>
          </w:p>
        </w:tc>
      </w:tr>
      <w:tr w:rsidR="00EB420D" w:rsidRPr="00EB420D" w14:paraId="03F10962" w14:textId="77777777" w:rsidTr="004D04BF">
        <w:tc>
          <w:tcPr>
            <w:tcW w:w="1946" w:type="dxa"/>
          </w:tcPr>
          <w:p w14:paraId="3C81BF10"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588B8E1F"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 (2♀ 3♂)</w:t>
            </w:r>
          </w:p>
        </w:tc>
        <w:tc>
          <w:tcPr>
            <w:tcW w:w="3620" w:type="dxa"/>
          </w:tcPr>
          <w:p w14:paraId="7CD815C6" w14:textId="596EB17C"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5000 мг/кг 0,4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302" w:type="dxa"/>
          </w:tcPr>
          <w:p w14:paraId="08C836F5"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15 күні</w:t>
            </w:r>
          </w:p>
        </w:tc>
      </w:tr>
      <w:tr w:rsidR="00EB420D" w:rsidRPr="00EB420D" w14:paraId="692045C0" w14:textId="77777777" w:rsidTr="004D04BF">
        <w:tc>
          <w:tcPr>
            <w:tcW w:w="1946" w:type="dxa"/>
          </w:tcPr>
          <w:p w14:paraId="5101A6CE" w14:textId="77777777" w:rsidR="00402626" w:rsidRPr="00EB420D" w:rsidRDefault="00402626"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4768FB23"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 (2♀ 3♂)</w:t>
            </w:r>
          </w:p>
        </w:tc>
        <w:tc>
          <w:tcPr>
            <w:tcW w:w="3620" w:type="dxa"/>
          </w:tcPr>
          <w:p w14:paraId="21774070"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Тазартылған су  0,5 мл бір рет, асқазан ішілік</w:t>
            </w:r>
          </w:p>
        </w:tc>
        <w:tc>
          <w:tcPr>
            <w:tcW w:w="2302" w:type="dxa"/>
          </w:tcPr>
          <w:p w14:paraId="76EFD08A" w14:textId="77777777" w:rsidR="00402626" w:rsidRPr="00EB420D" w:rsidRDefault="00402626"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15 күні</w:t>
            </w:r>
          </w:p>
        </w:tc>
      </w:tr>
      <w:tr w:rsidR="00EB420D" w:rsidRPr="00EB420D" w14:paraId="0395AF51" w14:textId="77777777" w:rsidTr="004D04BF">
        <w:tc>
          <w:tcPr>
            <w:tcW w:w="9639" w:type="dxa"/>
            <w:gridSpan w:val="4"/>
          </w:tcPr>
          <w:p w14:paraId="1620CE43" w14:textId="56EB489B" w:rsidR="00655981" w:rsidRPr="00EB420D" w:rsidRDefault="00846021" w:rsidP="00AB1A2F">
            <w:pPr>
              <w:widowControl w:val="0"/>
              <w:tabs>
                <w:tab w:val="left" w:pos="630"/>
              </w:tabs>
              <w:autoSpaceDE w:val="0"/>
              <w:autoSpaceDN w:val="0"/>
              <w:adjustRightInd w:val="0"/>
              <w:contextualSpacing/>
              <w:jc w:val="center"/>
              <w:rPr>
                <w:rFonts w:ascii="Times New Roman" w:eastAsia="Times New Roman" w:hAnsi="Times New Roman" w:cs="Times New Roman"/>
                <w:bCs/>
                <w:i/>
                <w:color w:val="0D0D0D" w:themeColor="text1" w:themeTint="F2"/>
                <w:sz w:val="24"/>
                <w:szCs w:val="24"/>
                <w:lang w:val="kk-KZ"/>
              </w:rPr>
            </w:pPr>
            <w:r w:rsidRPr="00EB420D">
              <w:rPr>
                <w:rFonts w:ascii="Times New Roman" w:eastAsia="Times New Roman" w:hAnsi="Times New Roman" w:cs="Times New Roman"/>
                <w:bCs/>
                <w:i/>
                <w:color w:val="0D0D0D" w:themeColor="text1" w:themeTint="F2"/>
                <w:sz w:val="24"/>
                <w:szCs w:val="24"/>
                <w:lang w:val="kk-KZ"/>
              </w:rPr>
              <w:t xml:space="preserve">Жеделге жуық </w:t>
            </w:r>
            <w:r w:rsidR="00655981" w:rsidRPr="00EB420D">
              <w:rPr>
                <w:rFonts w:ascii="Times New Roman" w:eastAsia="Times New Roman" w:hAnsi="Times New Roman" w:cs="Times New Roman"/>
                <w:bCs/>
                <w:i/>
                <w:color w:val="0D0D0D" w:themeColor="text1" w:themeTint="F2"/>
                <w:sz w:val="24"/>
                <w:szCs w:val="24"/>
                <w:lang w:val="kk-KZ"/>
              </w:rPr>
              <w:t>уыттылықты бірнеше рет енгізгенде анықтау</w:t>
            </w:r>
          </w:p>
        </w:tc>
      </w:tr>
      <w:tr w:rsidR="00EB420D" w:rsidRPr="00EB420D" w14:paraId="5B0B3428" w14:textId="77777777" w:rsidTr="004D04BF">
        <w:tc>
          <w:tcPr>
            <w:tcW w:w="1946" w:type="dxa"/>
          </w:tcPr>
          <w:p w14:paraId="20737B23" w14:textId="77777777" w:rsidR="006B68F9" w:rsidRPr="00EB420D" w:rsidRDefault="006B68F9"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0947B6D9"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5 (2♀ 3♂)</w:t>
            </w:r>
          </w:p>
        </w:tc>
        <w:tc>
          <w:tcPr>
            <w:tcW w:w="3620" w:type="dxa"/>
          </w:tcPr>
          <w:p w14:paraId="1F3E611A" w14:textId="3645169E"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500 мг/кг 0,7 мл </w:t>
            </w:r>
            <w:r w:rsidR="007809FB" w:rsidRPr="00EB420D">
              <w:rPr>
                <w:rFonts w:ascii="Times New Roman" w:eastAsia="Times New Roman" w:hAnsi="Times New Roman" w:cs="Times New Roman"/>
                <w:color w:val="0D0D0D" w:themeColor="text1" w:themeTint="F2"/>
                <w:sz w:val="24"/>
                <w:szCs w:val="24"/>
                <w:lang w:val="kk-KZ"/>
              </w:rPr>
              <w:t xml:space="preserve">экстракты </w:t>
            </w:r>
            <w:r w:rsidRPr="00EB420D">
              <w:rPr>
                <w:rFonts w:ascii="Times New Roman" w:eastAsia="Times New Roman" w:hAnsi="Times New Roman" w:cs="Times New Roman"/>
                <w:color w:val="0D0D0D" w:themeColor="text1" w:themeTint="F2"/>
                <w:sz w:val="24"/>
                <w:szCs w:val="24"/>
                <w:lang w:val="kk-KZ"/>
              </w:rPr>
              <w:t>бір рет, асқазан ішілік</w:t>
            </w:r>
          </w:p>
        </w:tc>
        <w:tc>
          <w:tcPr>
            <w:tcW w:w="2302" w:type="dxa"/>
          </w:tcPr>
          <w:p w14:paraId="371FD3C0"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w:t>
            </w:r>
            <w:r w:rsidR="0097569D" w:rsidRPr="00EB420D">
              <w:rPr>
                <w:rFonts w:ascii="Times New Roman" w:eastAsia="Times New Roman" w:hAnsi="Times New Roman" w:cs="Times New Roman"/>
                <w:color w:val="0D0D0D" w:themeColor="text1" w:themeTint="F2"/>
                <w:sz w:val="24"/>
                <w:szCs w:val="24"/>
                <w:lang w:val="kk-KZ"/>
              </w:rPr>
              <w:t>1</w:t>
            </w:r>
            <w:r w:rsidRPr="00EB420D">
              <w:rPr>
                <w:rFonts w:ascii="Times New Roman" w:eastAsia="Times New Roman" w:hAnsi="Times New Roman" w:cs="Times New Roman"/>
                <w:color w:val="0D0D0D" w:themeColor="text1" w:themeTint="F2"/>
                <w:sz w:val="24"/>
                <w:szCs w:val="24"/>
                <w:lang w:val="kk-KZ"/>
              </w:rPr>
              <w:t xml:space="preserve"> күні</w:t>
            </w:r>
          </w:p>
        </w:tc>
      </w:tr>
      <w:tr w:rsidR="00EB420D" w:rsidRPr="00EB420D" w14:paraId="2E00E7D1" w14:textId="77777777" w:rsidTr="004D04BF">
        <w:tc>
          <w:tcPr>
            <w:tcW w:w="1946" w:type="dxa"/>
          </w:tcPr>
          <w:p w14:paraId="57DCC057" w14:textId="77777777" w:rsidR="006B68F9" w:rsidRPr="00EB420D" w:rsidRDefault="006B68F9"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4ACBB354"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rPr>
              <w:t>5 (2♀ 3♂)</w:t>
            </w:r>
          </w:p>
        </w:tc>
        <w:tc>
          <w:tcPr>
            <w:tcW w:w="3620" w:type="dxa"/>
          </w:tcPr>
          <w:p w14:paraId="03AB82AC" w14:textId="4B967DD2"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2000 мг/кг 0,5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302" w:type="dxa"/>
          </w:tcPr>
          <w:p w14:paraId="65C0BC33" w14:textId="77777777" w:rsidR="006B68F9" w:rsidRPr="00EB420D" w:rsidRDefault="0097569D"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21</w:t>
            </w:r>
            <w:r w:rsidR="006B68F9" w:rsidRPr="00EB420D">
              <w:rPr>
                <w:rFonts w:ascii="Times New Roman" w:eastAsia="Times New Roman" w:hAnsi="Times New Roman" w:cs="Times New Roman"/>
                <w:color w:val="0D0D0D" w:themeColor="text1" w:themeTint="F2"/>
                <w:sz w:val="24"/>
                <w:szCs w:val="24"/>
                <w:lang w:val="kk-KZ"/>
              </w:rPr>
              <w:t xml:space="preserve"> күні</w:t>
            </w:r>
          </w:p>
        </w:tc>
      </w:tr>
      <w:tr w:rsidR="00EB420D" w:rsidRPr="00EB420D" w14:paraId="7421E00A" w14:textId="77777777" w:rsidTr="004D04BF">
        <w:tc>
          <w:tcPr>
            <w:tcW w:w="1946" w:type="dxa"/>
          </w:tcPr>
          <w:p w14:paraId="73C9F6FE" w14:textId="77777777" w:rsidR="006B68F9" w:rsidRPr="00EB420D" w:rsidRDefault="006B68F9"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261565B6"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 (2♀ 3♂)</w:t>
            </w:r>
          </w:p>
        </w:tc>
        <w:tc>
          <w:tcPr>
            <w:tcW w:w="3620" w:type="dxa"/>
          </w:tcPr>
          <w:p w14:paraId="1DEBBF47" w14:textId="4F4765DD"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 xml:space="preserve">5000 мг/кг 0,4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302" w:type="dxa"/>
          </w:tcPr>
          <w:p w14:paraId="7815B732" w14:textId="77777777" w:rsidR="006B68F9" w:rsidRPr="00EB420D" w:rsidRDefault="0097569D"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21</w:t>
            </w:r>
            <w:r w:rsidR="006B68F9" w:rsidRPr="00EB420D">
              <w:rPr>
                <w:rFonts w:ascii="Times New Roman" w:eastAsia="Times New Roman" w:hAnsi="Times New Roman" w:cs="Times New Roman"/>
                <w:color w:val="0D0D0D" w:themeColor="text1" w:themeTint="F2"/>
                <w:sz w:val="24"/>
                <w:szCs w:val="24"/>
                <w:lang w:val="kk-KZ"/>
              </w:rPr>
              <w:t xml:space="preserve"> күні</w:t>
            </w:r>
          </w:p>
        </w:tc>
      </w:tr>
      <w:tr w:rsidR="00EB420D" w:rsidRPr="00EB420D" w14:paraId="22BDAA3A" w14:textId="77777777" w:rsidTr="004D04BF">
        <w:tc>
          <w:tcPr>
            <w:tcW w:w="1946" w:type="dxa"/>
          </w:tcPr>
          <w:p w14:paraId="529CC89B" w14:textId="77777777" w:rsidR="006B68F9" w:rsidRPr="00EB420D" w:rsidRDefault="006B68F9"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1771" w:type="dxa"/>
          </w:tcPr>
          <w:p w14:paraId="63C8CE94"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 (2♀ 3♂)</w:t>
            </w:r>
          </w:p>
        </w:tc>
        <w:tc>
          <w:tcPr>
            <w:tcW w:w="3620" w:type="dxa"/>
          </w:tcPr>
          <w:p w14:paraId="29A9EFAA" w14:textId="77777777" w:rsidR="006B68F9" w:rsidRPr="00EB420D" w:rsidRDefault="006B68F9"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Тазартылған су  0,5 мл бір рет, асқазан ішілік</w:t>
            </w:r>
          </w:p>
        </w:tc>
        <w:tc>
          <w:tcPr>
            <w:tcW w:w="2302" w:type="dxa"/>
          </w:tcPr>
          <w:p w14:paraId="775C15CF" w14:textId="77777777" w:rsidR="006B68F9" w:rsidRPr="00EB420D" w:rsidRDefault="0097569D"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21</w:t>
            </w:r>
            <w:r w:rsidR="006B68F9" w:rsidRPr="00EB420D">
              <w:rPr>
                <w:rFonts w:ascii="Times New Roman" w:eastAsia="Times New Roman" w:hAnsi="Times New Roman" w:cs="Times New Roman"/>
                <w:color w:val="0D0D0D" w:themeColor="text1" w:themeTint="F2"/>
                <w:sz w:val="24"/>
                <w:szCs w:val="24"/>
                <w:lang w:val="kk-KZ"/>
              </w:rPr>
              <w:t xml:space="preserve"> күні</w:t>
            </w:r>
          </w:p>
        </w:tc>
      </w:tr>
    </w:tbl>
    <w:p w14:paraId="51ED4623" w14:textId="77777777" w:rsidR="00881DE1" w:rsidRDefault="00881DE1"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27C16E9" w14:textId="1EA5990D" w:rsidR="00993BD6" w:rsidRPr="00EB420D" w:rsidRDefault="00993BD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Жануарларға бір рет (</w:t>
      </w:r>
      <w:r w:rsidR="00846021" w:rsidRPr="00EB420D">
        <w:rPr>
          <w:rFonts w:ascii="Times New Roman" w:hAnsi="Times New Roman" w:cs="Times New Roman"/>
          <w:color w:val="0D0D0D" w:themeColor="text1" w:themeTint="F2"/>
          <w:sz w:val="28"/>
          <w:szCs w:val="28"/>
          <w:lang w:val="kk-KZ"/>
        </w:rPr>
        <w:t>жедел</w:t>
      </w:r>
      <w:r w:rsidRPr="00EB420D">
        <w:rPr>
          <w:rFonts w:ascii="Times New Roman" w:hAnsi="Times New Roman" w:cs="Times New Roman"/>
          <w:color w:val="0D0D0D" w:themeColor="text1" w:themeTint="F2"/>
          <w:sz w:val="28"/>
          <w:szCs w:val="28"/>
          <w:lang w:val="kk-KZ"/>
        </w:rPr>
        <w:t xml:space="preserve"> уытт</w:t>
      </w:r>
      <w:r w:rsidR="00846021" w:rsidRPr="00EB420D">
        <w:rPr>
          <w:rFonts w:ascii="Times New Roman" w:hAnsi="Times New Roman" w:cs="Times New Roman"/>
          <w:color w:val="0D0D0D" w:themeColor="text1" w:themeTint="F2"/>
          <w:sz w:val="28"/>
          <w:szCs w:val="28"/>
          <w:lang w:val="kk-KZ"/>
        </w:rPr>
        <w:t>ануды</w:t>
      </w:r>
      <w:r w:rsidRPr="00EB420D">
        <w:rPr>
          <w:rFonts w:ascii="Times New Roman" w:hAnsi="Times New Roman" w:cs="Times New Roman"/>
          <w:color w:val="0D0D0D" w:themeColor="text1" w:themeTint="F2"/>
          <w:sz w:val="28"/>
          <w:szCs w:val="28"/>
          <w:lang w:val="kk-KZ"/>
        </w:rPr>
        <w:t xml:space="preserve"> анықтаған</w:t>
      </w:r>
      <w:r w:rsidR="00B37AD7" w:rsidRPr="00EB420D">
        <w:rPr>
          <w:rFonts w:ascii="Times New Roman" w:hAnsi="Times New Roman" w:cs="Times New Roman"/>
          <w:color w:val="0D0D0D" w:themeColor="text1" w:themeTint="F2"/>
          <w:sz w:val="28"/>
          <w:szCs w:val="28"/>
          <w:lang w:val="kk-KZ"/>
        </w:rPr>
        <w:t xml:space="preserve"> кезде) және бірнеше рет (</w:t>
      </w:r>
      <w:r w:rsidR="00846021" w:rsidRPr="00EB420D">
        <w:rPr>
          <w:rFonts w:ascii="Times New Roman" w:hAnsi="Times New Roman" w:cs="Times New Roman"/>
          <w:color w:val="0D0D0D" w:themeColor="text1" w:themeTint="F2"/>
          <w:sz w:val="28"/>
          <w:szCs w:val="28"/>
          <w:lang w:val="kk-KZ"/>
        </w:rPr>
        <w:t>жеделге жуық</w:t>
      </w:r>
      <w:r w:rsidRPr="00EB420D">
        <w:rPr>
          <w:rFonts w:ascii="Times New Roman" w:hAnsi="Times New Roman" w:cs="Times New Roman"/>
          <w:color w:val="0D0D0D" w:themeColor="text1" w:themeTint="F2"/>
          <w:sz w:val="28"/>
          <w:szCs w:val="28"/>
          <w:lang w:val="kk-KZ"/>
        </w:rPr>
        <w:t xml:space="preserve"> уытт</w:t>
      </w:r>
      <w:r w:rsidR="00846021" w:rsidRPr="00EB420D">
        <w:rPr>
          <w:rFonts w:ascii="Times New Roman" w:hAnsi="Times New Roman" w:cs="Times New Roman"/>
          <w:color w:val="0D0D0D" w:themeColor="text1" w:themeTint="F2"/>
          <w:sz w:val="28"/>
          <w:szCs w:val="28"/>
          <w:lang w:val="kk-KZ"/>
        </w:rPr>
        <w:t xml:space="preserve">ануды </w:t>
      </w:r>
      <w:r w:rsidRPr="00EB420D">
        <w:rPr>
          <w:rFonts w:ascii="Times New Roman" w:hAnsi="Times New Roman" w:cs="Times New Roman"/>
          <w:color w:val="0D0D0D" w:themeColor="text1" w:themeTint="F2"/>
          <w:sz w:val="28"/>
          <w:szCs w:val="28"/>
          <w:lang w:val="kk-KZ"/>
        </w:rPr>
        <w:t>анықтаған кезде)</w:t>
      </w:r>
      <w:r w:rsidR="00B37AD7"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инъекциялық ине</w:t>
      </w:r>
      <w:r w:rsidR="00B37AD7" w:rsidRPr="00EB420D">
        <w:rPr>
          <w:rFonts w:ascii="Times New Roman" w:hAnsi="Times New Roman" w:cs="Times New Roman"/>
          <w:color w:val="0D0D0D" w:themeColor="text1" w:themeTint="F2"/>
          <w:sz w:val="28"/>
          <w:szCs w:val="28"/>
          <w:lang w:val="kk-KZ"/>
        </w:rPr>
        <w:t>нің басы зәйтүнмен өңделген қисық  металл зондтың көмегімен аш қарынға</w:t>
      </w:r>
      <w:r w:rsidRPr="00EB420D">
        <w:rPr>
          <w:rFonts w:ascii="Times New Roman" w:hAnsi="Times New Roman" w:cs="Times New Roman"/>
          <w:color w:val="0D0D0D" w:themeColor="text1" w:themeTint="F2"/>
          <w:sz w:val="28"/>
          <w:szCs w:val="28"/>
          <w:lang w:val="kk-KZ"/>
        </w:rPr>
        <w:t xml:space="preserve">, </w:t>
      </w:r>
      <w:r w:rsidR="00846021" w:rsidRPr="00EB420D">
        <w:rPr>
          <w:rFonts w:ascii="Times New Roman" w:hAnsi="Times New Roman" w:cs="Times New Roman"/>
          <w:color w:val="0D0D0D" w:themeColor="text1" w:themeTint="F2"/>
          <w:sz w:val="28"/>
          <w:szCs w:val="28"/>
          <w:lang w:val="kk-KZ"/>
        </w:rPr>
        <w:t>экстрактты</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lastRenderedPageBreak/>
        <w:t>зерттелетін концентрациясы максималды рұқсат етілген көлемде енгізілді: салмағы 18-22 г тышқ</w:t>
      </w:r>
      <w:r w:rsidR="00B37AD7" w:rsidRPr="00EB420D">
        <w:rPr>
          <w:rFonts w:ascii="Times New Roman" w:hAnsi="Times New Roman" w:cs="Times New Roman"/>
          <w:color w:val="0D0D0D" w:themeColor="text1" w:themeTint="F2"/>
          <w:sz w:val="28"/>
          <w:szCs w:val="28"/>
          <w:lang w:val="kk-KZ"/>
        </w:rPr>
        <w:t>андар үшін максималды 1</w:t>
      </w:r>
      <w:r w:rsidRPr="00EB420D">
        <w:rPr>
          <w:rFonts w:ascii="Times New Roman" w:hAnsi="Times New Roman" w:cs="Times New Roman"/>
          <w:color w:val="0D0D0D" w:themeColor="text1" w:themeTint="F2"/>
          <w:sz w:val="28"/>
          <w:szCs w:val="28"/>
          <w:lang w:val="kk-KZ"/>
        </w:rPr>
        <w:t xml:space="preserve"> мл</w:t>
      </w:r>
      <w:r w:rsidR="00B37AD7" w:rsidRPr="00EB420D">
        <w:rPr>
          <w:rFonts w:ascii="Times New Roman" w:hAnsi="Times New Roman" w:cs="Times New Roman"/>
          <w:color w:val="0D0D0D" w:themeColor="text1" w:themeTint="F2"/>
          <w:sz w:val="28"/>
          <w:szCs w:val="28"/>
          <w:lang w:val="kk-KZ"/>
        </w:rPr>
        <w:t>- ге дейін көлемде</w:t>
      </w:r>
      <w:r w:rsidRPr="00EB420D">
        <w:rPr>
          <w:rFonts w:ascii="Times New Roman" w:hAnsi="Times New Roman" w:cs="Times New Roman"/>
          <w:color w:val="0D0D0D" w:themeColor="text1" w:themeTint="F2"/>
          <w:sz w:val="28"/>
          <w:szCs w:val="28"/>
          <w:lang w:val="kk-KZ"/>
        </w:rPr>
        <w:t>.</w:t>
      </w:r>
    </w:p>
    <w:p w14:paraId="59B7D66B" w14:textId="4F5A6B5C" w:rsidR="002C6FC7" w:rsidRPr="00EB420D" w:rsidRDefault="0063316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Жануарларды бақылаудың жалпы ұзақтығы </w:t>
      </w:r>
      <w:r w:rsidR="00D3545A" w:rsidRPr="00EB420D">
        <w:rPr>
          <w:rFonts w:ascii="Times New Roman" w:hAnsi="Times New Roman" w:cs="Times New Roman"/>
          <w:color w:val="0D0D0D" w:themeColor="text1" w:themeTint="F2"/>
          <w:sz w:val="28"/>
          <w:szCs w:val="28"/>
          <w:lang w:val="kk-KZ"/>
        </w:rPr>
        <w:t>жедел</w:t>
      </w:r>
      <w:r w:rsidR="0084602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уытт</w:t>
      </w:r>
      <w:r w:rsidR="00991D39" w:rsidRPr="00EB420D">
        <w:rPr>
          <w:rFonts w:ascii="Times New Roman" w:hAnsi="Times New Roman" w:cs="Times New Roman"/>
          <w:color w:val="0D0D0D" w:themeColor="text1" w:themeTint="F2"/>
          <w:sz w:val="28"/>
          <w:szCs w:val="28"/>
          <w:lang w:val="kk-KZ"/>
        </w:rPr>
        <w:t>ылықты</w:t>
      </w:r>
      <w:r w:rsidRPr="00EB420D">
        <w:rPr>
          <w:rFonts w:ascii="Times New Roman" w:hAnsi="Times New Roman" w:cs="Times New Roman"/>
          <w:color w:val="0D0D0D" w:themeColor="text1" w:themeTint="F2"/>
          <w:sz w:val="28"/>
          <w:szCs w:val="28"/>
          <w:lang w:val="kk-KZ"/>
        </w:rPr>
        <w:t xml:space="preserve"> анықтау үшін </w:t>
      </w:r>
      <w:r w:rsidR="00991D39" w:rsidRPr="00EB420D">
        <w:rPr>
          <w:rFonts w:ascii="Times New Roman" w:hAnsi="Times New Roman" w:cs="Times New Roman"/>
          <w:color w:val="0D0D0D" w:themeColor="text1" w:themeTint="F2"/>
          <w:sz w:val="28"/>
          <w:szCs w:val="28"/>
          <w:lang w:val="kk-KZ"/>
        </w:rPr>
        <w:t>14</w:t>
      </w:r>
      <w:r w:rsidRPr="00EB420D">
        <w:rPr>
          <w:rFonts w:ascii="Times New Roman" w:hAnsi="Times New Roman" w:cs="Times New Roman"/>
          <w:color w:val="0D0D0D" w:themeColor="text1" w:themeTint="F2"/>
          <w:sz w:val="28"/>
          <w:szCs w:val="28"/>
          <w:lang w:val="kk-KZ"/>
        </w:rPr>
        <w:t xml:space="preserve"> күнді және және </w:t>
      </w:r>
      <w:r w:rsidR="009D4BC9" w:rsidRPr="00EB420D">
        <w:rPr>
          <w:rFonts w:ascii="Times New Roman" w:hAnsi="Times New Roman" w:cs="Times New Roman"/>
          <w:color w:val="0D0D0D" w:themeColor="text1" w:themeTint="F2"/>
          <w:sz w:val="28"/>
          <w:szCs w:val="28"/>
          <w:lang w:val="kk-KZ"/>
        </w:rPr>
        <w:t xml:space="preserve">жеделге жуық </w:t>
      </w:r>
      <w:r w:rsidRPr="00EB420D">
        <w:rPr>
          <w:rFonts w:ascii="Times New Roman" w:hAnsi="Times New Roman" w:cs="Times New Roman"/>
          <w:color w:val="0D0D0D" w:themeColor="text1" w:themeTint="F2"/>
          <w:sz w:val="28"/>
          <w:szCs w:val="28"/>
          <w:lang w:val="kk-KZ"/>
        </w:rPr>
        <w:t xml:space="preserve">уыттылықты анықтау үшін </w:t>
      </w:r>
      <w:r w:rsidR="00991D39" w:rsidRPr="00EB420D">
        <w:rPr>
          <w:rFonts w:ascii="Times New Roman" w:hAnsi="Times New Roman" w:cs="Times New Roman"/>
          <w:color w:val="0D0D0D" w:themeColor="text1" w:themeTint="F2"/>
          <w:sz w:val="28"/>
          <w:szCs w:val="28"/>
          <w:lang w:val="kk-KZ"/>
        </w:rPr>
        <w:t xml:space="preserve">28 </w:t>
      </w:r>
      <w:r w:rsidRPr="00EB420D">
        <w:rPr>
          <w:rFonts w:ascii="Times New Roman" w:hAnsi="Times New Roman" w:cs="Times New Roman"/>
          <w:color w:val="0D0D0D" w:themeColor="text1" w:themeTint="F2"/>
          <w:sz w:val="28"/>
          <w:szCs w:val="28"/>
          <w:lang w:val="kk-KZ"/>
        </w:rPr>
        <w:t xml:space="preserve">күнді құрады. Эксперименттің бірінші күні </w:t>
      </w:r>
      <w:r w:rsidR="009D4BC9" w:rsidRPr="00EB420D">
        <w:rPr>
          <w:rFonts w:ascii="Times New Roman" w:hAnsi="Times New Roman" w:cs="Times New Roman"/>
          <w:color w:val="0D0D0D" w:themeColor="text1" w:themeTint="F2"/>
          <w:sz w:val="28"/>
          <w:szCs w:val="28"/>
          <w:lang w:val="kk-KZ"/>
        </w:rPr>
        <w:t>ж</w:t>
      </w:r>
      <w:r w:rsidRPr="00EB420D">
        <w:rPr>
          <w:rFonts w:ascii="Times New Roman" w:hAnsi="Times New Roman" w:cs="Times New Roman"/>
          <w:color w:val="0D0D0D" w:themeColor="text1" w:themeTint="F2"/>
          <w:sz w:val="28"/>
          <w:szCs w:val="28"/>
          <w:lang w:val="kk-KZ"/>
        </w:rPr>
        <w:t>ануарлар үздіксіз бақылауда болды. Келесі күндері жануарлардың жалпы жағдайы, олардың мінез-құлқының ерекшеліктері, қозғалыс белсенділігінің қарқындылығы мен сипаты, жүн</w:t>
      </w:r>
      <w:r w:rsidR="00330FC7" w:rsidRPr="00EB420D">
        <w:rPr>
          <w:rFonts w:ascii="Times New Roman" w:hAnsi="Times New Roman" w:cs="Times New Roman"/>
          <w:color w:val="0D0D0D" w:themeColor="text1" w:themeTint="F2"/>
          <w:sz w:val="28"/>
          <w:szCs w:val="28"/>
          <w:lang w:val="kk-KZ"/>
        </w:rPr>
        <w:t>і</w:t>
      </w:r>
      <w:r w:rsidRPr="00EB420D">
        <w:rPr>
          <w:rFonts w:ascii="Times New Roman" w:hAnsi="Times New Roman" w:cs="Times New Roman"/>
          <w:color w:val="0D0D0D" w:themeColor="text1" w:themeTint="F2"/>
          <w:sz w:val="28"/>
          <w:szCs w:val="28"/>
          <w:lang w:val="kk-KZ"/>
        </w:rPr>
        <w:t xml:space="preserve"> </w:t>
      </w:r>
      <w:r w:rsidR="00330FC7" w:rsidRPr="00EB420D">
        <w:rPr>
          <w:rFonts w:ascii="Times New Roman" w:hAnsi="Times New Roman" w:cs="Times New Roman"/>
          <w:color w:val="0D0D0D" w:themeColor="text1" w:themeTint="F2"/>
          <w:sz w:val="28"/>
          <w:szCs w:val="28"/>
          <w:lang w:val="kk-KZ"/>
        </w:rPr>
        <w:t>м</w:t>
      </w:r>
      <w:r w:rsidRPr="00EB420D">
        <w:rPr>
          <w:rFonts w:ascii="Times New Roman" w:hAnsi="Times New Roman" w:cs="Times New Roman"/>
          <w:color w:val="0D0D0D" w:themeColor="text1" w:themeTint="F2"/>
          <w:sz w:val="28"/>
          <w:szCs w:val="28"/>
          <w:lang w:val="kk-KZ"/>
        </w:rPr>
        <w:t>ен терінің күйі, шырышты қабаттардың түсі, тамақ пен суды тұтыну, тактильді, дыбыстық және жарық тітіркендіргіштеріне реакциялар күн сайын тіркел</w:t>
      </w:r>
      <w:r w:rsidR="00330FC7" w:rsidRPr="00EB420D">
        <w:rPr>
          <w:rFonts w:ascii="Times New Roman" w:hAnsi="Times New Roman" w:cs="Times New Roman"/>
          <w:color w:val="0D0D0D" w:themeColor="text1" w:themeTint="F2"/>
          <w:sz w:val="28"/>
          <w:szCs w:val="28"/>
          <w:lang w:val="kk-KZ"/>
        </w:rPr>
        <w:t>іп отырды</w:t>
      </w:r>
      <w:r w:rsidR="007809FB"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Өлім</w:t>
      </w:r>
      <w:r w:rsidR="00F0061B" w:rsidRPr="00EB420D">
        <w:rPr>
          <w:rFonts w:ascii="Times New Roman" w:hAnsi="Times New Roman" w:cs="Times New Roman"/>
          <w:color w:val="0D0D0D" w:themeColor="text1" w:themeTint="F2"/>
          <w:sz w:val="28"/>
          <w:szCs w:val="28"/>
          <w:lang w:val="kk-KZ"/>
        </w:rPr>
        <w:t xml:space="preserve">-жітімді </w:t>
      </w:r>
      <w:r w:rsidR="009D4BC9" w:rsidRPr="00EB420D">
        <w:rPr>
          <w:rFonts w:ascii="Times New Roman" w:hAnsi="Times New Roman" w:cs="Times New Roman"/>
          <w:color w:val="0D0D0D" w:themeColor="text1" w:themeTint="F2"/>
          <w:sz w:val="28"/>
          <w:szCs w:val="28"/>
          <w:lang w:val="kk-KZ"/>
        </w:rPr>
        <w:t>жедел</w:t>
      </w:r>
      <w:r w:rsidRPr="00EB420D">
        <w:rPr>
          <w:rFonts w:ascii="Times New Roman" w:hAnsi="Times New Roman" w:cs="Times New Roman"/>
          <w:color w:val="0D0D0D" w:themeColor="text1" w:themeTint="F2"/>
          <w:sz w:val="28"/>
          <w:szCs w:val="28"/>
          <w:lang w:val="kk-KZ"/>
        </w:rPr>
        <w:t xml:space="preserve"> және </w:t>
      </w:r>
      <w:r w:rsidR="009D4BC9" w:rsidRPr="00EB420D">
        <w:rPr>
          <w:rFonts w:ascii="Times New Roman" w:hAnsi="Times New Roman" w:cs="Times New Roman"/>
          <w:color w:val="0D0D0D" w:themeColor="text1" w:themeTint="F2"/>
          <w:sz w:val="28"/>
          <w:szCs w:val="28"/>
          <w:lang w:val="kk-KZ"/>
        </w:rPr>
        <w:t>жеделге жуық</w:t>
      </w:r>
      <w:r w:rsidRPr="00EB420D">
        <w:rPr>
          <w:rFonts w:ascii="Times New Roman" w:hAnsi="Times New Roman" w:cs="Times New Roman"/>
          <w:color w:val="0D0D0D" w:themeColor="text1" w:themeTint="F2"/>
          <w:sz w:val="28"/>
          <w:szCs w:val="28"/>
          <w:lang w:val="kk-KZ"/>
        </w:rPr>
        <w:t xml:space="preserve"> уытт</w:t>
      </w:r>
      <w:r w:rsidR="009D4BC9" w:rsidRPr="00EB420D">
        <w:rPr>
          <w:rFonts w:ascii="Times New Roman" w:hAnsi="Times New Roman" w:cs="Times New Roman"/>
          <w:color w:val="0D0D0D" w:themeColor="text1" w:themeTint="F2"/>
          <w:sz w:val="28"/>
          <w:szCs w:val="28"/>
          <w:lang w:val="kk-KZ"/>
        </w:rPr>
        <w:t>анудың</w:t>
      </w:r>
      <w:r w:rsidRPr="00EB420D">
        <w:rPr>
          <w:rFonts w:ascii="Times New Roman" w:hAnsi="Times New Roman" w:cs="Times New Roman"/>
          <w:color w:val="0D0D0D" w:themeColor="text1" w:themeTint="F2"/>
          <w:sz w:val="28"/>
          <w:szCs w:val="28"/>
          <w:lang w:val="kk-KZ"/>
        </w:rPr>
        <w:t xml:space="preserve"> маңызды көрсеткіштерінің бірі. Бұл зерттеуде рұқсат етілген ең жоғары дозаларды енгізген кезде де эксперименттік топтарда жануарлардың өлі</w:t>
      </w:r>
      <w:r w:rsidR="00BE5FFA" w:rsidRPr="00EB420D">
        <w:rPr>
          <w:rFonts w:ascii="Times New Roman" w:hAnsi="Times New Roman" w:cs="Times New Roman"/>
          <w:color w:val="0D0D0D" w:themeColor="text1" w:themeTint="F2"/>
          <w:sz w:val="28"/>
          <w:szCs w:val="28"/>
          <w:lang w:val="kk-KZ"/>
        </w:rPr>
        <w:t>мін анықтай алмадық. Нәтижелер</w:t>
      </w:r>
      <w:r w:rsidR="00D22B1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кесте</w:t>
      </w:r>
      <w:r w:rsidR="00D22B1A" w:rsidRPr="00EB420D">
        <w:rPr>
          <w:rFonts w:ascii="Times New Roman" w:hAnsi="Times New Roman" w:cs="Times New Roman"/>
          <w:color w:val="0D0D0D" w:themeColor="text1" w:themeTint="F2"/>
          <w:sz w:val="28"/>
          <w:szCs w:val="28"/>
          <w:lang w:val="kk-KZ"/>
        </w:rPr>
        <w:t xml:space="preserve"> 3</w:t>
      </w:r>
      <w:r w:rsidR="00E133D2" w:rsidRPr="00EB420D">
        <w:rPr>
          <w:rFonts w:ascii="Times New Roman" w:hAnsi="Times New Roman" w:cs="Times New Roman"/>
          <w:color w:val="0D0D0D" w:themeColor="text1" w:themeTint="F2"/>
          <w:sz w:val="28"/>
          <w:szCs w:val="28"/>
          <w:lang w:val="kk-KZ"/>
        </w:rPr>
        <w:t>6</w:t>
      </w:r>
      <w:r w:rsidR="00D22B1A"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келтірілген.</w:t>
      </w:r>
    </w:p>
    <w:p w14:paraId="7BFC32EE" w14:textId="77777777" w:rsidR="007809FB" w:rsidRPr="00EB420D" w:rsidRDefault="007809F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07C5A955" w14:textId="4C6BD094" w:rsidR="00330FC7" w:rsidRPr="00EB420D" w:rsidRDefault="00330FC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6</w:t>
      </w:r>
      <w:r w:rsidR="00BE5FF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w:t>
      </w:r>
      <w:r w:rsidR="00BF1760" w:rsidRPr="00EB420D">
        <w:rPr>
          <w:rFonts w:ascii="Times New Roman" w:hAnsi="Times New Roman" w:cs="Times New Roman"/>
          <w:color w:val="0D0D0D" w:themeColor="text1" w:themeTint="F2"/>
          <w:sz w:val="28"/>
          <w:szCs w:val="28"/>
          <w:lang w:val="kk-KZ"/>
        </w:rPr>
        <w:t>Жедел</w:t>
      </w:r>
      <w:r w:rsidRPr="00EB420D">
        <w:rPr>
          <w:rFonts w:ascii="Times New Roman" w:hAnsi="Times New Roman" w:cs="Times New Roman"/>
          <w:color w:val="0D0D0D" w:themeColor="text1" w:themeTint="F2"/>
          <w:sz w:val="28"/>
          <w:szCs w:val="28"/>
          <w:lang w:val="kk-KZ"/>
        </w:rPr>
        <w:t>" және "</w:t>
      </w:r>
      <w:r w:rsidR="00BF1760" w:rsidRPr="00EB420D">
        <w:rPr>
          <w:rFonts w:ascii="Times New Roman" w:hAnsi="Times New Roman" w:cs="Times New Roman"/>
          <w:color w:val="0D0D0D" w:themeColor="text1" w:themeTint="F2"/>
          <w:sz w:val="28"/>
          <w:szCs w:val="28"/>
          <w:lang w:val="kk-KZ"/>
        </w:rPr>
        <w:t>жеделге жуық</w:t>
      </w:r>
      <w:r w:rsidRPr="00EB420D">
        <w:rPr>
          <w:rFonts w:ascii="Times New Roman" w:hAnsi="Times New Roman" w:cs="Times New Roman"/>
          <w:color w:val="0D0D0D" w:themeColor="text1" w:themeTint="F2"/>
          <w:sz w:val="28"/>
          <w:szCs w:val="28"/>
          <w:lang w:val="kk-KZ"/>
        </w:rPr>
        <w:t xml:space="preserve"> уытт</w:t>
      </w:r>
      <w:r w:rsidR="00991D39" w:rsidRPr="00EB420D">
        <w:rPr>
          <w:rFonts w:ascii="Times New Roman" w:hAnsi="Times New Roman" w:cs="Times New Roman"/>
          <w:color w:val="0D0D0D" w:themeColor="text1" w:themeTint="F2"/>
          <w:sz w:val="28"/>
          <w:szCs w:val="28"/>
          <w:lang w:val="kk-KZ"/>
        </w:rPr>
        <w:t>ылық</w:t>
      </w:r>
      <w:r w:rsidR="007809FB" w:rsidRPr="00EB420D">
        <w:rPr>
          <w:rFonts w:ascii="Times New Roman" w:hAnsi="Times New Roman" w:cs="Times New Roman"/>
          <w:color w:val="0D0D0D" w:themeColor="text1" w:themeTint="F2"/>
          <w:sz w:val="28"/>
          <w:szCs w:val="28"/>
          <w:lang w:val="kk-KZ"/>
        </w:rPr>
        <w:t xml:space="preserve">" анықтау </w:t>
      </w:r>
      <w:r w:rsidR="002C6FC7" w:rsidRPr="00EB420D">
        <w:rPr>
          <w:rFonts w:ascii="Times New Roman" w:hAnsi="Times New Roman" w:cs="Times New Roman"/>
          <w:color w:val="0D0D0D" w:themeColor="text1" w:themeTint="F2"/>
          <w:sz w:val="28"/>
          <w:szCs w:val="28"/>
          <w:lang w:val="kk-KZ"/>
        </w:rPr>
        <w:t xml:space="preserve">эксперименттеріндегі </w:t>
      </w:r>
      <w:r w:rsidRPr="00EB420D">
        <w:rPr>
          <w:rFonts w:ascii="Times New Roman" w:hAnsi="Times New Roman" w:cs="Times New Roman"/>
          <w:color w:val="0D0D0D" w:themeColor="text1" w:themeTint="F2"/>
          <w:sz w:val="28"/>
          <w:szCs w:val="28"/>
          <w:lang w:val="kk-KZ"/>
        </w:rPr>
        <w:t>жануарлардың өмір сүру көрсеткіштері</w:t>
      </w:r>
    </w:p>
    <w:p w14:paraId="1A1B4732" w14:textId="77777777" w:rsidR="00326C77" w:rsidRPr="00EB420D" w:rsidRDefault="00326C7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2106"/>
        <w:gridCol w:w="3884"/>
        <w:gridCol w:w="2232"/>
        <w:gridCol w:w="1417"/>
      </w:tblGrid>
      <w:tr w:rsidR="00EB420D" w:rsidRPr="00EB420D" w14:paraId="267AA459" w14:textId="77777777" w:rsidTr="004D04BF">
        <w:tc>
          <w:tcPr>
            <w:tcW w:w="2106" w:type="dxa"/>
          </w:tcPr>
          <w:p w14:paraId="44FDC5FF" w14:textId="77777777" w:rsidR="00B2008F" w:rsidRPr="00EB420D" w:rsidRDefault="00B2008F"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Жануарлар тобы</w:t>
            </w:r>
          </w:p>
        </w:tc>
        <w:tc>
          <w:tcPr>
            <w:tcW w:w="3884" w:type="dxa"/>
          </w:tcPr>
          <w:p w14:paraId="56A1903E" w14:textId="77777777" w:rsidR="00B2008F" w:rsidRPr="00EB420D" w:rsidRDefault="00B2008F"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 xml:space="preserve">Заттың атауы, енгізілетін доза, енгізу режимі және жолы </w:t>
            </w:r>
          </w:p>
        </w:tc>
        <w:tc>
          <w:tcPr>
            <w:tcW w:w="2232" w:type="dxa"/>
          </w:tcPr>
          <w:p w14:paraId="0F2774BE" w14:textId="77777777" w:rsidR="00B2008F" w:rsidRPr="00EB420D" w:rsidRDefault="00B2008F"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Өлгендер саны/ жануарлардың жалпы саны</w:t>
            </w:r>
          </w:p>
        </w:tc>
        <w:tc>
          <w:tcPr>
            <w:tcW w:w="1417" w:type="dxa"/>
          </w:tcPr>
          <w:p w14:paraId="77B644CF" w14:textId="77777777" w:rsidR="00B2008F" w:rsidRPr="00EB420D" w:rsidRDefault="00B2008F"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lang w:val="kk-KZ"/>
              </w:rPr>
              <w:t>Өлім (%)</w:t>
            </w:r>
          </w:p>
        </w:tc>
      </w:tr>
      <w:tr w:rsidR="00EB420D" w:rsidRPr="00EB420D" w14:paraId="72A5AE35" w14:textId="77777777" w:rsidTr="004D04BF">
        <w:tc>
          <w:tcPr>
            <w:tcW w:w="9639" w:type="dxa"/>
            <w:gridSpan w:val="4"/>
          </w:tcPr>
          <w:p w14:paraId="49FFBA94" w14:textId="34D5C6E5" w:rsidR="00B2008F" w:rsidRPr="00EB420D" w:rsidRDefault="00BF1760" w:rsidP="00AB1A2F">
            <w:pPr>
              <w:widowControl w:val="0"/>
              <w:tabs>
                <w:tab w:val="left" w:pos="630"/>
              </w:tabs>
              <w:autoSpaceDE w:val="0"/>
              <w:autoSpaceDN w:val="0"/>
              <w:adjustRightInd w:val="0"/>
              <w:contextualSpacing/>
              <w:jc w:val="center"/>
              <w:textAlignment w:val="baseline"/>
              <w:rPr>
                <w:rFonts w:ascii="Times New Roman" w:eastAsia="Times New Roman" w:hAnsi="Times New Roman" w:cs="Times New Roman"/>
                <w:i/>
                <w:color w:val="0D0D0D" w:themeColor="text1" w:themeTint="F2"/>
                <w:sz w:val="24"/>
                <w:szCs w:val="24"/>
                <w:lang w:val="kk-KZ"/>
              </w:rPr>
            </w:pPr>
            <w:r w:rsidRPr="00EB420D">
              <w:rPr>
                <w:rFonts w:ascii="Times New Roman" w:eastAsia="Times New Roman" w:hAnsi="Times New Roman" w:cs="Times New Roman"/>
                <w:bCs/>
                <w:i/>
                <w:color w:val="0D0D0D" w:themeColor="text1" w:themeTint="F2"/>
                <w:sz w:val="24"/>
                <w:szCs w:val="24"/>
                <w:lang w:val="kk-KZ"/>
              </w:rPr>
              <w:t>Жедел</w:t>
            </w:r>
            <w:r w:rsidR="00194090" w:rsidRPr="00EB420D">
              <w:rPr>
                <w:rFonts w:ascii="Times New Roman" w:eastAsia="Times New Roman" w:hAnsi="Times New Roman" w:cs="Times New Roman"/>
                <w:bCs/>
                <w:i/>
                <w:color w:val="0D0D0D" w:themeColor="text1" w:themeTint="F2"/>
                <w:sz w:val="24"/>
                <w:szCs w:val="24"/>
                <w:lang w:val="kk-KZ"/>
              </w:rPr>
              <w:t xml:space="preserve"> </w:t>
            </w:r>
            <w:r w:rsidR="00B2008F" w:rsidRPr="00EB420D">
              <w:rPr>
                <w:rFonts w:ascii="Times New Roman" w:eastAsia="Times New Roman" w:hAnsi="Times New Roman" w:cs="Times New Roman"/>
                <w:bCs/>
                <w:i/>
                <w:color w:val="0D0D0D" w:themeColor="text1" w:themeTint="F2"/>
                <w:sz w:val="24"/>
                <w:szCs w:val="24"/>
                <w:lang w:val="kk-KZ"/>
              </w:rPr>
              <w:t>уыттылықты бір реттік енгізуде анықтау</w:t>
            </w:r>
          </w:p>
        </w:tc>
      </w:tr>
      <w:tr w:rsidR="00EB420D" w:rsidRPr="00EB420D" w14:paraId="28F92CFA" w14:textId="77777777" w:rsidTr="004D04BF">
        <w:tc>
          <w:tcPr>
            <w:tcW w:w="2106" w:type="dxa"/>
          </w:tcPr>
          <w:p w14:paraId="59191D6A"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338A5695" w14:textId="2F5864C7"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500 мг/кг 0</w:t>
            </w:r>
            <w:r w:rsidR="00EA7673" w:rsidRPr="00EB420D">
              <w:rPr>
                <w:rFonts w:ascii="Times New Roman" w:eastAsia="Times New Roman" w:hAnsi="Times New Roman" w:cs="Times New Roman"/>
                <w:color w:val="0D0D0D" w:themeColor="text1" w:themeTint="F2"/>
                <w:sz w:val="24"/>
                <w:szCs w:val="24"/>
                <w:lang w:val="kk-KZ"/>
              </w:rPr>
              <w:t>.</w:t>
            </w:r>
            <w:r w:rsidRPr="00EB420D">
              <w:rPr>
                <w:rFonts w:ascii="Times New Roman" w:eastAsia="Times New Roman" w:hAnsi="Times New Roman" w:cs="Times New Roman"/>
                <w:color w:val="0D0D0D" w:themeColor="text1" w:themeTint="F2"/>
                <w:sz w:val="24"/>
                <w:szCs w:val="24"/>
                <w:lang w:val="kk-KZ"/>
              </w:rPr>
              <w:t xml:space="preserve">7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5D285B42" w14:textId="77777777" w:rsidR="00B2008F" w:rsidRPr="00EB420D" w:rsidRDefault="00B2008F" w:rsidP="00AB1A2F">
            <w:pPr>
              <w:widowControl w:val="0"/>
              <w:tabs>
                <w:tab w:val="left" w:pos="630"/>
              </w:tabs>
              <w:autoSpaceDE w:val="0"/>
              <w:autoSpaceDN w:val="0"/>
              <w:adjustRightInd w:val="0"/>
              <w:contextualSpacing/>
              <w:jc w:val="center"/>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7041D79A" w14:textId="77777777" w:rsidR="00B2008F" w:rsidRPr="00EB420D" w:rsidRDefault="00B2008F" w:rsidP="00AB1A2F">
            <w:pPr>
              <w:widowControl w:val="0"/>
              <w:tabs>
                <w:tab w:val="left" w:pos="630"/>
              </w:tabs>
              <w:autoSpaceDE w:val="0"/>
              <w:autoSpaceDN w:val="0"/>
              <w:adjustRightInd w:val="0"/>
              <w:contextualSpacing/>
              <w:jc w:val="center"/>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32B97191" w14:textId="77777777" w:rsidTr="004D04BF">
        <w:tc>
          <w:tcPr>
            <w:tcW w:w="2106" w:type="dxa"/>
          </w:tcPr>
          <w:p w14:paraId="7A3F3A60"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66AF609F" w14:textId="59354B72"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2000 мг/кг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 xml:space="preserve">5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711A9564"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23E2112B"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58FB16DA" w14:textId="77777777" w:rsidTr="004D04BF">
        <w:tc>
          <w:tcPr>
            <w:tcW w:w="2106" w:type="dxa"/>
          </w:tcPr>
          <w:p w14:paraId="0F46A471"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241F3195" w14:textId="3FA439E8"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5000 мг/кг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 xml:space="preserve">4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5BBDF340"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2129BB17"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01A9B8AD" w14:textId="77777777" w:rsidTr="004D04BF">
        <w:tc>
          <w:tcPr>
            <w:tcW w:w="2106" w:type="dxa"/>
          </w:tcPr>
          <w:p w14:paraId="33A89D8F"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66B15428" w14:textId="47313C74"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Тазартылған су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5 мл бір рет, асқазан ішілік</w:t>
            </w:r>
          </w:p>
        </w:tc>
        <w:tc>
          <w:tcPr>
            <w:tcW w:w="2232" w:type="dxa"/>
          </w:tcPr>
          <w:p w14:paraId="3BF6813C"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7AC8BA8D"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1420BAAD" w14:textId="77777777" w:rsidTr="004D04BF">
        <w:tc>
          <w:tcPr>
            <w:tcW w:w="9639" w:type="dxa"/>
            <w:gridSpan w:val="4"/>
          </w:tcPr>
          <w:p w14:paraId="671E654A" w14:textId="19555D69" w:rsidR="00B2008F" w:rsidRPr="00EB420D" w:rsidRDefault="00BF1760" w:rsidP="00AB1A2F">
            <w:pPr>
              <w:widowControl w:val="0"/>
              <w:tabs>
                <w:tab w:val="left" w:pos="630"/>
              </w:tabs>
              <w:autoSpaceDE w:val="0"/>
              <w:autoSpaceDN w:val="0"/>
              <w:adjustRightInd w:val="0"/>
              <w:contextualSpacing/>
              <w:jc w:val="center"/>
              <w:rPr>
                <w:rFonts w:ascii="Times New Roman" w:eastAsia="Times New Roman" w:hAnsi="Times New Roman" w:cs="Times New Roman"/>
                <w:bCs/>
                <w:i/>
                <w:color w:val="0D0D0D" w:themeColor="text1" w:themeTint="F2"/>
                <w:sz w:val="24"/>
                <w:szCs w:val="24"/>
                <w:lang w:val="kk-KZ"/>
              </w:rPr>
            </w:pPr>
            <w:r w:rsidRPr="00EB420D">
              <w:rPr>
                <w:rFonts w:ascii="Times New Roman" w:eastAsia="Times New Roman" w:hAnsi="Times New Roman" w:cs="Times New Roman"/>
                <w:bCs/>
                <w:i/>
                <w:color w:val="0D0D0D" w:themeColor="text1" w:themeTint="F2"/>
                <w:sz w:val="24"/>
                <w:szCs w:val="24"/>
                <w:lang w:val="kk-KZ"/>
              </w:rPr>
              <w:t xml:space="preserve">Жеделге жуық </w:t>
            </w:r>
            <w:r w:rsidR="00B2008F" w:rsidRPr="00EB420D">
              <w:rPr>
                <w:rFonts w:ascii="Times New Roman" w:eastAsia="Times New Roman" w:hAnsi="Times New Roman" w:cs="Times New Roman"/>
                <w:bCs/>
                <w:i/>
                <w:color w:val="0D0D0D" w:themeColor="text1" w:themeTint="F2"/>
                <w:sz w:val="24"/>
                <w:szCs w:val="24"/>
                <w:lang w:val="kk-KZ"/>
              </w:rPr>
              <w:t>уытт</w:t>
            </w:r>
            <w:r w:rsidRPr="00EB420D">
              <w:rPr>
                <w:rFonts w:ascii="Times New Roman" w:eastAsia="Times New Roman" w:hAnsi="Times New Roman" w:cs="Times New Roman"/>
                <w:bCs/>
                <w:i/>
                <w:color w:val="0D0D0D" w:themeColor="text1" w:themeTint="F2"/>
                <w:sz w:val="24"/>
                <w:szCs w:val="24"/>
                <w:lang w:val="kk-KZ"/>
              </w:rPr>
              <w:t>ы</w:t>
            </w:r>
            <w:r w:rsidR="00991D39" w:rsidRPr="00EB420D">
              <w:rPr>
                <w:rFonts w:ascii="Times New Roman" w:eastAsia="Times New Roman" w:hAnsi="Times New Roman" w:cs="Times New Roman"/>
                <w:bCs/>
                <w:i/>
                <w:color w:val="0D0D0D" w:themeColor="text1" w:themeTint="F2"/>
                <w:sz w:val="24"/>
                <w:szCs w:val="24"/>
                <w:lang w:val="kk-KZ"/>
              </w:rPr>
              <w:t xml:space="preserve">лықты </w:t>
            </w:r>
            <w:r w:rsidR="00B2008F" w:rsidRPr="00EB420D">
              <w:rPr>
                <w:rFonts w:ascii="Times New Roman" w:eastAsia="Times New Roman" w:hAnsi="Times New Roman" w:cs="Times New Roman"/>
                <w:bCs/>
                <w:i/>
                <w:color w:val="0D0D0D" w:themeColor="text1" w:themeTint="F2"/>
                <w:sz w:val="24"/>
                <w:szCs w:val="24"/>
                <w:lang w:val="kk-KZ"/>
              </w:rPr>
              <w:t>бірнеше рет енгізгенде анықтау</w:t>
            </w:r>
          </w:p>
        </w:tc>
      </w:tr>
      <w:tr w:rsidR="00EB420D" w:rsidRPr="00EB420D" w14:paraId="7E3F0850" w14:textId="77777777" w:rsidTr="004D04BF">
        <w:tc>
          <w:tcPr>
            <w:tcW w:w="2106" w:type="dxa"/>
          </w:tcPr>
          <w:p w14:paraId="46A64847"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742FA5EE" w14:textId="76D8235A"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500 мг/кг 0</w:t>
            </w:r>
            <w:r w:rsidR="00EA7673" w:rsidRPr="00EB420D">
              <w:rPr>
                <w:rFonts w:ascii="Times New Roman" w:eastAsia="Times New Roman" w:hAnsi="Times New Roman" w:cs="Times New Roman"/>
                <w:color w:val="0D0D0D" w:themeColor="text1" w:themeTint="F2"/>
                <w:sz w:val="24"/>
                <w:szCs w:val="24"/>
                <w:lang w:val="kk-KZ"/>
              </w:rPr>
              <w:t>.</w:t>
            </w:r>
            <w:r w:rsidRPr="00EB420D">
              <w:rPr>
                <w:rFonts w:ascii="Times New Roman" w:eastAsia="Times New Roman" w:hAnsi="Times New Roman" w:cs="Times New Roman"/>
                <w:color w:val="0D0D0D" w:themeColor="text1" w:themeTint="F2"/>
                <w:sz w:val="24"/>
                <w:szCs w:val="24"/>
                <w:lang w:val="kk-KZ"/>
              </w:rPr>
              <w:t xml:space="preserve">7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62FD8901"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337DDAC8"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41FE0703" w14:textId="77777777" w:rsidTr="004D04BF">
        <w:tc>
          <w:tcPr>
            <w:tcW w:w="2106" w:type="dxa"/>
          </w:tcPr>
          <w:p w14:paraId="532EE736"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4968F016" w14:textId="5CB5FEDB"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2000 мг/кг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 xml:space="preserve">5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59CF644B"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04476518"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51C330E8" w14:textId="77777777" w:rsidTr="004D04BF">
        <w:tc>
          <w:tcPr>
            <w:tcW w:w="2106" w:type="dxa"/>
          </w:tcPr>
          <w:p w14:paraId="495FC7E5"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7A8472CE" w14:textId="70568FFC"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5000 мг/кг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 xml:space="preserve">4 мл </w:t>
            </w:r>
            <w:r w:rsidR="007809FB" w:rsidRPr="00EB420D">
              <w:rPr>
                <w:rFonts w:ascii="Times New Roman" w:eastAsia="Times New Roman" w:hAnsi="Times New Roman" w:cs="Times New Roman"/>
                <w:color w:val="0D0D0D" w:themeColor="text1" w:themeTint="F2"/>
                <w:sz w:val="24"/>
                <w:szCs w:val="24"/>
                <w:lang w:val="kk-KZ"/>
              </w:rPr>
              <w:t>экстракты</w:t>
            </w:r>
            <w:r w:rsidRPr="00EB420D">
              <w:rPr>
                <w:rFonts w:ascii="Times New Roman" w:eastAsia="Times New Roman" w:hAnsi="Times New Roman" w:cs="Times New Roman"/>
                <w:color w:val="0D0D0D" w:themeColor="text1" w:themeTint="F2"/>
                <w:sz w:val="24"/>
                <w:szCs w:val="24"/>
                <w:lang w:val="kk-KZ"/>
              </w:rPr>
              <w:t xml:space="preserve"> бір рет, асқазан ішілік</w:t>
            </w:r>
          </w:p>
        </w:tc>
        <w:tc>
          <w:tcPr>
            <w:tcW w:w="2232" w:type="dxa"/>
          </w:tcPr>
          <w:p w14:paraId="46354824"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051D57EF"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r w:rsidR="00EB420D" w:rsidRPr="00EB420D" w14:paraId="2331E64E" w14:textId="77777777" w:rsidTr="004D04BF">
        <w:tc>
          <w:tcPr>
            <w:tcW w:w="2106" w:type="dxa"/>
          </w:tcPr>
          <w:p w14:paraId="48382041" w14:textId="77777777" w:rsidR="00B2008F" w:rsidRPr="00EB420D" w:rsidRDefault="00B2008F" w:rsidP="00AB1A2F">
            <w:pPr>
              <w:widowControl w:val="0"/>
              <w:tabs>
                <w:tab w:val="left" w:pos="630"/>
              </w:tabs>
              <w:autoSpaceDE w:val="0"/>
              <w:autoSpaceDN w:val="0"/>
              <w:adjustRightInd w:val="0"/>
              <w:contextualSpacing/>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roofErr w:type="spellStart"/>
            <w:r w:rsidRPr="00EB420D">
              <w:rPr>
                <w:rFonts w:ascii="Times New Roman" w:eastAsia="Times New Roman" w:hAnsi="Times New Roman" w:cs="Times New Roman"/>
                <w:bCs/>
                <w:color w:val="0D0D0D" w:themeColor="text1" w:themeTint="F2"/>
                <w:sz w:val="24"/>
                <w:szCs w:val="24"/>
              </w:rPr>
              <w:t>зерттелу</w:t>
            </w:r>
            <w:proofErr w:type="spellEnd"/>
            <w:r w:rsidRPr="00EB420D">
              <w:rPr>
                <w:rFonts w:ascii="Times New Roman" w:eastAsia="Times New Roman" w:hAnsi="Times New Roman" w:cs="Times New Roman"/>
                <w:bCs/>
                <w:color w:val="0D0D0D" w:themeColor="text1" w:themeTint="F2"/>
                <w:sz w:val="24"/>
                <w:szCs w:val="24"/>
              </w:rPr>
              <w:t xml:space="preserve"> </w:t>
            </w:r>
            <w:r w:rsidRPr="00EB420D">
              <w:rPr>
                <w:rFonts w:ascii="Times New Roman" w:eastAsia="Times New Roman" w:hAnsi="Times New Roman" w:cs="Times New Roman"/>
                <w:bCs/>
                <w:color w:val="0D0D0D" w:themeColor="text1" w:themeTint="F2"/>
                <w:sz w:val="24"/>
                <w:szCs w:val="24"/>
                <w:lang w:val="kk-KZ"/>
              </w:rPr>
              <w:t>тобы</w:t>
            </w:r>
          </w:p>
        </w:tc>
        <w:tc>
          <w:tcPr>
            <w:tcW w:w="3884" w:type="dxa"/>
          </w:tcPr>
          <w:p w14:paraId="2C3A2DA3" w14:textId="504CA9FC" w:rsidR="00B2008F" w:rsidRPr="00EB420D" w:rsidRDefault="00B2008F" w:rsidP="00AB1A2F">
            <w:pPr>
              <w:widowControl w:val="0"/>
              <w:tabs>
                <w:tab w:val="left" w:pos="630"/>
              </w:tabs>
              <w:autoSpaceDE w:val="0"/>
              <w:autoSpaceDN w:val="0"/>
              <w:adjustRightInd w:val="0"/>
              <w:contextualSpacing/>
              <w:jc w:val="both"/>
              <w:textAlignment w:val="baseline"/>
              <w:rPr>
                <w:rFonts w:ascii="Times New Roman" w:eastAsia="Times New Roman" w:hAnsi="Times New Roman" w:cs="Times New Roman"/>
                <w:color w:val="0D0D0D" w:themeColor="text1" w:themeTint="F2"/>
                <w:sz w:val="24"/>
                <w:szCs w:val="24"/>
                <w:lang w:val="kk-KZ"/>
              </w:rPr>
            </w:pPr>
            <w:r w:rsidRPr="00EB420D">
              <w:rPr>
                <w:rFonts w:ascii="Times New Roman" w:eastAsia="Times New Roman" w:hAnsi="Times New Roman" w:cs="Times New Roman"/>
                <w:color w:val="0D0D0D" w:themeColor="text1" w:themeTint="F2"/>
                <w:sz w:val="24"/>
                <w:szCs w:val="24"/>
                <w:lang w:val="kk-KZ"/>
              </w:rPr>
              <w:t>Тазартылған су  0</w:t>
            </w:r>
            <w:r w:rsidR="00EA7673" w:rsidRPr="00EB420D">
              <w:rPr>
                <w:rFonts w:ascii="Times New Roman" w:eastAsia="Times New Roman" w:hAnsi="Times New Roman" w:cs="Times New Roman"/>
                <w:color w:val="0D0D0D" w:themeColor="text1" w:themeTint="F2"/>
                <w:sz w:val="24"/>
                <w:szCs w:val="24"/>
              </w:rPr>
              <w:t>.</w:t>
            </w:r>
            <w:r w:rsidRPr="00EB420D">
              <w:rPr>
                <w:rFonts w:ascii="Times New Roman" w:eastAsia="Times New Roman" w:hAnsi="Times New Roman" w:cs="Times New Roman"/>
                <w:color w:val="0D0D0D" w:themeColor="text1" w:themeTint="F2"/>
                <w:sz w:val="24"/>
                <w:szCs w:val="24"/>
                <w:lang w:val="kk-KZ"/>
              </w:rPr>
              <w:t>5 мл бір рет, асқазан ішілік</w:t>
            </w:r>
          </w:p>
        </w:tc>
        <w:tc>
          <w:tcPr>
            <w:tcW w:w="2232" w:type="dxa"/>
          </w:tcPr>
          <w:p w14:paraId="4EF59FC1"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0/5</w:t>
            </w:r>
          </w:p>
        </w:tc>
        <w:tc>
          <w:tcPr>
            <w:tcW w:w="1417" w:type="dxa"/>
          </w:tcPr>
          <w:p w14:paraId="3FFE8B47" w14:textId="77777777" w:rsidR="00B2008F" w:rsidRPr="00EB420D" w:rsidRDefault="00B2008F" w:rsidP="00AB1A2F">
            <w:pPr>
              <w:tabs>
                <w:tab w:val="left" w:pos="630"/>
              </w:tabs>
              <w:contextualSpacing/>
              <w:jc w:val="center"/>
              <w:rPr>
                <w:rFonts w:ascii="Times New Roman" w:hAnsi="Times New Roman" w:cs="Times New Roman"/>
                <w:color w:val="0D0D0D" w:themeColor="text1" w:themeTint="F2"/>
                <w:sz w:val="24"/>
                <w:szCs w:val="24"/>
              </w:rPr>
            </w:pPr>
            <w:r w:rsidRPr="00EB420D">
              <w:rPr>
                <w:rFonts w:ascii="Times New Roman" w:eastAsia="Times New Roman" w:hAnsi="Times New Roman" w:cs="Times New Roman"/>
                <w:color w:val="0D0D0D" w:themeColor="text1" w:themeTint="F2"/>
                <w:sz w:val="24"/>
                <w:szCs w:val="24"/>
                <w:lang w:val="kk-KZ"/>
              </w:rPr>
              <w:t>0</w:t>
            </w:r>
          </w:p>
        </w:tc>
      </w:tr>
    </w:tbl>
    <w:p w14:paraId="2187125E" w14:textId="77777777" w:rsidR="005463DE" w:rsidRPr="00EB420D" w:rsidRDefault="005463DE"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287E3EA7" w14:textId="4C02326F" w:rsidR="00CA4F7D" w:rsidRPr="00EB420D" w:rsidRDefault="00CA4F7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Дене салмағы - жануарлардың жалпы жағдайын көрсететін маңызды интегралды көрсеткіштердің бірі. Эксперимент барысында дене салмағының төмендеуі зерттелетін </w:t>
      </w:r>
      <w:r w:rsidR="005F031B"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ның жануарлар ағзасына жүйелі уытты әсерін көрсетеді. Эксперимент барысында эксперименттік жануарлардың салмағының өзгеруіне бақылау жүргізілді. Тәжірибелі топтың жануарлардың дене салмағының динамикасы бақылау тобының ұқсас көрсеткіштерінен ерекшеленбеді. Барлық жануарларда дене с</w:t>
      </w:r>
      <w:r w:rsidR="00BE5FFA" w:rsidRPr="00EB420D">
        <w:rPr>
          <w:rFonts w:ascii="Times New Roman" w:hAnsi="Times New Roman" w:cs="Times New Roman"/>
          <w:color w:val="0D0D0D" w:themeColor="text1" w:themeTint="F2"/>
          <w:sz w:val="28"/>
          <w:szCs w:val="28"/>
          <w:lang w:val="kk-KZ"/>
        </w:rPr>
        <w:t>алмағын</w:t>
      </w:r>
      <w:r w:rsidR="003A6C6A" w:rsidRPr="00EB420D">
        <w:rPr>
          <w:rFonts w:ascii="Times New Roman" w:hAnsi="Times New Roman" w:cs="Times New Roman"/>
          <w:color w:val="0D0D0D" w:themeColor="text1" w:themeTint="F2"/>
          <w:sz w:val="28"/>
          <w:szCs w:val="28"/>
          <w:lang w:val="kk-KZ"/>
        </w:rPr>
        <w:t xml:space="preserve">ың өсуі байқалады, бұл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7</w:t>
      </w:r>
      <w:r w:rsidR="003A6C6A" w:rsidRPr="00EB420D">
        <w:rPr>
          <w:rFonts w:ascii="Times New Roman" w:hAnsi="Times New Roman" w:cs="Times New Roman"/>
          <w:color w:val="0D0D0D" w:themeColor="text1" w:themeTint="F2"/>
          <w:sz w:val="28"/>
          <w:szCs w:val="28"/>
          <w:lang w:val="kk-KZ"/>
        </w:rPr>
        <w:t xml:space="preserve"> </w:t>
      </w:r>
      <w:r w:rsidR="006239D1" w:rsidRPr="00EB420D">
        <w:rPr>
          <w:rFonts w:ascii="Times New Roman" w:hAnsi="Times New Roman" w:cs="Times New Roman"/>
          <w:color w:val="0D0D0D" w:themeColor="text1" w:themeTint="F2"/>
          <w:sz w:val="28"/>
          <w:szCs w:val="28"/>
          <w:lang w:val="kk-KZ"/>
        </w:rPr>
        <w:t>- 3</w:t>
      </w:r>
      <w:r w:rsidR="00E133D2"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 xml:space="preserve"> кестелерден көрінеді.</w:t>
      </w:r>
    </w:p>
    <w:p w14:paraId="0CC0999D" w14:textId="75DB476C" w:rsidR="004D62F6" w:rsidRPr="00EB420D" w:rsidRDefault="004D62F6"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Кесте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7</w:t>
      </w:r>
      <w:r w:rsidRPr="00EB420D">
        <w:rPr>
          <w:rFonts w:ascii="Times New Roman" w:hAnsi="Times New Roman" w:cs="Times New Roman"/>
          <w:color w:val="0D0D0D" w:themeColor="text1" w:themeTint="F2"/>
          <w:sz w:val="28"/>
          <w:szCs w:val="28"/>
          <w:lang w:val="kk-KZ"/>
        </w:rPr>
        <w:t xml:space="preserve"> - "</w:t>
      </w:r>
      <w:r w:rsidR="009D4BC9" w:rsidRPr="00EB420D">
        <w:rPr>
          <w:rFonts w:ascii="Times New Roman" w:hAnsi="Times New Roman" w:cs="Times New Roman"/>
          <w:color w:val="0D0D0D" w:themeColor="text1" w:themeTint="F2"/>
          <w:sz w:val="28"/>
          <w:szCs w:val="28"/>
          <w:lang w:val="kk-KZ"/>
        </w:rPr>
        <w:t>Жедел</w:t>
      </w:r>
      <w:r w:rsidR="00F96EF1" w:rsidRPr="00EB420D">
        <w:rPr>
          <w:rFonts w:ascii="Times New Roman" w:hAnsi="Times New Roman" w:cs="Times New Roman"/>
          <w:color w:val="0D0D0D" w:themeColor="text1" w:themeTint="F2"/>
          <w:sz w:val="28"/>
          <w:szCs w:val="28"/>
          <w:lang w:val="kk-KZ"/>
        </w:rPr>
        <w:t xml:space="preserve"> </w:t>
      </w:r>
      <w:r w:rsidR="00C02730" w:rsidRPr="00EB420D">
        <w:rPr>
          <w:rFonts w:ascii="Times New Roman" w:hAnsi="Times New Roman" w:cs="Times New Roman"/>
          <w:color w:val="0D0D0D" w:themeColor="text1" w:themeTint="F2"/>
          <w:sz w:val="28"/>
          <w:szCs w:val="28"/>
          <w:lang w:val="kk-KZ"/>
        </w:rPr>
        <w:t>уыттылықты анықтау</w:t>
      </w:r>
      <w:r w:rsidRPr="00EB420D">
        <w:rPr>
          <w:rFonts w:ascii="Times New Roman" w:hAnsi="Times New Roman" w:cs="Times New Roman"/>
          <w:color w:val="0D0D0D" w:themeColor="text1" w:themeTint="F2"/>
          <w:sz w:val="28"/>
          <w:szCs w:val="28"/>
          <w:lang w:val="kk-KZ"/>
        </w:rPr>
        <w:t>" экспериментіндегі жануарлар денесінің дене салмағының динамикасы</w:t>
      </w:r>
    </w:p>
    <w:p w14:paraId="7ED1B327" w14:textId="77777777" w:rsidR="00326C77" w:rsidRPr="00EB420D" w:rsidRDefault="00326C7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9" w:type="dxa"/>
        <w:tblInd w:w="-5" w:type="dxa"/>
        <w:tblLayout w:type="fixed"/>
        <w:tblLook w:val="04A0" w:firstRow="1" w:lastRow="0" w:firstColumn="1" w:lastColumn="0" w:noHBand="0" w:noVBand="1"/>
      </w:tblPr>
      <w:tblGrid>
        <w:gridCol w:w="1560"/>
        <w:gridCol w:w="1559"/>
        <w:gridCol w:w="1559"/>
        <w:gridCol w:w="1477"/>
        <w:gridCol w:w="1500"/>
        <w:gridCol w:w="1984"/>
      </w:tblGrid>
      <w:tr w:rsidR="00EB420D" w:rsidRPr="00EB420D" w14:paraId="11EF575F" w14:textId="77777777" w:rsidTr="004D04BF">
        <w:tc>
          <w:tcPr>
            <w:tcW w:w="1560" w:type="dxa"/>
            <w:vMerge w:val="restart"/>
          </w:tcPr>
          <w:p w14:paraId="49C0B8F7"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bCs/>
                <w:color w:val="0D0D0D" w:themeColor="text1" w:themeTint="F2"/>
                <w:sz w:val="24"/>
                <w:szCs w:val="24"/>
                <w:lang w:val="kk-KZ"/>
              </w:rPr>
              <w:t>Жануарлар тобы</w:t>
            </w:r>
          </w:p>
        </w:tc>
        <w:tc>
          <w:tcPr>
            <w:tcW w:w="6095" w:type="dxa"/>
            <w:gridSpan w:val="4"/>
          </w:tcPr>
          <w:p w14:paraId="0184B918"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Масса </w:t>
            </w:r>
            <w:proofErr w:type="spellStart"/>
            <w:r w:rsidRPr="00EB420D">
              <w:rPr>
                <w:rFonts w:ascii="Times New Roman" w:hAnsi="Times New Roman" w:cs="Times New Roman"/>
                <w:color w:val="0D0D0D" w:themeColor="text1" w:themeTint="F2"/>
                <w:sz w:val="24"/>
                <w:szCs w:val="24"/>
              </w:rPr>
              <w:t>динамикасы</w:t>
            </w:r>
            <w:proofErr w:type="spellEnd"/>
            <w:r w:rsidRPr="00EB420D">
              <w:rPr>
                <w:rFonts w:ascii="Times New Roman" w:hAnsi="Times New Roman" w:cs="Times New Roman"/>
                <w:color w:val="0D0D0D" w:themeColor="text1" w:themeTint="F2"/>
                <w:sz w:val="24"/>
                <w:szCs w:val="24"/>
              </w:rPr>
              <w:t xml:space="preserve"> (г). </w:t>
            </w:r>
            <w:proofErr w:type="spellStart"/>
            <w:r w:rsidRPr="00EB420D">
              <w:rPr>
                <w:rFonts w:ascii="Times New Roman" w:hAnsi="Times New Roman" w:cs="Times New Roman"/>
                <w:color w:val="0D0D0D" w:themeColor="text1" w:themeTint="F2"/>
                <w:sz w:val="24"/>
                <w:szCs w:val="24"/>
              </w:rPr>
              <w:t>тәжірибе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басталғаннан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кейінгі</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w:t>
            </w:r>
            <w:proofErr w:type="spellEnd"/>
          </w:p>
        </w:tc>
        <w:tc>
          <w:tcPr>
            <w:tcW w:w="1984" w:type="dxa"/>
            <w:vMerge w:val="restart"/>
          </w:tcPr>
          <w:p w14:paraId="5BBD8DA2" w14:textId="465AA2C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Дене салмағының өсуі</w:t>
            </w:r>
            <w:r w:rsidR="00991D39"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г</w:t>
            </w:r>
            <w:r w:rsidR="00991D39" w:rsidRPr="00EB420D">
              <w:rPr>
                <w:rFonts w:ascii="Times New Roman" w:hAnsi="Times New Roman" w:cs="Times New Roman"/>
                <w:color w:val="0D0D0D" w:themeColor="text1" w:themeTint="F2"/>
                <w:sz w:val="24"/>
                <w:szCs w:val="24"/>
                <w:lang w:val="kk-KZ"/>
              </w:rPr>
              <w:t>.</w:t>
            </w:r>
          </w:p>
        </w:tc>
      </w:tr>
      <w:tr w:rsidR="00EB420D" w:rsidRPr="00EB420D" w14:paraId="4D80CC6E" w14:textId="77777777" w:rsidTr="004D04BF">
        <w:trPr>
          <w:trHeight w:val="531"/>
        </w:trPr>
        <w:tc>
          <w:tcPr>
            <w:tcW w:w="1560" w:type="dxa"/>
            <w:vMerge/>
          </w:tcPr>
          <w:p w14:paraId="25F79C73"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1559" w:type="dxa"/>
          </w:tcPr>
          <w:p w14:paraId="68A6D70A" w14:textId="09EB9A84"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Алғашқы күн</w:t>
            </w:r>
          </w:p>
        </w:tc>
        <w:tc>
          <w:tcPr>
            <w:tcW w:w="1559" w:type="dxa"/>
          </w:tcPr>
          <w:p w14:paraId="639499C9"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24 сағаттан кейін</w:t>
            </w:r>
          </w:p>
        </w:tc>
        <w:tc>
          <w:tcPr>
            <w:tcW w:w="1477" w:type="dxa"/>
          </w:tcPr>
          <w:p w14:paraId="56DC9739"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 күннен кейін</w:t>
            </w:r>
          </w:p>
        </w:tc>
        <w:tc>
          <w:tcPr>
            <w:tcW w:w="1500" w:type="dxa"/>
          </w:tcPr>
          <w:p w14:paraId="67A2526D"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14 </w:t>
            </w:r>
            <w:proofErr w:type="spellStart"/>
            <w:r w:rsidRPr="00EB420D">
              <w:rPr>
                <w:rFonts w:ascii="Times New Roman" w:hAnsi="Times New Roman" w:cs="Times New Roman"/>
                <w:color w:val="0D0D0D" w:themeColor="text1" w:themeTint="F2"/>
                <w:sz w:val="24"/>
                <w:szCs w:val="24"/>
              </w:rPr>
              <w:t>күн</w:t>
            </w:r>
            <w:proofErr w:type="spellEnd"/>
            <w:r w:rsidRPr="00EB420D">
              <w:rPr>
                <w:rFonts w:ascii="Times New Roman" w:hAnsi="Times New Roman" w:cs="Times New Roman"/>
                <w:color w:val="0D0D0D" w:themeColor="text1" w:themeTint="F2"/>
                <w:sz w:val="24"/>
                <w:szCs w:val="24"/>
                <w:lang w:val="kk-KZ"/>
              </w:rPr>
              <w:t>і</w:t>
            </w:r>
          </w:p>
          <w:p w14:paraId="59410EF1"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1984" w:type="dxa"/>
            <w:vMerge/>
          </w:tcPr>
          <w:p w14:paraId="2FE70A3E"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44249674" w14:textId="77777777" w:rsidTr="004D04BF">
        <w:tc>
          <w:tcPr>
            <w:tcW w:w="1560" w:type="dxa"/>
          </w:tcPr>
          <w:p w14:paraId="612F84FB" w14:textId="2181C191"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
        </w:tc>
        <w:tc>
          <w:tcPr>
            <w:tcW w:w="1559" w:type="dxa"/>
          </w:tcPr>
          <w:p w14:paraId="770D760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18</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rPr>
              <w:t xml:space="preserve">5 ± 0.1 </w:t>
            </w:r>
          </w:p>
          <w:p w14:paraId="5A7623D7"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19</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rPr>
              <w:t xml:space="preserve">4 ± 0.4 </w:t>
            </w:r>
          </w:p>
        </w:tc>
        <w:tc>
          <w:tcPr>
            <w:tcW w:w="1559" w:type="dxa"/>
          </w:tcPr>
          <w:p w14:paraId="0149D097"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 18.5 ± 0.1 </w:t>
            </w:r>
          </w:p>
          <w:p w14:paraId="07D3F066"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19.4 ± 0.4 </w:t>
            </w:r>
          </w:p>
        </w:tc>
        <w:tc>
          <w:tcPr>
            <w:tcW w:w="1477" w:type="dxa"/>
          </w:tcPr>
          <w:p w14:paraId="68BA2DBA"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20.2 ± 0.2 </w:t>
            </w:r>
          </w:p>
          <w:p w14:paraId="4979388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20.2 ± 0.3</w:t>
            </w:r>
          </w:p>
        </w:tc>
        <w:tc>
          <w:tcPr>
            <w:tcW w:w="1500" w:type="dxa"/>
          </w:tcPr>
          <w:p w14:paraId="4A79C60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♀21.3 ± 0.1 </w:t>
            </w:r>
          </w:p>
          <w:p w14:paraId="3CAE6BC8"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♂22.1 ± 0.5</w:t>
            </w:r>
          </w:p>
        </w:tc>
        <w:tc>
          <w:tcPr>
            <w:tcW w:w="1984" w:type="dxa"/>
          </w:tcPr>
          <w:p w14:paraId="0A69B9D1"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+2.8</w:t>
            </w:r>
          </w:p>
          <w:p w14:paraId="150A3875"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+2.7</w:t>
            </w:r>
          </w:p>
        </w:tc>
      </w:tr>
      <w:tr w:rsidR="00EB420D" w:rsidRPr="00EB420D" w14:paraId="130297E9" w14:textId="77777777" w:rsidTr="004D04BF">
        <w:tc>
          <w:tcPr>
            <w:tcW w:w="1560" w:type="dxa"/>
          </w:tcPr>
          <w:p w14:paraId="4AACB196" w14:textId="5FF6FE2C"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
        </w:tc>
        <w:tc>
          <w:tcPr>
            <w:tcW w:w="1559" w:type="dxa"/>
          </w:tcPr>
          <w:p w14:paraId="5E25B257"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18</w:t>
            </w:r>
            <w:r w:rsidRPr="00EB420D">
              <w:rPr>
                <w:rFonts w:ascii="Times New Roman" w:hAnsi="Times New Roman" w:cs="Times New Roman"/>
                <w:color w:val="0D0D0D" w:themeColor="text1" w:themeTint="F2"/>
                <w:sz w:val="24"/>
                <w:szCs w:val="24"/>
                <w:lang w:val="en-US"/>
              </w:rPr>
              <w:t>.</w:t>
            </w:r>
            <w:r w:rsidRPr="00EB420D">
              <w:rPr>
                <w:rFonts w:ascii="Times New Roman" w:hAnsi="Times New Roman" w:cs="Times New Roman"/>
                <w:color w:val="0D0D0D" w:themeColor="text1" w:themeTint="F2"/>
                <w:sz w:val="24"/>
                <w:szCs w:val="24"/>
              </w:rPr>
              <w:t xml:space="preserve">1 ± 0.3 </w:t>
            </w:r>
          </w:p>
          <w:p w14:paraId="67378E31"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20.4 ± 0.2</w:t>
            </w:r>
          </w:p>
        </w:tc>
        <w:tc>
          <w:tcPr>
            <w:tcW w:w="1559" w:type="dxa"/>
          </w:tcPr>
          <w:p w14:paraId="5956DECB"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♀18.5 ±0.2</w:t>
            </w:r>
          </w:p>
          <w:p w14:paraId="74ADE84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21.0 ± 0.4</w:t>
            </w:r>
          </w:p>
        </w:tc>
        <w:tc>
          <w:tcPr>
            <w:tcW w:w="1477" w:type="dxa"/>
          </w:tcPr>
          <w:p w14:paraId="4EB530DB"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♀19.5 ± 0.3</w:t>
            </w:r>
          </w:p>
          <w:p w14:paraId="1820109C"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♂21.7 ± 0.2</w:t>
            </w:r>
          </w:p>
        </w:tc>
        <w:tc>
          <w:tcPr>
            <w:tcW w:w="1500" w:type="dxa"/>
          </w:tcPr>
          <w:p w14:paraId="2129FC5A"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♀21.3 ± 0.6 </w:t>
            </w:r>
          </w:p>
          <w:p w14:paraId="62C2CDB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♂23.1 ± 0.4</w:t>
            </w:r>
          </w:p>
        </w:tc>
        <w:tc>
          <w:tcPr>
            <w:tcW w:w="1984" w:type="dxa"/>
          </w:tcPr>
          <w:p w14:paraId="665A576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+3.2 </w:t>
            </w:r>
          </w:p>
          <w:p w14:paraId="32D791D6"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+2.7</w:t>
            </w:r>
          </w:p>
        </w:tc>
      </w:tr>
      <w:tr w:rsidR="00EB420D" w:rsidRPr="00EB420D" w14:paraId="5A332DE5" w14:textId="77777777" w:rsidTr="004D04BF">
        <w:tc>
          <w:tcPr>
            <w:tcW w:w="1560" w:type="dxa"/>
          </w:tcPr>
          <w:p w14:paraId="658A7EF6" w14:textId="674F1574"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
        </w:tc>
        <w:tc>
          <w:tcPr>
            <w:tcW w:w="1559" w:type="dxa"/>
          </w:tcPr>
          <w:p w14:paraId="0D35A1D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 19.5 ± 0.4 </w:t>
            </w:r>
          </w:p>
          <w:p w14:paraId="5D8ECCAF"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18.4 ± 0. 2 </w:t>
            </w:r>
          </w:p>
        </w:tc>
        <w:tc>
          <w:tcPr>
            <w:tcW w:w="1559" w:type="dxa"/>
          </w:tcPr>
          <w:p w14:paraId="4A4F4105"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20.0 ± 0.1 ♂ 19.0 ± 0.2 </w:t>
            </w:r>
          </w:p>
        </w:tc>
        <w:tc>
          <w:tcPr>
            <w:tcW w:w="1477" w:type="dxa"/>
          </w:tcPr>
          <w:p w14:paraId="5D7E48C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20.6 ± 0.3 </w:t>
            </w:r>
          </w:p>
          <w:p w14:paraId="50BB3D68"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21.3 ± 0.5</w:t>
            </w:r>
          </w:p>
        </w:tc>
        <w:tc>
          <w:tcPr>
            <w:tcW w:w="1500" w:type="dxa"/>
          </w:tcPr>
          <w:p w14:paraId="3A2F9852"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♀22.7 ± 0.1 ♂23.5 ± 0.2</w:t>
            </w:r>
          </w:p>
        </w:tc>
        <w:tc>
          <w:tcPr>
            <w:tcW w:w="1984" w:type="dxa"/>
          </w:tcPr>
          <w:p w14:paraId="4EF35DF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+3.2 </w:t>
            </w:r>
          </w:p>
          <w:p w14:paraId="69681D26"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+5.1</w:t>
            </w:r>
          </w:p>
        </w:tc>
      </w:tr>
      <w:tr w:rsidR="00EB420D" w:rsidRPr="00EB420D" w14:paraId="3DDEE66E" w14:textId="77777777" w:rsidTr="004D04BF">
        <w:tc>
          <w:tcPr>
            <w:tcW w:w="1560" w:type="dxa"/>
          </w:tcPr>
          <w:p w14:paraId="78748407" w14:textId="4746198D"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
        </w:tc>
        <w:tc>
          <w:tcPr>
            <w:tcW w:w="1559" w:type="dxa"/>
          </w:tcPr>
          <w:p w14:paraId="28F9F89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 20.2 ± 0.1 </w:t>
            </w:r>
          </w:p>
          <w:p w14:paraId="18C21F4F"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20.7 ± 0.4 </w:t>
            </w:r>
          </w:p>
        </w:tc>
        <w:tc>
          <w:tcPr>
            <w:tcW w:w="1559" w:type="dxa"/>
          </w:tcPr>
          <w:p w14:paraId="6A37CF7F"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♀20.4 ± </w:t>
            </w:r>
            <w:proofErr w:type="gramStart"/>
            <w:r w:rsidRPr="00EB420D">
              <w:rPr>
                <w:rFonts w:ascii="Times New Roman" w:hAnsi="Times New Roman" w:cs="Times New Roman"/>
                <w:color w:val="0D0D0D" w:themeColor="text1" w:themeTint="F2"/>
                <w:sz w:val="24"/>
                <w:szCs w:val="24"/>
              </w:rPr>
              <w:t>0.1  ♂</w:t>
            </w:r>
            <w:proofErr w:type="gramEnd"/>
            <w:r w:rsidRPr="00EB420D">
              <w:rPr>
                <w:rFonts w:ascii="Times New Roman" w:hAnsi="Times New Roman" w:cs="Times New Roman"/>
                <w:color w:val="0D0D0D" w:themeColor="text1" w:themeTint="F2"/>
                <w:sz w:val="24"/>
                <w:szCs w:val="24"/>
              </w:rPr>
              <w:t xml:space="preserve">20.7 ± 0.4 </w:t>
            </w:r>
          </w:p>
        </w:tc>
        <w:tc>
          <w:tcPr>
            <w:tcW w:w="1477" w:type="dxa"/>
          </w:tcPr>
          <w:p w14:paraId="7A202502"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21.1 ± 0.2 </w:t>
            </w:r>
          </w:p>
          <w:p w14:paraId="3E38B0D1"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21.0 ± 0.6</w:t>
            </w:r>
          </w:p>
        </w:tc>
        <w:tc>
          <w:tcPr>
            <w:tcW w:w="1500" w:type="dxa"/>
          </w:tcPr>
          <w:p w14:paraId="1FE41BC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♀22.5 ± 0.4 ♂23.6 ± 0.3</w:t>
            </w:r>
          </w:p>
        </w:tc>
        <w:tc>
          <w:tcPr>
            <w:tcW w:w="1984" w:type="dxa"/>
          </w:tcPr>
          <w:p w14:paraId="0D09FFE1"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+2.3 </w:t>
            </w:r>
          </w:p>
          <w:p w14:paraId="53AA0DC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+2.9</w:t>
            </w:r>
          </w:p>
        </w:tc>
      </w:tr>
    </w:tbl>
    <w:p w14:paraId="48CE16D8" w14:textId="788EA47E" w:rsidR="00C02730" w:rsidRPr="00EB420D" w:rsidRDefault="00C02730"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254F26CD" w14:textId="6FD46AED" w:rsidR="00C02730" w:rsidRPr="00EB420D" w:rsidRDefault="003A6C6A"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6239D1"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8</w:t>
      </w:r>
      <w:r w:rsidR="00C02730" w:rsidRPr="00EB420D">
        <w:rPr>
          <w:rFonts w:ascii="Times New Roman" w:hAnsi="Times New Roman" w:cs="Times New Roman"/>
          <w:color w:val="0D0D0D" w:themeColor="text1" w:themeTint="F2"/>
          <w:sz w:val="28"/>
          <w:szCs w:val="28"/>
          <w:lang w:val="kk-KZ"/>
        </w:rPr>
        <w:t xml:space="preserve"> - "</w:t>
      </w:r>
      <w:r w:rsidR="009D4BC9" w:rsidRPr="00EB420D">
        <w:rPr>
          <w:rFonts w:ascii="Times New Roman" w:hAnsi="Times New Roman" w:cs="Times New Roman"/>
          <w:color w:val="0D0D0D" w:themeColor="text1" w:themeTint="F2"/>
          <w:sz w:val="28"/>
          <w:szCs w:val="28"/>
          <w:lang w:val="kk-KZ"/>
        </w:rPr>
        <w:t>Жеделге жуық</w:t>
      </w:r>
      <w:r w:rsidR="00C02730" w:rsidRPr="00EB420D">
        <w:rPr>
          <w:rFonts w:ascii="Times New Roman" w:hAnsi="Times New Roman" w:cs="Times New Roman"/>
          <w:color w:val="0D0D0D" w:themeColor="text1" w:themeTint="F2"/>
          <w:sz w:val="28"/>
          <w:szCs w:val="28"/>
          <w:lang w:val="kk-KZ"/>
        </w:rPr>
        <w:t xml:space="preserve"> уыттылықты анықтау" экспериментіндегі жануарлар денесінің дене салмағының динамикасы</w:t>
      </w:r>
    </w:p>
    <w:p w14:paraId="2F8ABD58" w14:textId="77777777" w:rsidR="00326C77" w:rsidRPr="00EB420D" w:rsidRDefault="00326C7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1359"/>
        <w:gridCol w:w="1248"/>
        <w:gridCol w:w="1248"/>
        <w:gridCol w:w="1248"/>
        <w:gridCol w:w="1248"/>
        <w:gridCol w:w="1377"/>
        <w:gridCol w:w="1911"/>
      </w:tblGrid>
      <w:tr w:rsidR="00EB420D" w:rsidRPr="00EB420D" w14:paraId="6BA79EF6" w14:textId="77777777" w:rsidTr="004D04BF">
        <w:tc>
          <w:tcPr>
            <w:tcW w:w="1359" w:type="dxa"/>
            <w:vMerge w:val="restart"/>
          </w:tcPr>
          <w:p w14:paraId="24CA64EA" w14:textId="77777777" w:rsidR="00EE23EE" w:rsidRPr="00EB420D" w:rsidRDefault="00EE23EE" w:rsidP="00AB1A2F">
            <w:pPr>
              <w:tabs>
                <w:tab w:val="left" w:pos="30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bCs/>
                <w:color w:val="0D0D0D" w:themeColor="text1" w:themeTint="F2"/>
                <w:sz w:val="24"/>
                <w:szCs w:val="24"/>
                <w:lang w:val="kk-KZ"/>
              </w:rPr>
              <w:t>Жануарлар тобы</w:t>
            </w:r>
          </w:p>
        </w:tc>
        <w:tc>
          <w:tcPr>
            <w:tcW w:w="6369" w:type="dxa"/>
            <w:gridSpan w:val="5"/>
          </w:tcPr>
          <w:p w14:paraId="038E2DEB"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rPr>
              <w:t xml:space="preserve">Масса </w:t>
            </w:r>
            <w:proofErr w:type="spellStart"/>
            <w:r w:rsidRPr="00EB420D">
              <w:rPr>
                <w:rFonts w:ascii="Times New Roman" w:hAnsi="Times New Roman" w:cs="Times New Roman"/>
                <w:color w:val="0D0D0D" w:themeColor="text1" w:themeTint="F2"/>
                <w:sz w:val="24"/>
                <w:szCs w:val="24"/>
              </w:rPr>
              <w:t>динамикасы</w:t>
            </w:r>
            <w:proofErr w:type="spellEnd"/>
            <w:r w:rsidRPr="00EB420D">
              <w:rPr>
                <w:rFonts w:ascii="Times New Roman" w:hAnsi="Times New Roman" w:cs="Times New Roman"/>
                <w:color w:val="0D0D0D" w:themeColor="text1" w:themeTint="F2"/>
                <w:sz w:val="24"/>
                <w:szCs w:val="24"/>
              </w:rPr>
              <w:t xml:space="preserve"> (г). </w:t>
            </w:r>
            <w:proofErr w:type="spellStart"/>
            <w:r w:rsidRPr="00EB420D">
              <w:rPr>
                <w:rFonts w:ascii="Times New Roman" w:hAnsi="Times New Roman" w:cs="Times New Roman"/>
                <w:color w:val="0D0D0D" w:themeColor="text1" w:themeTint="F2"/>
                <w:sz w:val="24"/>
                <w:szCs w:val="24"/>
              </w:rPr>
              <w:t>тәжірибе</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басталғаннан</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кейінгі</w:t>
            </w:r>
            <w:proofErr w:type="spellEnd"/>
            <w:r w:rsidRPr="00EB420D">
              <w:rPr>
                <w:rFonts w:ascii="Times New Roman" w:hAnsi="Times New Roman" w:cs="Times New Roman"/>
                <w:color w:val="0D0D0D" w:themeColor="text1" w:themeTint="F2"/>
                <w:sz w:val="24"/>
                <w:szCs w:val="24"/>
              </w:rPr>
              <w:t xml:space="preserve"> </w:t>
            </w:r>
            <w:proofErr w:type="spellStart"/>
            <w:r w:rsidRPr="00EB420D">
              <w:rPr>
                <w:rFonts w:ascii="Times New Roman" w:hAnsi="Times New Roman" w:cs="Times New Roman"/>
                <w:color w:val="0D0D0D" w:themeColor="text1" w:themeTint="F2"/>
                <w:sz w:val="24"/>
                <w:szCs w:val="24"/>
              </w:rPr>
              <w:t>күн</w:t>
            </w:r>
            <w:proofErr w:type="spellEnd"/>
          </w:p>
        </w:tc>
        <w:tc>
          <w:tcPr>
            <w:tcW w:w="1911" w:type="dxa"/>
            <w:vMerge w:val="restart"/>
          </w:tcPr>
          <w:p w14:paraId="008439BC" w14:textId="6AE3F5D3" w:rsidR="00EE23EE" w:rsidRPr="00EB420D" w:rsidRDefault="00EE23EE" w:rsidP="00AB1A2F">
            <w:pPr>
              <w:tabs>
                <w:tab w:val="left" w:pos="630"/>
              </w:tabs>
              <w:contextualSpacing/>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Дене салмағының өсуі</w:t>
            </w:r>
            <w:r w:rsidR="00991D39" w:rsidRPr="00EB420D">
              <w:rPr>
                <w:rFonts w:ascii="Times New Roman" w:hAnsi="Times New Roman" w:cs="Times New Roman"/>
                <w:color w:val="0D0D0D" w:themeColor="text1" w:themeTint="F2"/>
                <w:sz w:val="24"/>
                <w:szCs w:val="24"/>
                <w:lang w:val="kk-KZ"/>
              </w:rPr>
              <w:t>,</w:t>
            </w:r>
            <w:r w:rsidRPr="00EB420D">
              <w:rPr>
                <w:rFonts w:ascii="Times New Roman" w:hAnsi="Times New Roman" w:cs="Times New Roman"/>
                <w:color w:val="0D0D0D" w:themeColor="text1" w:themeTint="F2"/>
                <w:sz w:val="24"/>
                <w:szCs w:val="24"/>
                <w:lang w:val="kk-KZ"/>
              </w:rPr>
              <w:t xml:space="preserve"> г</w:t>
            </w:r>
            <w:r w:rsidR="00991D39" w:rsidRPr="00EB420D">
              <w:rPr>
                <w:rFonts w:ascii="Times New Roman" w:hAnsi="Times New Roman" w:cs="Times New Roman"/>
                <w:color w:val="0D0D0D" w:themeColor="text1" w:themeTint="F2"/>
                <w:sz w:val="24"/>
                <w:szCs w:val="24"/>
                <w:lang w:val="kk-KZ"/>
              </w:rPr>
              <w:t>.</w:t>
            </w:r>
          </w:p>
        </w:tc>
      </w:tr>
      <w:tr w:rsidR="00EB420D" w:rsidRPr="00EB420D" w14:paraId="74A2D7B1" w14:textId="77777777" w:rsidTr="004D04BF">
        <w:trPr>
          <w:trHeight w:val="683"/>
        </w:trPr>
        <w:tc>
          <w:tcPr>
            <w:tcW w:w="1359" w:type="dxa"/>
            <w:vMerge/>
          </w:tcPr>
          <w:p w14:paraId="188A3004"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1248" w:type="dxa"/>
          </w:tcPr>
          <w:p w14:paraId="0860D702"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Алғашқы күн</w:t>
            </w:r>
          </w:p>
          <w:p w14:paraId="06251B22"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1248" w:type="dxa"/>
          </w:tcPr>
          <w:p w14:paraId="588E8BB1"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24 сағаттан кейін</w:t>
            </w:r>
          </w:p>
        </w:tc>
        <w:tc>
          <w:tcPr>
            <w:tcW w:w="1248" w:type="dxa"/>
          </w:tcPr>
          <w:p w14:paraId="6F91E2CF"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7 күннен кейін</w:t>
            </w:r>
          </w:p>
        </w:tc>
        <w:tc>
          <w:tcPr>
            <w:tcW w:w="1248" w:type="dxa"/>
          </w:tcPr>
          <w:p w14:paraId="4AB7136A"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 xml:space="preserve">14 </w:t>
            </w:r>
            <w:proofErr w:type="spellStart"/>
            <w:r w:rsidRPr="00EB420D">
              <w:rPr>
                <w:rFonts w:ascii="Times New Roman" w:hAnsi="Times New Roman" w:cs="Times New Roman"/>
                <w:color w:val="0D0D0D" w:themeColor="text1" w:themeTint="F2"/>
                <w:sz w:val="24"/>
                <w:szCs w:val="24"/>
              </w:rPr>
              <w:t>күн</w:t>
            </w:r>
            <w:proofErr w:type="spellEnd"/>
            <w:r w:rsidRPr="00EB420D">
              <w:rPr>
                <w:rFonts w:ascii="Times New Roman" w:hAnsi="Times New Roman" w:cs="Times New Roman"/>
                <w:color w:val="0D0D0D" w:themeColor="text1" w:themeTint="F2"/>
                <w:sz w:val="24"/>
                <w:szCs w:val="24"/>
                <w:lang w:val="kk-KZ"/>
              </w:rPr>
              <w:t>і</w:t>
            </w:r>
          </w:p>
          <w:p w14:paraId="6C7098DB"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c>
          <w:tcPr>
            <w:tcW w:w="1377" w:type="dxa"/>
          </w:tcPr>
          <w:p w14:paraId="36A4F11C"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r w:rsidRPr="00EB420D">
              <w:rPr>
                <w:rFonts w:ascii="Times New Roman" w:hAnsi="Times New Roman" w:cs="Times New Roman"/>
                <w:color w:val="0D0D0D" w:themeColor="text1" w:themeTint="F2"/>
                <w:sz w:val="24"/>
                <w:szCs w:val="24"/>
                <w:lang w:val="kk-KZ"/>
              </w:rPr>
              <w:t>28 күні</w:t>
            </w:r>
          </w:p>
        </w:tc>
        <w:tc>
          <w:tcPr>
            <w:tcW w:w="1911" w:type="dxa"/>
            <w:vMerge/>
          </w:tcPr>
          <w:p w14:paraId="70C29A35" w14:textId="77777777" w:rsidR="00EE23EE" w:rsidRPr="00EB420D" w:rsidRDefault="00EE23EE" w:rsidP="00AB1A2F">
            <w:pPr>
              <w:tabs>
                <w:tab w:val="left" w:pos="630"/>
              </w:tabs>
              <w:contextualSpacing/>
              <w:jc w:val="both"/>
              <w:rPr>
                <w:rFonts w:ascii="Times New Roman" w:hAnsi="Times New Roman" w:cs="Times New Roman"/>
                <w:color w:val="0D0D0D" w:themeColor="text1" w:themeTint="F2"/>
                <w:sz w:val="24"/>
                <w:szCs w:val="24"/>
                <w:lang w:val="kk-KZ"/>
              </w:rPr>
            </w:pPr>
          </w:p>
        </w:tc>
      </w:tr>
      <w:tr w:rsidR="00EB420D" w:rsidRPr="00EB420D" w14:paraId="2FC23872" w14:textId="77777777" w:rsidTr="004D04BF">
        <w:tc>
          <w:tcPr>
            <w:tcW w:w="1359" w:type="dxa"/>
          </w:tcPr>
          <w:p w14:paraId="263985A2" w14:textId="1D06F7FC"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lang w:val="kk-KZ"/>
              </w:rPr>
            </w:pPr>
            <w:r w:rsidRPr="00EB420D">
              <w:rPr>
                <w:rFonts w:ascii="Times New Roman" w:eastAsia="Times New Roman" w:hAnsi="Times New Roman" w:cs="Times New Roman"/>
                <w:bCs/>
                <w:color w:val="0D0D0D" w:themeColor="text1" w:themeTint="F2"/>
                <w:sz w:val="24"/>
                <w:szCs w:val="24"/>
              </w:rPr>
              <w:t xml:space="preserve">№1 </w:t>
            </w:r>
          </w:p>
        </w:tc>
        <w:tc>
          <w:tcPr>
            <w:tcW w:w="1248" w:type="dxa"/>
          </w:tcPr>
          <w:p w14:paraId="07C853B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♀20.2±0.1 ♂20.7±0.4 </w:t>
            </w:r>
          </w:p>
        </w:tc>
        <w:tc>
          <w:tcPr>
            <w:tcW w:w="1248" w:type="dxa"/>
          </w:tcPr>
          <w:p w14:paraId="2B4098B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♀20.4±0.1 ♂20.7±0.4 </w:t>
            </w:r>
          </w:p>
        </w:tc>
        <w:tc>
          <w:tcPr>
            <w:tcW w:w="1248" w:type="dxa"/>
          </w:tcPr>
          <w:p w14:paraId="682F099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♀21.5±0.2 ♂22.1±0.2 </w:t>
            </w:r>
          </w:p>
        </w:tc>
        <w:tc>
          <w:tcPr>
            <w:tcW w:w="1248" w:type="dxa"/>
          </w:tcPr>
          <w:p w14:paraId="6F8F6AF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♀22.3±0.3 ♂23.1±0.3 </w:t>
            </w:r>
          </w:p>
        </w:tc>
        <w:tc>
          <w:tcPr>
            <w:tcW w:w="1377" w:type="dxa"/>
          </w:tcPr>
          <w:p w14:paraId="6C06D39A"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♀27.1±0.2 ♂29.0±0.6</w:t>
            </w:r>
          </w:p>
        </w:tc>
        <w:tc>
          <w:tcPr>
            <w:tcW w:w="1911" w:type="dxa"/>
          </w:tcPr>
          <w:p w14:paraId="5CF0A75D"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+7.1 </w:t>
            </w:r>
          </w:p>
          <w:p w14:paraId="175194B2"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+8.3</w:t>
            </w:r>
          </w:p>
        </w:tc>
      </w:tr>
      <w:tr w:rsidR="00EB420D" w:rsidRPr="00EB420D" w14:paraId="6798CF3D" w14:textId="77777777" w:rsidTr="004D04BF">
        <w:tc>
          <w:tcPr>
            <w:tcW w:w="1359" w:type="dxa"/>
          </w:tcPr>
          <w:p w14:paraId="48FC47B4" w14:textId="2F642D87"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№2 </w:t>
            </w:r>
          </w:p>
        </w:tc>
        <w:tc>
          <w:tcPr>
            <w:tcW w:w="1248" w:type="dxa"/>
          </w:tcPr>
          <w:p w14:paraId="1157998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♀18.4±0.3 ♂19.5±0.2 </w:t>
            </w:r>
          </w:p>
        </w:tc>
        <w:tc>
          <w:tcPr>
            <w:tcW w:w="1248" w:type="dxa"/>
          </w:tcPr>
          <w:p w14:paraId="68A8F740"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♀19.0±0.1 ♂20.1±0.3 </w:t>
            </w:r>
          </w:p>
        </w:tc>
        <w:tc>
          <w:tcPr>
            <w:tcW w:w="1248" w:type="dxa"/>
          </w:tcPr>
          <w:p w14:paraId="35224916"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♀20.5±0.1 ♂21.4±0.4 </w:t>
            </w:r>
          </w:p>
        </w:tc>
        <w:tc>
          <w:tcPr>
            <w:tcW w:w="1248" w:type="dxa"/>
          </w:tcPr>
          <w:p w14:paraId="7F5AADFA"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♀22.3±0.5 ♂23.4±0.2 </w:t>
            </w:r>
          </w:p>
        </w:tc>
        <w:tc>
          <w:tcPr>
            <w:tcW w:w="1377" w:type="dxa"/>
          </w:tcPr>
          <w:p w14:paraId="54D1399E"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♀26.2±0.3 ♂27.8±0.2 </w:t>
            </w:r>
          </w:p>
        </w:tc>
        <w:tc>
          <w:tcPr>
            <w:tcW w:w="1911" w:type="dxa"/>
          </w:tcPr>
          <w:p w14:paraId="799C4E84"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+7.8 </w:t>
            </w:r>
          </w:p>
          <w:p w14:paraId="7C7D2246"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+8.3</w:t>
            </w:r>
          </w:p>
        </w:tc>
      </w:tr>
      <w:tr w:rsidR="00EB420D" w:rsidRPr="00EB420D" w14:paraId="719ABFC9" w14:textId="77777777" w:rsidTr="004D04BF">
        <w:tc>
          <w:tcPr>
            <w:tcW w:w="1359" w:type="dxa"/>
          </w:tcPr>
          <w:p w14:paraId="6C534215" w14:textId="3133699D"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№3 </w:t>
            </w:r>
          </w:p>
        </w:tc>
        <w:tc>
          <w:tcPr>
            <w:tcW w:w="1248" w:type="dxa"/>
          </w:tcPr>
          <w:p w14:paraId="511B012F"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♀20.1±0.2 ♂20.7±0.1 </w:t>
            </w:r>
          </w:p>
        </w:tc>
        <w:tc>
          <w:tcPr>
            <w:tcW w:w="1248" w:type="dxa"/>
          </w:tcPr>
          <w:p w14:paraId="1409551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♀20.2±0.2 ♂20.7±0.1 </w:t>
            </w:r>
          </w:p>
        </w:tc>
        <w:tc>
          <w:tcPr>
            <w:tcW w:w="1248" w:type="dxa"/>
          </w:tcPr>
          <w:p w14:paraId="45125E92"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♀22.1±0.3 ♂22.5±0.2 </w:t>
            </w:r>
          </w:p>
        </w:tc>
        <w:tc>
          <w:tcPr>
            <w:tcW w:w="1248" w:type="dxa"/>
          </w:tcPr>
          <w:p w14:paraId="6CC2F39C"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♀23.0±0.6 ♂24.1±0.2 </w:t>
            </w:r>
          </w:p>
        </w:tc>
        <w:tc>
          <w:tcPr>
            <w:tcW w:w="1377" w:type="dxa"/>
          </w:tcPr>
          <w:p w14:paraId="0E088915"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♀25.4±0.5 ♂26.6±0.4 </w:t>
            </w:r>
          </w:p>
        </w:tc>
        <w:tc>
          <w:tcPr>
            <w:tcW w:w="1911" w:type="dxa"/>
          </w:tcPr>
          <w:p w14:paraId="787FA332"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+5.3</w:t>
            </w:r>
          </w:p>
          <w:p w14:paraId="53A4BAAF"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+5.9</w:t>
            </w:r>
          </w:p>
        </w:tc>
      </w:tr>
      <w:tr w:rsidR="00EB420D" w:rsidRPr="00EB420D" w14:paraId="223E8AA0" w14:textId="77777777" w:rsidTr="004D04BF">
        <w:tc>
          <w:tcPr>
            <w:tcW w:w="1359" w:type="dxa"/>
          </w:tcPr>
          <w:p w14:paraId="58BC77A8" w14:textId="1C677026" w:rsidR="00EE23EE" w:rsidRPr="00EB420D" w:rsidRDefault="00EE23EE" w:rsidP="00AB1A2F">
            <w:pPr>
              <w:widowControl w:val="0"/>
              <w:tabs>
                <w:tab w:val="left" w:pos="630"/>
              </w:tabs>
              <w:autoSpaceDE w:val="0"/>
              <w:autoSpaceDN w:val="0"/>
              <w:adjustRightInd w:val="0"/>
              <w:contextualSpacing/>
              <w:jc w:val="both"/>
              <w:rPr>
                <w:rFonts w:ascii="Times New Roman" w:eastAsia="Times New Roman" w:hAnsi="Times New Roman" w:cs="Times New Roman"/>
                <w:bCs/>
                <w:color w:val="0D0D0D" w:themeColor="text1" w:themeTint="F2"/>
                <w:sz w:val="24"/>
                <w:szCs w:val="24"/>
              </w:rPr>
            </w:pPr>
            <w:r w:rsidRPr="00EB420D">
              <w:rPr>
                <w:rFonts w:ascii="Times New Roman" w:eastAsia="Times New Roman" w:hAnsi="Times New Roman" w:cs="Times New Roman"/>
                <w:bCs/>
                <w:color w:val="0D0D0D" w:themeColor="text1" w:themeTint="F2"/>
                <w:sz w:val="24"/>
                <w:szCs w:val="24"/>
              </w:rPr>
              <w:t xml:space="preserve">№4 </w:t>
            </w:r>
          </w:p>
        </w:tc>
        <w:tc>
          <w:tcPr>
            <w:tcW w:w="1248" w:type="dxa"/>
          </w:tcPr>
          <w:p w14:paraId="514748C3"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♀18.5±0.4 ♂19.2±0.1 </w:t>
            </w:r>
          </w:p>
        </w:tc>
        <w:tc>
          <w:tcPr>
            <w:tcW w:w="1248" w:type="dxa"/>
          </w:tcPr>
          <w:p w14:paraId="36BF4DC9"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♀18.7±0.1 ♂19.4±0.2 </w:t>
            </w:r>
          </w:p>
        </w:tc>
        <w:tc>
          <w:tcPr>
            <w:tcW w:w="1248" w:type="dxa"/>
          </w:tcPr>
          <w:p w14:paraId="6417F5E7"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♀20.4±0.2 ♂21.3±0.4 </w:t>
            </w:r>
          </w:p>
        </w:tc>
        <w:tc>
          <w:tcPr>
            <w:tcW w:w="1248" w:type="dxa"/>
          </w:tcPr>
          <w:p w14:paraId="06418F9D"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♀23.5±0.2 ♂24.0±0.6 </w:t>
            </w:r>
          </w:p>
        </w:tc>
        <w:tc>
          <w:tcPr>
            <w:tcW w:w="1377" w:type="dxa"/>
          </w:tcPr>
          <w:p w14:paraId="1C2F34B5"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♀27.1±0.4 ♂28.0±0.2 </w:t>
            </w:r>
          </w:p>
        </w:tc>
        <w:tc>
          <w:tcPr>
            <w:tcW w:w="1911" w:type="dxa"/>
          </w:tcPr>
          <w:p w14:paraId="5A05BFD8"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xml:space="preserve">♀ +8.6 </w:t>
            </w:r>
          </w:p>
          <w:p w14:paraId="299DB53C" w14:textId="77777777" w:rsidR="00EE23EE" w:rsidRPr="00EB420D" w:rsidRDefault="00EE23EE" w:rsidP="00AB1A2F">
            <w:pPr>
              <w:tabs>
                <w:tab w:val="left" w:pos="630"/>
              </w:tabs>
              <w:contextualSpacing/>
              <w:rPr>
                <w:rFonts w:ascii="Times New Roman" w:hAnsi="Times New Roman" w:cs="Times New Roman"/>
                <w:color w:val="0D0D0D" w:themeColor="text1" w:themeTint="F2"/>
                <w:sz w:val="24"/>
                <w:szCs w:val="24"/>
              </w:rPr>
            </w:pPr>
            <w:r w:rsidRPr="00EB420D">
              <w:rPr>
                <w:rFonts w:ascii="Times New Roman" w:hAnsi="Times New Roman" w:cs="Times New Roman"/>
                <w:color w:val="0D0D0D" w:themeColor="text1" w:themeTint="F2"/>
                <w:sz w:val="24"/>
                <w:szCs w:val="24"/>
              </w:rPr>
              <w:t>♂ +8.8</w:t>
            </w:r>
          </w:p>
        </w:tc>
      </w:tr>
    </w:tbl>
    <w:p w14:paraId="48F9338F" w14:textId="5C18BC8B" w:rsidR="007809FB" w:rsidRPr="00EB420D" w:rsidRDefault="007809F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4C37F3D1" w14:textId="4A800BC7" w:rsidR="00F92862" w:rsidRPr="00EB420D" w:rsidRDefault="00991D3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bookmarkStart w:id="32" w:name="_Hlk169261429"/>
      <w:r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7</w:t>
      </w:r>
      <w:r w:rsidR="00D22B1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w:t>
      </w:r>
      <w:r w:rsidR="00D22B1A"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8</w:t>
      </w:r>
      <w:r w:rsidRPr="00EB420D">
        <w:rPr>
          <w:rFonts w:ascii="Times New Roman" w:hAnsi="Times New Roman" w:cs="Times New Roman"/>
          <w:color w:val="0D0D0D" w:themeColor="text1" w:themeTint="F2"/>
          <w:sz w:val="28"/>
          <w:szCs w:val="28"/>
          <w:lang w:val="kk-KZ"/>
        </w:rPr>
        <w:t xml:space="preserve"> кестелерге сәйкес, тәжірибе барысында</w:t>
      </w:r>
      <w:r w:rsidR="00E14D21" w:rsidRPr="00EB420D">
        <w:rPr>
          <w:rFonts w:ascii="Times New Roman" w:hAnsi="Times New Roman" w:cs="Times New Roman"/>
          <w:color w:val="0D0D0D" w:themeColor="text1" w:themeTint="F2"/>
          <w:sz w:val="28"/>
          <w:szCs w:val="28"/>
          <w:lang w:val="kk-KZ"/>
        </w:rPr>
        <w:t>, б</w:t>
      </w:r>
      <w:r w:rsidR="00F92862" w:rsidRPr="00EB420D">
        <w:rPr>
          <w:rFonts w:ascii="Times New Roman" w:hAnsi="Times New Roman" w:cs="Times New Roman"/>
          <w:color w:val="0D0D0D" w:themeColor="text1" w:themeTint="F2"/>
          <w:sz w:val="28"/>
          <w:szCs w:val="28"/>
          <w:lang w:val="kk-KZ"/>
        </w:rPr>
        <w:t xml:space="preserve">ақылаудың </w:t>
      </w:r>
      <w:r w:rsidRPr="00EB420D">
        <w:rPr>
          <w:rFonts w:ascii="Times New Roman" w:hAnsi="Times New Roman" w:cs="Times New Roman"/>
          <w:color w:val="0D0D0D" w:themeColor="text1" w:themeTint="F2"/>
          <w:sz w:val="28"/>
          <w:szCs w:val="28"/>
          <w:lang w:val="kk-KZ"/>
        </w:rPr>
        <w:t>1-ші</w:t>
      </w:r>
      <w:r w:rsidR="00F92862" w:rsidRPr="00EB420D">
        <w:rPr>
          <w:rFonts w:ascii="Times New Roman" w:hAnsi="Times New Roman" w:cs="Times New Roman"/>
          <w:color w:val="0D0D0D" w:themeColor="text1" w:themeTint="F2"/>
          <w:sz w:val="28"/>
          <w:szCs w:val="28"/>
          <w:lang w:val="kk-KZ"/>
        </w:rPr>
        <w:t xml:space="preserve"> күнінде эксперименттік жануарлард</w:t>
      </w:r>
      <w:r w:rsidR="00E14D21" w:rsidRPr="00EB420D">
        <w:rPr>
          <w:rFonts w:ascii="Times New Roman" w:hAnsi="Times New Roman" w:cs="Times New Roman"/>
          <w:color w:val="0D0D0D" w:themeColor="text1" w:themeTint="F2"/>
          <w:sz w:val="28"/>
          <w:szCs w:val="28"/>
          <w:lang w:val="kk-KZ"/>
        </w:rPr>
        <w:t>ың салмақ қосу, азып кету ерекшеліктері</w:t>
      </w:r>
      <w:r w:rsidR="00F92862" w:rsidRPr="00EB420D">
        <w:rPr>
          <w:rFonts w:ascii="Times New Roman" w:hAnsi="Times New Roman" w:cs="Times New Roman"/>
          <w:color w:val="0D0D0D" w:themeColor="text1" w:themeTint="F2"/>
          <w:sz w:val="28"/>
          <w:szCs w:val="28"/>
          <w:lang w:val="kk-KZ"/>
        </w:rPr>
        <w:t xml:space="preserve"> қалыпты өмірлік көрсеткіштерден ешқандай ауытқулар анықталған жоқ. Зерттелетін топтардың жануарлары сау келбетке ие болды, тактильді, дыбыстық және жарық тітіркендіргіштеріне барабар реакциялар көрсетті, олардың </w:t>
      </w:r>
      <w:r w:rsidR="00660F9C" w:rsidRPr="00EB420D">
        <w:rPr>
          <w:rFonts w:ascii="Times New Roman" w:hAnsi="Times New Roman" w:cs="Times New Roman"/>
          <w:color w:val="0D0D0D" w:themeColor="text1" w:themeTint="F2"/>
          <w:sz w:val="28"/>
          <w:szCs w:val="28"/>
          <w:lang w:val="kk-KZ"/>
        </w:rPr>
        <w:t>жүндері жылтыр, тегіс</w:t>
      </w:r>
      <w:r w:rsidR="00F92862" w:rsidRPr="00EB420D">
        <w:rPr>
          <w:rFonts w:ascii="Times New Roman" w:hAnsi="Times New Roman" w:cs="Times New Roman"/>
          <w:color w:val="0D0D0D" w:themeColor="text1" w:themeTint="F2"/>
          <w:sz w:val="28"/>
          <w:szCs w:val="28"/>
          <w:lang w:val="kk-KZ"/>
        </w:rPr>
        <w:t xml:space="preserve"> болды. Бір рет енгізу үшін 14 күн бойы және </w:t>
      </w:r>
      <w:r w:rsidR="009D4BC9" w:rsidRPr="00EB420D">
        <w:rPr>
          <w:rFonts w:ascii="Times New Roman" w:hAnsi="Times New Roman" w:cs="Times New Roman"/>
          <w:color w:val="0D0D0D" w:themeColor="text1" w:themeTint="F2"/>
          <w:sz w:val="28"/>
          <w:szCs w:val="28"/>
          <w:lang w:val="kk-KZ"/>
        </w:rPr>
        <w:t>экстракты</w:t>
      </w:r>
      <w:r w:rsidR="00F92862" w:rsidRPr="00EB420D">
        <w:rPr>
          <w:rFonts w:ascii="Times New Roman" w:hAnsi="Times New Roman" w:cs="Times New Roman"/>
          <w:color w:val="0D0D0D" w:themeColor="text1" w:themeTint="F2"/>
          <w:sz w:val="28"/>
          <w:szCs w:val="28"/>
          <w:lang w:val="kk-KZ"/>
        </w:rPr>
        <w:t xml:space="preserve"> бірнеше рет енгізу кезінде 28 күн бойы бақылау жануарлардың мінез-құлқында, олардың физикалық және функционалдық күйінде патологиялық ауытқуларды анықта</w:t>
      </w:r>
      <w:r w:rsidR="00660F9C" w:rsidRPr="00EB420D">
        <w:rPr>
          <w:rFonts w:ascii="Times New Roman" w:hAnsi="Times New Roman" w:cs="Times New Roman"/>
          <w:color w:val="0D0D0D" w:themeColor="text1" w:themeTint="F2"/>
          <w:sz w:val="28"/>
          <w:szCs w:val="28"/>
          <w:lang w:val="kk-KZ"/>
        </w:rPr>
        <w:t>л</w:t>
      </w:r>
      <w:r w:rsidR="00F92862" w:rsidRPr="00EB420D">
        <w:rPr>
          <w:rFonts w:ascii="Times New Roman" w:hAnsi="Times New Roman" w:cs="Times New Roman"/>
          <w:color w:val="0D0D0D" w:themeColor="text1" w:themeTint="F2"/>
          <w:sz w:val="28"/>
          <w:szCs w:val="28"/>
          <w:lang w:val="kk-KZ"/>
        </w:rPr>
        <w:t xml:space="preserve">ған жоқ. </w:t>
      </w:r>
      <w:r w:rsidR="00D3545A" w:rsidRPr="00EB420D">
        <w:rPr>
          <w:rFonts w:ascii="Times New Roman" w:hAnsi="Times New Roman" w:cs="Times New Roman"/>
          <w:color w:val="0D0D0D" w:themeColor="text1" w:themeTint="F2"/>
          <w:sz w:val="28"/>
          <w:szCs w:val="28"/>
          <w:lang w:val="kk-KZ"/>
        </w:rPr>
        <w:t>Жедел</w:t>
      </w:r>
      <w:r w:rsidR="009D4BC9" w:rsidRPr="00EB420D">
        <w:rPr>
          <w:rFonts w:ascii="Times New Roman" w:hAnsi="Times New Roman" w:cs="Times New Roman"/>
          <w:color w:val="0D0D0D" w:themeColor="text1" w:themeTint="F2"/>
          <w:sz w:val="28"/>
          <w:szCs w:val="28"/>
          <w:lang w:val="kk-KZ"/>
        </w:rPr>
        <w:t xml:space="preserve"> </w:t>
      </w:r>
      <w:r w:rsidR="00660F9C" w:rsidRPr="00EB420D">
        <w:rPr>
          <w:rFonts w:ascii="Times New Roman" w:hAnsi="Times New Roman" w:cs="Times New Roman"/>
          <w:color w:val="0D0D0D" w:themeColor="text1" w:themeTint="F2"/>
          <w:sz w:val="28"/>
          <w:szCs w:val="28"/>
          <w:lang w:val="kk-KZ"/>
        </w:rPr>
        <w:t xml:space="preserve">және </w:t>
      </w:r>
      <w:r w:rsidR="009D4BC9" w:rsidRPr="00EB420D">
        <w:rPr>
          <w:rFonts w:ascii="Times New Roman" w:hAnsi="Times New Roman" w:cs="Times New Roman"/>
          <w:color w:val="0D0D0D" w:themeColor="text1" w:themeTint="F2"/>
          <w:sz w:val="28"/>
          <w:szCs w:val="28"/>
          <w:lang w:val="kk-KZ"/>
        </w:rPr>
        <w:t>жеделге жуық</w:t>
      </w:r>
      <w:r w:rsidR="00F92862" w:rsidRPr="00EB420D">
        <w:rPr>
          <w:rFonts w:ascii="Times New Roman" w:hAnsi="Times New Roman" w:cs="Times New Roman"/>
          <w:color w:val="0D0D0D" w:themeColor="text1" w:themeTint="F2"/>
          <w:sz w:val="28"/>
          <w:szCs w:val="28"/>
          <w:lang w:val="kk-KZ"/>
        </w:rPr>
        <w:t xml:space="preserve"> уыттылықты зерттеу бойынша зерттеулер жүргізу нәтижесінде екі жыныстағы тышқандар бақылау тобындағы жануарлардың жағдайынан көрінетін ауытқуларсыз максималды рұқсат етілген көлемге ұшырағаны анықталды.</w:t>
      </w:r>
    </w:p>
    <w:p w14:paraId="565F5179" w14:textId="722126C9" w:rsidR="00D9625A" w:rsidRPr="00EB420D" w:rsidRDefault="0047051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Зерттелетін топтардың жануарларын он бесінші және жиырма тоғызыншы күнде аутопсия ішкі ағзалардың орналасуы бақылау тобындағы тышқандардың анатомиялық суретінен ерекшеленбейтінін көрсетті.</w:t>
      </w:r>
    </w:p>
    <w:p w14:paraId="1BE887DE" w14:textId="7CD9EAAC" w:rsidR="00297FC9" w:rsidRPr="00EB420D" w:rsidRDefault="00B56A8B" w:rsidP="00AB1A2F">
      <w:pPr>
        <w:tabs>
          <w:tab w:val="left" w:pos="630"/>
        </w:tabs>
        <w:spacing w:after="0" w:line="240" w:lineRule="auto"/>
        <w:ind w:firstLine="567"/>
        <w:contextualSpacing/>
        <w:jc w:val="both"/>
        <w:rPr>
          <w:rFonts w:ascii="Times New Roman" w:hAnsi="Times New Roman" w:cs="Times New Roman"/>
          <w:b/>
          <w:bCs/>
          <w:i/>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lastRenderedPageBreak/>
        <w:t xml:space="preserve">Бауырдың </w:t>
      </w:r>
      <w:r w:rsidR="00E4353D" w:rsidRPr="00EB420D">
        <w:rPr>
          <w:rFonts w:ascii="Times New Roman" w:hAnsi="Times New Roman" w:cs="Times New Roman"/>
          <w:b/>
          <w:bCs/>
          <w:i/>
          <w:color w:val="0D0D0D" w:themeColor="text1" w:themeTint="F2"/>
          <w:sz w:val="28"/>
          <w:szCs w:val="28"/>
          <w:lang w:val="kk-KZ"/>
        </w:rPr>
        <w:t xml:space="preserve">жедел </w:t>
      </w:r>
      <w:r w:rsidR="004D6597" w:rsidRPr="00EB420D">
        <w:rPr>
          <w:rFonts w:ascii="Times New Roman" w:hAnsi="Times New Roman" w:cs="Times New Roman"/>
          <w:b/>
          <w:bCs/>
          <w:i/>
          <w:color w:val="0D0D0D" w:themeColor="text1" w:themeTint="F2"/>
          <w:sz w:val="28"/>
          <w:szCs w:val="28"/>
          <w:lang w:val="kk-KZ"/>
        </w:rPr>
        <w:t xml:space="preserve">уыттылығын анықтаудағы </w:t>
      </w:r>
      <w:r w:rsidRPr="00EB420D">
        <w:rPr>
          <w:rFonts w:ascii="Times New Roman" w:hAnsi="Times New Roman" w:cs="Times New Roman"/>
          <w:b/>
          <w:bCs/>
          <w:i/>
          <w:color w:val="0D0D0D" w:themeColor="text1" w:themeTint="F2"/>
          <w:sz w:val="28"/>
          <w:szCs w:val="28"/>
          <w:lang w:val="kk-KZ"/>
        </w:rPr>
        <w:t>г</w:t>
      </w:r>
      <w:r w:rsidR="002113A7" w:rsidRPr="00EB420D">
        <w:rPr>
          <w:rFonts w:ascii="Times New Roman" w:hAnsi="Times New Roman" w:cs="Times New Roman"/>
          <w:b/>
          <w:bCs/>
          <w:i/>
          <w:color w:val="0D0D0D" w:themeColor="text1" w:themeTint="F2"/>
          <w:sz w:val="28"/>
          <w:szCs w:val="28"/>
          <w:lang w:val="kk-KZ"/>
        </w:rPr>
        <w:t>истологиялық зерттеу нәтижелері</w:t>
      </w:r>
    </w:p>
    <w:p w14:paraId="6A14820A" w14:textId="59C350BF" w:rsidR="002113A7" w:rsidRPr="00EB420D" w:rsidRDefault="002113A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Бауырдың 500 мг дозадағы гистологиялық зерттеуі бойынша жіңішке және ірі түйіршіктілігі басым гепатоциттер паренхимасы полиморфты және толық қанды. Порталды жолдар аймағында гепатоциттер орталықта орналасқан ядроға ие және орта тамшы дистрофиясы күйінде болады. Анисокариоз жағдайындағы гетерохромды ядролар да байқалады. Гепатоциттердің фокальды ошақты некрозы. Қабыну инфильтраттарының әртүрлі ошақтары, цитоплазмалық қатынасы төмендеген лимфоциттер басым. Купфер жасушаларының диффузды активтенуі. Көп ядролы алып жасушалар. Диссе кеңістігінің диффузиялық кеңеюі</w:t>
      </w:r>
      <w:r w:rsidR="00881DE1">
        <w:rPr>
          <w:rFonts w:ascii="Times New Roman" w:hAnsi="Times New Roman" w:cs="Times New Roman"/>
          <w:color w:val="0D0D0D" w:themeColor="text1" w:themeTint="F2"/>
          <w:sz w:val="28"/>
          <w:szCs w:val="28"/>
          <w:lang w:val="kk-KZ"/>
        </w:rPr>
        <w:t xml:space="preserve"> (сурет 39)</w:t>
      </w:r>
      <w:r w:rsidRPr="00EB420D">
        <w:rPr>
          <w:rFonts w:ascii="Times New Roman" w:hAnsi="Times New Roman" w:cs="Times New Roman"/>
          <w:color w:val="0D0D0D" w:themeColor="text1" w:themeTint="F2"/>
          <w:sz w:val="28"/>
          <w:szCs w:val="28"/>
          <w:lang w:val="kk-KZ"/>
        </w:rPr>
        <w:t xml:space="preserve">. </w:t>
      </w:r>
    </w:p>
    <w:p w14:paraId="09BB8ADD" w14:textId="77777777" w:rsidR="00DF03CB" w:rsidRPr="00EB420D" w:rsidRDefault="00DF03C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714"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7"/>
        <w:gridCol w:w="4857"/>
      </w:tblGrid>
      <w:tr w:rsidR="00EB420D" w:rsidRPr="00EB420D" w14:paraId="22FE96A0" w14:textId="77777777" w:rsidTr="00326C77">
        <w:trPr>
          <w:trHeight w:val="3151"/>
        </w:trPr>
        <w:tc>
          <w:tcPr>
            <w:tcW w:w="4857" w:type="dxa"/>
          </w:tcPr>
          <w:p w14:paraId="096AB385" w14:textId="2B0E7F77" w:rsidR="00297FC9" w:rsidRPr="00EB420D" w:rsidRDefault="00DF7ED0"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663CC2C8" wp14:editId="16616CAC">
                  <wp:extent cx="2886075" cy="1842770"/>
                  <wp:effectExtent l="0" t="0" r="9525" b="5080"/>
                  <wp:docPr id="27" name="Рисунок 27" descr="C:\Documents and Settings\Админ\Рабочий стол\Зоя 1\20200814_1446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Рабочий стол\Зоя 1\20200814_144650.jpg"/>
                          <pic:cNvPicPr preferRelativeResize="0">
                            <a:picLocks noChangeAspect="1" noChangeArrowheads="1"/>
                          </pic:cNvPicPr>
                        </pic:nvPicPr>
                        <pic:blipFill>
                          <a:blip r:embed="rId114" cstate="print"/>
                          <a:srcRect l="14751" t="17521" r="12934"/>
                          <a:stretch>
                            <a:fillRect/>
                          </a:stretch>
                        </pic:blipFill>
                        <pic:spPr bwMode="auto">
                          <a:xfrm>
                            <a:off x="0" y="0"/>
                            <a:ext cx="2886075" cy="1842770"/>
                          </a:xfrm>
                          <a:prstGeom prst="rect">
                            <a:avLst/>
                          </a:prstGeom>
                          <a:noFill/>
                          <a:ln w="9525">
                            <a:noFill/>
                            <a:miter lim="800000"/>
                            <a:headEnd/>
                            <a:tailEnd/>
                          </a:ln>
                        </pic:spPr>
                      </pic:pic>
                    </a:graphicData>
                  </a:graphic>
                </wp:inline>
              </w:drawing>
            </w:r>
          </w:p>
          <w:p w14:paraId="5D759F93" w14:textId="55AD8C19" w:rsidR="00297FC9" w:rsidRPr="00EB420D" w:rsidRDefault="000132F8"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w:t>
            </w:r>
            <w:r w:rsidR="00297FC9" w:rsidRPr="00EB420D">
              <w:rPr>
                <w:rFonts w:ascii="Times New Roman" w:hAnsi="Times New Roman" w:cs="Times New Roman"/>
                <w:color w:val="0D0D0D" w:themeColor="text1" w:themeTint="F2"/>
                <w:sz w:val="28"/>
                <w:szCs w:val="28"/>
                <w:lang w:val="kk-KZ"/>
              </w:rPr>
              <w:t xml:space="preserve">) </w:t>
            </w:r>
            <w:r w:rsidR="00DF7ED0" w:rsidRPr="00EB420D">
              <w:rPr>
                <w:rFonts w:ascii="Times New Roman" w:hAnsi="Times New Roman" w:cs="Times New Roman"/>
                <w:color w:val="0D0D0D" w:themeColor="text1" w:themeTint="F2"/>
                <w:sz w:val="28"/>
                <w:szCs w:val="28"/>
                <w:lang w:val="kk-KZ"/>
              </w:rPr>
              <w:t>500 мг/кг</w:t>
            </w:r>
          </w:p>
        </w:tc>
        <w:tc>
          <w:tcPr>
            <w:tcW w:w="4857" w:type="dxa"/>
          </w:tcPr>
          <w:p w14:paraId="0191DF62" w14:textId="77777777" w:rsidR="00297FC9" w:rsidRPr="00EB420D" w:rsidRDefault="004E1E2B"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44A8B645" wp14:editId="278622BB">
                  <wp:extent cx="2838795" cy="1842770"/>
                  <wp:effectExtent l="0" t="0" r="0" b="5080"/>
                  <wp:docPr id="28"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43467" cy="1845802"/>
                          </a:xfrm>
                          <a:prstGeom prst="rect">
                            <a:avLst/>
                          </a:prstGeom>
                          <a:noFill/>
                        </pic:spPr>
                      </pic:pic>
                    </a:graphicData>
                  </a:graphic>
                </wp:inline>
              </w:drawing>
            </w:r>
          </w:p>
          <w:p w14:paraId="7F7412B5" w14:textId="456E1482" w:rsidR="004E1E2B" w:rsidRPr="00EB420D" w:rsidRDefault="00A83325"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B</w:t>
            </w:r>
            <w:r w:rsidR="004E1E2B" w:rsidRPr="00EB420D">
              <w:rPr>
                <w:rFonts w:ascii="Times New Roman" w:hAnsi="Times New Roman" w:cs="Times New Roman"/>
                <w:color w:val="0D0D0D" w:themeColor="text1" w:themeTint="F2"/>
                <w:sz w:val="28"/>
                <w:szCs w:val="28"/>
                <w:lang w:val="kk-KZ"/>
              </w:rPr>
              <w:t>) 2000мг/кг</w:t>
            </w:r>
          </w:p>
        </w:tc>
      </w:tr>
      <w:tr w:rsidR="00EB420D" w:rsidRPr="00EB420D" w14:paraId="66E92FAF" w14:textId="77777777" w:rsidTr="00326C77">
        <w:trPr>
          <w:trHeight w:val="3155"/>
        </w:trPr>
        <w:tc>
          <w:tcPr>
            <w:tcW w:w="4857" w:type="dxa"/>
          </w:tcPr>
          <w:p w14:paraId="57C0591B" w14:textId="77777777" w:rsidR="00DF7ED0" w:rsidRPr="00EB420D" w:rsidRDefault="002113A7" w:rsidP="004D04BF">
            <w:pPr>
              <w:tabs>
                <w:tab w:val="left" w:pos="630"/>
              </w:tabs>
              <w:ind w:left="-195" w:firstLine="195"/>
              <w:contextualSpacing/>
              <w:jc w:val="center"/>
              <w:rPr>
                <w:rFonts w:ascii="Times New Roman" w:hAnsi="Times New Roman" w:cs="Times New Roman"/>
                <w:noProof/>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015B3E0A" wp14:editId="641AD7CF">
                  <wp:extent cx="2895600" cy="19081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914749" cy="1920794"/>
                          </a:xfrm>
                          <a:prstGeom prst="rect">
                            <a:avLst/>
                          </a:prstGeom>
                          <a:noFill/>
                        </pic:spPr>
                      </pic:pic>
                    </a:graphicData>
                  </a:graphic>
                </wp:inline>
              </w:drawing>
            </w:r>
          </w:p>
          <w:p w14:paraId="3FCDFE3D" w14:textId="73BE13F4" w:rsidR="002113A7"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lang w:val="en-US"/>
              </w:rPr>
              <w:t>C</w:t>
            </w:r>
            <w:r w:rsidR="002113A7" w:rsidRPr="00EB420D">
              <w:rPr>
                <w:rFonts w:ascii="Times New Roman" w:hAnsi="Times New Roman" w:cs="Times New Roman"/>
                <w:noProof/>
                <w:color w:val="0D0D0D" w:themeColor="text1" w:themeTint="F2"/>
                <w:sz w:val="28"/>
                <w:szCs w:val="28"/>
              </w:rPr>
              <w:t>) 5000 мг/кг</w:t>
            </w:r>
          </w:p>
        </w:tc>
        <w:tc>
          <w:tcPr>
            <w:tcW w:w="4857" w:type="dxa"/>
          </w:tcPr>
          <w:p w14:paraId="6997D944" w14:textId="77777777" w:rsidR="00DF7ED0" w:rsidRPr="00EB420D" w:rsidRDefault="00DF7ED0"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44DAEFC2" wp14:editId="40BF66D4">
                  <wp:extent cx="2837650" cy="1876425"/>
                  <wp:effectExtent l="0" t="0" r="127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856309" cy="1888764"/>
                          </a:xfrm>
                          <a:prstGeom prst="rect">
                            <a:avLst/>
                          </a:prstGeom>
                          <a:noFill/>
                        </pic:spPr>
                      </pic:pic>
                    </a:graphicData>
                  </a:graphic>
                </wp:inline>
              </w:drawing>
            </w:r>
          </w:p>
          <w:p w14:paraId="5C9F50BC" w14:textId="35E14D1A" w:rsidR="00DF7ED0"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color w:val="0D0D0D" w:themeColor="text1" w:themeTint="F2"/>
                <w:sz w:val="28"/>
                <w:szCs w:val="28"/>
                <w:lang w:val="en-US"/>
              </w:rPr>
              <w:t>D</w:t>
            </w:r>
            <w:r w:rsidR="00DF7ED0" w:rsidRPr="00EB420D">
              <w:rPr>
                <w:rFonts w:ascii="Times New Roman" w:hAnsi="Times New Roman" w:cs="Times New Roman"/>
                <w:color w:val="0D0D0D" w:themeColor="text1" w:themeTint="F2"/>
                <w:sz w:val="28"/>
                <w:szCs w:val="28"/>
                <w:lang w:val="kk-KZ"/>
              </w:rPr>
              <w:t>) бақылау тобындағы тышқан</w:t>
            </w:r>
          </w:p>
        </w:tc>
      </w:tr>
    </w:tbl>
    <w:p w14:paraId="47190751" w14:textId="19D56151" w:rsidR="00297FC9" w:rsidRPr="00EB420D" w:rsidRDefault="00297FC9"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Үлкейту: ×</w:t>
      </w:r>
      <w:r w:rsidR="00E623EA" w:rsidRPr="00EB420D">
        <w:rPr>
          <w:rFonts w:ascii="Times New Roman" w:hAnsi="Times New Roman" w:cs="Times New Roman"/>
          <w:color w:val="0D0D0D" w:themeColor="text1" w:themeTint="F2"/>
          <w:sz w:val="28"/>
          <w:szCs w:val="28"/>
          <w:lang w:val="kk-KZ"/>
        </w:rPr>
        <w:t>2</w:t>
      </w:r>
      <w:r w:rsidRPr="00EB420D">
        <w:rPr>
          <w:rFonts w:ascii="Times New Roman" w:hAnsi="Times New Roman" w:cs="Times New Roman"/>
          <w:color w:val="0D0D0D" w:themeColor="text1" w:themeTint="F2"/>
          <w:sz w:val="28"/>
          <w:szCs w:val="28"/>
          <w:lang w:val="kk-KZ"/>
        </w:rPr>
        <w:t>00, гематоксилин мен эозин бояуы</w:t>
      </w:r>
    </w:p>
    <w:p w14:paraId="577AAA18" w14:textId="77777777" w:rsidR="00326C77" w:rsidRPr="00EB420D" w:rsidRDefault="00326C77"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6AF394EB" w14:textId="75CBE7C6" w:rsidR="00E623EA" w:rsidRPr="00EB420D" w:rsidRDefault="003A6C6A"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881DE1">
        <w:rPr>
          <w:rFonts w:ascii="Times New Roman" w:hAnsi="Times New Roman" w:cs="Times New Roman"/>
          <w:color w:val="0D0D0D" w:themeColor="text1" w:themeTint="F2"/>
          <w:sz w:val="28"/>
          <w:szCs w:val="28"/>
          <w:lang w:val="kk-KZ"/>
        </w:rPr>
        <w:t>39</w:t>
      </w:r>
      <w:r w:rsidR="005E6553" w:rsidRPr="00EB420D">
        <w:rPr>
          <w:rFonts w:ascii="Times New Roman" w:hAnsi="Times New Roman" w:cs="Times New Roman"/>
          <w:color w:val="0D0D0D" w:themeColor="text1" w:themeTint="F2"/>
          <w:sz w:val="28"/>
          <w:szCs w:val="28"/>
          <w:lang w:val="kk-KZ"/>
        </w:rPr>
        <w:t xml:space="preserve"> – Бауырдың </w:t>
      </w:r>
      <w:r w:rsidR="00E623EA" w:rsidRPr="00EB420D">
        <w:rPr>
          <w:rFonts w:ascii="Times New Roman" w:hAnsi="Times New Roman" w:cs="Times New Roman"/>
          <w:color w:val="0D0D0D" w:themeColor="text1" w:themeTint="F2"/>
          <w:sz w:val="28"/>
          <w:szCs w:val="28"/>
          <w:lang w:val="kk-KZ"/>
        </w:rPr>
        <w:t>гистоструктурасы</w:t>
      </w:r>
    </w:p>
    <w:p w14:paraId="5DA61FFF" w14:textId="5029B437" w:rsidR="005E6553" w:rsidRPr="00EB420D" w:rsidRDefault="005E6553" w:rsidP="00AB1A2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rPr>
      </w:pPr>
    </w:p>
    <w:p w14:paraId="14A637E9" w14:textId="0E3D1814" w:rsidR="000132F8" w:rsidRPr="00EB420D" w:rsidRDefault="004E1E2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Бауырдың 2000 мг дозадағы гистологиялық зерттеуі</w:t>
      </w:r>
      <w:r w:rsidR="002113A7" w:rsidRPr="00EB420D">
        <w:rPr>
          <w:rFonts w:ascii="Times New Roman" w:hAnsi="Times New Roman" w:cs="Times New Roman"/>
          <w:color w:val="0D0D0D" w:themeColor="text1" w:themeTint="F2"/>
          <w:sz w:val="28"/>
          <w:szCs w:val="28"/>
          <w:lang w:val="kk-KZ"/>
        </w:rPr>
        <w:t xml:space="preserve"> шар дистрофиясы. Гепатоциттердің ядролары ығысады, кариопикноз және кариолиз құбылыстары. Гепатоциттердің ошақты сұйылту некрозы. Ауыр гемодинамикалық бұзылыс. Гетерохромды ядросы ұлғайған сақталған гепатоциттер.</w:t>
      </w:r>
    </w:p>
    <w:p w14:paraId="2FCDB2A5" w14:textId="4F97D116" w:rsidR="002113A7" w:rsidRPr="00EB420D" w:rsidRDefault="002113A7" w:rsidP="00AB1A2F">
      <w:pPr>
        <w:tabs>
          <w:tab w:val="left" w:pos="630"/>
        </w:tabs>
        <w:spacing w:after="0" w:line="240" w:lineRule="auto"/>
        <w:ind w:firstLine="567"/>
        <w:contextualSpacing/>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Бауырдың 5000 мг дозадағы гистологиялық зерттеуі </w:t>
      </w:r>
      <w:r w:rsidR="004D6597" w:rsidRPr="00EB420D">
        <w:rPr>
          <w:rFonts w:ascii="Times New Roman" w:hAnsi="Times New Roman" w:cs="Times New Roman"/>
          <w:color w:val="0D0D0D" w:themeColor="text1" w:themeTint="F2"/>
          <w:sz w:val="28"/>
          <w:szCs w:val="28"/>
          <w:lang w:val="kk-KZ"/>
        </w:rPr>
        <w:t>г</w:t>
      </w:r>
      <w:r w:rsidRPr="00EB420D">
        <w:rPr>
          <w:rFonts w:ascii="Times New Roman" w:hAnsi="Times New Roman" w:cs="Times New Roman"/>
          <w:color w:val="0D0D0D" w:themeColor="text1" w:themeTint="F2"/>
          <w:sz w:val="28"/>
          <w:szCs w:val="28"/>
          <w:lang w:val="kk-KZ"/>
        </w:rPr>
        <w:t xml:space="preserve">епатоциттердің орталықта орналасқан ядросы бар, ядролардың екі категориясы ерекшеленеді: біріншісі - бірнеше ядролары бар нақтыланған кариоплазмасы бар, екіншісі - гематоксилинмен боялған үлкен ядро. Цитоплазманың түйіршіктілігі айқын </w:t>
      </w:r>
      <w:r w:rsidRPr="00EB420D">
        <w:rPr>
          <w:rFonts w:ascii="Times New Roman" w:hAnsi="Times New Roman" w:cs="Times New Roman"/>
          <w:color w:val="0D0D0D" w:themeColor="text1" w:themeTint="F2"/>
          <w:sz w:val="28"/>
          <w:szCs w:val="28"/>
          <w:lang w:val="kk-KZ"/>
        </w:rPr>
        <w:lastRenderedPageBreak/>
        <w:t>көрінеді. Бинуклеарлы гепатоциттер байқалады. Диссе кеңістігінің тоқырауы және жұлдыз тәрізді ретикулоциттердің активтенуі. Ұсақ жасушалық қабыну инфильтраттары да байқалады, жасушалар арасында цитоплазмасы күрт төмендеген лимфоциттер ерекшеленеді. Фокальды стромальды ісіну.</w:t>
      </w:r>
    </w:p>
    <w:p w14:paraId="72CD4489" w14:textId="1D59EBB8" w:rsidR="007352C4" w:rsidRPr="00EB420D" w:rsidRDefault="004D6597" w:rsidP="00AB1A2F">
      <w:pPr>
        <w:tabs>
          <w:tab w:val="left" w:pos="630"/>
        </w:tabs>
        <w:spacing w:after="0" w:line="240" w:lineRule="auto"/>
        <w:ind w:firstLine="567"/>
        <w:contextualSpacing/>
        <w:jc w:val="both"/>
        <w:rPr>
          <w:rFonts w:ascii="Times New Roman" w:hAnsi="Times New Roman" w:cs="Times New Roman"/>
          <w:b/>
          <w:bCs/>
          <w:i/>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t>Б</w:t>
      </w:r>
      <w:r w:rsidR="007352C4" w:rsidRPr="00EB420D">
        <w:rPr>
          <w:rFonts w:ascii="Times New Roman" w:hAnsi="Times New Roman" w:cs="Times New Roman"/>
          <w:b/>
          <w:bCs/>
          <w:i/>
          <w:color w:val="0D0D0D" w:themeColor="text1" w:themeTint="F2"/>
          <w:sz w:val="28"/>
          <w:szCs w:val="28"/>
          <w:lang w:val="kk-KZ"/>
        </w:rPr>
        <w:t>үйректің гистологиялық зерттеу нәтижелері</w:t>
      </w:r>
    </w:p>
    <w:p w14:paraId="52132ED8" w14:textId="7BA9ADBD" w:rsidR="007352C4" w:rsidRPr="00EB420D" w:rsidRDefault="001C02B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Бүйректің 500 мг дозадағы гистологиялық зерттеуі</w:t>
      </w:r>
      <w:r w:rsidR="000132F8"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Кортекс пен мидың шекарасындағы гемодинамикалық бұзылулар. Жеке юкстомедуллярлы шумақшалар цинкфол күйінде. Фокусты түрде проксимальды түтіктердің эпителий жасушалары түйіршікті дегенерация жағдайында. Базальды орналасқан ядролары бар түтіктердің барлық түрлерінің эпителий жасушалары</w:t>
      </w:r>
      <w:r w:rsidR="00881DE1">
        <w:rPr>
          <w:rFonts w:ascii="Times New Roman" w:hAnsi="Times New Roman" w:cs="Times New Roman"/>
          <w:color w:val="0D0D0D" w:themeColor="text1" w:themeTint="F2"/>
          <w:sz w:val="28"/>
          <w:szCs w:val="28"/>
          <w:lang w:val="kk-KZ"/>
        </w:rPr>
        <w:t xml:space="preserve"> (сурет 40)</w:t>
      </w:r>
      <w:r w:rsidRPr="00EB420D">
        <w:rPr>
          <w:rFonts w:ascii="Times New Roman" w:hAnsi="Times New Roman" w:cs="Times New Roman"/>
          <w:color w:val="0D0D0D" w:themeColor="text1" w:themeTint="F2"/>
          <w:sz w:val="28"/>
          <w:szCs w:val="28"/>
          <w:lang w:val="kk-KZ"/>
        </w:rPr>
        <w:t>.</w:t>
      </w:r>
    </w:p>
    <w:p w14:paraId="014CF465" w14:textId="77777777" w:rsidR="001C02BD" w:rsidRPr="00EB420D" w:rsidRDefault="001C02BD"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5"/>
        <w:gridCol w:w="4640"/>
      </w:tblGrid>
      <w:tr w:rsidR="00EB420D" w:rsidRPr="00EB420D" w14:paraId="20BBC32F" w14:textId="77777777" w:rsidTr="007703E1">
        <w:tc>
          <w:tcPr>
            <w:tcW w:w="4675" w:type="dxa"/>
          </w:tcPr>
          <w:p w14:paraId="5F419A6D" w14:textId="77777777" w:rsidR="000132F8" w:rsidRPr="00EB420D" w:rsidRDefault="001C02BD" w:rsidP="004D04BF">
            <w:pPr>
              <w:tabs>
                <w:tab w:val="left" w:pos="424"/>
              </w:tabs>
              <w:ind w:left="-143" w:firstLine="143"/>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77C77F84" wp14:editId="03D87924">
                  <wp:extent cx="3005593" cy="1764665"/>
                  <wp:effectExtent l="0" t="0" r="4445" b="6985"/>
                  <wp:docPr id="1548448834" name="Рисунок 1548448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61922" cy="1797737"/>
                          </a:xfrm>
                          <a:prstGeom prst="rect">
                            <a:avLst/>
                          </a:prstGeom>
                          <a:noFill/>
                        </pic:spPr>
                      </pic:pic>
                    </a:graphicData>
                  </a:graphic>
                </wp:inline>
              </w:drawing>
            </w:r>
          </w:p>
          <w:p w14:paraId="5F7CE164" w14:textId="63DBB748" w:rsidR="001C02BD" w:rsidRPr="00EB420D" w:rsidRDefault="001C02BD"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 500 мг доза</w:t>
            </w:r>
          </w:p>
        </w:tc>
        <w:tc>
          <w:tcPr>
            <w:tcW w:w="4410" w:type="dxa"/>
          </w:tcPr>
          <w:p w14:paraId="0FD2EFA4" w14:textId="487F47D6" w:rsidR="000132F8" w:rsidRPr="00EB420D" w:rsidRDefault="00E623EA"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rPr>
              <w:drawing>
                <wp:inline distT="0" distB="0" distL="0" distR="0" wp14:anchorId="55F3C74A" wp14:editId="5E51C092">
                  <wp:extent cx="2771775" cy="1764665"/>
                  <wp:effectExtent l="0" t="0" r="9525" b="6985"/>
                  <wp:docPr id="7" name="Рисунок 2" descr="C:\Documents and Settings\Админ\Рабочий стол\зоя 3\почки\20200814_150409.jpg"/>
                  <wp:cNvGraphicFramePr/>
                  <a:graphic xmlns:a="http://schemas.openxmlformats.org/drawingml/2006/main">
                    <a:graphicData uri="http://schemas.openxmlformats.org/drawingml/2006/picture">
                      <pic:pic xmlns:pic="http://schemas.openxmlformats.org/drawingml/2006/picture">
                        <pic:nvPicPr>
                          <pic:cNvPr id="9" name="Рисунок 2" descr="C:\Documents and Settings\Админ\Рабочий стол\зоя 3\почки\20200814_150409.jpg"/>
                          <pic:cNvPicPr/>
                        </pic:nvPicPr>
                        <pic:blipFill>
                          <a:blip r:embed="rId119" cstate="print"/>
                          <a:srcRect l="18279" t="13248" r="11010"/>
                          <a:stretch>
                            <a:fillRect/>
                          </a:stretch>
                        </pic:blipFill>
                        <pic:spPr bwMode="auto">
                          <a:xfrm>
                            <a:off x="0" y="0"/>
                            <a:ext cx="2771775" cy="1764665"/>
                          </a:xfrm>
                          <a:prstGeom prst="rect">
                            <a:avLst/>
                          </a:prstGeom>
                          <a:noFill/>
                          <a:ln w="9525">
                            <a:noFill/>
                            <a:miter lim="800000"/>
                            <a:headEnd/>
                            <a:tailEnd/>
                          </a:ln>
                        </pic:spPr>
                      </pic:pic>
                    </a:graphicData>
                  </a:graphic>
                </wp:inline>
              </w:drawing>
            </w:r>
          </w:p>
          <w:p w14:paraId="54DF974A" w14:textId="411B8E7B" w:rsidR="00E623EA" w:rsidRPr="00EB420D" w:rsidRDefault="00E623EA" w:rsidP="004D04BF">
            <w:pPr>
              <w:tabs>
                <w:tab w:val="left" w:pos="630"/>
              </w:tabs>
              <w:contextualSpacing/>
              <w:jc w:val="center"/>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lang w:val="kk-KZ"/>
              </w:rPr>
              <w:t xml:space="preserve">Б) </w:t>
            </w:r>
            <w:r w:rsidRPr="00EB420D">
              <w:rPr>
                <w:rFonts w:ascii="Times New Roman" w:hAnsi="Times New Roman" w:cs="Times New Roman"/>
                <w:color w:val="0D0D0D" w:themeColor="text1" w:themeTint="F2"/>
                <w:sz w:val="28"/>
                <w:szCs w:val="28"/>
              </w:rPr>
              <w:t>2000 мг доза</w:t>
            </w:r>
          </w:p>
        </w:tc>
      </w:tr>
      <w:tr w:rsidR="00EB420D" w:rsidRPr="00EB420D" w14:paraId="7297DBCE" w14:textId="77777777" w:rsidTr="007703E1">
        <w:tc>
          <w:tcPr>
            <w:tcW w:w="4675" w:type="dxa"/>
          </w:tcPr>
          <w:p w14:paraId="529AAB89" w14:textId="2259ED8F" w:rsidR="004D6597" w:rsidRPr="00EB420D" w:rsidRDefault="00E623EA"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rPr>
              <w:drawing>
                <wp:inline distT="0" distB="0" distL="0" distR="0" wp14:anchorId="6EFB3C98" wp14:editId="586869EB">
                  <wp:extent cx="3344400" cy="1843200"/>
                  <wp:effectExtent l="0" t="0" r="8890" b="5080"/>
                  <wp:docPr id="37" name="Рисунок 37" descr="C:\Documents and Settings\Админ\Рабочий стол\зоя 3\почки\20200814_145347.jpg"/>
                  <wp:cNvGraphicFramePr/>
                  <a:graphic xmlns:a="http://schemas.openxmlformats.org/drawingml/2006/main">
                    <a:graphicData uri="http://schemas.openxmlformats.org/drawingml/2006/picture">
                      <pic:pic xmlns:pic="http://schemas.openxmlformats.org/drawingml/2006/picture">
                        <pic:nvPicPr>
                          <pic:cNvPr id="1" name="Рисунок 1" descr="C:\Documents and Settings\Админ\Рабочий стол\зоя 3\почки\20200814_145347.jpg"/>
                          <pic:cNvPicPr preferRelativeResize="0"/>
                        </pic:nvPicPr>
                        <pic:blipFill>
                          <a:blip r:embed="rId120" cstate="print"/>
                          <a:srcRect l="17977" t="14347" r="13804" b="2355"/>
                          <a:stretch>
                            <a:fillRect/>
                          </a:stretch>
                        </pic:blipFill>
                        <pic:spPr bwMode="auto">
                          <a:xfrm>
                            <a:off x="0" y="0"/>
                            <a:ext cx="3344400" cy="1843200"/>
                          </a:xfrm>
                          <a:prstGeom prst="rect">
                            <a:avLst/>
                          </a:prstGeom>
                          <a:noFill/>
                          <a:ln w="9525">
                            <a:noFill/>
                            <a:miter lim="800000"/>
                            <a:headEnd/>
                            <a:tailEnd/>
                          </a:ln>
                        </pic:spPr>
                      </pic:pic>
                    </a:graphicData>
                  </a:graphic>
                </wp:inline>
              </w:drawing>
            </w:r>
          </w:p>
          <w:p w14:paraId="3D04BBA4" w14:textId="7D1A389F" w:rsidR="001C02BD"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lang w:val="kk-KZ"/>
              </w:rPr>
            </w:pPr>
            <w:r w:rsidRPr="00EB420D">
              <w:rPr>
                <w:rFonts w:ascii="Times New Roman" w:hAnsi="Times New Roman" w:cs="Times New Roman"/>
                <w:noProof/>
                <w:color w:val="0D0D0D" w:themeColor="text1" w:themeTint="F2"/>
                <w:sz w:val="28"/>
                <w:szCs w:val="28"/>
                <w:lang w:val="en-US"/>
              </w:rPr>
              <w:t>C</w:t>
            </w:r>
            <w:r w:rsidR="001C02BD" w:rsidRPr="00EB420D">
              <w:rPr>
                <w:rFonts w:ascii="Times New Roman" w:hAnsi="Times New Roman" w:cs="Times New Roman"/>
                <w:noProof/>
                <w:color w:val="0D0D0D" w:themeColor="text1" w:themeTint="F2"/>
                <w:sz w:val="28"/>
                <w:szCs w:val="28"/>
                <w:lang w:val="kk-KZ"/>
              </w:rPr>
              <w:t>) 5000 мг доза</w:t>
            </w:r>
          </w:p>
        </w:tc>
        <w:tc>
          <w:tcPr>
            <w:tcW w:w="4410" w:type="dxa"/>
          </w:tcPr>
          <w:p w14:paraId="7D202355" w14:textId="14E83C7C" w:rsidR="004D6597" w:rsidRPr="00EB420D" w:rsidRDefault="004D6597"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56156BF1" wp14:editId="05981BE0">
                  <wp:extent cx="3009900" cy="1844675"/>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36730" cy="1861118"/>
                          </a:xfrm>
                          <a:prstGeom prst="rect">
                            <a:avLst/>
                          </a:prstGeom>
                          <a:noFill/>
                        </pic:spPr>
                      </pic:pic>
                    </a:graphicData>
                  </a:graphic>
                </wp:inline>
              </w:drawing>
            </w:r>
          </w:p>
          <w:p w14:paraId="799F62A2" w14:textId="4A4E65DC" w:rsidR="004D6597"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color w:val="0D0D0D" w:themeColor="text1" w:themeTint="F2"/>
                <w:sz w:val="28"/>
                <w:szCs w:val="28"/>
                <w:lang w:val="en-US"/>
              </w:rPr>
              <w:t>D</w:t>
            </w:r>
            <w:r w:rsidR="004D6597" w:rsidRPr="00EB420D">
              <w:rPr>
                <w:rFonts w:ascii="Times New Roman" w:hAnsi="Times New Roman" w:cs="Times New Roman"/>
                <w:color w:val="0D0D0D" w:themeColor="text1" w:themeTint="F2"/>
                <w:sz w:val="28"/>
                <w:szCs w:val="28"/>
                <w:lang w:val="kk-KZ"/>
              </w:rPr>
              <w:t>) бақылау тобындағы тышқан</w:t>
            </w:r>
          </w:p>
        </w:tc>
      </w:tr>
    </w:tbl>
    <w:p w14:paraId="44F8E65E" w14:textId="33F44C32" w:rsidR="007352C4" w:rsidRPr="00EB420D" w:rsidRDefault="00DF6540"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ү</w:t>
      </w:r>
      <w:r w:rsidR="000132F8" w:rsidRPr="00EB420D">
        <w:rPr>
          <w:rFonts w:ascii="Times New Roman" w:hAnsi="Times New Roman" w:cs="Times New Roman"/>
          <w:color w:val="0D0D0D" w:themeColor="text1" w:themeTint="F2"/>
          <w:sz w:val="28"/>
          <w:szCs w:val="28"/>
          <w:lang w:val="kk-KZ"/>
        </w:rPr>
        <w:t>лкейту × 200, гематоксилин және эозинді бояу</w:t>
      </w:r>
    </w:p>
    <w:p w14:paraId="75EA62D8" w14:textId="77777777" w:rsidR="00326C77" w:rsidRPr="00EB420D" w:rsidRDefault="00326C77"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126BF157" w14:textId="0836554B" w:rsidR="000132F8" w:rsidRPr="00EB420D" w:rsidRDefault="000132F8"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Сурет -</w:t>
      </w:r>
      <w:r w:rsidR="003A6C6A" w:rsidRPr="00EB420D">
        <w:rPr>
          <w:rFonts w:ascii="Times New Roman" w:hAnsi="Times New Roman" w:cs="Times New Roman"/>
          <w:color w:val="0D0D0D" w:themeColor="text1" w:themeTint="F2"/>
          <w:sz w:val="28"/>
          <w:szCs w:val="28"/>
          <w:lang w:val="kk-KZ"/>
        </w:rPr>
        <w:t xml:space="preserve"> </w:t>
      </w:r>
      <w:r w:rsidR="00881DE1">
        <w:rPr>
          <w:rFonts w:ascii="Times New Roman" w:hAnsi="Times New Roman" w:cs="Times New Roman"/>
          <w:color w:val="0D0D0D" w:themeColor="text1" w:themeTint="F2"/>
          <w:sz w:val="28"/>
          <w:szCs w:val="28"/>
          <w:lang w:val="kk-KZ"/>
        </w:rPr>
        <w:t>40</w:t>
      </w:r>
      <w:r w:rsidRPr="00EB420D">
        <w:rPr>
          <w:rFonts w:ascii="Times New Roman" w:hAnsi="Times New Roman" w:cs="Times New Roman"/>
          <w:color w:val="0D0D0D" w:themeColor="text1" w:themeTint="F2"/>
          <w:sz w:val="28"/>
          <w:szCs w:val="28"/>
          <w:lang w:val="kk-KZ"/>
        </w:rPr>
        <w:t xml:space="preserve"> Бүйректің гистоструктурасы</w:t>
      </w:r>
    </w:p>
    <w:p w14:paraId="1622AA0C" w14:textId="58D17DFF" w:rsidR="00DF03CB" w:rsidRPr="00EB420D" w:rsidRDefault="00DF03CB"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3EF7C033" w14:textId="52AD0341" w:rsidR="000132F8" w:rsidRPr="00EB420D" w:rsidRDefault="001C02B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Бүйректің 5000 мг дозадағы гистологиялық зерттеуі б</w:t>
      </w:r>
      <w:r w:rsidR="000132F8" w:rsidRPr="00EB420D">
        <w:rPr>
          <w:rFonts w:ascii="Times New Roman" w:hAnsi="Times New Roman" w:cs="Times New Roman"/>
          <w:color w:val="0D0D0D" w:themeColor="text1" w:themeTint="F2"/>
          <w:sz w:val="28"/>
          <w:szCs w:val="28"/>
          <w:lang w:val="kk-KZ"/>
        </w:rPr>
        <w:t>азальды орналасқан ядросы бар проксимальды түтіктердің эпителий жасушаларының кейбіреулері дистрофиялық түрде өзгерген. Проксимальды түтіктердің кеңістігі қысқарған. Генли ілмегінің эпителиоциттері жеңіл перинуклеарлы аймағы бар. Сондай-ақ құбырлы кеңістіктің қысқаруы байқалады. Несеп шығару кеңістігі қысқарған жеке шумақтар, капсуланың париетальды жапырағы бар синехиялар, мезангиальды матрицаның пролиферативті белсенді. Диффузды гемодинамикалық бұзылыс байқалған жоқ.</w:t>
      </w:r>
      <w:r w:rsidR="002C6FC7" w:rsidRPr="00EB420D">
        <w:rPr>
          <w:rFonts w:ascii="Times New Roman" w:hAnsi="Times New Roman" w:cs="Times New Roman"/>
          <w:color w:val="0D0D0D" w:themeColor="text1" w:themeTint="F2"/>
          <w:sz w:val="28"/>
          <w:szCs w:val="28"/>
          <w:lang w:val="kk-KZ"/>
        </w:rPr>
        <w:t xml:space="preserve"> </w:t>
      </w:r>
      <w:r w:rsidR="000132F8" w:rsidRPr="00EB420D">
        <w:rPr>
          <w:rFonts w:ascii="Times New Roman" w:hAnsi="Times New Roman" w:cs="Times New Roman"/>
          <w:color w:val="0D0D0D" w:themeColor="text1" w:themeTint="F2"/>
          <w:sz w:val="28"/>
          <w:szCs w:val="28"/>
          <w:lang w:val="kk-KZ"/>
        </w:rPr>
        <w:t>Диффузды гемодинамикалық бұзылыс және стромальды ісіну.</w:t>
      </w:r>
    </w:p>
    <w:p w14:paraId="6A0894D8" w14:textId="17D86898" w:rsidR="00DF6540" w:rsidRPr="00EB420D" w:rsidRDefault="00DF6540" w:rsidP="00AB1A2F">
      <w:pPr>
        <w:tabs>
          <w:tab w:val="left" w:pos="630"/>
        </w:tabs>
        <w:spacing w:after="0" w:line="240" w:lineRule="auto"/>
        <w:ind w:firstLine="567"/>
        <w:contextualSpacing/>
        <w:jc w:val="both"/>
        <w:rPr>
          <w:rFonts w:ascii="Times New Roman" w:hAnsi="Times New Roman" w:cs="Times New Roman"/>
          <w:b/>
          <w:bCs/>
          <w:i/>
          <w:color w:val="0D0D0D" w:themeColor="text1" w:themeTint="F2"/>
          <w:sz w:val="28"/>
          <w:szCs w:val="28"/>
          <w:lang w:val="kk-KZ"/>
        </w:rPr>
      </w:pPr>
      <w:r w:rsidRPr="00EB420D">
        <w:rPr>
          <w:rFonts w:ascii="Times New Roman" w:hAnsi="Times New Roman" w:cs="Times New Roman"/>
          <w:b/>
          <w:bCs/>
          <w:i/>
          <w:color w:val="0D0D0D" w:themeColor="text1" w:themeTint="F2"/>
          <w:sz w:val="28"/>
          <w:szCs w:val="28"/>
          <w:lang w:val="kk-KZ"/>
        </w:rPr>
        <w:lastRenderedPageBreak/>
        <w:t>Жүректің гистологиялық зерттеу нәтижелері</w:t>
      </w:r>
    </w:p>
    <w:p w14:paraId="29AE5B92" w14:textId="4FD53A27" w:rsidR="004D6597" w:rsidRPr="00EB420D" w:rsidRDefault="004D6597" w:rsidP="00AB1A2F">
      <w:pPr>
        <w:tabs>
          <w:tab w:val="left" w:pos="630"/>
        </w:tabs>
        <w:spacing w:after="0" w:line="240" w:lineRule="auto"/>
        <w:ind w:firstLine="567"/>
        <w:contextualSpacing/>
        <w:jc w:val="both"/>
        <w:rPr>
          <w:rFonts w:ascii="Times New Roman" w:hAnsi="Times New Roman" w:cs="Times New Roman"/>
          <w:i/>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w:t>
      </w:r>
      <w:r w:rsidR="001C02BD" w:rsidRPr="00EB420D">
        <w:rPr>
          <w:rFonts w:ascii="Times New Roman" w:hAnsi="Times New Roman" w:cs="Times New Roman"/>
          <w:color w:val="0D0D0D" w:themeColor="text1" w:themeTint="F2"/>
          <w:sz w:val="28"/>
          <w:szCs w:val="28"/>
          <w:lang w:val="kk-KZ"/>
        </w:rPr>
        <w:t>ү</w:t>
      </w:r>
      <w:r w:rsidRPr="00EB420D">
        <w:rPr>
          <w:rFonts w:ascii="Times New Roman" w:hAnsi="Times New Roman" w:cs="Times New Roman"/>
          <w:color w:val="0D0D0D" w:themeColor="text1" w:themeTint="F2"/>
          <w:sz w:val="28"/>
          <w:szCs w:val="28"/>
          <w:lang w:val="kk-KZ"/>
        </w:rPr>
        <w:t>ректің 500 мг дозадағы гистологиялық зерттеуі бұлшық ет талшықтарының ошақты фрагментациясы. Кардиомиоциттердің гипертрофиясы. Миофибрилдердің диффузды ыдырауы</w:t>
      </w:r>
      <w:r w:rsidR="00325237">
        <w:rPr>
          <w:rFonts w:ascii="Times New Roman" w:hAnsi="Times New Roman" w:cs="Times New Roman"/>
          <w:color w:val="0D0D0D" w:themeColor="text1" w:themeTint="F2"/>
          <w:sz w:val="28"/>
          <w:szCs w:val="28"/>
          <w:lang w:val="kk-KZ"/>
        </w:rPr>
        <w:t xml:space="preserve"> (сурет 41)</w:t>
      </w:r>
      <w:r w:rsidRPr="00EB420D">
        <w:rPr>
          <w:rFonts w:ascii="Times New Roman" w:hAnsi="Times New Roman" w:cs="Times New Roman"/>
          <w:color w:val="0D0D0D" w:themeColor="text1" w:themeTint="F2"/>
          <w:sz w:val="28"/>
          <w:szCs w:val="28"/>
          <w:lang w:val="kk-KZ"/>
        </w:rPr>
        <w:t>.</w:t>
      </w:r>
    </w:p>
    <w:p w14:paraId="664320AF" w14:textId="77777777" w:rsidR="00DF6540" w:rsidRPr="00EB420D" w:rsidRDefault="00DF654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tbl>
      <w:tblPr>
        <w:tblStyle w:val="aa"/>
        <w:tblW w:w="9180" w:type="dxa"/>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30"/>
        <w:gridCol w:w="4450"/>
      </w:tblGrid>
      <w:tr w:rsidR="00EB420D" w:rsidRPr="00EB420D" w14:paraId="4707BBDA" w14:textId="77777777" w:rsidTr="007703E1">
        <w:tc>
          <w:tcPr>
            <w:tcW w:w="4730" w:type="dxa"/>
          </w:tcPr>
          <w:p w14:paraId="11E0F9A5" w14:textId="5D696203" w:rsidR="00DF6540" w:rsidRPr="00EB420D" w:rsidRDefault="00DF6540"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68E708F0" wp14:editId="38B43ADB">
                  <wp:extent cx="3283200" cy="1843200"/>
                  <wp:effectExtent l="0" t="0" r="0" b="5080"/>
                  <wp:docPr id="30"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283200" cy="1843200"/>
                          </a:xfrm>
                          <a:prstGeom prst="rect">
                            <a:avLst/>
                          </a:prstGeom>
                          <a:noFill/>
                        </pic:spPr>
                      </pic:pic>
                    </a:graphicData>
                  </a:graphic>
                </wp:inline>
              </w:drawing>
            </w:r>
          </w:p>
          <w:p w14:paraId="7ED5E27D" w14:textId="1F2F8F09" w:rsidR="00DF6540" w:rsidRPr="00EB420D" w:rsidRDefault="00DF6540"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 </w:t>
            </w:r>
            <w:r w:rsidR="004D6597" w:rsidRPr="00EB420D">
              <w:rPr>
                <w:rFonts w:ascii="Times New Roman" w:hAnsi="Times New Roman" w:cs="Times New Roman"/>
                <w:color w:val="0D0D0D" w:themeColor="text1" w:themeTint="F2"/>
                <w:sz w:val="28"/>
                <w:szCs w:val="28"/>
                <w:lang w:val="kk-KZ"/>
              </w:rPr>
              <w:t>500 мг доза</w:t>
            </w:r>
          </w:p>
        </w:tc>
        <w:tc>
          <w:tcPr>
            <w:tcW w:w="4450" w:type="dxa"/>
          </w:tcPr>
          <w:p w14:paraId="308EF57F" w14:textId="77777777" w:rsidR="00DF6540" w:rsidRPr="00EB420D" w:rsidRDefault="001C02BD"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1AA98D8B" wp14:editId="3F09E74D">
                  <wp:extent cx="3344400" cy="1843200"/>
                  <wp:effectExtent l="0" t="0" r="8890" b="5080"/>
                  <wp:docPr id="1548448833" name="Рисунок 1548448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344400" cy="1843200"/>
                          </a:xfrm>
                          <a:prstGeom prst="rect">
                            <a:avLst/>
                          </a:prstGeom>
                          <a:noFill/>
                        </pic:spPr>
                      </pic:pic>
                    </a:graphicData>
                  </a:graphic>
                </wp:inline>
              </w:drawing>
            </w:r>
          </w:p>
          <w:p w14:paraId="6E5ED469" w14:textId="5BD33A03" w:rsidR="001C02BD" w:rsidRPr="00EB420D" w:rsidRDefault="00A83325" w:rsidP="004D04BF">
            <w:pPr>
              <w:tabs>
                <w:tab w:val="left" w:pos="630"/>
              </w:tabs>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B</w:t>
            </w:r>
            <w:r w:rsidR="001C02BD" w:rsidRPr="00EB420D">
              <w:rPr>
                <w:rFonts w:ascii="Times New Roman" w:hAnsi="Times New Roman" w:cs="Times New Roman"/>
                <w:color w:val="0D0D0D" w:themeColor="text1" w:themeTint="F2"/>
                <w:sz w:val="28"/>
                <w:szCs w:val="28"/>
                <w:lang w:val="kk-KZ"/>
              </w:rPr>
              <w:t>) 2000 мг доза</w:t>
            </w:r>
          </w:p>
        </w:tc>
      </w:tr>
      <w:tr w:rsidR="00EB420D" w:rsidRPr="00EB420D" w14:paraId="35B46DAF" w14:textId="77777777" w:rsidTr="007703E1">
        <w:tc>
          <w:tcPr>
            <w:tcW w:w="4730" w:type="dxa"/>
          </w:tcPr>
          <w:p w14:paraId="0DC1E358" w14:textId="681A1D8F" w:rsidR="004D6597" w:rsidRPr="00EB420D" w:rsidRDefault="004D6597"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25A22EC8" wp14:editId="25D90D60">
                  <wp:extent cx="3283200" cy="1843200"/>
                  <wp:effectExtent l="0" t="0" r="0" b="5080"/>
                  <wp:docPr id="1548448832" name="Рисунок 1548448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83200" cy="1843200"/>
                          </a:xfrm>
                          <a:prstGeom prst="rect">
                            <a:avLst/>
                          </a:prstGeom>
                          <a:noFill/>
                        </pic:spPr>
                      </pic:pic>
                    </a:graphicData>
                  </a:graphic>
                </wp:inline>
              </w:drawing>
            </w:r>
          </w:p>
          <w:p w14:paraId="34DD4C23" w14:textId="3CC6164B" w:rsidR="004D6597"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lang w:val="kk-KZ"/>
              </w:rPr>
            </w:pPr>
            <w:r w:rsidRPr="00EB420D">
              <w:rPr>
                <w:rFonts w:ascii="Times New Roman" w:hAnsi="Times New Roman" w:cs="Times New Roman"/>
                <w:noProof/>
                <w:color w:val="0D0D0D" w:themeColor="text1" w:themeTint="F2"/>
                <w:sz w:val="28"/>
                <w:szCs w:val="28"/>
                <w:lang w:val="en-US"/>
              </w:rPr>
              <w:t>C</w:t>
            </w:r>
            <w:r w:rsidR="004D6597" w:rsidRPr="00EB420D">
              <w:rPr>
                <w:rFonts w:ascii="Times New Roman" w:hAnsi="Times New Roman" w:cs="Times New Roman"/>
                <w:noProof/>
                <w:color w:val="0D0D0D" w:themeColor="text1" w:themeTint="F2"/>
                <w:sz w:val="28"/>
                <w:szCs w:val="28"/>
                <w:lang w:val="kk-KZ"/>
              </w:rPr>
              <w:t>) 5000 мг доза</w:t>
            </w:r>
          </w:p>
        </w:tc>
        <w:tc>
          <w:tcPr>
            <w:tcW w:w="4450" w:type="dxa"/>
          </w:tcPr>
          <w:p w14:paraId="6D8819FD" w14:textId="77777777" w:rsidR="004D6597" w:rsidRPr="00EB420D" w:rsidRDefault="004D6597"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noProof/>
                <w:color w:val="0D0D0D" w:themeColor="text1" w:themeTint="F2"/>
                <w:sz w:val="28"/>
                <w:szCs w:val="28"/>
              </w:rPr>
              <w:drawing>
                <wp:inline distT="0" distB="0" distL="0" distR="0" wp14:anchorId="4E2146D0" wp14:editId="0EBB72E1">
                  <wp:extent cx="3344400" cy="1843200"/>
                  <wp:effectExtent l="0" t="0" r="8890" b="5080"/>
                  <wp:docPr id="31" name="Рисунок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44400" cy="1843200"/>
                          </a:xfrm>
                          <a:prstGeom prst="rect">
                            <a:avLst/>
                          </a:prstGeom>
                          <a:noFill/>
                        </pic:spPr>
                      </pic:pic>
                    </a:graphicData>
                  </a:graphic>
                </wp:inline>
              </w:drawing>
            </w:r>
          </w:p>
          <w:p w14:paraId="28BEAB0A" w14:textId="638A3AFC" w:rsidR="004D6597" w:rsidRPr="00EB420D" w:rsidRDefault="00A83325" w:rsidP="004D04BF">
            <w:pPr>
              <w:tabs>
                <w:tab w:val="left" w:pos="630"/>
              </w:tabs>
              <w:contextualSpacing/>
              <w:jc w:val="center"/>
              <w:rPr>
                <w:rFonts w:ascii="Times New Roman" w:hAnsi="Times New Roman" w:cs="Times New Roman"/>
                <w:noProof/>
                <w:color w:val="0D0D0D" w:themeColor="text1" w:themeTint="F2"/>
                <w:sz w:val="28"/>
                <w:szCs w:val="28"/>
              </w:rPr>
            </w:pPr>
            <w:r w:rsidRPr="00EB420D">
              <w:rPr>
                <w:rFonts w:ascii="Times New Roman" w:hAnsi="Times New Roman" w:cs="Times New Roman"/>
                <w:color w:val="0D0D0D" w:themeColor="text1" w:themeTint="F2"/>
                <w:sz w:val="28"/>
                <w:szCs w:val="28"/>
                <w:lang w:val="en-US"/>
              </w:rPr>
              <w:t>D</w:t>
            </w:r>
            <w:r w:rsidR="004D6597" w:rsidRPr="00EB420D">
              <w:rPr>
                <w:rFonts w:ascii="Times New Roman" w:hAnsi="Times New Roman" w:cs="Times New Roman"/>
                <w:color w:val="0D0D0D" w:themeColor="text1" w:themeTint="F2"/>
                <w:sz w:val="28"/>
                <w:szCs w:val="28"/>
                <w:lang w:val="kk-KZ"/>
              </w:rPr>
              <w:t>) бақылау тобындағы тышқан</w:t>
            </w:r>
          </w:p>
        </w:tc>
      </w:tr>
    </w:tbl>
    <w:p w14:paraId="012F3BC2" w14:textId="30455108" w:rsidR="00DF6540" w:rsidRPr="00EB420D" w:rsidRDefault="00DF6540"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үлкейту ×200, гематоксилин және эозинді бояу</w:t>
      </w:r>
    </w:p>
    <w:p w14:paraId="3A57312F" w14:textId="77777777" w:rsidR="00326C77" w:rsidRPr="00EB420D" w:rsidRDefault="00326C77"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p>
    <w:p w14:paraId="6E607596" w14:textId="2476275C" w:rsidR="00DF6540" w:rsidRPr="00EB420D" w:rsidRDefault="00DF6540" w:rsidP="004D04BF">
      <w:pPr>
        <w:tabs>
          <w:tab w:val="left" w:pos="630"/>
        </w:tabs>
        <w:spacing w:after="0" w:line="240" w:lineRule="auto"/>
        <w:ind w:firstLine="70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Сурет</w:t>
      </w:r>
      <w:r w:rsidR="003A6C6A" w:rsidRPr="00EB420D">
        <w:rPr>
          <w:rFonts w:ascii="Times New Roman" w:hAnsi="Times New Roman" w:cs="Times New Roman"/>
          <w:color w:val="0D0D0D" w:themeColor="text1" w:themeTint="F2"/>
          <w:sz w:val="28"/>
          <w:szCs w:val="28"/>
          <w:lang w:val="kk-KZ"/>
        </w:rPr>
        <w:t xml:space="preserve"> </w:t>
      </w:r>
      <w:r w:rsidR="00325237">
        <w:rPr>
          <w:rFonts w:ascii="Times New Roman" w:hAnsi="Times New Roman" w:cs="Times New Roman"/>
          <w:color w:val="0D0D0D" w:themeColor="text1" w:themeTint="F2"/>
          <w:sz w:val="28"/>
          <w:szCs w:val="28"/>
          <w:lang w:val="kk-KZ"/>
        </w:rPr>
        <w:t>41</w:t>
      </w:r>
      <w:r w:rsidRPr="00EB420D">
        <w:rPr>
          <w:rFonts w:ascii="Times New Roman" w:hAnsi="Times New Roman" w:cs="Times New Roman"/>
          <w:color w:val="0D0D0D" w:themeColor="text1" w:themeTint="F2"/>
          <w:sz w:val="28"/>
          <w:szCs w:val="28"/>
          <w:lang w:val="kk-KZ"/>
        </w:rPr>
        <w:t xml:space="preserve"> – Жүректің гистоструктурасы</w:t>
      </w:r>
    </w:p>
    <w:p w14:paraId="22C417A3" w14:textId="77777777" w:rsidR="00DF6540" w:rsidRPr="00EB420D" w:rsidRDefault="00DF6540" w:rsidP="00AB1A2F">
      <w:pPr>
        <w:tabs>
          <w:tab w:val="left" w:pos="630"/>
        </w:tabs>
        <w:spacing w:after="0" w:line="240" w:lineRule="auto"/>
        <w:ind w:firstLine="709"/>
        <w:contextualSpacing/>
        <w:jc w:val="both"/>
        <w:rPr>
          <w:rFonts w:ascii="Times New Roman" w:hAnsi="Times New Roman" w:cs="Times New Roman"/>
          <w:color w:val="0D0D0D" w:themeColor="text1" w:themeTint="F2"/>
          <w:sz w:val="28"/>
          <w:szCs w:val="28"/>
          <w:lang w:val="kk-KZ"/>
        </w:rPr>
      </w:pPr>
    </w:p>
    <w:p w14:paraId="78423C9B" w14:textId="1E457CFC" w:rsidR="001C02BD" w:rsidRPr="00EB420D" w:rsidRDefault="001C02B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Жүректің 2000 мг дозадағы гистологиялық зерттеуі кардиомиоциттердің майда тамшы майлы дегенерациясы. Кардиомиоциттердің гипертрофиясы.</w:t>
      </w:r>
    </w:p>
    <w:p w14:paraId="6AC91654" w14:textId="3C907D61" w:rsidR="00A958BD" w:rsidRPr="00EB420D" w:rsidRDefault="004D659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Ж</w:t>
      </w:r>
      <w:r w:rsidR="001C02BD" w:rsidRPr="00EB420D">
        <w:rPr>
          <w:rFonts w:ascii="Times New Roman" w:hAnsi="Times New Roman" w:cs="Times New Roman"/>
          <w:color w:val="0D0D0D" w:themeColor="text1" w:themeTint="F2"/>
          <w:sz w:val="28"/>
          <w:szCs w:val="28"/>
          <w:lang w:val="kk-KZ"/>
        </w:rPr>
        <w:t>ү</w:t>
      </w:r>
      <w:r w:rsidRPr="00EB420D">
        <w:rPr>
          <w:rFonts w:ascii="Times New Roman" w:hAnsi="Times New Roman" w:cs="Times New Roman"/>
          <w:color w:val="0D0D0D" w:themeColor="text1" w:themeTint="F2"/>
          <w:sz w:val="28"/>
          <w:szCs w:val="28"/>
          <w:lang w:val="kk-KZ"/>
        </w:rPr>
        <w:t>ректің 5000 мг дозадағы гистологиялық зерттеуі ж</w:t>
      </w:r>
      <w:r w:rsidR="00DF6540" w:rsidRPr="00EB420D">
        <w:rPr>
          <w:rFonts w:ascii="Times New Roman" w:hAnsi="Times New Roman" w:cs="Times New Roman"/>
          <w:color w:val="0D0D0D" w:themeColor="text1" w:themeTint="F2"/>
          <w:sz w:val="28"/>
          <w:szCs w:val="28"/>
          <w:lang w:val="kk-KZ"/>
        </w:rPr>
        <w:t>еке миофибрилдердің талшықсыздануы.</w:t>
      </w:r>
      <w:r w:rsidR="00EA7673" w:rsidRPr="00EB420D">
        <w:rPr>
          <w:rFonts w:ascii="Times New Roman" w:hAnsi="Times New Roman" w:cs="Times New Roman"/>
          <w:color w:val="0D0D0D" w:themeColor="text1" w:themeTint="F2"/>
          <w:sz w:val="28"/>
          <w:szCs w:val="28"/>
          <w:lang w:val="kk-KZ"/>
        </w:rPr>
        <w:t xml:space="preserve"> </w:t>
      </w:r>
      <w:r w:rsidR="00DF6540" w:rsidRPr="00EB420D">
        <w:rPr>
          <w:rFonts w:ascii="Times New Roman" w:hAnsi="Times New Roman" w:cs="Times New Roman"/>
          <w:color w:val="0D0D0D" w:themeColor="text1" w:themeTint="F2"/>
          <w:sz w:val="28"/>
          <w:szCs w:val="28"/>
          <w:lang w:val="kk-KZ"/>
        </w:rPr>
        <w:t>Көлденең жолақтардың жойылуы. Кардиомиоциттердің майда тамшы майлы дегенерациясы.</w:t>
      </w:r>
      <w:r w:rsidR="005F6C33" w:rsidRPr="00EB420D">
        <w:rPr>
          <w:rFonts w:ascii="Times New Roman" w:hAnsi="Times New Roman" w:cs="Times New Roman"/>
          <w:color w:val="0D0D0D" w:themeColor="text1" w:themeTint="F2"/>
          <w:sz w:val="28"/>
          <w:szCs w:val="28"/>
          <w:lang w:val="kk-KZ"/>
        </w:rPr>
        <w:t xml:space="preserve"> </w:t>
      </w:r>
      <w:r w:rsidR="00DF6540" w:rsidRPr="00EB420D">
        <w:rPr>
          <w:rFonts w:ascii="Times New Roman" w:hAnsi="Times New Roman" w:cs="Times New Roman"/>
          <w:color w:val="0D0D0D" w:themeColor="text1" w:themeTint="F2"/>
          <w:sz w:val="28"/>
          <w:szCs w:val="28"/>
          <w:lang w:val="kk-KZ"/>
        </w:rPr>
        <w:t>Кардиомициттердің гипертрофиясы. Ядролары ұлғайған кардиомиоциттер байқалады. Қан кету ошағы. Қабыну инфильтрациясы іс жүзінде көрсетілмейді.</w:t>
      </w:r>
      <w:r w:rsidR="004D04BF">
        <w:rPr>
          <w:rFonts w:ascii="Times New Roman" w:hAnsi="Times New Roman" w:cs="Times New Roman"/>
          <w:color w:val="0D0D0D" w:themeColor="text1" w:themeTint="F2"/>
          <w:sz w:val="28"/>
          <w:szCs w:val="28"/>
          <w:lang w:val="kk-KZ"/>
        </w:rPr>
        <w:t xml:space="preserve"> </w:t>
      </w:r>
      <w:r w:rsidR="00EA7673" w:rsidRPr="00EB420D">
        <w:rPr>
          <w:rFonts w:ascii="Times New Roman" w:hAnsi="Times New Roman" w:cs="Times New Roman"/>
          <w:color w:val="0D0D0D" w:themeColor="text1" w:themeTint="F2"/>
          <w:sz w:val="28"/>
          <w:szCs w:val="28"/>
          <w:lang w:val="kk-KZ"/>
        </w:rPr>
        <w:t>Жедел уыттылықты бағалау кезінде «LD</w:t>
      </w:r>
      <w:r w:rsidR="00EA7673" w:rsidRPr="00EB420D">
        <w:rPr>
          <w:rFonts w:ascii="Times New Roman" w:hAnsi="Times New Roman" w:cs="Times New Roman"/>
          <w:color w:val="0D0D0D" w:themeColor="text1" w:themeTint="F2"/>
          <w:sz w:val="28"/>
          <w:szCs w:val="28"/>
          <w:vertAlign w:val="subscript"/>
          <w:lang w:val="kk-KZ"/>
        </w:rPr>
        <w:t>50</w:t>
      </w:r>
      <w:r w:rsidR="00EA7673" w:rsidRPr="00EB420D">
        <w:rPr>
          <w:rFonts w:ascii="Times New Roman" w:hAnsi="Times New Roman" w:cs="Times New Roman"/>
          <w:color w:val="0D0D0D" w:themeColor="text1" w:themeTint="F2"/>
          <w:sz w:val="28"/>
          <w:szCs w:val="28"/>
          <w:lang w:val="kk-KZ"/>
        </w:rPr>
        <w:t>» индикаторы қолданылды - Кербер әдісімен есептелген жануарлардың 50% өліміне әкелетін доза [1</w:t>
      </w:r>
      <w:r w:rsidR="006211ED" w:rsidRPr="00EB420D">
        <w:rPr>
          <w:rFonts w:ascii="Times New Roman" w:hAnsi="Times New Roman" w:cs="Times New Roman"/>
          <w:color w:val="0D0D0D" w:themeColor="text1" w:themeTint="F2"/>
          <w:sz w:val="28"/>
          <w:szCs w:val="28"/>
          <w:lang w:val="kk-KZ"/>
        </w:rPr>
        <w:t>48</w:t>
      </w:r>
      <w:r w:rsidR="00EA7673" w:rsidRPr="00EB420D">
        <w:rPr>
          <w:rFonts w:ascii="Times New Roman" w:hAnsi="Times New Roman" w:cs="Times New Roman"/>
          <w:color w:val="0D0D0D" w:themeColor="text1" w:themeTint="F2"/>
          <w:sz w:val="28"/>
          <w:szCs w:val="28"/>
          <w:lang w:val="kk-KZ"/>
        </w:rPr>
        <w:t xml:space="preserve">]. </w:t>
      </w:r>
      <w:bookmarkStart w:id="33" w:name="_Hlk165554531"/>
      <w:r w:rsidR="00EA7673" w:rsidRPr="00EB420D">
        <w:rPr>
          <w:rFonts w:ascii="Times New Roman" w:hAnsi="Times New Roman" w:cs="Times New Roman"/>
          <w:i/>
          <w:iCs/>
          <w:color w:val="0D0D0D" w:themeColor="text1" w:themeTint="F2"/>
          <w:sz w:val="28"/>
          <w:szCs w:val="28"/>
          <w:lang w:val="kk-KZ"/>
        </w:rPr>
        <w:t>Stachys sylvatica</w:t>
      </w:r>
      <w:r w:rsidR="00EA7673" w:rsidRPr="00EB420D">
        <w:rPr>
          <w:rFonts w:ascii="Times New Roman" w:hAnsi="Times New Roman" w:cs="Times New Roman"/>
          <w:color w:val="0D0D0D" w:themeColor="text1" w:themeTint="F2"/>
          <w:sz w:val="28"/>
          <w:szCs w:val="28"/>
          <w:lang w:val="kk-KZ"/>
        </w:rPr>
        <w:t xml:space="preserve"> L. экстрактысын 5000 мг/кг дозада енгізген кезде тәжірибелік жануарлардың функционалдық көрсеткіштерінде айқын өзгерістер байқалды: мінез-құлық реакцияларының басылуы (қозғалыс белсенділігінің төмендеуі, қозғыштығы, реактивтілігі мен агрессивтілігі), жүрістің бұзылуы, төмендеуі. түртуге жауап және ауыратын тітіркену, ұстау күшін төмендету. Вегетативті реакциялардағы өзгерістер де анықталды. Барлық топтарда жануарлардың өлімі болған жоқ.</w:t>
      </w:r>
      <w:r w:rsidR="00CF0F6B" w:rsidRPr="00EB420D">
        <w:rPr>
          <w:rFonts w:ascii="Times New Roman" w:hAnsi="Times New Roman" w:cs="Times New Roman"/>
          <w:color w:val="0D0D0D" w:themeColor="text1" w:themeTint="F2"/>
          <w:sz w:val="28"/>
          <w:szCs w:val="28"/>
          <w:lang w:val="kk-KZ"/>
        </w:rPr>
        <w:t xml:space="preserve"> </w:t>
      </w:r>
      <w:r w:rsidR="00EA7673" w:rsidRPr="00EB420D">
        <w:rPr>
          <w:rFonts w:ascii="Times New Roman" w:hAnsi="Times New Roman" w:cs="Times New Roman"/>
          <w:color w:val="0D0D0D" w:themeColor="text1" w:themeTint="F2"/>
          <w:sz w:val="28"/>
          <w:szCs w:val="28"/>
          <w:lang w:val="kk-KZ"/>
        </w:rPr>
        <w:t>LD</w:t>
      </w:r>
      <w:r w:rsidR="00EA7673" w:rsidRPr="00EB420D">
        <w:rPr>
          <w:rFonts w:ascii="Times New Roman" w:hAnsi="Times New Roman" w:cs="Times New Roman"/>
          <w:color w:val="0D0D0D" w:themeColor="text1" w:themeTint="F2"/>
          <w:sz w:val="28"/>
          <w:szCs w:val="28"/>
          <w:vertAlign w:val="subscript"/>
          <w:lang w:val="kk-KZ"/>
        </w:rPr>
        <w:t>50</w:t>
      </w:r>
      <w:r w:rsidR="00EA7673" w:rsidRPr="00EB420D">
        <w:rPr>
          <w:rFonts w:ascii="Times New Roman" w:hAnsi="Times New Roman" w:cs="Times New Roman"/>
          <w:color w:val="0D0D0D" w:themeColor="text1" w:themeTint="F2"/>
          <w:sz w:val="28"/>
          <w:szCs w:val="28"/>
          <w:lang w:val="kk-KZ"/>
        </w:rPr>
        <w:t xml:space="preserve">5000 мг/кг жоғары екендігі эксперименталды түрде анықталды, бұл оны организмге әсер ету </w:t>
      </w:r>
      <w:r w:rsidR="00EA7673" w:rsidRPr="00EB420D">
        <w:rPr>
          <w:rFonts w:ascii="Times New Roman" w:hAnsi="Times New Roman" w:cs="Times New Roman"/>
          <w:color w:val="0D0D0D" w:themeColor="text1" w:themeTint="F2"/>
          <w:sz w:val="28"/>
          <w:szCs w:val="28"/>
          <w:lang w:val="kk-KZ"/>
        </w:rPr>
        <w:lastRenderedPageBreak/>
        <w:t>дәрежесі бойынша заттардың қауіптілік классификациясына сәйкес IV</w:t>
      </w:r>
      <w:r w:rsidR="00E14D21" w:rsidRPr="00EB420D">
        <w:rPr>
          <w:rFonts w:ascii="Times New Roman" w:hAnsi="Times New Roman" w:cs="Times New Roman"/>
          <w:color w:val="0D0D0D" w:themeColor="text1" w:themeTint="F2"/>
          <w:sz w:val="28"/>
          <w:szCs w:val="28"/>
          <w:lang w:val="kk-KZ"/>
        </w:rPr>
        <w:t xml:space="preserve"> </w:t>
      </w:r>
      <w:r w:rsidR="00EA7673" w:rsidRPr="00EB420D">
        <w:rPr>
          <w:rFonts w:ascii="Times New Roman" w:hAnsi="Times New Roman" w:cs="Times New Roman"/>
          <w:color w:val="0D0D0D" w:themeColor="text1" w:themeTint="F2"/>
          <w:sz w:val="28"/>
          <w:szCs w:val="28"/>
          <w:lang w:val="kk-KZ"/>
        </w:rPr>
        <w:t>класқа</w:t>
      </w:r>
      <w:r w:rsidR="00E14D21" w:rsidRPr="00EB420D">
        <w:rPr>
          <w:rFonts w:ascii="Times New Roman" w:hAnsi="Times New Roman" w:cs="Times New Roman"/>
          <w:color w:val="0D0D0D" w:themeColor="text1" w:themeTint="F2"/>
          <w:sz w:val="28"/>
          <w:szCs w:val="28"/>
          <w:lang w:val="kk-KZ"/>
        </w:rPr>
        <w:t xml:space="preserve"> </w:t>
      </w:r>
      <w:r w:rsidR="00EA7673" w:rsidRPr="00EB420D">
        <w:rPr>
          <w:rFonts w:ascii="Times New Roman" w:hAnsi="Times New Roman" w:cs="Times New Roman"/>
          <w:color w:val="0D0D0D" w:themeColor="text1" w:themeTint="F2"/>
          <w:sz w:val="28"/>
          <w:szCs w:val="28"/>
          <w:lang w:val="kk-KZ"/>
        </w:rPr>
        <w:t>(у</w:t>
      </w:r>
      <w:r w:rsidR="00E14D21" w:rsidRPr="00EB420D">
        <w:rPr>
          <w:rFonts w:ascii="Times New Roman" w:hAnsi="Times New Roman" w:cs="Times New Roman"/>
          <w:color w:val="0D0D0D" w:themeColor="text1" w:themeTint="F2"/>
          <w:sz w:val="28"/>
          <w:szCs w:val="28"/>
          <w:lang w:val="kk-KZ"/>
        </w:rPr>
        <w:t>ыттылығы төмен</w:t>
      </w:r>
      <w:r w:rsidR="00EA7673" w:rsidRPr="00EB420D">
        <w:rPr>
          <w:rFonts w:ascii="Times New Roman" w:hAnsi="Times New Roman" w:cs="Times New Roman"/>
          <w:color w:val="0D0D0D" w:themeColor="text1" w:themeTint="F2"/>
          <w:sz w:val="28"/>
          <w:szCs w:val="28"/>
          <w:lang w:val="kk-KZ"/>
        </w:rPr>
        <w:t xml:space="preserve">) </w:t>
      </w:r>
      <w:r w:rsidR="00E14D21" w:rsidRPr="00EB420D">
        <w:rPr>
          <w:rFonts w:ascii="Times New Roman" w:hAnsi="Times New Roman" w:cs="Times New Roman"/>
          <w:color w:val="0D0D0D" w:themeColor="text1" w:themeTint="F2"/>
          <w:sz w:val="28"/>
          <w:szCs w:val="28"/>
          <w:lang w:val="kk-KZ"/>
        </w:rPr>
        <w:t>қосылыстарға жіктеуге мүмкіндік береді</w:t>
      </w:r>
      <w:bookmarkEnd w:id="33"/>
      <w:r w:rsidR="00EA7673" w:rsidRPr="00EB420D">
        <w:rPr>
          <w:rFonts w:ascii="Times New Roman" w:hAnsi="Times New Roman" w:cs="Times New Roman"/>
          <w:color w:val="0D0D0D" w:themeColor="text1" w:themeTint="F2"/>
          <w:sz w:val="28"/>
          <w:szCs w:val="28"/>
          <w:lang w:val="kk-KZ"/>
        </w:rPr>
        <w:t>.</w:t>
      </w:r>
    </w:p>
    <w:bookmarkEnd w:id="32"/>
    <w:p w14:paraId="11116047" w14:textId="77777777" w:rsidR="00EA7673" w:rsidRPr="00EB420D" w:rsidRDefault="00EA7673"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0B6BA27F" w14:textId="496D15C2" w:rsidR="007439E2" w:rsidRPr="00EB420D" w:rsidRDefault="001C02BD"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bookmarkStart w:id="34" w:name="_Hlk165733018"/>
      <w:r w:rsidRPr="00EB420D">
        <w:rPr>
          <w:rFonts w:ascii="Times New Roman" w:hAnsi="Times New Roman" w:cs="Times New Roman"/>
          <w:b/>
          <w:color w:val="0D0D0D" w:themeColor="text1" w:themeTint="F2"/>
          <w:sz w:val="28"/>
          <w:szCs w:val="28"/>
          <w:lang w:val="kk-KZ"/>
        </w:rPr>
        <w:t>5</w:t>
      </w:r>
      <w:r w:rsidR="00DF13EC" w:rsidRPr="00EB420D">
        <w:rPr>
          <w:rFonts w:ascii="Times New Roman" w:hAnsi="Times New Roman" w:cs="Times New Roman"/>
          <w:b/>
          <w:color w:val="0D0D0D" w:themeColor="text1" w:themeTint="F2"/>
          <w:sz w:val="28"/>
          <w:szCs w:val="28"/>
          <w:lang w:val="kk-KZ"/>
        </w:rPr>
        <w:t>.2</w:t>
      </w:r>
      <w:r w:rsidR="007439E2" w:rsidRPr="00EB420D">
        <w:rPr>
          <w:rFonts w:ascii="Times New Roman" w:hAnsi="Times New Roman" w:cs="Times New Roman"/>
          <w:b/>
          <w:color w:val="0D0D0D" w:themeColor="text1" w:themeTint="F2"/>
          <w:sz w:val="28"/>
          <w:szCs w:val="28"/>
          <w:lang w:val="kk-KZ"/>
        </w:rPr>
        <w:t xml:space="preserve"> </w:t>
      </w:r>
      <w:r w:rsidR="00DF13EC" w:rsidRPr="00EB420D">
        <w:rPr>
          <w:rFonts w:ascii="Times New Roman" w:hAnsi="Times New Roman" w:cs="Times New Roman"/>
          <w:b/>
          <w:i/>
          <w:iCs/>
          <w:color w:val="0D0D0D" w:themeColor="text1" w:themeTint="F2"/>
          <w:sz w:val="28"/>
          <w:szCs w:val="28"/>
          <w:lang w:val="kk-KZ"/>
        </w:rPr>
        <w:t>S</w:t>
      </w:r>
      <w:r w:rsidR="004D04BF">
        <w:rPr>
          <w:rFonts w:ascii="Times New Roman" w:hAnsi="Times New Roman" w:cs="Times New Roman"/>
          <w:b/>
          <w:i/>
          <w:iCs/>
          <w:color w:val="0D0D0D" w:themeColor="text1" w:themeTint="F2"/>
          <w:sz w:val="28"/>
          <w:szCs w:val="28"/>
          <w:lang w:val="kk-KZ"/>
        </w:rPr>
        <w:t>.</w:t>
      </w:r>
      <w:r w:rsidR="00DF13EC" w:rsidRPr="00EB420D">
        <w:rPr>
          <w:rFonts w:ascii="Times New Roman" w:hAnsi="Times New Roman" w:cs="Times New Roman"/>
          <w:b/>
          <w:i/>
          <w:iCs/>
          <w:color w:val="0D0D0D" w:themeColor="text1" w:themeTint="F2"/>
          <w:sz w:val="28"/>
          <w:szCs w:val="28"/>
          <w:lang w:val="kk-KZ"/>
        </w:rPr>
        <w:t xml:space="preserve"> sylvatica</w:t>
      </w:r>
      <w:r w:rsidR="00DF13EC" w:rsidRPr="00EB420D">
        <w:rPr>
          <w:rFonts w:ascii="Times New Roman" w:hAnsi="Times New Roman" w:cs="Times New Roman"/>
          <w:b/>
          <w:color w:val="0D0D0D" w:themeColor="text1" w:themeTint="F2"/>
          <w:sz w:val="28"/>
          <w:szCs w:val="28"/>
          <w:lang w:val="kk-KZ"/>
        </w:rPr>
        <w:t xml:space="preserve"> L. </w:t>
      </w:r>
      <w:r w:rsidR="007439E2" w:rsidRPr="00EB420D">
        <w:rPr>
          <w:rFonts w:ascii="Times New Roman" w:hAnsi="Times New Roman" w:cs="Times New Roman"/>
          <w:b/>
          <w:color w:val="0D0D0D" w:themeColor="text1" w:themeTint="F2"/>
          <w:sz w:val="28"/>
          <w:szCs w:val="28"/>
          <w:lang w:val="kk-KZ"/>
        </w:rPr>
        <w:t xml:space="preserve">алынған </w:t>
      </w:r>
      <w:r w:rsidR="00AE5301" w:rsidRPr="00EB420D">
        <w:rPr>
          <w:rFonts w:ascii="Times New Roman" w:hAnsi="Times New Roman" w:cs="Times New Roman"/>
          <w:b/>
          <w:color w:val="0D0D0D" w:themeColor="text1" w:themeTint="F2"/>
          <w:sz w:val="28"/>
          <w:szCs w:val="28"/>
          <w:lang w:val="kk-KZ"/>
        </w:rPr>
        <w:t>экстракттың</w:t>
      </w:r>
      <w:r w:rsidR="007439E2" w:rsidRPr="00EB420D">
        <w:rPr>
          <w:rFonts w:ascii="Times New Roman" w:hAnsi="Times New Roman" w:cs="Times New Roman"/>
          <w:b/>
          <w:color w:val="0D0D0D" w:themeColor="text1" w:themeTint="F2"/>
          <w:sz w:val="28"/>
          <w:szCs w:val="28"/>
          <w:lang w:val="kk-KZ"/>
        </w:rPr>
        <w:t xml:space="preserve"> </w:t>
      </w:r>
      <w:r w:rsidR="00DF13EC" w:rsidRPr="00EB420D">
        <w:rPr>
          <w:rFonts w:ascii="Times New Roman" w:hAnsi="Times New Roman" w:cs="Times New Roman"/>
          <w:b/>
          <w:color w:val="0D0D0D" w:themeColor="text1" w:themeTint="F2"/>
          <w:sz w:val="28"/>
          <w:szCs w:val="28"/>
          <w:lang w:val="kk-KZ"/>
        </w:rPr>
        <w:t>микробқа қарсы және</w:t>
      </w:r>
      <w:r w:rsidR="007439E2" w:rsidRPr="00EB420D">
        <w:rPr>
          <w:rFonts w:ascii="Times New Roman" w:hAnsi="Times New Roman" w:cs="Times New Roman"/>
          <w:b/>
          <w:color w:val="0D0D0D" w:themeColor="text1" w:themeTint="F2"/>
          <w:sz w:val="28"/>
          <w:szCs w:val="28"/>
          <w:lang w:val="kk-KZ"/>
        </w:rPr>
        <w:t xml:space="preserve"> </w:t>
      </w:r>
      <w:r w:rsidR="00EB54B4" w:rsidRPr="00EB420D">
        <w:rPr>
          <w:rFonts w:ascii="Times New Roman" w:hAnsi="Times New Roman" w:cs="Times New Roman"/>
          <w:b/>
          <w:color w:val="0D0D0D" w:themeColor="text1" w:themeTint="F2"/>
          <w:sz w:val="28"/>
          <w:szCs w:val="28"/>
          <w:lang w:val="kk-KZ"/>
        </w:rPr>
        <w:t xml:space="preserve">фунгициттік </w:t>
      </w:r>
      <w:r w:rsidR="007439E2" w:rsidRPr="00EB420D">
        <w:rPr>
          <w:rFonts w:ascii="Times New Roman" w:hAnsi="Times New Roman" w:cs="Times New Roman"/>
          <w:b/>
          <w:color w:val="0D0D0D" w:themeColor="text1" w:themeTint="F2"/>
          <w:sz w:val="28"/>
          <w:szCs w:val="28"/>
          <w:lang w:val="kk-KZ"/>
        </w:rPr>
        <w:t>әсері</w:t>
      </w:r>
    </w:p>
    <w:bookmarkEnd w:id="34"/>
    <w:p w14:paraId="3B45A606" w14:textId="7FE25014" w:rsidR="007439E2" w:rsidRPr="00EB420D" w:rsidRDefault="007439E2" w:rsidP="00AB1A2F">
      <w:pPr>
        <w:tabs>
          <w:tab w:val="decimal" w:pos="0"/>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w:t>
      </w:r>
      <w:r w:rsidR="006211ED" w:rsidRPr="00EB420D">
        <w:rPr>
          <w:rFonts w:ascii="Times New Roman" w:hAnsi="Times New Roman" w:cs="Times New Roman"/>
          <w:i/>
          <w:color w:val="0D0D0D" w:themeColor="text1" w:themeTint="F2"/>
          <w:sz w:val="28"/>
          <w:szCs w:val="28"/>
          <w:lang w:val="kk-KZ"/>
        </w:rPr>
        <w:t xml:space="preserve"> s</w:t>
      </w:r>
      <w:r w:rsidRPr="00EB420D">
        <w:rPr>
          <w:rFonts w:ascii="Times New Roman" w:hAnsi="Times New Roman" w:cs="Times New Roman"/>
          <w:i/>
          <w:color w:val="0D0D0D" w:themeColor="text1" w:themeTint="F2"/>
          <w:sz w:val="28"/>
          <w:szCs w:val="28"/>
          <w:lang w:val="kk-KZ"/>
        </w:rPr>
        <w:t>ylvatica</w:t>
      </w:r>
      <w:r w:rsidRPr="00EB420D">
        <w:rPr>
          <w:rFonts w:ascii="Times New Roman" w:hAnsi="Times New Roman" w:cs="Times New Roman"/>
          <w:color w:val="0D0D0D" w:themeColor="text1" w:themeTint="F2"/>
          <w:sz w:val="28"/>
          <w:szCs w:val="28"/>
          <w:lang w:val="kk-KZ"/>
        </w:rPr>
        <w:t xml:space="preserve"> L. </w:t>
      </w:r>
      <w:r w:rsidR="005E6553" w:rsidRPr="00EB420D">
        <w:rPr>
          <w:rFonts w:ascii="Times New Roman" w:hAnsi="Times New Roman" w:cs="Times New Roman"/>
          <w:color w:val="0D0D0D" w:themeColor="text1" w:themeTint="F2"/>
          <w:sz w:val="28"/>
          <w:szCs w:val="28"/>
          <w:lang w:val="kk-KZ"/>
        </w:rPr>
        <w:t>экстрактысының</w:t>
      </w:r>
      <w:r w:rsidRPr="00EB420D">
        <w:rPr>
          <w:rFonts w:ascii="Times New Roman" w:hAnsi="Times New Roman" w:cs="Times New Roman"/>
          <w:color w:val="0D0D0D" w:themeColor="text1" w:themeTint="F2"/>
          <w:sz w:val="28"/>
          <w:szCs w:val="28"/>
          <w:lang w:val="kk-KZ"/>
        </w:rPr>
        <w:t xml:space="preserve"> м</w:t>
      </w:r>
      <w:r w:rsidR="00397E4B" w:rsidRPr="00EB420D">
        <w:rPr>
          <w:rFonts w:ascii="Times New Roman" w:hAnsi="Times New Roman" w:cs="Times New Roman"/>
          <w:color w:val="0D0D0D" w:themeColor="text1" w:themeTint="F2"/>
          <w:sz w:val="28"/>
          <w:szCs w:val="28"/>
          <w:lang w:val="kk-KZ"/>
        </w:rPr>
        <w:t xml:space="preserve">икробқа қарсы белсенділігі төрт </w:t>
      </w:r>
      <w:r w:rsidRPr="00EB420D">
        <w:rPr>
          <w:rFonts w:ascii="Times New Roman" w:hAnsi="Times New Roman" w:cs="Times New Roman"/>
          <w:color w:val="0D0D0D" w:themeColor="text1" w:themeTint="F2"/>
          <w:sz w:val="28"/>
          <w:szCs w:val="28"/>
          <w:lang w:val="kk-KZ"/>
        </w:rPr>
        <w:t>микроорганизмнің негізгі тобына, сондай-ақ бастапқы нәтижелерге негізделген қосымша алты грам</w:t>
      </w:r>
      <w:r w:rsidR="007F7B65" w:rsidRPr="00EB420D">
        <w:rPr>
          <w:rFonts w:ascii="Times New Roman" w:hAnsi="Times New Roman" w:cs="Times New Roman"/>
          <w:color w:val="0D0D0D" w:themeColor="text1" w:themeTint="F2"/>
          <w:sz w:val="28"/>
          <w:szCs w:val="28"/>
          <w:lang w:val="kk-KZ"/>
        </w:rPr>
        <w:t>-</w:t>
      </w:r>
      <w:r w:rsidR="00817722" w:rsidRPr="00EB420D">
        <w:rPr>
          <w:rFonts w:ascii="Times New Roman" w:hAnsi="Times New Roman" w:cs="Times New Roman"/>
          <w:color w:val="0D0D0D" w:themeColor="text1" w:themeTint="F2"/>
          <w:sz w:val="28"/>
          <w:szCs w:val="28"/>
          <w:lang w:val="kk-KZ"/>
        </w:rPr>
        <w:t>оң</w:t>
      </w:r>
      <w:r w:rsidRPr="00EB420D">
        <w:rPr>
          <w:rFonts w:ascii="Times New Roman" w:hAnsi="Times New Roman" w:cs="Times New Roman"/>
          <w:color w:val="0D0D0D" w:themeColor="text1" w:themeTint="F2"/>
          <w:sz w:val="28"/>
          <w:szCs w:val="28"/>
          <w:lang w:val="kk-KZ"/>
        </w:rPr>
        <w:t xml:space="preserve"> бактерияларға қарсы сыналды (кесте</w:t>
      </w:r>
      <w:r w:rsidR="009E1A37" w:rsidRPr="00EB420D">
        <w:rPr>
          <w:rFonts w:ascii="Times New Roman" w:hAnsi="Times New Roman" w:cs="Times New Roman"/>
          <w:color w:val="0D0D0D" w:themeColor="text1" w:themeTint="F2"/>
          <w:sz w:val="28"/>
          <w:szCs w:val="28"/>
          <w:lang w:val="kk-KZ"/>
        </w:rPr>
        <w:t xml:space="preserve"> </w:t>
      </w:r>
      <w:r w:rsidR="0000592D" w:rsidRPr="00EB420D">
        <w:rPr>
          <w:rFonts w:ascii="Times New Roman" w:hAnsi="Times New Roman" w:cs="Times New Roman"/>
          <w:color w:val="0D0D0D" w:themeColor="text1" w:themeTint="F2"/>
          <w:sz w:val="28"/>
          <w:szCs w:val="28"/>
          <w:lang w:val="kk-KZ"/>
        </w:rPr>
        <w:t>35</w:t>
      </w:r>
      <w:r w:rsidRPr="00EB420D">
        <w:rPr>
          <w:rFonts w:ascii="Times New Roman" w:hAnsi="Times New Roman" w:cs="Times New Roman"/>
          <w:color w:val="0D0D0D" w:themeColor="text1" w:themeTint="F2"/>
          <w:sz w:val="28"/>
          <w:szCs w:val="28"/>
          <w:lang w:val="kk-KZ"/>
        </w:rPr>
        <w:t>). Микроб</w:t>
      </w:r>
      <w:r w:rsidR="007F7B65" w:rsidRPr="00EB420D">
        <w:rPr>
          <w:rFonts w:ascii="Times New Roman" w:hAnsi="Times New Roman" w:cs="Times New Roman"/>
          <w:color w:val="0D0D0D" w:themeColor="text1" w:themeTint="F2"/>
          <w:sz w:val="28"/>
          <w:szCs w:val="28"/>
          <w:lang w:val="kk-KZ"/>
        </w:rPr>
        <w:t>иотадағы</w:t>
      </w:r>
      <w:r w:rsidRPr="00EB420D">
        <w:rPr>
          <w:rFonts w:ascii="Times New Roman" w:hAnsi="Times New Roman" w:cs="Times New Roman"/>
          <w:color w:val="0D0D0D" w:themeColor="text1" w:themeTint="F2"/>
          <w:sz w:val="28"/>
          <w:szCs w:val="28"/>
          <w:lang w:val="kk-KZ"/>
        </w:rPr>
        <w:t xml:space="preserve"> сұйылту әдісі грам-</w:t>
      </w:r>
      <w:r w:rsidR="007F7B65" w:rsidRPr="00EB420D">
        <w:rPr>
          <w:rFonts w:ascii="Times New Roman" w:hAnsi="Times New Roman" w:cs="Times New Roman"/>
          <w:color w:val="0D0D0D" w:themeColor="text1" w:themeTint="F2"/>
          <w:sz w:val="28"/>
          <w:szCs w:val="28"/>
          <w:lang w:val="kk-KZ"/>
        </w:rPr>
        <w:t>оң</w:t>
      </w:r>
      <w:r w:rsidRPr="00EB420D">
        <w:rPr>
          <w:rFonts w:ascii="Times New Roman" w:hAnsi="Times New Roman" w:cs="Times New Roman"/>
          <w:color w:val="0D0D0D" w:themeColor="text1" w:themeTint="F2"/>
          <w:sz w:val="28"/>
          <w:szCs w:val="28"/>
          <w:lang w:val="kk-KZ"/>
        </w:rPr>
        <w:t xml:space="preserve"> бактериялардың микробқа қарсы белсенділігі басқа сыналған микроорганизмдерге, яғни грам-теріс таяқшаларға, сондай-ақ </w:t>
      </w:r>
      <w:r w:rsidR="00282F30" w:rsidRPr="00EB420D">
        <w:rPr>
          <w:rFonts w:ascii="Times New Roman" w:hAnsi="Times New Roman" w:cs="Times New Roman"/>
          <w:color w:val="0D0D0D" w:themeColor="text1" w:themeTint="F2"/>
          <w:sz w:val="28"/>
          <w:szCs w:val="28"/>
          <w:lang w:val="kk-KZ"/>
        </w:rPr>
        <w:t>зең саңырақұлақтарына</w:t>
      </w:r>
      <w:r w:rsidRPr="00EB420D">
        <w:rPr>
          <w:rFonts w:ascii="Times New Roman" w:hAnsi="Times New Roman" w:cs="Times New Roman"/>
          <w:color w:val="0D0D0D" w:themeColor="text1" w:themeTint="F2"/>
          <w:sz w:val="28"/>
          <w:szCs w:val="28"/>
          <w:lang w:val="kk-KZ"/>
        </w:rPr>
        <w:t xml:space="preserve"> қарағанда жоғары екенін көрсетті, мұнда барлық жағдайларда минималды ингибиторлық концентрация 8 мг/мл болды. Зерттеуге енгізілген грам-</w:t>
      </w:r>
      <w:r w:rsidR="007F7B65" w:rsidRPr="00EB420D">
        <w:rPr>
          <w:rFonts w:ascii="Times New Roman" w:hAnsi="Times New Roman" w:cs="Times New Roman"/>
          <w:color w:val="0D0D0D" w:themeColor="text1" w:themeTint="F2"/>
          <w:sz w:val="28"/>
          <w:szCs w:val="28"/>
          <w:lang w:val="kk-KZ"/>
        </w:rPr>
        <w:t>оң</w:t>
      </w:r>
      <w:r w:rsidRPr="00EB420D">
        <w:rPr>
          <w:rFonts w:ascii="Times New Roman" w:hAnsi="Times New Roman" w:cs="Times New Roman"/>
          <w:color w:val="0D0D0D" w:themeColor="text1" w:themeTint="F2"/>
          <w:sz w:val="28"/>
          <w:szCs w:val="28"/>
          <w:lang w:val="kk-KZ"/>
        </w:rPr>
        <w:t xml:space="preserve"> бактериялардың ішінде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диапазоны 0</w:t>
      </w:r>
      <w:r w:rsidR="00963436"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5-тен 2 мг/мл-ге дейін болды. </w:t>
      </w:r>
      <w:r w:rsidRPr="00EB420D">
        <w:rPr>
          <w:rFonts w:ascii="Times New Roman" w:hAnsi="Times New Roman" w:cs="Times New Roman"/>
          <w:i/>
          <w:color w:val="0D0D0D" w:themeColor="text1" w:themeTint="F2"/>
          <w:sz w:val="28"/>
          <w:szCs w:val="28"/>
          <w:lang w:val="kk-KZ"/>
        </w:rPr>
        <w:t>S.</w:t>
      </w:r>
      <w:r w:rsidR="00F3239A"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aureus</w:t>
      </w:r>
      <w:r w:rsidRPr="00EB420D">
        <w:rPr>
          <w:rFonts w:ascii="Times New Roman" w:hAnsi="Times New Roman" w:cs="Times New Roman"/>
          <w:color w:val="0D0D0D" w:themeColor="text1" w:themeTint="F2"/>
          <w:sz w:val="28"/>
          <w:szCs w:val="28"/>
          <w:lang w:val="kk-KZ"/>
        </w:rPr>
        <w:t xml:space="preserve"> </w:t>
      </w:r>
      <w:r w:rsidR="007F7B65" w:rsidRPr="00EB420D">
        <w:rPr>
          <w:rFonts w:ascii="Times New Roman" w:hAnsi="Times New Roman" w:cs="Times New Roman"/>
          <w:color w:val="0D0D0D" w:themeColor="text1" w:themeTint="F2"/>
          <w:sz w:val="28"/>
          <w:szCs w:val="28"/>
          <w:lang w:val="kk-KZ"/>
        </w:rPr>
        <w:t xml:space="preserve">референтті </w:t>
      </w:r>
      <w:r w:rsidRPr="00EB420D">
        <w:rPr>
          <w:rFonts w:ascii="Times New Roman" w:hAnsi="Times New Roman" w:cs="Times New Roman"/>
          <w:color w:val="0D0D0D" w:themeColor="text1" w:themeTint="F2"/>
          <w:sz w:val="28"/>
          <w:szCs w:val="28"/>
          <w:lang w:val="kk-KZ"/>
        </w:rPr>
        <w:t>штаммдары MRSA (</w:t>
      </w:r>
      <w:r w:rsidR="00040FC3" w:rsidRPr="00EB420D">
        <w:rPr>
          <w:rFonts w:ascii="Times New Roman" w:hAnsi="Times New Roman" w:cs="Times New Roman"/>
          <w:i/>
          <w:color w:val="0D0D0D" w:themeColor="text1" w:themeTint="F2"/>
          <w:sz w:val="28"/>
          <w:szCs w:val="28"/>
          <w:lang w:val="kk-KZ"/>
        </w:rPr>
        <w:t>S. aureus</w:t>
      </w:r>
      <w:r w:rsidR="00040FC3" w:rsidRPr="00EB420D">
        <w:rPr>
          <w:rFonts w:ascii="Times New Roman" w:hAnsi="Times New Roman" w:cs="Times New Roman"/>
          <w:color w:val="0D0D0D" w:themeColor="text1" w:themeTint="F2"/>
          <w:sz w:val="28"/>
          <w:szCs w:val="28"/>
          <w:lang w:val="kk-KZ"/>
        </w:rPr>
        <w:t xml:space="preserve"> ATCC BAA-1707 метициллинге төзімді</w:t>
      </w:r>
      <w:r w:rsidRPr="00EB420D">
        <w:rPr>
          <w:rFonts w:ascii="Times New Roman" w:hAnsi="Times New Roman" w:cs="Times New Roman"/>
          <w:color w:val="0D0D0D" w:themeColor="text1" w:themeTint="F2"/>
          <w:sz w:val="28"/>
          <w:szCs w:val="28"/>
          <w:lang w:val="kk-KZ"/>
        </w:rPr>
        <w:t>) үшін</w:t>
      </w:r>
      <w:r w:rsidR="001B3F68" w:rsidRPr="00EB420D">
        <w:rPr>
          <w:rFonts w:ascii="Times New Roman" w:hAnsi="Times New Roman" w:cs="Times New Roman"/>
          <w:color w:val="0D0D0D" w:themeColor="text1" w:themeTint="F2"/>
          <w:sz w:val="28"/>
          <w:szCs w:val="28"/>
          <w:lang w:val="kk-KZ"/>
        </w:rPr>
        <w:t xml:space="preserve">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2 мг/мл-ге тең</w:t>
      </w:r>
      <w:r w:rsidR="001B3F68"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β-лактамды антибиотиктерге </w:t>
      </w:r>
      <w:r w:rsidR="001B3F68" w:rsidRPr="00EB420D">
        <w:rPr>
          <w:rFonts w:ascii="Times New Roman" w:hAnsi="Times New Roman" w:cs="Times New Roman"/>
          <w:color w:val="0D0D0D" w:themeColor="text1" w:themeTint="F2"/>
          <w:sz w:val="28"/>
          <w:szCs w:val="28"/>
          <w:lang w:val="kk-KZ"/>
        </w:rPr>
        <w:t xml:space="preserve">қарсы </w:t>
      </w:r>
      <w:r w:rsidRPr="00EB420D">
        <w:rPr>
          <w:rFonts w:ascii="Times New Roman" w:hAnsi="Times New Roman" w:cs="Times New Roman"/>
          <w:color w:val="0D0D0D" w:themeColor="text1" w:themeTint="F2"/>
          <w:sz w:val="28"/>
          <w:szCs w:val="28"/>
          <w:lang w:val="kk-KZ"/>
        </w:rPr>
        <w:t>төзімділі</w:t>
      </w:r>
      <w:r w:rsidR="001B3F68" w:rsidRPr="00EB420D">
        <w:rPr>
          <w:rFonts w:ascii="Times New Roman" w:hAnsi="Times New Roman" w:cs="Times New Roman"/>
          <w:color w:val="0D0D0D" w:themeColor="text1" w:themeTint="F2"/>
          <w:sz w:val="28"/>
          <w:szCs w:val="28"/>
          <w:lang w:val="kk-KZ"/>
        </w:rPr>
        <w:t>гі</w:t>
      </w:r>
      <w:r w:rsidRPr="00EB420D">
        <w:rPr>
          <w:rFonts w:ascii="Times New Roman" w:hAnsi="Times New Roman" w:cs="Times New Roman"/>
          <w:color w:val="0D0D0D" w:themeColor="text1" w:themeTint="F2"/>
          <w:sz w:val="28"/>
          <w:szCs w:val="28"/>
          <w:lang w:val="kk-KZ"/>
        </w:rPr>
        <w:t xml:space="preserve"> қарастырылып алын</w:t>
      </w:r>
      <w:r w:rsidR="001B3F68" w:rsidRPr="00EB420D">
        <w:rPr>
          <w:rFonts w:ascii="Times New Roman" w:hAnsi="Times New Roman" w:cs="Times New Roman"/>
          <w:color w:val="0D0D0D" w:themeColor="text1" w:themeTint="F2"/>
          <w:sz w:val="28"/>
          <w:szCs w:val="28"/>
          <w:lang w:val="kk-KZ"/>
        </w:rPr>
        <w:t>баған</w:t>
      </w:r>
      <w:r w:rsidRPr="00EB420D">
        <w:rPr>
          <w:rFonts w:ascii="Times New Roman" w:hAnsi="Times New Roman" w:cs="Times New Roman"/>
          <w:color w:val="0D0D0D" w:themeColor="text1" w:themeTint="F2"/>
          <w:sz w:val="28"/>
          <w:szCs w:val="28"/>
          <w:lang w:val="kk-KZ"/>
        </w:rPr>
        <w:t xml:space="preserve"> штамм</w:t>
      </w:r>
      <w:r w:rsidR="001B3F68" w:rsidRPr="00EB420D">
        <w:rPr>
          <w:rFonts w:ascii="Times New Roman" w:hAnsi="Times New Roman" w:cs="Times New Roman"/>
          <w:color w:val="0D0D0D" w:themeColor="text1" w:themeTint="F2"/>
          <w:sz w:val="28"/>
          <w:szCs w:val="28"/>
          <w:lang w:val="kk-KZ"/>
        </w:rPr>
        <w:t xml:space="preserve"> түрімен</w:t>
      </w:r>
      <w:r w:rsidRPr="00EB420D">
        <w:rPr>
          <w:rFonts w:ascii="Times New Roman" w:hAnsi="Times New Roman" w:cs="Times New Roman"/>
          <w:color w:val="0D0D0D" w:themeColor="text1" w:themeTint="F2"/>
          <w:sz w:val="28"/>
          <w:szCs w:val="28"/>
          <w:lang w:val="kk-KZ"/>
        </w:rPr>
        <w:t xml:space="preserve"> салыстырғанда біршама төмен болды. Қарама-қарсы жағдай</w:t>
      </w:r>
      <w:r w:rsidR="001B3F68" w:rsidRPr="00EB420D">
        <w:rPr>
          <w:rFonts w:ascii="Times New Roman" w:hAnsi="Times New Roman" w:cs="Times New Roman"/>
          <w:color w:val="0D0D0D" w:themeColor="text1" w:themeTint="F2"/>
          <w:sz w:val="28"/>
          <w:szCs w:val="28"/>
          <w:lang w:val="kk-KZ"/>
        </w:rPr>
        <w:t xml:space="preserve">ды </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Enterococcus</w:t>
      </w:r>
      <w:r w:rsidRPr="00EB420D">
        <w:rPr>
          <w:rFonts w:ascii="Times New Roman" w:hAnsi="Times New Roman" w:cs="Times New Roman"/>
          <w:color w:val="0D0D0D" w:themeColor="text1" w:themeTint="F2"/>
          <w:sz w:val="28"/>
          <w:szCs w:val="28"/>
          <w:lang w:val="kk-KZ"/>
        </w:rPr>
        <w:t xml:space="preserve"> </w:t>
      </w:r>
      <w:r w:rsidR="00040FC3" w:rsidRPr="00EB420D">
        <w:rPr>
          <w:rFonts w:ascii="Times New Roman" w:hAnsi="Times New Roman" w:cs="Times New Roman"/>
          <w:color w:val="0D0D0D" w:themeColor="text1" w:themeTint="F2"/>
          <w:sz w:val="28"/>
          <w:szCs w:val="28"/>
          <w:lang w:val="kk-KZ"/>
        </w:rPr>
        <w:t>тұқымдасында байқалды</w:t>
      </w:r>
      <w:r w:rsidRPr="00EB420D">
        <w:rPr>
          <w:rFonts w:ascii="Times New Roman" w:hAnsi="Times New Roman" w:cs="Times New Roman"/>
          <w:color w:val="0D0D0D" w:themeColor="text1" w:themeTint="F2"/>
          <w:sz w:val="28"/>
          <w:szCs w:val="28"/>
          <w:lang w:val="kk-KZ"/>
        </w:rPr>
        <w:t xml:space="preserve">, мұнда VRE штаммы </w:t>
      </w:r>
      <w:r w:rsidR="00040FC3" w:rsidRPr="00EB420D">
        <w:rPr>
          <w:rFonts w:ascii="Times New Roman" w:hAnsi="Times New Roman" w:cs="Times New Roman"/>
          <w:color w:val="0D0D0D" w:themeColor="text1" w:themeTint="F2"/>
          <w:sz w:val="28"/>
          <w:szCs w:val="28"/>
          <w:lang w:val="kk-KZ"/>
        </w:rPr>
        <w:t>(</w:t>
      </w:r>
      <w:r w:rsidR="00040FC3" w:rsidRPr="00EB420D">
        <w:rPr>
          <w:rFonts w:ascii="Times New Roman" w:hAnsi="Times New Roman" w:cs="Times New Roman"/>
          <w:i/>
          <w:color w:val="0D0D0D" w:themeColor="text1" w:themeTint="F2"/>
          <w:sz w:val="28"/>
          <w:szCs w:val="28"/>
          <w:lang w:val="kk-KZ"/>
        </w:rPr>
        <w:t>E. faecalis</w:t>
      </w:r>
      <w:r w:rsidR="00040FC3" w:rsidRPr="00EB420D">
        <w:rPr>
          <w:rFonts w:ascii="Times New Roman" w:hAnsi="Times New Roman" w:cs="Times New Roman"/>
          <w:color w:val="0D0D0D" w:themeColor="text1" w:themeTint="F2"/>
          <w:sz w:val="28"/>
          <w:szCs w:val="28"/>
          <w:lang w:val="kk-KZ"/>
        </w:rPr>
        <w:t xml:space="preserve"> ATCC 51299 ванкомицинге төзімді) </w:t>
      </w:r>
      <w:r w:rsidRPr="00EB420D">
        <w:rPr>
          <w:rFonts w:ascii="Times New Roman" w:hAnsi="Times New Roman" w:cs="Times New Roman"/>
          <w:color w:val="0D0D0D" w:themeColor="text1" w:themeTint="F2"/>
          <w:sz w:val="28"/>
          <w:szCs w:val="28"/>
          <w:lang w:val="kk-KZ"/>
        </w:rPr>
        <w:t>сезімтал штаммдарға қарағанда</w:t>
      </w:r>
      <w:r w:rsidR="00040FC3" w:rsidRPr="00EB420D">
        <w:rPr>
          <w:rFonts w:ascii="Times New Roman" w:hAnsi="Times New Roman" w:cs="Times New Roman"/>
          <w:color w:val="0D0D0D" w:themeColor="text1" w:themeTint="F2"/>
          <w:sz w:val="28"/>
          <w:szCs w:val="28"/>
          <w:lang w:val="kk-KZ"/>
        </w:rPr>
        <w:t xml:space="preserve"> (1</w:t>
      </w:r>
      <w:r w:rsidR="00963436" w:rsidRPr="00EB420D">
        <w:rPr>
          <w:rFonts w:ascii="Times New Roman" w:hAnsi="Times New Roman" w:cs="Times New Roman"/>
          <w:color w:val="0D0D0D" w:themeColor="text1" w:themeTint="F2"/>
          <w:sz w:val="28"/>
          <w:szCs w:val="28"/>
          <w:lang w:val="kk-KZ"/>
        </w:rPr>
        <w:t xml:space="preserve"> </w:t>
      </w:r>
      <w:r w:rsidR="00040FC3" w:rsidRPr="00EB420D">
        <w:rPr>
          <w:rFonts w:ascii="Times New Roman" w:hAnsi="Times New Roman" w:cs="Times New Roman"/>
          <w:color w:val="0D0D0D" w:themeColor="text1" w:themeTint="F2"/>
          <w:sz w:val="28"/>
          <w:szCs w:val="28"/>
          <w:lang w:val="kk-KZ"/>
        </w:rPr>
        <w:t>мг/мл және 2 мг/мл)</w:t>
      </w:r>
      <w:r w:rsidRPr="00EB420D">
        <w:rPr>
          <w:rFonts w:ascii="Times New Roman" w:hAnsi="Times New Roman" w:cs="Times New Roman"/>
          <w:color w:val="0D0D0D" w:themeColor="text1" w:themeTint="F2"/>
          <w:sz w:val="28"/>
          <w:szCs w:val="28"/>
          <w:lang w:val="kk-KZ"/>
        </w:rPr>
        <w:t xml:space="preserve"> төмен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мәнімен сипатталды. Бактерияға қарсы ең үлкен белсенділік </w:t>
      </w:r>
      <w:r w:rsidR="00040FC3"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i/>
          <w:color w:val="0D0D0D" w:themeColor="text1" w:themeTint="F2"/>
          <w:sz w:val="28"/>
          <w:szCs w:val="28"/>
          <w:lang w:val="kk-KZ"/>
        </w:rPr>
        <w:t>B</w:t>
      </w:r>
      <w:r w:rsidR="00F3239A" w:rsidRPr="00EB420D">
        <w:rPr>
          <w:rFonts w:ascii="Times New Roman" w:hAnsi="Times New Roman" w:cs="Times New Roman"/>
          <w:i/>
          <w:color w:val="0D0D0D" w:themeColor="text1" w:themeTint="F2"/>
          <w:sz w:val="28"/>
          <w:szCs w:val="28"/>
          <w:lang w:val="kk-KZ"/>
        </w:rPr>
        <w:t>.</w:t>
      </w:r>
      <w:r w:rsidRPr="00EB420D">
        <w:rPr>
          <w:rFonts w:ascii="Times New Roman" w:hAnsi="Times New Roman" w:cs="Times New Roman"/>
          <w:i/>
          <w:color w:val="0D0D0D" w:themeColor="text1" w:themeTint="F2"/>
          <w:sz w:val="28"/>
          <w:szCs w:val="28"/>
          <w:lang w:val="kk-KZ"/>
        </w:rPr>
        <w:t xml:space="preserve"> cereus</w:t>
      </w:r>
      <w:r w:rsidRPr="00EB420D">
        <w:rPr>
          <w:rFonts w:ascii="Times New Roman" w:hAnsi="Times New Roman" w:cs="Times New Roman"/>
          <w:color w:val="0D0D0D" w:themeColor="text1" w:themeTint="F2"/>
          <w:sz w:val="28"/>
          <w:szCs w:val="28"/>
          <w:lang w:val="kk-KZ"/>
        </w:rPr>
        <w:t xml:space="preserve"> </w:t>
      </w:r>
      <w:r w:rsidR="00040FC3" w:rsidRPr="00EB420D">
        <w:rPr>
          <w:rFonts w:ascii="Times New Roman" w:hAnsi="Times New Roman" w:cs="Times New Roman"/>
          <w:color w:val="0D0D0D" w:themeColor="text1" w:themeTint="F2"/>
          <w:sz w:val="28"/>
          <w:szCs w:val="28"/>
          <w:lang w:val="kk-KZ"/>
        </w:rPr>
        <w:t xml:space="preserve">ATCC 10876) </w:t>
      </w:r>
      <w:r w:rsidRPr="00EB420D">
        <w:rPr>
          <w:rFonts w:ascii="Times New Roman" w:hAnsi="Times New Roman" w:cs="Times New Roman"/>
          <w:color w:val="0D0D0D" w:themeColor="text1" w:themeTint="F2"/>
          <w:sz w:val="28"/>
          <w:szCs w:val="28"/>
          <w:lang w:val="kk-KZ"/>
        </w:rPr>
        <w:t xml:space="preserve">- аэробты және спора түзетін бактерияда байқалды, </w:t>
      </w:r>
      <w:r w:rsidR="002D1EE7" w:rsidRPr="00EB420D">
        <w:rPr>
          <w:rFonts w:ascii="Times New Roman" w:hAnsi="Times New Roman" w:cs="Times New Roman"/>
          <w:color w:val="0D0D0D" w:themeColor="text1" w:themeTint="F2"/>
          <w:sz w:val="28"/>
          <w:szCs w:val="28"/>
          <w:lang w:val="kk-KZ"/>
        </w:rPr>
        <w:t>ол</w:t>
      </w:r>
      <w:r w:rsidRPr="00EB420D">
        <w:rPr>
          <w:rFonts w:ascii="Times New Roman" w:hAnsi="Times New Roman" w:cs="Times New Roman"/>
          <w:color w:val="0D0D0D" w:themeColor="text1" w:themeTint="F2"/>
          <w:sz w:val="28"/>
          <w:szCs w:val="28"/>
          <w:lang w:val="kk-KZ"/>
        </w:rPr>
        <w:t xml:space="preserve"> тамақтан уланудың этиологиялық факторы</w:t>
      </w:r>
      <w:r w:rsidR="002D1EE7" w:rsidRPr="00EB420D">
        <w:rPr>
          <w:rFonts w:ascii="Times New Roman" w:hAnsi="Times New Roman" w:cs="Times New Roman"/>
          <w:color w:val="0D0D0D" w:themeColor="text1" w:themeTint="F2"/>
          <w:sz w:val="28"/>
          <w:szCs w:val="28"/>
          <w:lang w:val="kk-KZ"/>
        </w:rPr>
        <w:t>н тудырушы</w:t>
      </w:r>
      <w:r w:rsidRPr="00EB420D">
        <w:rPr>
          <w:rFonts w:ascii="Times New Roman" w:hAnsi="Times New Roman" w:cs="Times New Roman"/>
          <w:color w:val="0D0D0D" w:themeColor="text1" w:themeTint="F2"/>
          <w:sz w:val="28"/>
          <w:szCs w:val="28"/>
          <w:lang w:val="kk-KZ"/>
        </w:rPr>
        <w:t xml:space="preserve"> – мұнда </w:t>
      </w:r>
      <w:r w:rsidR="00817C41" w:rsidRPr="00EB420D">
        <w:rPr>
          <w:rFonts w:ascii="Times New Roman" w:hAnsi="Times New Roman" w:cs="Times New Roman"/>
          <w:color w:val="0D0D0D" w:themeColor="text1" w:themeTint="F2"/>
          <w:sz w:val="28"/>
          <w:szCs w:val="28"/>
          <w:lang w:val="kk-KZ"/>
        </w:rPr>
        <w:t>МИК және МБК</w:t>
      </w:r>
      <w:r w:rsidRPr="00EB420D">
        <w:rPr>
          <w:rFonts w:ascii="Times New Roman" w:hAnsi="Times New Roman" w:cs="Times New Roman"/>
          <w:color w:val="0D0D0D" w:themeColor="text1" w:themeTint="F2"/>
          <w:sz w:val="28"/>
          <w:szCs w:val="28"/>
          <w:lang w:val="kk-KZ"/>
        </w:rPr>
        <w:t xml:space="preserve"> 0</w:t>
      </w:r>
      <w:r w:rsidR="00963436"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5 мг/мл-ге тең болды, бұл оның микробқа қарсы</w:t>
      </w:r>
      <w:r w:rsidR="002D1EE7"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бактерицидтік </w:t>
      </w:r>
      <w:r w:rsidR="002D1EE7" w:rsidRPr="00EB420D">
        <w:rPr>
          <w:rFonts w:ascii="Times New Roman" w:hAnsi="Times New Roman" w:cs="Times New Roman"/>
          <w:color w:val="0D0D0D" w:themeColor="text1" w:themeTint="F2"/>
          <w:sz w:val="28"/>
          <w:szCs w:val="28"/>
          <w:lang w:val="kk-KZ"/>
        </w:rPr>
        <w:t xml:space="preserve">әсерін </w:t>
      </w:r>
      <w:r w:rsidRPr="00EB420D">
        <w:rPr>
          <w:rFonts w:ascii="Times New Roman" w:hAnsi="Times New Roman" w:cs="Times New Roman"/>
          <w:color w:val="0D0D0D" w:themeColor="text1" w:themeTint="F2"/>
          <w:sz w:val="28"/>
          <w:szCs w:val="28"/>
          <w:lang w:val="kk-KZ"/>
        </w:rPr>
        <w:t>көрсе</w:t>
      </w:r>
      <w:r w:rsidR="002D1EE7" w:rsidRPr="00EB420D">
        <w:rPr>
          <w:rFonts w:ascii="Times New Roman" w:hAnsi="Times New Roman" w:cs="Times New Roman"/>
          <w:color w:val="0D0D0D" w:themeColor="text1" w:themeTint="F2"/>
          <w:sz w:val="28"/>
          <w:szCs w:val="28"/>
          <w:lang w:val="kk-KZ"/>
        </w:rPr>
        <w:t>тті</w:t>
      </w:r>
      <w:r w:rsidR="00325237">
        <w:rPr>
          <w:rFonts w:ascii="Times New Roman" w:hAnsi="Times New Roman" w:cs="Times New Roman"/>
          <w:color w:val="0D0D0D" w:themeColor="text1" w:themeTint="F2"/>
          <w:sz w:val="28"/>
          <w:szCs w:val="28"/>
          <w:lang w:val="kk-KZ"/>
        </w:rPr>
        <w:t xml:space="preserve"> (кесте 39)</w:t>
      </w:r>
      <w:r w:rsidR="002D1EE7" w:rsidRPr="00EB420D">
        <w:rPr>
          <w:rFonts w:ascii="Times New Roman" w:hAnsi="Times New Roman" w:cs="Times New Roman"/>
          <w:color w:val="0D0D0D" w:themeColor="text1" w:themeTint="F2"/>
          <w:sz w:val="28"/>
          <w:szCs w:val="28"/>
          <w:lang w:val="kk-KZ"/>
        </w:rPr>
        <w:t>.</w:t>
      </w:r>
    </w:p>
    <w:p w14:paraId="013666B4" w14:textId="77777777" w:rsidR="002D1EE7" w:rsidRPr="00EB420D" w:rsidRDefault="002D1EE7"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64B8433" w14:textId="29C4E24C" w:rsidR="007439E2" w:rsidRPr="00EB420D" w:rsidRDefault="007439E2"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Кесте </w:t>
      </w:r>
      <w:r w:rsidR="0000592D" w:rsidRPr="00EB420D">
        <w:rPr>
          <w:rFonts w:ascii="Times New Roman" w:hAnsi="Times New Roman" w:cs="Times New Roman"/>
          <w:color w:val="0D0D0D" w:themeColor="text1" w:themeTint="F2"/>
          <w:sz w:val="28"/>
          <w:szCs w:val="28"/>
          <w:lang w:val="kk-KZ"/>
        </w:rPr>
        <w:t>3</w:t>
      </w:r>
      <w:r w:rsidR="00E133D2" w:rsidRPr="00EB420D">
        <w:rPr>
          <w:rFonts w:ascii="Times New Roman" w:hAnsi="Times New Roman" w:cs="Times New Roman"/>
          <w:color w:val="0D0D0D" w:themeColor="text1" w:themeTint="F2"/>
          <w:sz w:val="28"/>
          <w:szCs w:val="28"/>
          <w:lang w:val="kk-KZ"/>
        </w:rPr>
        <w:t>9</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w:t>
      </w:r>
      <w:r w:rsidR="005F1F1E" w:rsidRPr="00EB420D">
        <w:rPr>
          <w:rFonts w:ascii="Times New Roman" w:hAnsi="Times New Roman" w:cs="Times New Roman"/>
          <w:color w:val="0D0D0D" w:themeColor="text1" w:themeTint="F2"/>
          <w:sz w:val="28"/>
          <w:szCs w:val="28"/>
          <w:lang w:val="kk-KZ"/>
        </w:rPr>
        <w:t xml:space="preserve">L. </w:t>
      </w:r>
      <w:r w:rsidR="00AE5301" w:rsidRPr="00EB420D">
        <w:rPr>
          <w:rFonts w:ascii="Times New Roman" w:hAnsi="Times New Roman" w:cs="Times New Roman"/>
          <w:color w:val="0D0D0D" w:themeColor="text1" w:themeTint="F2"/>
          <w:sz w:val="28"/>
          <w:szCs w:val="28"/>
          <w:lang w:val="kk-KZ"/>
        </w:rPr>
        <w:t>экстракттың</w:t>
      </w:r>
      <w:r w:rsidR="00924F70"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микробқа қарсы белсенділігі</w:t>
      </w:r>
      <w:r w:rsidR="00924F70" w:rsidRPr="00EB420D">
        <w:rPr>
          <w:rFonts w:ascii="Times New Roman" w:hAnsi="Times New Roman" w:cs="Times New Roman"/>
          <w:color w:val="0D0D0D" w:themeColor="text1" w:themeTint="F2"/>
          <w:sz w:val="28"/>
          <w:szCs w:val="28"/>
          <w:lang w:val="kk-KZ"/>
        </w:rPr>
        <w:t>н анықтау</w:t>
      </w:r>
    </w:p>
    <w:p w14:paraId="77675454" w14:textId="77777777" w:rsidR="00326C77" w:rsidRPr="00EB420D" w:rsidRDefault="00326C77"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5055"/>
        <w:gridCol w:w="1236"/>
        <w:gridCol w:w="1366"/>
        <w:gridCol w:w="1982"/>
      </w:tblGrid>
      <w:tr w:rsidR="00EB420D" w:rsidRPr="00EB420D" w14:paraId="59B9D471" w14:textId="77777777" w:rsidTr="004D04BF">
        <w:tc>
          <w:tcPr>
            <w:tcW w:w="5055" w:type="dxa"/>
            <w:vMerge w:val="restart"/>
            <w:vAlign w:val="center"/>
          </w:tcPr>
          <w:p w14:paraId="5A1B6C12" w14:textId="77777777" w:rsidR="007439E2" w:rsidRPr="004D04BF" w:rsidRDefault="007439E2" w:rsidP="00AB1A2F">
            <w:pPr>
              <w:pStyle w:val="MDPI42tablebody"/>
              <w:tabs>
                <w:tab w:val="left" w:pos="630"/>
              </w:tabs>
              <w:spacing w:line="240" w:lineRule="auto"/>
              <w:contextualSpacing/>
              <w:rPr>
                <w:rFonts w:ascii="Times New Roman" w:hAnsi="Times New Roman"/>
                <w:b/>
                <w:color w:val="0D0D0D" w:themeColor="text1" w:themeTint="F2"/>
                <w:sz w:val="24"/>
                <w:szCs w:val="24"/>
              </w:rPr>
            </w:pPr>
            <w:proofErr w:type="spellStart"/>
            <w:r w:rsidRPr="004D04BF">
              <w:rPr>
                <w:rFonts w:ascii="Times New Roman" w:hAnsi="Times New Roman"/>
                <w:b/>
                <w:color w:val="0D0D0D" w:themeColor="text1" w:themeTint="F2"/>
                <w:sz w:val="24"/>
                <w:szCs w:val="24"/>
              </w:rPr>
              <w:t>Анықтамалық</w:t>
            </w:r>
            <w:proofErr w:type="spellEnd"/>
            <w:r w:rsidRPr="004D04BF">
              <w:rPr>
                <w:rFonts w:ascii="Times New Roman" w:hAnsi="Times New Roman"/>
                <w:b/>
                <w:color w:val="0D0D0D" w:themeColor="text1" w:themeTint="F2"/>
                <w:sz w:val="24"/>
                <w:szCs w:val="24"/>
              </w:rPr>
              <w:t xml:space="preserve"> </w:t>
            </w:r>
            <w:proofErr w:type="spellStart"/>
            <w:r w:rsidRPr="004D04BF">
              <w:rPr>
                <w:rFonts w:ascii="Times New Roman" w:hAnsi="Times New Roman"/>
                <w:b/>
                <w:color w:val="0D0D0D" w:themeColor="text1" w:themeTint="F2"/>
                <w:sz w:val="24"/>
                <w:szCs w:val="24"/>
              </w:rPr>
              <w:t>микроорганизм</w:t>
            </w:r>
            <w:proofErr w:type="spellEnd"/>
          </w:p>
        </w:tc>
        <w:tc>
          <w:tcPr>
            <w:tcW w:w="1236" w:type="dxa"/>
            <w:vAlign w:val="center"/>
          </w:tcPr>
          <w:p w14:paraId="690DDCAE" w14:textId="1558E502" w:rsidR="007439E2" w:rsidRPr="004D04BF" w:rsidRDefault="00817C41" w:rsidP="00AB1A2F">
            <w:pPr>
              <w:pStyle w:val="MDPI42tablebody"/>
              <w:tabs>
                <w:tab w:val="left" w:pos="630"/>
              </w:tabs>
              <w:spacing w:line="240" w:lineRule="auto"/>
              <w:contextualSpacing/>
              <w:rPr>
                <w:rFonts w:ascii="Times New Roman" w:hAnsi="Times New Roman"/>
                <w:b/>
                <w:color w:val="0D0D0D" w:themeColor="text1" w:themeTint="F2"/>
                <w:sz w:val="24"/>
                <w:szCs w:val="24"/>
              </w:rPr>
            </w:pPr>
            <w:r w:rsidRPr="004D04BF">
              <w:rPr>
                <w:rFonts w:ascii="Times New Roman" w:hAnsi="Times New Roman"/>
                <w:b/>
                <w:color w:val="0D0D0D" w:themeColor="text1" w:themeTint="F2"/>
                <w:sz w:val="24"/>
                <w:szCs w:val="24"/>
                <w:lang w:val="kk-KZ"/>
              </w:rPr>
              <w:t>МИК</w:t>
            </w:r>
          </w:p>
        </w:tc>
        <w:tc>
          <w:tcPr>
            <w:tcW w:w="1366" w:type="dxa"/>
            <w:vAlign w:val="center"/>
          </w:tcPr>
          <w:p w14:paraId="53D7FFDD" w14:textId="1605F929" w:rsidR="007439E2" w:rsidRPr="004D04BF" w:rsidRDefault="00817C41" w:rsidP="00AB1A2F">
            <w:pPr>
              <w:pStyle w:val="MDPI42tablebody"/>
              <w:tabs>
                <w:tab w:val="left" w:pos="630"/>
              </w:tabs>
              <w:spacing w:line="240" w:lineRule="auto"/>
              <w:contextualSpacing/>
              <w:rPr>
                <w:rFonts w:ascii="Times New Roman" w:hAnsi="Times New Roman"/>
                <w:b/>
                <w:color w:val="0D0D0D" w:themeColor="text1" w:themeTint="F2"/>
                <w:sz w:val="24"/>
                <w:szCs w:val="24"/>
              </w:rPr>
            </w:pPr>
            <w:r w:rsidRPr="004D04BF">
              <w:rPr>
                <w:rFonts w:ascii="Times New Roman" w:hAnsi="Times New Roman"/>
                <w:b/>
                <w:color w:val="0D0D0D" w:themeColor="text1" w:themeTint="F2"/>
                <w:sz w:val="24"/>
                <w:szCs w:val="24"/>
                <w:lang w:val="kk-KZ"/>
              </w:rPr>
              <w:t>МБК</w:t>
            </w:r>
          </w:p>
        </w:tc>
        <w:tc>
          <w:tcPr>
            <w:tcW w:w="1982" w:type="dxa"/>
            <w:vMerge w:val="restart"/>
            <w:vAlign w:val="center"/>
          </w:tcPr>
          <w:p w14:paraId="207F9668" w14:textId="4D0E9255" w:rsidR="007439E2" w:rsidRPr="004D04BF" w:rsidRDefault="00817C41" w:rsidP="00AB1A2F">
            <w:pPr>
              <w:pStyle w:val="MDPI42tablebody"/>
              <w:tabs>
                <w:tab w:val="left" w:pos="630"/>
              </w:tabs>
              <w:spacing w:line="240" w:lineRule="auto"/>
              <w:contextualSpacing/>
              <w:rPr>
                <w:rFonts w:ascii="Times New Roman" w:hAnsi="Times New Roman"/>
                <w:b/>
                <w:color w:val="0D0D0D" w:themeColor="text1" w:themeTint="F2"/>
                <w:sz w:val="24"/>
                <w:szCs w:val="24"/>
              </w:rPr>
            </w:pPr>
            <w:r w:rsidRPr="004D04BF">
              <w:rPr>
                <w:rFonts w:ascii="Times New Roman" w:hAnsi="Times New Roman"/>
                <w:b/>
                <w:color w:val="0D0D0D" w:themeColor="text1" w:themeTint="F2"/>
                <w:sz w:val="24"/>
                <w:szCs w:val="24"/>
                <w:lang w:val="kk-KZ"/>
              </w:rPr>
              <w:t>МБК</w:t>
            </w:r>
            <w:r w:rsidR="007439E2" w:rsidRPr="004D04BF">
              <w:rPr>
                <w:rFonts w:ascii="Times New Roman" w:hAnsi="Times New Roman"/>
                <w:b/>
                <w:color w:val="0D0D0D" w:themeColor="text1" w:themeTint="F2"/>
                <w:sz w:val="24"/>
                <w:szCs w:val="24"/>
              </w:rPr>
              <w:t>/</w:t>
            </w:r>
            <w:r w:rsidRPr="004D04BF">
              <w:rPr>
                <w:rFonts w:ascii="Times New Roman" w:hAnsi="Times New Roman"/>
                <w:b/>
                <w:color w:val="0D0D0D" w:themeColor="text1" w:themeTint="F2"/>
                <w:sz w:val="24"/>
                <w:szCs w:val="24"/>
                <w:lang w:val="kk-KZ"/>
              </w:rPr>
              <w:t xml:space="preserve"> МИК</w:t>
            </w:r>
          </w:p>
        </w:tc>
      </w:tr>
      <w:tr w:rsidR="00EB420D" w:rsidRPr="00EB420D" w14:paraId="67FF9A86" w14:textId="77777777" w:rsidTr="004D04BF">
        <w:tc>
          <w:tcPr>
            <w:tcW w:w="5055" w:type="dxa"/>
            <w:vMerge/>
            <w:vAlign w:val="center"/>
          </w:tcPr>
          <w:p w14:paraId="4917E9E3" w14:textId="77777777" w:rsidR="007439E2" w:rsidRPr="004D04BF" w:rsidRDefault="007439E2" w:rsidP="00AB1A2F">
            <w:pPr>
              <w:pStyle w:val="MDPI42tablebody"/>
              <w:tabs>
                <w:tab w:val="left" w:pos="630"/>
              </w:tabs>
              <w:spacing w:line="240" w:lineRule="auto"/>
              <w:contextualSpacing/>
              <w:rPr>
                <w:rFonts w:ascii="Times New Roman" w:hAnsi="Times New Roman"/>
                <w:color w:val="0D0D0D" w:themeColor="text1" w:themeTint="F2"/>
                <w:sz w:val="24"/>
                <w:szCs w:val="24"/>
              </w:rPr>
            </w:pPr>
          </w:p>
        </w:tc>
        <w:tc>
          <w:tcPr>
            <w:tcW w:w="2602" w:type="dxa"/>
            <w:gridSpan w:val="2"/>
            <w:vAlign w:val="center"/>
          </w:tcPr>
          <w:p w14:paraId="35748674" w14:textId="12E009EC" w:rsidR="007439E2" w:rsidRPr="004D04BF" w:rsidRDefault="009E1A37" w:rsidP="00AB1A2F">
            <w:pPr>
              <w:tabs>
                <w:tab w:val="left" w:pos="630"/>
              </w:tabs>
              <w:contextualSpacing/>
              <w:jc w:val="center"/>
              <w:rPr>
                <w:rFonts w:ascii="Times New Roman" w:hAnsi="Times New Roman" w:cs="Times New Roman"/>
                <w:b/>
                <w:color w:val="0D0D0D" w:themeColor="text1" w:themeTint="F2"/>
                <w:sz w:val="24"/>
                <w:szCs w:val="24"/>
                <w:lang w:val="kk-KZ"/>
              </w:rPr>
            </w:pPr>
            <w:r w:rsidRPr="004D04BF">
              <w:rPr>
                <w:rFonts w:ascii="Times New Roman" w:hAnsi="Times New Roman" w:cs="Times New Roman"/>
                <w:b/>
                <w:color w:val="0D0D0D" w:themeColor="text1" w:themeTint="F2"/>
                <w:sz w:val="24"/>
                <w:szCs w:val="24"/>
                <w:lang w:val="kk-KZ"/>
              </w:rPr>
              <w:t>м</w:t>
            </w:r>
            <w:r w:rsidR="003600DF" w:rsidRPr="004D04BF">
              <w:rPr>
                <w:rFonts w:ascii="Times New Roman" w:hAnsi="Times New Roman" w:cs="Times New Roman"/>
                <w:b/>
                <w:color w:val="0D0D0D" w:themeColor="text1" w:themeTint="F2"/>
                <w:sz w:val="24"/>
                <w:szCs w:val="24"/>
                <w:lang w:val="kk-KZ"/>
              </w:rPr>
              <w:t>г</w:t>
            </w:r>
            <w:r w:rsidR="003600DF" w:rsidRPr="004D04BF">
              <w:rPr>
                <w:rFonts w:ascii="Times New Roman" w:hAnsi="Times New Roman" w:cs="Times New Roman"/>
                <w:b/>
                <w:color w:val="0D0D0D" w:themeColor="text1" w:themeTint="F2"/>
                <w:sz w:val="24"/>
                <w:szCs w:val="24"/>
              </w:rPr>
              <w:t>/мл</w:t>
            </w:r>
          </w:p>
        </w:tc>
        <w:tc>
          <w:tcPr>
            <w:tcW w:w="1982" w:type="dxa"/>
            <w:vMerge/>
            <w:vAlign w:val="center"/>
          </w:tcPr>
          <w:p w14:paraId="5256D393" w14:textId="77777777" w:rsidR="007439E2" w:rsidRPr="004D04BF" w:rsidRDefault="007439E2" w:rsidP="00AB1A2F">
            <w:pPr>
              <w:pStyle w:val="MDPI42tablebody"/>
              <w:tabs>
                <w:tab w:val="left" w:pos="630"/>
              </w:tabs>
              <w:spacing w:line="240" w:lineRule="auto"/>
              <w:contextualSpacing/>
              <w:rPr>
                <w:rFonts w:ascii="Times New Roman" w:hAnsi="Times New Roman"/>
                <w:color w:val="0D0D0D" w:themeColor="text1" w:themeTint="F2"/>
                <w:sz w:val="24"/>
                <w:szCs w:val="24"/>
              </w:rPr>
            </w:pPr>
          </w:p>
        </w:tc>
      </w:tr>
      <w:tr w:rsidR="00EB420D" w:rsidRPr="00EB420D" w14:paraId="6D8139A5" w14:textId="77777777" w:rsidTr="004D04BF">
        <w:tc>
          <w:tcPr>
            <w:tcW w:w="9639" w:type="dxa"/>
            <w:gridSpan w:val="4"/>
            <w:vAlign w:val="center"/>
          </w:tcPr>
          <w:p w14:paraId="60C12A50" w14:textId="158AE51A" w:rsidR="00B75D1C" w:rsidRPr="004D04BF" w:rsidRDefault="00B75D1C" w:rsidP="00AB1A2F">
            <w:pPr>
              <w:pStyle w:val="MDPI42tablebody"/>
              <w:tabs>
                <w:tab w:val="left" w:pos="630"/>
              </w:tabs>
              <w:spacing w:line="240" w:lineRule="auto"/>
              <w:contextualSpacing/>
              <w:rPr>
                <w:rFonts w:ascii="Times New Roman" w:hAnsi="Times New Roman"/>
                <w:color w:val="0D0D0D" w:themeColor="text1" w:themeTint="F2"/>
                <w:sz w:val="24"/>
                <w:szCs w:val="24"/>
              </w:rPr>
            </w:pPr>
            <w:r w:rsidRPr="004D04BF">
              <w:rPr>
                <w:rFonts w:ascii="Times New Roman" w:hAnsi="Times New Roman"/>
                <w:color w:val="0D0D0D" w:themeColor="text1" w:themeTint="F2"/>
                <w:sz w:val="24"/>
                <w:szCs w:val="24"/>
                <w:lang w:val="kk-KZ"/>
              </w:rPr>
              <w:t>Грам-оң бактерия</w:t>
            </w:r>
          </w:p>
        </w:tc>
      </w:tr>
      <w:tr w:rsidR="00EB420D" w:rsidRPr="00EB420D" w14:paraId="1957A0D4" w14:textId="77777777" w:rsidTr="004D04BF">
        <w:tc>
          <w:tcPr>
            <w:tcW w:w="5055" w:type="dxa"/>
            <w:vAlign w:val="center"/>
          </w:tcPr>
          <w:p w14:paraId="2A2A0024" w14:textId="4D0BE60D" w:rsidR="003E7E08" w:rsidRPr="004D04BF" w:rsidRDefault="003E7E08" w:rsidP="00AB1A2F">
            <w:pPr>
              <w:pStyle w:val="MDPI42tablebody"/>
              <w:tabs>
                <w:tab w:val="left" w:pos="630"/>
              </w:tabs>
              <w:spacing w:line="240" w:lineRule="auto"/>
              <w:contextualSpacing/>
              <w:rPr>
                <w:rFonts w:ascii="Times New Roman" w:hAnsi="Times New Roman"/>
                <w:color w:val="0D0D0D" w:themeColor="text1" w:themeTint="F2"/>
                <w:sz w:val="24"/>
                <w:szCs w:val="24"/>
                <w:lang w:val="kk-KZ"/>
              </w:rPr>
            </w:pPr>
            <w:r w:rsidRPr="004D04BF">
              <w:rPr>
                <w:rFonts w:ascii="Times New Roman" w:hAnsi="Times New Roman"/>
                <w:color w:val="0D0D0D" w:themeColor="text1" w:themeTint="F2"/>
                <w:sz w:val="24"/>
                <w:szCs w:val="24"/>
                <w:lang w:val="kk-KZ"/>
              </w:rPr>
              <w:t>1</w:t>
            </w:r>
          </w:p>
        </w:tc>
        <w:tc>
          <w:tcPr>
            <w:tcW w:w="1236" w:type="dxa"/>
            <w:vAlign w:val="center"/>
          </w:tcPr>
          <w:p w14:paraId="28542E0F" w14:textId="5C856A72" w:rsidR="003E7E08" w:rsidRPr="004D04BF" w:rsidRDefault="003E7E08" w:rsidP="00AB1A2F">
            <w:pPr>
              <w:pStyle w:val="MDPI42tablebody"/>
              <w:tabs>
                <w:tab w:val="left" w:pos="630"/>
              </w:tabs>
              <w:spacing w:line="240" w:lineRule="auto"/>
              <w:contextualSpacing/>
              <w:rPr>
                <w:rFonts w:ascii="Times New Roman" w:hAnsi="Times New Roman"/>
                <w:color w:val="0D0D0D" w:themeColor="text1" w:themeTint="F2"/>
                <w:sz w:val="24"/>
                <w:szCs w:val="24"/>
                <w:lang w:val="kk-KZ"/>
              </w:rPr>
            </w:pPr>
            <w:r w:rsidRPr="004D04BF">
              <w:rPr>
                <w:rFonts w:ascii="Times New Roman" w:hAnsi="Times New Roman"/>
                <w:color w:val="0D0D0D" w:themeColor="text1" w:themeTint="F2"/>
                <w:sz w:val="24"/>
                <w:szCs w:val="24"/>
                <w:lang w:val="kk-KZ"/>
              </w:rPr>
              <w:t>2</w:t>
            </w:r>
          </w:p>
        </w:tc>
        <w:tc>
          <w:tcPr>
            <w:tcW w:w="1366" w:type="dxa"/>
            <w:vAlign w:val="center"/>
          </w:tcPr>
          <w:p w14:paraId="4077CC24" w14:textId="05517C92" w:rsidR="003E7E08" w:rsidRPr="004D04BF" w:rsidRDefault="003E7E08" w:rsidP="00AB1A2F">
            <w:pPr>
              <w:pStyle w:val="MDPI42tablebody"/>
              <w:tabs>
                <w:tab w:val="left" w:pos="630"/>
              </w:tabs>
              <w:spacing w:line="240" w:lineRule="auto"/>
              <w:contextualSpacing/>
              <w:rPr>
                <w:rFonts w:ascii="Times New Roman" w:hAnsi="Times New Roman"/>
                <w:color w:val="0D0D0D" w:themeColor="text1" w:themeTint="F2"/>
                <w:sz w:val="24"/>
                <w:szCs w:val="24"/>
                <w:lang w:val="kk-KZ"/>
              </w:rPr>
            </w:pPr>
            <w:r w:rsidRPr="004D04BF">
              <w:rPr>
                <w:rFonts w:ascii="Times New Roman" w:hAnsi="Times New Roman"/>
                <w:color w:val="0D0D0D" w:themeColor="text1" w:themeTint="F2"/>
                <w:sz w:val="24"/>
                <w:szCs w:val="24"/>
                <w:lang w:val="kk-KZ"/>
              </w:rPr>
              <w:t>3</w:t>
            </w:r>
          </w:p>
        </w:tc>
        <w:tc>
          <w:tcPr>
            <w:tcW w:w="1982" w:type="dxa"/>
            <w:vAlign w:val="center"/>
          </w:tcPr>
          <w:p w14:paraId="5C67E8B7" w14:textId="2224A8C2" w:rsidR="003E7E08" w:rsidRPr="004D04BF" w:rsidRDefault="003E7E08" w:rsidP="00AB1A2F">
            <w:pPr>
              <w:pStyle w:val="MDPI42tablebody"/>
              <w:tabs>
                <w:tab w:val="left" w:pos="630"/>
              </w:tabs>
              <w:spacing w:line="240" w:lineRule="auto"/>
              <w:contextualSpacing/>
              <w:rPr>
                <w:rFonts w:ascii="Times New Roman" w:hAnsi="Times New Roman"/>
                <w:color w:val="0D0D0D" w:themeColor="text1" w:themeTint="F2"/>
                <w:sz w:val="24"/>
                <w:szCs w:val="24"/>
                <w:lang w:val="kk-KZ"/>
              </w:rPr>
            </w:pPr>
            <w:r w:rsidRPr="004D04BF">
              <w:rPr>
                <w:rFonts w:ascii="Times New Roman" w:hAnsi="Times New Roman"/>
                <w:color w:val="0D0D0D" w:themeColor="text1" w:themeTint="F2"/>
                <w:sz w:val="24"/>
                <w:szCs w:val="24"/>
                <w:lang w:val="kk-KZ"/>
              </w:rPr>
              <w:t>4</w:t>
            </w:r>
          </w:p>
        </w:tc>
      </w:tr>
      <w:tr w:rsidR="00EB420D" w:rsidRPr="00EB420D" w14:paraId="26966394" w14:textId="77777777" w:rsidTr="004D04BF">
        <w:tc>
          <w:tcPr>
            <w:tcW w:w="5055" w:type="dxa"/>
            <w:vAlign w:val="center"/>
          </w:tcPr>
          <w:p w14:paraId="53D7E4A4" w14:textId="77777777" w:rsidR="007439E2" w:rsidRPr="004D04BF" w:rsidRDefault="007439E2" w:rsidP="00AB1A2F">
            <w:pPr>
              <w:tabs>
                <w:tab w:val="left" w:pos="630"/>
              </w:tabs>
              <w:contextualSpacing/>
              <w:jc w:val="center"/>
              <w:rPr>
                <w:rFonts w:ascii="Times New Roman" w:hAnsi="Times New Roman" w:cs="Times New Roman"/>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Staphylococcus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aureus</w:t>
            </w:r>
            <w:proofErr w:type="spellEnd"/>
            <w:r w:rsidRPr="004D04BF">
              <w:rPr>
                <w:rFonts w:ascii="Times New Roman" w:hAnsi="Times New Roman" w:cs="Times New Roman"/>
                <w:color w:val="0D0D0D" w:themeColor="text1" w:themeTint="F2"/>
                <w:sz w:val="24"/>
                <w:szCs w:val="24"/>
              </w:rPr>
              <w:t xml:space="preserve"> ATCC 29213</w:t>
            </w:r>
          </w:p>
        </w:tc>
        <w:tc>
          <w:tcPr>
            <w:tcW w:w="1236" w:type="dxa"/>
            <w:vAlign w:val="center"/>
          </w:tcPr>
          <w:p w14:paraId="1C6B38E1" w14:textId="77777777" w:rsidR="007439E2" w:rsidRPr="004D04BF" w:rsidRDefault="007439E2"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c>
          <w:tcPr>
            <w:tcW w:w="1366" w:type="dxa"/>
            <w:vAlign w:val="center"/>
          </w:tcPr>
          <w:p w14:paraId="5871C649" w14:textId="77777777" w:rsidR="007439E2" w:rsidRPr="004D04BF" w:rsidRDefault="007439E2"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2</w:t>
            </w:r>
          </w:p>
        </w:tc>
        <w:tc>
          <w:tcPr>
            <w:tcW w:w="1982" w:type="dxa"/>
            <w:vAlign w:val="center"/>
          </w:tcPr>
          <w:p w14:paraId="1FD0C15A" w14:textId="77777777" w:rsidR="007439E2" w:rsidRPr="004D04BF" w:rsidRDefault="007439E2"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2</w:t>
            </w:r>
          </w:p>
        </w:tc>
      </w:tr>
      <w:tr w:rsidR="00EB420D" w:rsidRPr="00EB420D" w14:paraId="47B2B884" w14:textId="77777777" w:rsidTr="004D04BF">
        <w:tc>
          <w:tcPr>
            <w:tcW w:w="5055" w:type="dxa"/>
            <w:vAlign w:val="center"/>
          </w:tcPr>
          <w:p w14:paraId="5BED22FA" w14:textId="7B732215"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Staphylococcus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aureus</w:t>
            </w:r>
            <w:proofErr w:type="spellEnd"/>
            <w:r w:rsidRPr="004D04BF">
              <w:rPr>
                <w:rFonts w:ascii="Times New Roman" w:hAnsi="Times New Roman" w:cs="Times New Roman"/>
                <w:color w:val="0D0D0D" w:themeColor="text1" w:themeTint="F2"/>
                <w:sz w:val="24"/>
                <w:szCs w:val="24"/>
              </w:rPr>
              <w:t xml:space="preserve"> ATCC BAA-1707</w:t>
            </w:r>
          </w:p>
        </w:tc>
        <w:tc>
          <w:tcPr>
            <w:tcW w:w="1236" w:type="dxa"/>
            <w:vAlign w:val="center"/>
          </w:tcPr>
          <w:p w14:paraId="3363B06E" w14:textId="0AEF8215"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2</w:t>
            </w:r>
          </w:p>
        </w:tc>
        <w:tc>
          <w:tcPr>
            <w:tcW w:w="1366" w:type="dxa"/>
            <w:vAlign w:val="center"/>
          </w:tcPr>
          <w:p w14:paraId="12743D1D" w14:textId="215E1C40"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2</w:t>
            </w:r>
          </w:p>
        </w:tc>
        <w:tc>
          <w:tcPr>
            <w:tcW w:w="1982" w:type="dxa"/>
            <w:vAlign w:val="center"/>
          </w:tcPr>
          <w:p w14:paraId="10592A26" w14:textId="326E74B4"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r>
      <w:tr w:rsidR="00EB420D" w:rsidRPr="00EB420D" w14:paraId="6825966E" w14:textId="77777777" w:rsidTr="004D04BF">
        <w:tc>
          <w:tcPr>
            <w:tcW w:w="5055" w:type="dxa"/>
            <w:vAlign w:val="center"/>
          </w:tcPr>
          <w:p w14:paraId="5826B5E7" w14:textId="527FF2BC"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Staphylococcus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epidermidis</w:t>
            </w:r>
            <w:proofErr w:type="spellEnd"/>
            <w:r w:rsidRPr="004D04BF">
              <w:rPr>
                <w:rFonts w:ascii="Times New Roman" w:hAnsi="Times New Roman" w:cs="Times New Roman"/>
                <w:color w:val="0D0D0D" w:themeColor="text1" w:themeTint="F2"/>
                <w:sz w:val="24"/>
                <w:szCs w:val="24"/>
              </w:rPr>
              <w:t xml:space="preserve"> ATCC 12228</w:t>
            </w:r>
          </w:p>
        </w:tc>
        <w:tc>
          <w:tcPr>
            <w:tcW w:w="1236" w:type="dxa"/>
            <w:vAlign w:val="center"/>
          </w:tcPr>
          <w:p w14:paraId="601D4A24" w14:textId="118FEBDE"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c>
          <w:tcPr>
            <w:tcW w:w="1366" w:type="dxa"/>
            <w:vAlign w:val="center"/>
          </w:tcPr>
          <w:p w14:paraId="5EB21E25" w14:textId="595867C2"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c>
          <w:tcPr>
            <w:tcW w:w="1982" w:type="dxa"/>
            <w:vAlign w:val="center"/>
          </w:tcPr>
          <w:p w14:paraId="723B4DD3" w14:textId="2F915B96"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r>
      <w:tr w:rsidR="00EB420D" w:rsidRPr="00EB420D" w14:paraId="4926D2FE" w14:textId="77777777" w:rsidTr="004D04BF">
        <w:tc>
          <w:tcPr>
            <w:tcW w:w="5055" w:type="dxa"/>
            <w:vAlign w:val="center"/>
          </w:tcPr>
          <w:p w14:paraId="509E8F9C" w14:textId="3A25E46A"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Enterococcus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faecium</w:t>
            </w:r>
            <w:proofErr w:type="spellEnd"/>
            <w:r w:rsidRPr="004D04BF">
              <w:rPr>
                <w:rFonts w:ascii="Times New Roman" w:hAnsi="Times New Roman" w:cs="Times New Roman"/>
                <w:color w:val="0D0D0D" w:themeColor="text1" w:themeTint="F2"/>
                <w:sz w:val="24"/>
                <w:szCs w:val="24"/>
              </w:rPr>
              <w:t xml:space="preserve"> ATCC 19434</w:t>
            </w:r>
          </w:p>
        </w:tc>
        <w:tc>
          <w:tcPr>
            <w:tcW w:w="1236" w:type="dxa"/>
            <w:vAlign w:val="center"/>
          </w:tcPr>
          <w:p w14:paraId="6DF831EE" w14:textId="5AB88050"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c>
          <w:tcPr>
            <w:tcW w:w="1366" w:type="dxa"/>
            <w:vAlign w:val="center"/>
          </w:tcPr>
          <w:p w14:paraId="65A064A1" w14:textId="731F53AD"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4</w:t>
            </w:r>
          </w:p>
        </w:tc>
        <w:tc>
          <w:tcPr>
            <w:tcW w:w="1982" w:type="dxa"/>
            <w:vAlign w:val="center"/>
          </w:tcPr>
          <w:p w14:paraId="5541675A" w14:textId="13DA132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4</w:t>
            </w:r>
          </w:p>
        </w:tc>
      </w:tr>
      <w:tr w:rsidR="00EB420D" w:rsidRPr="00EB420D" w14:paraId="62CFC9A0" w14:textId="77777777" w:rsidTr="004D04BF">
        <w:tc>
          <w:tcPr>
            <w:tcW w:w="5055" w:type="dxa"/>
            <w:vAlign w:val="center"/>
          </w:tcPr>
          <w:p w14:paraId="6E7F550A" w14:textId="301D8A06"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Enterococcus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faecalis</w:t>
            </w:r>
            <w:proofErr w:type="spellEnd"/>
            <w:r w:rsidRPr="004D04BF">
              <w:rPr>
                <w:rFonts w:ascii="Times New Roman" w:hAnsi="Times New Roman" w:cs="Times New Roman"/>
                <w:color w:val="0D0D0D" w:themeColor="text1" w:themeTint="F2"/>
                <w:sz w:val="24"/>
                <w:szCs w:val="24"/>
              </w:rPr>
              <w:t xml:space="preserve"> ATCC 51299</w:t>
            </w:r>
          </w:p>
        </w:tc>
        <w:tc>
          <w:tcPr>
            <w:tcW w:w="1236" w:type="dxa"/>
            <w:vAlign w:val="center"/>
          </w:tcPr>
          <w:p w14:paraId="25EE5D2A" w14:textId="7844CD43"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c>
          <w:tcPr>
            <w:tcW w:w="1366" w:type="dxa"/>
            <w:vAlign w:val="center"/>
          </w:tcPr>
          <w:p w14:paraId="4478E9E7" w14:textId="02836F51"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4</w:t>
            </w:r>
          </w:p>
        </w:tc>
        <w:tc>
          <w:tcPr>
            <w:tcW w:w="1982" w:type="dxa"/>
            <w:vAlign w:val="center"/>
          </w:tcPr>
          <w:p w14:paraId="6DB20DFE" w14:textId="0752202A"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4</w:t>
            </w:r>
          </w:p>
        </w:tc>
      </w:tr>
      <w:tr w:rsidR="00EB420D" w:rsidRPr="00EB420D" w14:paraId="6ED33C3E" w14:textId="77777777" w:rsidTr="004D04BF">
        <w:tc>
          <w:tcPr>
            <w:tcW w:w="5055" w:type="dxa"/>
            <w:vAlign w:val="center"/>
          </w:tcPr>
          <w:p w14:paraId="10380703" w14:textId="74A8A567"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Enterococcus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faecalis</w:t>
            </w:r>
            <w:proofErr w:type="spellEnd"/>
            <w:r w:rsidRPr="004D04BF">
              <w:rPr>
                <w:rFonts w:ascii="Times New Roman" w:hAnsi="Times New Roman" w:cs="Times New Roman"/>
                <w:color w:val="0D0D0D" w:themeColor="text1" w:themeTint="F2"/>
                <w:sz w:val="24"/>
                <w:szCs w:val="24"/>
              </w:rPr>
              <w:t xml:space="preserve"> ATCC 29212</w:t>
            </w:r>
          </w:p>
        </w:tc>
        <w:tc>
          <w:tcPr>
            <w:tcW w:w="1236" w:type="dxa"/>
            <w:vAlign w:val="center"/>
          </w:tcPr>
          <w:p w14:paraId="5071B1DD" w14:textId="04DE4F75"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lang w:val="kk-KZ"/>
              </w:rPr>
              <w:t>2</w:t>
            </w:r>
          </w:p>
        </w:tc>
        <w:tc>
          <w:tcPr>
            <w:tcW w:w="1366" w:type="dxa"/>
            <w:vAlign w:val="center"/>
          </w:tcPr>
          <w:p w14:paraId="34C158D5" w14:textId="5F9AE72F"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4</w:t>
            </w:r>
          </w:p>
        </w:tc>
        <w:tc>
          <w:tcPr>
            <w:tcW w:w="1982" w:type="dxa"/>
            <w:vAlign w:val="center"/>
          </w:tcPr>
          <w:p w14:paraId="7879AC48" w14:textId="54A3F24E"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2</w:t>
            </w:r>
          </w:p>
        </w:tc>
      </w:tr>
      <w:tr w:rsidR="00EB420D" w:rsidRPr="00EB420D" w14:paraId="4194C351" w14:textId="77777777" w:rsidTr="004D04BF">
        <w:tc>
          <w:tcPr>
            <w:tcW w:w="5055" w:type="dxa"/>
            <w:vAlign w:val="center"/>
          </w:tcPr>
          <w:p w14:paraId="721BFB36" w14:textId="39CB099C" w:rsidR="00B75D1C" w:rsidRPr="004D04BF" w:rsidRDefault="00B75D1C" w:rsidP="00AB1A2F">
            <w:pPr>
              <w:tabs>
                <w:tab w:val="left" w:pos="630"/>
              </w:tabs>
              <w:contextualSpacing/>
              <w:jc w:val="center"/>
              <w:rPr>
                <w:rFonts w:ascii="Times New Roman" w:hAnsi="Times New Roman" w:cs="Times New Roman"/>
                <w:i/>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Bacillus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cereus</w:t>
            </w:r>
            <w:proofErr w:type="spellEnd"/>
            <w:r w:rsidRPr="004D04BF">
              <w:rPr>
                <w:rFonts w:ascii="Times New Roman" w:hAnsi="Times New Roman" w:cs="Times New Roman"/>
                <w:color w:val="0D0D0D" w:themeColor="text1" w:themeTint="F2"/>
                <w:sz w:val="24"/>
                <w:szCs w:val="24"/>
              </w:rPr>
              <w:t xml:space="preserve"> ATCC 10876</w:t>
            </w:r>
          </w:p>
        </w:tc>
        <w:tc>
          <w:tcPr>
            <w:tcW w:w="1236" w:type="dxa"/>
            <w:vAlign w:val="center"/>
          </w:tcPr>
          <w:p w14:paraId="36813F54" w14:textId="3D3C73E6"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lang w:val="kk-KZ"/>
              </w:rPr>
            </w:pPr>
            <w:r w:rsidRPr="004D04BF">
              <w:rPr>
                <w:rFonts w:ascii="Times New Roman" w:hAnsi="Times New Roman" w:cs="Times New Roman"/>
                <w:color w:val="0D0D0D" w:themeColor="text1" w:themeTint="F2"/>
                <w:sz w:val="24"/>
                <w:szCs w:val="24"/>
              </w:rPr>
              <w:t>0.5</w:t>
            </w:r>
          </w:p>
        </w:tc>
        <w:tc>
          <w:tcPr>
            <w:tcW w:w="1366" w:type="dxa"/>
            <w:vAlign w:val="center"/>
          </w:tcPr>
          <w:p w14:paraId="176744F9" w14:textId="53370A4E"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0.5</w:t>
            </w:r>
          </w:p>
        </w:tc>
        <w:tc>
          <w:tcPr>
            <w:tcW w:w="1982" w:type="dxa"/>
            <w:vAlign w:val="center"/>
          </w:tcPr>
          <w:p w14:paraId="6FCDB48F" w14:textId="019344AE"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r>
      <w:tr w:rsidR="00EB420D" w:rsidRPr="00EB420D" w14:paraId="22C2703C" w14:textId="77777777" w:rsidTr="004D04BF">
        <w:tc>
          <w:tcPr>
            <w:tcW w:w="9639" w:type="dxa"/>
            <w:gridSpan w:val="4"/>
            <w:vAlign w:val="center"/>
          </w:tcPr>
          <w:p w14:paraId="3E677A0F" w14:textId="1932DED3" w:rsidR="006A5963" w:rsidRPr="004D04BF" w:rsidRDefault="006A5963"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iCs/>
                <w:color w:val="0D0D0D" w:themeColor="text1" w:themeTint="F2"/>
                <w:sz w:val="24"/>
                <w:szCs w:val="24"/>
                <w:lang w:val="kk-KZ"/>
              </w:rPr>
              <w:t>Салыстыру үлгісі: ванкомицин</w:t>
            </w:r>
          </w:p>
        </w:tc>
      </w:tr>
      <w:tr w:rsidR="00EB420D" w:rsidRPr="00EB420D" w14:paraId="76D15979" w14:textId="77777777" w:rsidTr="004D04BF">
        <w:tc>
          <w:tcPr>
            <w:tcW w:w="9639" w:type="dxa"/>
            <w:gridSpan w:val="4"/>
            <w:vAlign w:val="center"/>
          </w:tcPr>
          <w:p w14:paraId="23A472B5" w14:textId="7F68962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lang w:val="kk-KZ"/>
              </w:rPr>
              <w:t>Грам-теріс бактерия</w:t>
            </w:r>
          </w:p>
        </w:tc>
      </w:tr>
      <w:tr w:rsidR="00EB420D" w:rsidRPr="00EB420D" w14:paraId="2685DBC4" w14:textId="77777777" w:rsidTr="004D04BF">
        <w:tc>
          <w:tcPr>
            <w:tcW w:w="5055" w:type="dxa"/>
            <w:vAlign w:val="center"/>
          </w:tcPr>
          <w:p w14:paraId="7276DBFC"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Escherichia</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coli</w:t>
            </w:r>
            <w:proofErr w:type="spellEnd"/>
            <w:r w:rsidRPr="004D04BF">
              <w:rPr>
                <w:rFonts w:ascii="Times New Roman" w:hAnsi="Times New Roman" w:cs="Times New Roman"/>
                <w:color w:val="0D0D0D" w:themeColor="text1" w:themeTint="F2"/>
                <w:sz w:val="24"/>
                <w:szCs w:val="24"/>
              </w:rPr>
              <w:t xml:space="preserve"> ATCC 25922</w:t>
            </w:r>
          </w:p>
        </w:tc>
        <w:tc>
          <w:tcPr>
            <w:tcW w:w="1236" w:type="dxa"/>
            <w:vAlign w:val="center"/>
          </w:tcPr>
          <w:p w14:paraId="54E24DBA"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8</w:t>
            </w:r>
          </w:p>
        </w:tc>
        <w:tc>
          <w:tcPr>
            <w:tcW w:w="1366" w:type="dxa"/>
            <w:vAlign w:val="center"/>
          </w:tcPr>
          <w:p w14:paraId="08CCCA17"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8</w:t>
            </w:r>
          </w:p>
        </w:tc>
        <w:tc>
          <w:tcPr>
            <w:tcW w:w="1982" w:type="dxa"/>
            <w:vAlign w:val="center"/>
          </w:tcPr>
          <w:p w14:paraId="33718EF3"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r>
      <w:tr w:rsidR="00EB420D" w:rsidRPr="00EB420D" w14:paraId="58E9149C" w14:textId="77777777" w:rsidTr="004D04BF">
        <w:tc>
          <w:tcPr>
            <w:tcW w:w="5055" w:type="dxa"/>
            <w:vAlign w:val="center"/>
          </w:tcPr>
          <w:p w14:paraId="784CBFB9"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proofErr w:type="spellStart"/>
            <w:r w:rsidRPr="004D04BF">
              <w:rPr>
                <w:rFonts w:ascii="Times New Roman" w:hAnsi="Times New Roman" w:cs="Times New Roman"/>
                <w:i/>
                <w:color w:val="0D0D0D" w:themeColor="text1" w:themeTint="F2"/>
                <w:sz w:val="24"/>
                <w:szCs w:val="24"/>
              </w:rPr>
              <w:t>Pseudomonas</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aeruginosa</w:t>
            </w:r>
            <w:proofErr w:type="spellEnd"/>
            <w:r w:rsidRPr="004D04BF">
              <w:rPr>
                <w:rFonts w:ascii="Times New Roman" w:hAnsi="Times New Roman" w:cs="Times New Roman"/>
                <w:color w:val="0D0D0D" w:themeColor="text1" w:themeTint="F2"/>
                <w:sz w:val="24"/>
                <w:szCs w:val="24"/>
              </w:rPr>
              <w:t xml:space="preserve"> ATCC 27853</w:t>
            </w:r>
          </w:p>
        </w:tc>
        <w:tc>
          <w:tcPr>
            <w:tcW w:w="1236" w:type="dxa"/>
            <w:vAlign w:val="center"/>
          </w:tcPr>
          <w:p w14:paraId="33640E06"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8</w:t>
            </w:r>
          </w:p>
        </w:tc>
        <w:tc>
          <w:tcPr>
            <w:tcW w:w="1366" w:type="dxa"/>
            <w:vAlign w:val="center"/>
          </w:tcPr>
          <w:p w14:paraId="207AD2B9"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8</w:t>
            </w:r>
          </w:p>
        </w:tc>
        <w:tc>
          <w:tcPr>
            <w:tcW w:w="1982" w:type="dxa"/>
            <w:vAlign w:val="center"/>
          </w:tcPr>
          <w:p w14:paraId="22F2D52E" w14:textId="77777777" w:rsidR="00B75D1C" w:rsidRPr="004D04BF" w:rsidRDefault="00B75D1C"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color w:val="0D0D0D" w:themeColor="text1" w:themeTint="F2"/>
                <w:sz w:val="24"/>
                <w:szCs w:val="24"/>
              </w:rPr>
              <w:t>1</w:t>
            </w:r>
          </w:p>
        </w:tc>
      </w:tr>
      <w:tr w:rsidR="00EB420D" w:rsidRPr="00EB420D" w14:paraId="1BBC6A8C" w14:textId="77777777" w:rsidTr="004D04BF">
        <w:tc>
          <w:tcPr>
            <w:tcW w:w="9639" w:type="dxa"/>
            <w:gridSpan w:val="4"/>
            <w:vAlign w:val="center"/>
          </w:tcPr>
          <w:p w14:paraId="6367AF49" w14:textId="7E27BB5B" w:rsidR="006A5963" w:rsidRPr="004D04BF" w:rsidRDefault="006A5963"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iCs/>
                <w:color w:val="0D0D0D" w:themeColor="text1" w:themeTint="F2"/>
                <w:sz w:val="24"/>
                <w:szCs w:val="24"/>
                <w:lang w:val="kk-KZ"/>
              </w:rPr>
              <w:t>Салыстыру үлгісі: ципрофлоксацин</w:t>
            </w:r>
          </w:p>
        </w:tc>
      </w:tr>
      <w:tr w:rsidR="00EB420D" w:rsidRPr="00EB420D" w14:paraId="1C3BEB25" w14:textId="77777777" w:rsidTr="004D04BF">
        <w:tc>
          <w:tcPr>
            <w:tcW w:w="5055" w:type="dxa"/>
            <w:vMerge w:val="restart"/>
            <w:vAlign w:val="center"/>
          </w:tcPr>
          <w:p w14:paraId="354D7C4D" w14:textId="7AC7CAF7" w:rsidR="00374C54" w:rsidRPr="004D04BF" w:rsidRDefault="00374C54" w:rsidP="00AB1A2F">
            <w:pPr>
              <w:tabs>
                <w:tab w:val="left" w:pos="630"/>
              </w:tabs>
              <w:contextualSpacing/>
              <w:jc w:val="center"/>
              <w:rPr>
                <w:rFonts w:ascii="Times New Roman" w:hAnsi="Times New Roman" w:cs="Times New Roman"/>
                <w:i/>
                <w:color w:val="0D0D0D" w:themeColor="text1" w:themeTint="F2"/>
                <w:sz w:val="24"/>
                <w:szCs w:val="24"/>
              </w:rPr>
            </w:pPr>
            <w:r w:rsidRPr="004D04BF">
              <w:rPr>
                <w:rFonts w:ascii="Times New Roman" w:hAnsi="Times New Roman" w:cs="Times New Roman"/>
                <w:color w:val="0D0D0D" w:themeColor="text1" w:themeTint="F2"/>
                <w:sz w:val="24"/>
                <w:szCs w:val="24"/>
                <w:lang w:val="kk-KZ"/>
              </w:rPr>
              <w:t>Зең (саңырауқұлақтар)</w:t>
            </w:r>
          </w:p>
        </w:tc>
        <w:tc>
          <w:tcPr>
            <w:tcW w:w="1236" w:type="dxa"/>
            <w:vAlign w:val="center"/>
          </w:tcPr>
          <w:p w14:paraId="78A6586E" w14:textId="1FB1DC97" w:rsidR="00374C54" w:rsidRPr="004D04BF" w:rsidRDefault="00817C41" w:rsidP="00AB1A2F">
            <w:pPr>
              <w:tabs>
                <w:tab w:val="left" w:pos="630"/>
              </w:tabs>
              <w:contextualSpacing/>
              <w:jc w:val="center"/>
              <w:rPr>
                <w:rFonts w:ascii="Times New Roman" w:hAnsi="Times New Roman" w:cs="Times New Roman"/>
                <w:b/>
                <w:color w:val="0D0D0D" w:themeColor="text1" w:themeTint="F2"/>
                <w:sz w:val="24"/>
                <w:szCs w:val="24"/>
                <w:lang w:val="kk-KZ"/>
              </w:rPr>
            </w:pPr>
            <w:r w:rsidRPr="004D04BF">
              <w:rPr>
                <w:rFonts w:ascii="Times New Roman" w:hAnsi="Times New Roman" w:cs="Times New Roman"/>
                <w:b/>
                <w:color w:val="0D0D0D" w:themeColor="text1" w:themeTint="F2"/>
                <w:sz w:val="24"/>
                <w:szCs w:val="24"/>
                <w:lang w:val="kk-KZ"/>
              </w:rPr>
              <w:t>МИК</w:t>
            </w:r>
          </w:p>
        </w:tc>
        <w:tc>
          <w:tcPr>
            <w:tcW w:w="1366" w:type="dxa"/>
            <w:vAlign w:val="center"/>
          </w:tcPr>
          <w:p w14:paraId="209B7896" w14:textId="2F6B9FC8" w:rsidR="00374C54" w:rsidRPr="004D04BF" w:rsidRDefault="00817C41" w:rsidP="00AB1A2F">
            <w:pPr>
              <w:tabs>
                <w:tab w:val="left" w:pos="630"/>
              </w:tabs>
              <w:contextualSpacing/>
              <w:jc w:val="center"/>
              <w:rPr>
                <w:rFonts w:ascii="Times New Roman" w:hAnsi="Times New Roman" w:cs="Times New Roman"/>
                <w:b/>
                <w:color w:val="0D0D0D" w:themeColor="text1" w:themeTint="F2"/>
                <w:sz w:val="24"/>
                <w:szCs w:val="24"/>
                <w:lang w:val="kk-KZ"/>
              </w:rPr>
            </w:pPr>
            <w:r w:rsidRPr="004D04BF">
              <w:rPr>
                <w:rFonts w:ascii="Times New Roman" w:hAnsi="Times New Roman" w:cs="Times New Roman"/>
                <w:b/>
                <w:color w:val="0D0D0D" w:themeColor="text1" w:themeTint="F2"/>
                <w:sz w:val="24"/>
                <w:szCs w:val="24"/>
                <w:lang w:val="kk-KZ"/>
              </w:rPr>
              <w:t>МФК</w:t>
            </w:r>
          </w:p>
        </w:tc>
        <w:tc>
          <w:tcPr>
            <w:tcW w:w="1982" w:type="dxa"/>
            <w:vMerge w:val="restart"/>
            <w:vAlign w:val="center"/>
          </w:tcPr>
          <w:p w14:paraId="076DD974" w14:textId="188840E7" w:rsidR="00374C54" w:rsidRPr="004D04BF" w:rsidRDefault="00817C41"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b/>
                <w:color w:val="0D0D0D" w:themeColor="text1" w:themeTint="F2"/>
                <w:sz w:val="24"/>
                <w:szCs w:val="24"/>
                <w:lang w:val="kk-KZ"/>
              </w:rPr>
              <w:t>МФК</w:t>
            </w:r>
            <w:r w:rsidR="00374C54" w:rsidRPr="004D04BF">
              <w:rPr>
                <w:rFonts w:ascii="Times New Roman" w:hAnsi="Times New Roman" w:cs="Times New Roman"/>
                <w:b/>
                <w:color w:val="0D0D0D" w:themeColor="text1" w:themeTint="F2"/>
                <w:sz w:val="24"/>
                <w:szCs w:val="24"/>
                <w:lang w:val="en-US"/>
              </w:rPr>
              <w:t>/</w:t>
            </w:r>
            <w:r w:rsidRPr="004D04BF">
              <w:rPr>
                <w:rFonts w:ascii="Times New Roman" w:hAnsi="Times New Roman" w:cs="Times New Roman"/>
                <w:color w:val="0D0D0D" w:themeColor="text1" w:themeTint="F2"/>
                <w:sz w:val="24"/>
                <w:szCs w:val="24"/>
                <w:lang w:val="kk-KZ"/>
              </w:rPr>
              <w:t xml:space="preserve"> </w:t>
            </w:r>
            <w:r w:rsidRPr="004D04BF">
              <w:rPr>
                <w:rFonts w:ascii="Times New Roman" w:hAnsi="Times New Roman" w:cs="Times New Roman"/>
                <w:b/>
                <w:color w:val="0D0D0D" w:themeColor="text1" w:themeTint="F2"/>
                <w:sz w:val="24"/>
                <w:szCs w:val="24"/>
                <w:lang w:val="kk-KZ"/>
              </w:rPr>
              <w:t>МИК</w:t>
            </w:r>
          </w:p>
        </w:tc>
      </w:tr>
      <w:tr w:rsidR="00EB420D" w:rsidRPr="00EB420D" w14:paraId="2A716116" w14:textId="77777777" w:rsidTr="004D04BF">
        <w:tc>
          <w:tcPr>
            <w:tcW w:w="5055" w:type="dxa"/>
            <w:vMerge/>
            <w:vAlign w:val="center"/>
          </w:tcPr>
          <w:p w14:paraId="6706100C" w14:textId="6088CA5A" w:rsidR="00374C54" w:rsidRPr="004D04BF" w:rsidRDefault="00374C54" w:rsidP="00AB1A2F">
            <w:pPr>
              <w:tabs>
                <w:tab w:val="left" w:pos="630"/>
              </w:tabs>
              <w:contextualSpacing/>
              <w:jc w:val="center"/>
              <w:rPr>
                <w:rFonts w:ascii="Times New Roman" w:hAnsi="Times New Roman" w:cs="Times New Roman"/>
                <w:color w:val="0D0D0D" w:themeColor="text1" w:themeTint="F2"/>
                <w:sz w:val="24"/>
                <w:szCs w:val="24"/>
                <w:lang w:val="kk-KZ"/>
              </w:rPr>
            </w:pPr>
          </w:p>
        </w:tc>
        <w:tc>
          <w:tcPr>
            <w:tcW w:w="2602" w:type="dxa"/>
            <w:gridSpan w:val="2"/>
            <w:vAlign w:val="center"/>
          </w:tcPr>
          <w:p w14:paraId="6B4C80CC" w14:textId="07B79E2B" w:rsidR="00374C54" w:rsidRPr="004D04BF" w:rsidRDefault="00374C54" w:rsidP="00AB1A2F">
            <w:pPr>
              <w:tabs>
                <w:tab w:val="left" w:pos="630"/>
              </w:tabs>
              <w:contextualSpacing/>
              <w:jc w:val="center"/>
              <w:rPr>
                <w:rFonts w:ascii="Times New Roman" w:hAnsi="Times New Roman" w:cs="Times New Roman"/>
                <w:color w:val="0D0D0D" w:themeColor="text1" w:themeTint="F2"/>
                <w:sz w:val="24"/>
                <w:szCs w:val="24"/>
                <w:lang w:val="kk-KZ"/>
              </w:rPr>
            </w:pPr>
            <w:r w:rsidRPr="004D04BF">
              <w:rPr>
                <w:rFonts w:ascii="Times New Roman" w:hAnsi="Times New Roman" w:cs="Times New Roman"/>
                <w:b/>
                <w:color w:val="0D0D0D" w:themeColor="text1" w:themeTint="F2"/>
                <w:sz w:val="24"/>
                <w:szCs w:val="24"/>
                <w:lang w:val="kk-KZ"/>
              </w:rPr>
              <w:t>мг/мл</w:t>
            </w:r>
          </w:p>
        </w:tc>
        <w:tc>
          <w:tcPr>
            <w:tcW w:w="1982" w:type="dxa"/>
            <w:vMerge/>
            <w:vAlign w:val="center"/>
          </w:tcPr>
          <w:p w14:paraId="70F60D83" w14:textId="692F9C99" w:rsidR="00374C54" w:rsidRPr="004D04BF" w:rsidRDefault="00374C54" w:rsidP="00AB1A2F">
            <w:pPr>
              <w:tabs>
                <w:tab w:val="left" w:pos="630"/>
              </w:tabs>
              <w:contextualSpacing/>
              <w:jc w:val="center"/>
              <w:rPr>
                <w:rFonts w:ascii="Times New Roman" w:hAnsi="Times New Roman" w:cs="Times New Roman"/>
                <w:b/>
                <w:color w:val="0D0D0D" w:themeColor="text1" w:themeTint="F2"/>
                <w:sz w:val="24"/>
                <w:szCs w:val="24"/>
                <w:lang w:val="en-US"/>
              </w:rPr>
            </w:pPr>
          </w:p>
        </w:tc>
      </w:tr>
      <w:tr w:rsidR="00EB420D" w:rsidRPr="00EB420D" w14:paraId="3DFE7F81" w14:textId="77777777" w:rsidTr="004D04BF">
        <w:tc>
          <w:tcPr>
            <w:tcW w:w="5055" w:type="dxa"/>
            <w:vAlign w:val="center"/>
          </w:tcPr>
          <w:p w14:paraId="16C35914" w14:textId="68B4380E" w:rsidR="006A5963" w:rsidRPr="004D04BF" w:rsidRDefault="006A5963" w:rsidP="00AB1A2F">
            <w:pPr>
              <w:tabs>
                <w:tab w:val="left" w:pos="630"/>
              </w:tabs>
              <w:contextualSpacing/>
              <w:jc w:val="center"/>
              <w:rPr>
                <w:rFonts w:ascii="Times New Roman" w:hAnsi="Times New Roman" w:cs="Times New Roman"/>
                <w:color w:val="0D0D0D" w:themeColor="text1" w:themeTint="F2"/>
                <w:sz w:val="24"/>
                <w:szCs w:val="24"/>
                <w:lang w:val="kk-KZ"/>
              </w:rPr>
            </w:pPr>
            <w:proofErr w:type="spellStart"/>
            <w:r w:rsidRPr="004D04BF">
              <w:rPr>
                <w:rFonts w:ascii="Times New Roman" w:hAnsi="Times New Roman" w:cs="Times New Roman"/>
                <w:i/>
                <w:color w:val="0D0D0D" w:themeColor="text1" w:themeTint="F2"/>
                <w:sz w:val="24"/>
                <w:szCs w:val="24"/>
              </w:rPr>
              <w:t>Candida</w:t>
            </w:r>
            <w:proofErr w:type="spellEnd"/>
            <w:r w:rsidRPr="004D04BF">
              <w:rPr>
                <w:rFonts w:ascii="Times New Roman" w:hAnsi="Times New Roman" w:cs="Times New Roman"/>
                <w:i/>
                <w:color w:val="0D0D0D" w:themeColor="text1" w:themeTint="F2"/>
                <w:sz w:val="24"/>
                <w:szCs w:val="24"/>
              </w:rPr>
              <w:t xml:space="preserve"> </w:t>
            </w:r>
            <w:proofErr w:type="spellStart"/>
            <w:r w:rsidRPr="004D04BF">
              <w:rPr>
                <w:rFonts w:ascii="Times New Roman" w:hAnsi="Times New Roman" w:cs="Times New Roman"/>
                <w:i/>
                <w:color w:val="0D0D0D" w:themeColor="text1" w:themeTint="F2"/>
                <w:sz w:val="24"/>
                <w:szCs w:val="24"/>
              </w:rPr>
              <w:t>albicans</w:t>
            </w:r>
            <w:proofErr w:type="spellEnd"/>
            <w:r w:rsidRPr="004D04BF">
              <w:rPr>
                <w:rFonts w:ascii="Times New Roman" w:hAnsi="Times New Roman" w:cs="Times New Roman"/>
                <w:color w:val="0D0D0D" w:themeColor="text1" w:themeTint="F2"/>
                <w:sz w:val="24"/>
                <w:szCs w:val="24"/>
              </w:rPr>
              <w:t xml:space="preserve"> ATCC 10231</w:t>
            </w:r>
          </w:p>
        </w:tc>
        <w:tc>
          <w:tcPr>
            <w:tcW w:w="1236" w:type="dxa"/>
            <w:vAlign w:val="center"/>
          </w:tcPr>
          <w:p w14:paraId="6813D5D9" w14:textId="4AD8E83B" w:rsidR="006A5963" w:rsidRPr="004D04BF" w:rsidRDefault="006A5963" w:rsidP="00AB1A2F">
            <w:pPr>
              <w:tabs>
                <w:tab w:val="left" w:pos="630"/>
              </w:tabs>
              <w:contextualSpacing/>
              <w:jc w:val="center"/>
              <w:rPr>
                <w:rFonts w:ascii="Times New Roman" w:hAnsi="Times New Roman" w:cs="Times New Roman"/>
                <w:b/>
                <w:color w:val="0D0D0D" w:themeColor="text1" w:themeTint="F2"/>
                <w:sz w:val="24"/>
                <w:szCs w:val="24"/>
                <w:lang w:val="kk-KZ"/>
              </w:rPr>
            </w:pPr>
            <w:r w:rsidRPr="004D04BF">
              <w:rPr>
                <w:rFonts w:ascii="Times New Roman" w:hAnsi="Times New Roman" w:cs="Times New Roman"/>
                <w:color w:val="0D0D0D" w:themeColor="text1" w:themeTint="F2"/>
                <w:sz w:val="24"/>
                <w:szCs w:val="24"/>
              </w:rPr>
              <w:t>8</w:t>
            </w:r>
          </w:p>
        </w:tc>
        <w:tc>
          <w:tcPr>
            <w:tcW w:w="1366" w:type="dxa"/>
            <w:vAlign w:val="center"/>
          </w:tcPr>
          <w:p w14:paraId="5F3D0352" w14:textId="7E520F39" w:rsidR="006A5963" w:rsidRPr="004D04BF" w:rsidRDefault="006A5963" w:rsidP="00AB1A2F">
            <w:pPr>
              <w:tabs>
                <w:tab w:val="left" w:pos="630"/>
              </w:tabs>
              <w:contextualSpacing/>
              <w:jc w:val="center"/>
              <w:rPr>
                <w:rFonts w:ascii="Times New Roman" w:hAnsi="Times New Roman" w:cs="Times New Roman"/>
                <w:b/>
                <w:color w:val="0D0D0D" w:themeColor="text1" w:themeTint="F2"/>
                <w:sz w:val="24"/>
                <w:szCs w:val="24"/>
                <w:lang w:val="kk-KZ"/>
              </w:rPr>
            </w:pPr>
            <w:r w:rsidRPr="004D04BF">
              <w:rPr>
                <w:rFonts w:ascii="Times New Roman" w:hAnsi="Times New Roman" w:cs="Times New Roman"/>
                <w:color w:val="0D0D0D" w:themeColor="text1" w:themeTint="F2"/>
                <w:sz w:val="24"/>
                <w:szCs w:val="24"/>
              </w:rPr>
              <w:t>8</w:t>
            </w:r>
          </w:p>
        </w:tc>
        <w:tc>
          <w:tcPr>
            <w:tcW w:w="1982" w:type="dxa"/>
            <w:vAlign w:val="center"/>
          </w:tcPr>
          <w:p w14:paraId="42B53D53" w14:textId="2D1EFE36" w:rsidR="006A5963" w:rsidRPr="004D04BF" w:rsidRDefault="006A5963" w:rsidP="00AB1A2F">
            <w:pPr>
              <w:tabs>
                <w:tab w:val="left" w:pos="630"/>
              </w:tabs>
              <w:contextualSpacing/>
              <w:jc w:val="center"/>
              <w:rPr>
                <w:rFonts w:ascii="Times New Roman" w:hAnsi="Times New Roman" w:cs="Times New Roman"/>
                <w:b/>
                <w:color w:val="0D0D0D" w:themeColor="text1" w:themeTint="F2"/>
                <w:sz w:val="24"/>
                <w:szCs w:val="24"/>
                <w:lang w:val="en-US"/>
              </w:rPr>
            </w:pPr>
            <w:r w:rsidRPr="004D04BF">
              <w:rPr>
                <w:rFonts w:ascii="Times New Roman" w:hAnsi="Times New Roman" w:cs="Times New Roman"/>
                <w:color w:val="0D0D0D" w:themeColor="text1" w:themeTint="F2"/>
                <w:sz w:val="24"/>
                <w:szCs w:val="24"/>
              </w:rPr>
              <w:t>1</w:t>
            </w:r>
          </w:p>
        </w:tc>
      </w:tr>
      <w:tr w:rsidR="00EB420D" w:rsidRPr="00EB420D" w14:paraId="5696CA76" w14:textId="77777777" w:rsidTr="004D04BF">
        <w:trPr>
          <w:trHeight w:val="302"/>
        </w:trPr>
        <w:tc>
          <w:tcPr>
            <w:tcW w:w="9639" w:type="dxa"/>
            <w:gridSpan w:val="4"/>
            <w:vAlign w:val="center"/>
          </w:tcPr>
          <w:p w14:paraId="2ABE0371" w14:textId="36E0DBE0" w:rsidR="006A5963" w:rsidRPr="004D04BF" w:rsidRDefault="006A5963" w:rsidP="00AB1A2F">
            <w:pPr>
              <w:tabs>
                <w:tab w:val="left" w:pos="630"/>
              </w:tabs>
              <w:contextualSpacing/>
              <w:jc w:val="center"/>
              <w:rPr>
                <w:rFonts w:ascii="Times New Roman" w:hAnsi="Times New Roman" w:cs="Times New Roman"/>
                <w:color w:val="0D0D0D" w:themeColor="text1" w:themeTint="F2"/>
                <w:sz w:val="24"/>
                <w:szCs w:val="24"/>
              </w:rPr>
            </w:pPr>
            <w:r w:rsidRPr="004D04BF">
              <w:rPr>
                <w:rFonts w:ascii="Times New Roman" w:hAnsi="Times New Roman" w:cs="Times New Roman"/>
                <w:iCs/>
                <w:color w:val="0D0D0D" w:themeColor="text1" w:themeTint="F2"/>
                <w:sz w:val="24"/>
                <w:szCs w:val="24"/>
                <w:lang w:val="kk-KZ"/>
              </w:rPr>
              <w:t>Салыстыру үлгісі: нистатин</w:t>
            </w:r>
          </w:p>
        </w:tc>
      </w:tr>
    </w:tbl>
    <w:p w14:paraId="12EB0288" w14:textId="3DA85822" w:rsidR="007439E2"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Эксперимент үш </w:t>
      </w:r>
      <w:r w:rsidR="00C54970" w:rsidRPr="00EB420D">
        <w:rPr>
          <w:rFonts w:ascii="Times New Roman" w:hAnsi="Times New Roman" w:cs="Times New Roman"/>
          <w:color w:val="0D0D0D" w:themeColor="text1" w:themeTint="F2"/>
          <w:sz w:val="28"/>
          <w:szCs w:val="28"/>
          <w:lang w:val="kk-KZ"/>
        </w:rPr>
        <w:t xml:space="preserve">қайталануда </w:t>
      </w:r>
      <w:r w:rsidRPr="00EB420D">
        <w:rPr>
          <w:rFonts w:ascii="Times New Roman" w:hAnsi="Times New Roman" w:cs="Times New Roman"/>
          <w:color w:val="0D0D0D" w:themeColor="text1" w:themeTint="F2"/>
          <w:sz w:val="28"/>
          <w:szCs w:val="28"/>
          <w:lang w:val="kk-KZ"/>
        </w:rPr>
        <w:t>жүргізілді және минималды ингибиторлық концентрация мен минималды бактерицидтік немесе фунгицидтік концентрацияның нәтижелері ре</w:t>
      </w:r>
      <w:r w:rsidR="005F1F1E" w:rsidRPr="00EB420D">
        <w:rPr>
          <w:rFonts w:ascii="Times New Roman" w:hAnsi="Times New Roman" w:cs="Times New Roman"/>
          <w:color w:val="0D0D0D" w:themeColor="text1" w:themeTint="F2"/>
          <w:sz w:val="28"/>
          <w:szCs w:val="28"/>
          <w:lang w:val="kk-KZ"/>
        </w:rPr>
        <w:t xml:space="preserve">жим түрінде ұсынылды. </w:t>
      </w:r>
    </w:p>
    <w:p w14:paraId="04AC7A71" w14:textId="7E49E744" w:rsidR="00A30127"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Микробротомды сұйылту әдісінің нәтижелеріне сүйене отырып, </w:t>
      </w:r>
      <w:r w:rsidR="00FE17EC" w:rsidRPr="00EB420D">
        <w:rPr>
          <w:rFonts w:ascii="Times New Roman" w:hAnsi="Times New Roman" w:cs="Times New Roman"/>
          <w:color w:val="0D0D0D" w:themeColor="text1" w:themeTint="F2"/>
          <w:sz w:val="28"/>
          <w:szCs w:val="28"/>
          <w:lang w:val="kk-KZ"/>
        </w:rPr>
        <w:t xml:space="preserve">«time-kill assay» анализіне талдау жүргізуші үшін </w:t>
      </w:r>
      <w:r w:rsidRPr="00EB420D">
        <w:rPr>
          <w:rFonts w:ascii="Times New Roman" w:hAnsi="Times New Roman" w:cs="Times New Roman"/>
          <w:i/>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 ATCC 10876 сыналатын </w:t>
      </w:r>
      <w:r w:rsidR="00FE17EC" w:rsidRPr="00EB420D">
        <w:rPr>
          <w:rFonts w:ascii="Times New Roman" w:hAnsi="Times New Roman" w:cs="Times New Roman"/>
          <w:color w:val="0D0D0D" w:themeColor="text1" w:themeTint="F2"/>
          <w:sz w:val="28"/>
          <w:szCs w:val="28"/>
          <w:lang w:val="kk-KZ"/>
        </w:rPr>
        <w:t xml:space="preserve">тест </w:t>
      </w:r>
      <w:r w:rsidRPr="00EB420D">
        <w:rPr>
          <w:rFonts w:ascii="Times New Roman" w:hAnsi="Times New Roman" w:cs="Times New Roman"/>
          <w:color w:val="0D0D0D" w:themeColor="text1" w:themeTint="F2"/>
          <w:sz w:val="28"/>
          <w:szCs w:val="28"/>
          <w:lang w:val="kk-KZ"/>
        </w:rPr>
        <w:t>микроорганизм</w:t>
      </w:r>
      <w:r w:rsidR="00FE17EC" w:rsidRPr="00EB420D">
        <w:rPr>
          <w:rFonts w:ascii="Times New Roman" w:hAnsi="Times New Roman" w:cs="Times New Roman"/>
          <w:color w:val="0D0D0D" w:themeColor="text1" w:themeTint="F2"/>
          <w:sz w:val="28"/>
          <w:szCs w:val="28"/>
          <w:lang w:val="kk-KZ"/>
        </w:rPr>
        <w:t>і</w:t>
      </w:r>
      <w:r w:rsidRPr="00EB420D">
        <w:rPr>
          <w:rFonts w:ascii="Times New Roman" w:hAnsi="Times New Roman" w:cs="Times New Roman"/>
          <w:color w:val="0D0D0D" w:themeColor="text1" w:themeTint="F2"/>
          <w:sz w:val="28"/>
          <w:szCs w:val="28"/>
          <w:lang w:val="kk-KZ"/>
        </w:rPr>
        <w:t xml:space="preserve"> </w:t>
      </w:r>
      <w:r w:rsidR="00FE17EC" w:rsidRPr="00EB420D">
        <w:rPr>
          <w:rFonts w:ascii="Times New Roman" w:hAnsi="Times New Roman" w:cs="Times New Roman"/>
          <w:color w:val="0D0D0D" w:themeColor="text1" w:themeTint="F2"/>
          <w:sz w:val="28"/>
          <w:szCs w:val="28"/>
          <w:lang w:val="kk-KZ"/>
        </w:rPr>
        <w:t xml:space="preserve">ретінде </w:t>
      </w:r>
      <w:r w:rsidRPr="00EB420D">
        <w:rPr>
          <w:rFonts w:ascii="Times New Roman" w:hAnsi="Times New Roman" w:cs="Times New Roman"/>
          <w:color w:val="0D0D0D" w:themeColor="text1" w:themeTint="F2"/>
          <w:sz w:val="28"/>
          <w:szCs w:val="28"/>
          <w:lang w:val="kk-KZ"/>
        </w:rPr>
        <w:t xml:space="preserve">таңдалды, онда ол </w:t>
      </w:r>
      <w:r w:rsidRPr="00EB420D">
        <w:rPr>
          <w:rFonts w:ascii="Times New Roman" w:hAnsi="Times New Roman" w:cs="Times New Roman"/>
          <w:i/>
          <w:color w:val="0D0D0D" w:themeColor="text1" w:themeTint="F2"/>
          <w:sz w:val="28"/>
          <w:szCs w:val="28"/>
          <w:lang w:val="kk-KZ"/>
        </w:rPr>
        <w:t>S.</w:t>
      </w:r>
      <w:r w:rsidR="005F6C33" w:rsidRPr="00EB420D">
        <w:rPr>
          <w:rFonts w:ascii="Times New Roman" w:hAnsi="Times New Roman" w:cs="Times New Roman"/>
          <w:i/>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sylvatica</w:t>
      </w:r>
      <w:r w:rsidRPr="00EB420D">
        <w:rPr>
          <w:rFonts w:ascii="Times New Roman" w:hAnsi="Times New Roman" w:cs="Times New Roman"/>
          <w:color w:val="0D0D0D" w:themeColor="text1" w:themeTint="F2"/>
          <w:sz w:val="28"/>
          <w:szCs w:val="28"/>
          <w:lang w:val="kk-KZ"/>
        </w:rPr>
        <w:t xml:space="preserve"> L. </w:t>
      </w:r>
      <w:r w:rsidR="00924F70" w:rsidRPr="00EB420D">
        <w:rPr>
          <w:rFonts w:ascii="Times New Roman" w:hAnsi="Times New Roman" w:cs="Times New Roman"/>
          <w:color w:val="0D0D0D" w:themeColor="text1" w:themeTint="F2"/>
          <w:sz w:val="28"/>
          <w:szCs w:val="28"/>
          <w:lang w:val="kk-KZ"/>
        </w:rPr>
        <w:t>экстрактысының</w:t>
      </w:r>
      <w:r w:rsidRPr="00EB420D">
        <w:rPr>
          <w:rFonts w:ascii="Times New Roman" w:hAnsi="Times New Roman" w:cs="Times New Roman"/>
          <w:color w:val="0D0D0D" w:themeColor="text1" w:themeTint="F2"/>
          <w:sz w:val="28"/>
          <w:szCs w:val="28"/>
          <w:lang w:val="kk-KZ"/>
        </w:rPr>
        <w:t xml:space="preserve"> үш концентрациясының қатысуымен инкубацияланды </w:t>
      </w:r>
      <w:r w:rsidR="00FE17EC" w:rsidRPr="00EB420D">
        <w:rPr>
          <w:rFonts w:ascii="Times New Roman" w:hAnsi="Times New Roman" w:cs="Times New Roman"/>
          <w:color w:val="0D0D0D" w:themeColor="text1" w:themeTint="F2"/>
          <w:sz w:val="28"/>
          <w:szCs w:val="28"/>
          <w:lang w:val="kk-KZ"/>
        </w:rPr>
        <w:t>(0.5×</w:t>
      </w:r>
      <w:r w:rsidR="00817C41" w:rsidRPr="00EB420D">
        <w:rPr>
          <w:rFonts w:ascii="Times New Roman" w:hAnsi="Times New Roman" w:cs="Times New Roman"/>
          <w:color w:val="0D0D0D" w:themeColor="text1" w:themeTint="F2"/>
          <w:sz w:val="28"/>
          <w:szCs w:val="28"/>
          <w:lang w:val="kk-KZ"/>
        </w:rPr>
        <w:t xml:space="preserve"> МИК</w:t>
      </w:r>
      <w:r w:rsidR="00FE17EC" w:rsidRPr="00EB420D">
        <w:rPr>
          <w:rFonts w:ascii="Times New Roman" w:hAnsi="Times New Roman" w:cs="Times New Roman"/>
          <w:color w:val="0D0D0D" w:themeColor="text1" w:themeTint="F2"/>
          <w:sz w:val="28"/>
          <w:szCs w:val="28"/>
          <w:lang w:val="kk-KZ"/>
        </w:rPr>
        <w:t>, 1×</w:t>
      </w:r>
      <w:r w:rsidR="00817C41" w:rsidRPr="00EB420D">
        <w:rPr>
          <w:rFonts w:ascii="Times New Roman" w:hAnsi="Times New Roman" w:cs="Times New Roman"/>
          <w:color w:val="0D0D0D" w:themeColor="text1" w:themeTint="F2"/>
          <w:sz w:val="28"/>
          <w:szCs w:val="28"/>
          <w:lang w:val="kk-KZ"/>
        </w:rPr>
        <w:t xml:space="preserve"> МИК</w:t>
      </w:r>
      <w:r w:rsidR="00FE17EC" w:rsidRPr="00EB420D">
        <w:rPr>
          <w:rFonts w:ascii="Times New Roman" w:hAnsi="Times New Roman" w:cs="Times New Roman"/>
          <w:color w:val="0D0D0D" w:themeColor="text1" w:themeTint="F2"/>
          <w:sz w:val="28"/>
          <w:szCs w:val="28"/>
          <w:lang w:val="kk-KZ"/>
        </w:rPr>
        <w:t xml:space="preserve"> және 4×</w:t>
      </w:r>
      <w:r w:rsidR="00817C41" w:rsidRPr="00EB420D">
        <w:rPr>
          <w:rFonts w:ascii="Times New Roman" w:hAnsi="Times New Roman" w:cs="Times New Roman"/>
          <w:color w:val="0D0D0D" w:themeColor="text1" w:themeTint="F2"/>
          <w:sz w:val="28"/>
          <w:szCs w:val="28"/>
          <w:lang w:val="kk-KZ"/>
        </w:rPr>
        <w:t xml:space="preserve"> МИК</w:t>
      </w:r>
      <w:r w:rsidR="00FE17EC"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және белгілі бір уақыт ішінде</w:t>
      </w:r>
      <w:r w:rsidR="00FE17EC" w:rsidRPr="00EB420D">
        <w:rPr>
          <w:rFonts w:ascii="Times New Roman" w:hAnsi="Times New Roman" w:cs="Times New Roman"/>
          <w:color w:val="0D0D0D" w:themeColor="text1" w:themeTint="F2"/>
          <w:sz w:val="28"/>
          <w:szCs w:val="28"/>
          <w:lang w:val="kk-KZ"/>
        </w:rPr>
        <w:t xml:space="preserve"> нүктелері</w:t>
      </w:r>
      <w:r w:rsidRPr="00EB420D">
        <w:rPr>
          <w:rFonts w:ascii="Times New Roman" w:hAnsi="Times New Roman" w:cs="Times New Roman"/>
          <w:color w:val="0D0D0D" w:themeColor="text1" w:themeTint="F2"/>
          <w:sz w:val="28"/>
          <w:szCs w:val="28"/>
          <w:lang w:val="kk-KZ"/>
        </w:rPr>
        <w:t xml:space="preserve"> есептелді (</w:t>
      </w:r>
      <w:r w:rsidR="003A6C6A" w:rsidRPr="00EB420D">
        <w:rPr>
          <w:rFonts w:ascii="Times New Roman" w:hAnsi="Times New Roman" w:cs="Times New Roman"/>
          <w:color w:val="0D0D0D" w:themeColor="text1" w:themeTint="F2"/>
          <w:sz w:val="28"/>
          <w:szCs w:val="28"/>
          <w:lang w:val="kk-KZ"/>
        </w:rPr>
        <w:t>c</w:t>
      </w:r>
      <w:r w:rsidRPr="00EB420D">
        <w:rPr>
          <w:rFonts w:ascii="Times New Roman" w:hAnsi="Times New Roman" w:cs="Times New Roman"/>
          <w:color w:val="0D0D0D" w:themeColor="text1" w:themeTint="F2"/>
          <w:sz w:val="28"/>
          <w:szCs w:val="28"/>
          <w:lang w:val="kk-KZ"/>
        </w:rPr>
        <w:t>урет</w:t>
      </w:r>
      <w:r w:rsidR="00BD2F04" w:rsidRPr="00EB420D">
        <w:rPr>
          <w:rFonts w:ascii="Times New Roman" w:hAnsi="Times New Roman" w:cs="Times New Roman"/>
          <w:color w:val="0D0D0D" w:themeColor="text1" w:themeTint="F2"/>
          <w:sz w:val="28"/>
          <w:szCs w:val="28"/>
          <w:lang w:val="kk-KZ"/>
        </w:rPr>
        <w:t xml:space="preserve"> </w:t>
      </w:r>
      <w:r w:rsidR="0000592D" w:rsidRPr="00EB420D">
        <w:rPr>
          <w:rFonts w:ascii="Times New Roman" w:hAnsi="Times New Roman" w:cs="Times New Roman"/>
          <w:color w:val="0D0D0D" w:themeColor="text1" w:themeTint="F2"/>
          <w:sz w:val="28"/>
          <w:szCs w:val="28"/>
          <w:lang w:val="kk-KZ"/>
        </w:rPr>
        <w:t>46</w:t>
      </w:r>
      <w:r w:rsidRPr="00EB420D">
        <w:rPr>
          <w:rFonts w:ascii="Times New Roman" w:hAnsi="Times New Roman" w:cs="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3D11CF"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субингиб</w:t>
      </w:r>
      <w:r w:rsidR="00402304" w:rsidRPr="00EB420D">
        <w:rPr>
          <w:rFonts w:ascii="Times New Roman" w:hAnsi="Times New Roman" w:cs="Times New Roman"/>
          <w:color w:val="0D0D0D" w:themeColor="text1" w:themeTint="F2"/>
          <w:sz w:val="28"/>
          <w:szCs w:val="28"/>
          <w:lang w:val="kk-KZ"/>
        </w:rPr>
        <w:t>ирленген</w:t>
      </w:r>
      <w:r w:rsidRPr="00EB420D">
        <w:rPr>
          <w:rFonts w:ascii="Times New Roman" w:hAnsi="Times New Roman" w:cs="Times New Roman"/>
          <w:color w:val="0D0D0D" w:themeColor="text1" w:themeTint="F2"/>
          <w:sz w:val="28"/>
          <w:szCs w:val="28"/>
          <w:lang w:val="kk-KZ"/>
        </w:rPr>
        <w:t xml:space="preserve"> концентрациясында</w:t>
      </w:r>
      <w:r w:rsidR="00402304" w:rsidRPr="00EB420D">
        <w:rPr>
          <w:rFonts w:ascii="Times New Roman" w:hAnsi="Times New Roman" w:cs="Times New Roman"/>
          <w:color w:val="0D0D0D" w:themeColor="text1" w:themeTint="F2"/>
          <w:sz w:val="28"/>
          <w:szCs w:val="28"/>
          <w:lang w:val="kk-KZ"/>
        </w:rPr>
        <w:t xml:space="preserve"> </w:t>
      </w:r>
      <w:r w:rsidR="003D11CF" w:rsidRPr="00EB420D">
        <w:rPr>
          <w:rFonts w:ascii="Times New Roman" w:hAnsi="Times New Roman" w:cs="Times New Roman"/>
          <w:color w:val="0D0D0D" w:themeColor="text1" w:themeTint="F2"/>
          <w:sz w:val="28"/>
          <w:szCs w:val="28"/>
          <w:lang w:val="kk-KZ"/>
        </w:rPr>
        <w:t>(0,5×</w:t>
      </w:r>
      <w:r w:rsidR="00817C41" w:rsidRPr="00EB420D">
        <w:rPr>
          <w:rFonts w:ascii="Times New Roman" w:hAnsi="Times New Roman" w:cs="Times New Roman"/>
          <w:color w:val="0D0D0D" w:themeColor="text1" w:themeTint="F2"/>
          <w:sz w:val="28"/>
          <w:szCs w:val="28"/>
          <w:lang w:val="kk-KZ"/>
        </w:rPr>
        <w:t xml:space="preserve"> МИК</w:t>
      </w:r>
      <w:r w:rsidR="003D11CF" w:rsidRPr="00EB420D">
        <w:rPr>
          <w:rFonts w:ascii="Times New Roman" w:hAnsi="Times New Roman" w:cs="Times New Roman"/>
          <w:color w:val="0D0D0D" w:themeColor="text1" w:themeTint="F2"/>
          <w:sz w:val="28"/>
          <w:szCs w:val="28"/>
          <w:lang w:val="kk-KZ"/>
        </w:rPr>
        <w:t>; 0</w:t>
      </w:r>
      <w:r w:rsidR="00963436" w:rsidRPr="00EB420D">
        <w:rPr>
          <w:rFonts w:ascii="Times New Roman" w:hAnsi="Times New Roman" w:cs="Times New Roman"/>
          <w:color w:val="0D0D0D" w:themeColor="text1" w:themeTint="F2"/>
          <w:sz w:val="28"/>
          <w:szCs w:val="28"/>
          <w:lang w:val="kk-KZ"/>
        </w:rPr>
        <w:t>.</w:t>
      </w:r>
      <w:r w:rsidR="003D11CF" w:rsidRPr="00EB420D">
        <w:rPr>
          <w:rFonts w:ascii="Times New Roman" w:hAnsi="Times New Roman" w:cs="Times New Roman"/>
          <w:color w:val="0D0D0D" w:themeColor="text1" w:themeTint="F2"/>
          <w:sz w:val="28"/>
          <w:szCs w:val="28"/>
          <w:lang w:val="kk-KZ"/>
        </w:rPr>
        <w:t xml:space="preserve">25 мг/мл), </w:t>
      </w:r>
    </w:p>
    <w:p w14:paraId="16EC8F18" w14:textId="2C969A03" w:rsidR="003D11CF"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B.</w:t>
      </w:r>
      <w:r w:rsidR="00A30127" w:rsidRPr="00EB420D">
        <w:rPr>
          <w:rFonts w:ascii="Times New Roman" w:hAnsi="Times New Roman" w:cs="Times New Roman"/>
          <w:i/>
          <w:color w:val="0D0D0D" w:themeColor="text1" w:themeTint="F2"/>
          <w:sz w:val="28"/>
          <w:szCs w:val="28"/>
          <w:lang w:val="kk-KZ"/>
        </w:rPr>
        <w:t xml:space="preserve"> </w:t>
      </w:r>
      <w:r w:rsidR="00374161" w:rsidRPr="00EB420D">
        <w:rPr>
          <w:rFonts w:ascii="Times New Roman" w:hAnsi="Times New Roman" w:cs="Times New Roman"/>
          <w:i/>
          <w:color w:val="0D0D0D" w:themeColor="text1" w:themeTint="F2"/>
          <w:sz w:val="28"/>
          <w:szCs w:val="28"/>
          <w:lang w:val="kk-KZ"/>
        </w:rPr>
        <w:t>с</w:t>
      </w:r>
      <w:r w:rsidRPr="00EB420D">
        <w:rPr>
          <w:rFonts w:ascii="Times New Roman" w:hAnsi="Times New Roman" w:cs="Times New Roman"/>
          <w:i/>
          <w:color w:val="0D0D0D" w:themeColor="text1" w:themeTint="F2"/>
          <w:sz w:val="28"/>
          <w:szCs w:val="28"/>
          <w:lang w:val="kk-KZ"/>
        </w:rPr>
        <w:t>ereus</w:t>
      </w:r>
      <w:r w:rsidRPr="00EB420D">
        <w:rPr>
          <w:rFonts w:ascii="Times New Roman" w:hAnsi="Times New Roman" w:cs="Times New Roman"/>
          <w:color w:val="0D0D0D" w:themeColor="text1" w:themeTint="F2"/>
          <w:sz w:val="28"/>
          <w:szCs w:val="28"/>
          <w:lang w:val="kk-KZ"/>
        </w:rPr>
        <w:t xml:space="preserve"> жасушаларының өсуінің шамалы тежелуі тек 1 сағ инкубациядан кейін байқалды, содан кейін өсу кезінде өміршең жасушалар санының біртіндеп өсуі байқалды</w:t>
      </w:r>
      <w:r w:rsidR="00402304" w:rsidRPr="00EB420D">
        <w:rPr>
          <w:rFonts w:ascii="Times New Roman" w:hAnsi="Times New Roman" w:cs="Times New Roman"/>
          <w:color w:val="0D0D0D" w:themeColor="text1" w:themeTint="F2"/>
          <w:sz w:val="28"/>
          <w:szCs w:val="28"/>
          <w:lang w:val="kk-KZ"/>
        </w:rPr>
        <w:t>, өсуді бақылаумен салыстырғанда.</w:t>
      </w:r>
      <w:r w:rsidRPr="00EB420D">
        <w:rPr>
          <w:rFonts w:ascii="Times New Roman" w:hAnsi="Times New Roman" w:cs="Times New Roman"/>
          <w:color w:val="0D0D0D" w:themeColor="text1" w:themeTint="F2"/>
          <w:sz w:val="28"/>
          <w:szCs w:val="28"/>
          <w:lang w:val="kk-KZ"/>
        </w:rPr>
        <w:t xml:space="preserve"> </w:t>
      </w:r>
      <w:r w:rsidR="00817C41" w:rsidRPr="00EB420D">
        <w:rPr>
          <w:rFonts w:ascii="Times New Roman" w:hAnsi="Times New Roman" w:cs="Times New Roman"/>
          <w:color w:val="0D0D0D" w:themeColor="text1" w:themeTint="F2"/>
          <w:sz w:val="28"/>
          <w:szCs w:val="28"/>
          <w:lang w:val="kk-KZ"/>
        </w:rPr>
        <w:t>МИК</w:t>
      </w:r>
      <w:r w:rsidR="0099729C" w:rsidRPr="00EB420D">
        <w:rPr>
          <w:rFonts w:ascii="Times New Roman" w:hAnsi="Times New Roman" w:cs="Times New Roman"/>
          <w:color w:val="0D0D0D" w:themeColor="text1" w:themeTint="F2"/>
          <w:sz w:val="28"/>
          <w:szCs w:val="28"/>
          <w:lang w:val="kk-KZ"/>
        </w:rPr>
        <w:t xml:space="preserve"> – 0,5 мг/мл тең экстракт концентрациясы жоғары болған жағдайда – өміршең </w:t>
      </w:r>
      <w:r w:rsidR="0099729C" w:rsidRPr="00EB420D">
        <w:rPr>
          <w:rFonts w:ascii="Times New Roman" w:hAnsi="Times New Roman" w:cs="Times New Roman"/>
          <w:i/>
          <w:iCs/>
          <w:color w:val="0D0D0D" w:themeColor="text1" w:themeTint="F2"/>
          <w:sz w:val="28"/>
          <w:szCs w:val="28"/>
          <w:lang w:val="kk-KZ"/>
        </w:rPr>
        <w:t>B. cereus</w:t>
      </w:r>
      <w:r w:rsidR="0099729C" w:rsidRPr="00EB420D">
        <w:rPr>
          <w:rFonts w:ascii="Times New Roman" w:hAnsi="Times New Roman" w:cs="Times New Roman"/>
          <w:color w:val="0D0D0D" w:themeColor="text1" w:themeTint="F2"/>
          <w:sz w:val="28"/>
          <w:szCs w:val="28"/>
          <w:lang w:val="kk-KZ"/>
        </w:rPr>
        <w:t xml:space="preserve"> жасушаларының саны 1 сағаттан кейін азайып, 6 сағатқа дейін салыстырмалы түрде тұрақты болып қалды, содан кейін біртіндеп өсіп, өсумен салыстырылатын мәнге жетті. 24 сағатта бақылау нәтижесінде, бұл зерттелетін </w:t>
      </w:r>
      <w:r w:rsidR="00AE5301" w:rsidRPr="00EB420D">
        <w:rPr>
          <w:rFonts w:ascii="Times New Roman" w:hAnsi="Times New Roman" w:cs="Times New Roman"/>
          <w:color w:val="0D0D0D" w:themeColor="text1" w:themeTint="F2"/>
          <w:sz w:val="28"/>
          <w:szCs w:val="28"/>
          <w:lang w:val="kk-KZ"/>
        </w:rPr>
        <w:t>экстракттың</w:t>
      </w:r>
      <w:r w:rsidR="0099729C" w:rsidRPr="00EB420D">
        <w:rPr>
          <w:rFonts w:ascii="Times New Roman" w:hAnsi="Times New Roman" w:cs="Times New Roman"/>
          <w:color w:val="0D0D0D" w:themeColor="text1" w:themeTint="F2"/>
          <w:sz w:val="28"/>
          <w:szCs w:val="28"/>
          <w:lang w:val="kk-KZ"/>
        </w:rPr>
        <w:t xml:space="preserve"> бактериостатикалық әсер ету режимін көрсетеді.</w:t>
      </w:r>
      <w:r w:rsidR="00EA19A9" w:rsidRPr="00EB420D">
        <w:rPr>
          <w:rFonts w:ascii="Times New Roman" w:hAnsi="Times New Roman" w:cs="Times New Roman"/>
          <w:color w:val="0D0D0D" w:themeColor="text1" w:themeTint="F2"/>
          <w:sz w:val="28"/>
          <w:szCs w:val="28"/>
          <w:lang w:val="kk-KZ"/>
        </w:rPr>
        <w:t xml:space="preserve"> </w:t>
      </w:r>
      <w:r w:rsidR="003D11CF" w:rsidRPr="00EB420D">
        <w:rPr>
          <w:rFonts w:ascii="Times New Roman" w:hAnsi="Times New Roman" w:cs="Times New Roman"/>
          <w:color w:val="0D0D0D" w:themeColor="text1" w:themeTint="F2"/>
          <w:sz w:val="28"/>
          <w:szCs w:val="28"/>
          <w:lang w:val="kk-KZ"/>
        </w:rPr>
        <w:t>Экстрактының ең жоғары концентрациясы (2 мг/мл) болған жағдайда ғана өміршең жасушалар санының айқын төмендеуі байқалды, инкубациядан кейін 1 сағаттан бастап және егуден кейін өсу байқалмаған кезде эксперименттің 6 сағатына дейін. Содан кейін, 6 сағаттық инкубациядан кейін бактериялар өсе бастады, нәтижесінде 24 сағаттан кейін бактериялық жүктеменің соңғы төмендеуі 3</w:t>
      </w:r>
      <w:r w:rsidR="00963436" w:rsidRPr="00EB420D">
        <w:rPr>
          <w:rFonts w:ascii="Times New Roman" w:hAnsi="Times New Roman" w:cs="Times New Roman"/>
          <w:color w:val="0D0D0D" w:themeColor="text1" w:themeTint="F2"/>
          <w:sz w:val="28"/>
          <w:szCs w:val="28"/>
          <w:lang w:val="kk-KZ"/>
        </w:rPr>
        <w:t>.</w:t>
      </w:r>
      <w:r w:rsidR="003D11CF" w:rsidRPr="00EB420D">
        <w:rPr>
          <w:rFonts w:ascii="Times New Roman" w:hAnsi="Times New Roman" w:cs="Times New Roman"/>
          <w:color w:val="0D0D0D" w:themeColor="text1" w:themeTint="F2"/>
          <w:sz w:val="28"/>
          <w:szCs w:val="28"/>
          <w:lang w:val="kk-KZ"/>
        </w:rPr>
        <w:t>3 log</w:t>
      </w:r>
      <w:r w:rsidR="003D11CF" w:rsidRPr="00EB420D">
        <w:rPr>
          <w:rFonts w:ascii="Times New Roman" w:hAnsi="Times New Roman" w:cs="Times New Roman"/>
          <w:color w:val="0D0D0D" w:themeColor="text1" w:themeTint="F2"/>
          <w:sz w:val="28"/>
          <w:szCs w:val="28"/>
          <w:vertAlign w:val="subscript"/>
          <w:lang w:val="kk-KZ"/>
        </w:rPr>
        <w:t>10</w:t>
      </w:r>
      <w:r w:rsidR="003D11CF" w:rsidRPr="00EB420D">
        <w:rPr>
          <w:rFonts w:ascii="Times New Roman" w:hAnsi="Times New Roman" w:cs="Times New Roman"/>
          <w:color w:val="0D0D0D" w:themeColor="text1" w:themeTint="F2"/>
          <w:sz w:val="28"/>
          <w:szCs w:val="28"/>
          <w:lang w:val="kk-KZ"/>
        </w:rPr>
        <w:t xml:space="preserve"> </w:t>
      </w:r>
      <w:r w:rsidR="00C75C54" w:rsidRPr="00EB420D">
        <w:rPr>
          <w:rFonts w:ascii="Times New Roman" w:hAnsi="Times New Roman" w:cs="Times New Roman"/>
          <w:color w:val="0D0D0D" w:themeColor="text1" w:themeTint="F2"/>
          <w:sz w:val="28"/>
          <w:szCs w:val="28"/>
          <w:lang w:val="kk-KZ"/>
        </w:rPr>
        <w:t>КҚБ</w:t>
      </w:r>
      <w:r w:rsidR="003D11CF" w:rsidRPr="00EB420D">
        <w:rPr>
          <w:rFonts w:ascii="Times New Roman" w:hAnsi="Times New Roman" w:cs="Times New Roman"/>
          <w:color w:val="0D0D0D" w:themeColor="text1" w:themeTint="F2"/>
          <w:sz w:val="28"/>
          <w:szCs w:val="28"/>
          <w:lang w:val="kk-KZ"/>
        </w:rPr>
        <w:t>/мл болды</w:t>
      </w:r>
      <w:r w:rsidR="00325237">
        <w:rPr>
          <w:rFonts w:ascii="Times New Roman" w:hAnsi="Times New Roman" w:cs="Times New Roman"/>
          <w:color w:val="0D0D0D" w:themeColor="text1" w:themeTint="F2"/>
          <w:sz w:val="28"/>
          <w:szCs w:val="28"/>
          <w:lang w:val="kk-KZ"/>
        </w:rPr>
        <w:t xml:space="preserve"> (сурет 42)</w:t>
      </w:r>
      <w:r w:rsidR="003D11CF" w:rsidRPr="00EB420D">
        <w:rPr>
          <w:rFonts w:ascii="Times New Roman" w:hAnsi="Times New Roman" w:cs="Times New Roman"/>
          <w:color w:val="0D0D0D" w:themeColor="text1" w:themeTint="F2"/>
          <w:sz w:val="28"/>
          <w:szCs w:val="28"/>
          <w:lang w:val="kk-KZ"/>
        </w:rPr>
        <w:t>.</w:t>
      </w:r>
    </w:p>
    <w:p w14:paraId="49F40D34" w14:textId="5DCF4748" w:rsidR="00C63B52" w:rsidRPr="00EB420D" w:rsidRDefault="003C6388"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5A159F80" wp14:editId="707BA79A">
            <wp:extent cx="5399404" cy="3867150"/>
            <wp:effectExtent l="0" t="0" r="0" b="0"/>
            <wp:docPr id="888530724" name="Рисунок 888530724" descr="C:\Users\Айгерим\Desktop\Web of science. Scopus Q 1\Fig. 4.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descr="C:\Users\Айгерим\Desktop\Web of science. Scopus Q 1\Fig. 4.TIF"/>
                    <pic:cNvPicPr preferRelativeResize="0">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10158" cy="3874852"/>
                    </a:xfrm>
                    <a:prstGeom prst="rect">
                      <a:avLst/>
                    </a:prstGeom>
                    <a:noFill/>
                    <a:ln>
                      <a:noFill/>
                    </a:ln>
                  </pic:spPr>
                </pic:pic>
              </a:graphicData>
            </a:graphic>
          </wp:inline>
        </w:drawing>
      </w:r>
    </w:p>
    <w:p w14:paraId="4DE06F93" w14:textId="77777777" w:rsidR="008A745D" w:rsidRPr="00EB420D" w:rsidRDefault="008A745D"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0A6FC285" w14:textId="3E98462D" w:rsidR="005B286D" w:rsidRPr="00EB420D" w:rsidRDefault="00CF0F6B"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325237">
        <w:rPr>
          <w:rFonts w:ascii="Times New Roman" w:hAnsi="Times New Roman" w:cs="Times New Roman"/>
          <w:color w:val="0D0D0D" w:themeColor="text1" w:themeTint="F2"/>
          <w:sz w:val="28"/>
          <w:szCs w:val="28"/>
          <w:lang w:val="kk-KZ"/>
        </w:rPr>
        <w:t>42</w:t>
      </w:r>
      <w:r w:rsidRPr="00EB420D">
        <w:rPr>
          <w:rFonts w:ascii="Times New Roman" w:hAnsi="Times New Roman" w:cs="Times New Roman"/>
          <w:color w:val="0D0D0D" w:themeColor="text1" w:themeTint="F2"/>
          <w:sz w:val="28"/>
          <w:szCs w:val="28"/>
          <w:lang w:val="kk-KZ"/>
        </w:rPr>
        <w:t xml:space="preserve"> </w:t>
      </w:r>
      <w:r w:rsidR="005B286D" w:rsidRPr="00EB420D">
        <w:rPr>
          <w:rFonts w:ascii="Times New Roman" w:hAnsi="Times New Roman" w:cs="Times New Roman"/>
          <w:color w:val="0D0D0D" w:themeColor="text1" w:themeTint="F2"/>
          <w:sz w:val="28"/>
          <w:szCs w:val="28"/>
          <w:lang w:val="kk-KZ"/>
        </w:rPr>
        <w:t xml:space="preserve">(A) </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экстрактысы</w:t>
      </w:r>
      <w:r w:rsidR="005B286D" w:rsidRPr="00EB420D">
        <w:rPr>
          <w:rFonts w:ascii="Times New Roman" w:hAnsi="Times New Roman" w:cs="Times New Roman"/>
          <w:color w:val="0D0D0D" w:themeColor="text1" w:themeTint="F2"/>
          <w:sz w:val="28"/>
          <w:szCs w:val="28"/>
          <w:lang w:val="kk-KZ"/>
        </w:rPr>
        <w:t>ның</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Bacillus cereus</w:t>
      </w:r>
      <w:r w:rsidRPr="00EB420D">
        <w:rPr>
          <w:rFonts w:ascii="Times New Roman" w:hAnsi="Times New Roman" w:cs="Times New Roman"/>
          <w:color w:val="0D0D0D" w:themeColor="text1" w:themeTint="F2"/>
          <w:sz w:val="28"/>
          <w:szCs w:val="28"/>
          <w:lang w:val="kk-KZ"/>
        </w:rPr>
        <w:t xml:space="preserve"> ATCC 10876-ға қарсы уақытты жою (time-kill assay)  қисығын анықтау</w:t>
      </w:r>
    </w:p>
    <w:p w14:paraId="7617133D" w14:textId="64F3FE12" w:rsidR="00CF0F6B" w:rsidRPr="00EB420D" w:rsidRDefault="005B286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lastRenderedPageBreak/>
        <w:t>Stachys sylvatica</w:t>
      </w:r>
      <w:r w:rsidRPr="00EB420D">
        <w:rPr>
          <w:rFonts w:ascii="Times New Roman" w:hAnsi="Times New Roman" w:cs="Times New Roman"/>
          <w:color w:val="0D0D0D" w:themeColor="text1" w:themeTint="F2"/>
          <w:sz w:val="28"/>
          <w:szCs w:val="28"/>
          <w:lang w:val="kk-KZ"/>
        </w:rPr>
        <w:t xml:space="preserve"> L. экстрактысының </w:t>
      </w:r>
      <w:r w:rsidRPr="00EB420D">
        <w:rPr>
          <w:rFonts w:ascii="Times New Roman" w:hAnsi="Times New Roman" w:cs="Times New Roman"/>
          <w:i/>
          <w:iCs/>
          <w:color w:val="0D0D0D" w:themeColor="text1" w:themeTint="F2"/>
          <w:sz w:val="28"/>
          <w:szCs w:val="28"/>
          <w:lang w:val="kk-KZ"/>
        </w:rPr>
        <w:t>Bacillus cereus</w:t>
      </w:r>
      <w:r w:rsidRPr="00EB420D">
        <w:rPr>
          <w:rFonts w:ascii="Times New Roman" w:hAnsi="Times New Roman" w:cs="Times New Roman"/>
          <w:color w:val="0D0D0D" w:themeColor="text1" w:themeTint="F2"/>
          <w:sz w:val="28"/>
          <w:szCs w:val="28"/>
          <w:lang w:val="kk-KZ"/>
        </w:rPr>
        <w:t xml:space="preserve"> ATCC 10876-ға қарсы уақытты жою (time-kill assay)  қисығын анықтау үшін</w:t>
      </w:r>
      <w:r w:rsidR="00CF0F6B" w:rsidRPr="00EB420D">
        <w:rPr>
          <w:rFonts w:ascii="Times New Roman" w:hAnsi="Times New Roman" w:cs="Times New Roman"/>
          <w:color w:val="0D0D0D" w:themeColor="text1" w:themeTint="F2"/>
          <w:sz w:val="28"/>
          <w:szCs w:val="28"/>
          <w:lang w:val="kk-KZ"/>
        </w:rPr>
        <w:t xml:space="preserve"> log</w:t>
      </w:r>
      <w:r w:rsidR="00CF0F6B" w:rsidRPr="00EB420D">
        <w:rPr>
          <w:rFonts w:ascii="Times New Roman" w:hAnsi="Times New Roman" w:cs="Times New Roman"/>
          <w:color w:val="0D0D0D" w:themeColor="text1" w:themeTint="F2"/>
          <w:sz w:val="28"/>
          <w:szCs w:val="28"/>
          <w:vertAlign w:val="subscript"/>
          <w:lang w:val="kk-KZ"/>
        </w:rPr>
        <w:t>10</w:t>
      </w:r>
      <w:r w:rsidR="00CF0F6B" w:rsidRPr="00EB420D">
        <w:rPr>
          <w:rFonts w:ascii="Times New Roman" w:hAnsi="Times New Roman" w:cs="Times New Roman"/>
          <w:color w:val="0D0D0D" w:themeColor="text1" w:themeTint="F2"/>
          <w:sz w:val="28"/>
          <w:szCs w:val="28"/>
          <w:lang w:val="kk-KZ"/>
        </w:rPr>
        <w:t xml:space="preserve"> КҚБ/мл </w:t>
      </w:r>
      <w:r w:rsidR="00CF0F6B" w:rsidRPr="00EB420D">
        <w:rPr>
          <w:rFonts w:ascii="Times New Roman" w:hAnsi="Times New Roman" w:cs="Times New Roman"/>
          <w:i/>
          <w:color w:val="0D0D0D" w:themeColor="text1" w:themeTint="F2"/>
          <w:sz w:val="28"/>
          <w:szCs w:val="28"/>
          <w:lang w:val="kk-KZ"/>
        </w:rPr>
        <w:t xml:space="preserve">Bacillus cereus </w:t>
      </w:r>
      <w:r w:rsidR="00CF0F6B" w:rsidRPr="00EB420D">
        <w:rPr>
          <w:rFonts w:ascii="Times New Roman" w:hAnsi="Times New Roman" w:cs="Times New Roman"/>
          <w:color w:val="0D0D0D" w:themeColor="text1" w:themeTint="F2"/>
          <w:sz w:val="28"/>
          <w:szCs w:val="28"/>
          <w:lang w:val="kk-KZ"/>
        </w:rPr>
        <w:t xml:space="preserve">ATCC 10876 әр түрлі уақыт нүктелерінде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00CF0F6B" w:rsidRPr="00EB420D">
        <w:rPr>
          <w:rFonts w:ascii="Times New Roman" w:hAnsi="Times New Roman" w:cs="Times New Roman"/>
          <w:color w:val="0D0D0D" w:themeColor="text1" w:themeTint="F2"/>
          <w:sz w:val="28"/>
          <w:szCs w:val="28"/>
          <w:lang w:val="kk-KZ"/>
        </w:rPr>
        <w:t>экстрактысының қатысуымен 0.25, 0.5 және 2 мг/мл концентрациясында өсуді бақылаумен салыстыр</w:t>
      </w:r>
      <w:r w:rsidRPr="00EB420D">
        <w:rPr>
          <w:rFonts w:ascii="Times New Roman" w:hAnsi="Times New Roman" w:cs="Times New Roman"/>
          <w:color w:val="0D0D0D" w:themeColor="text1" w:themeTint="F2"/>
          <w:sz w:val="28"/>
          <w:szCs w:val="28"/>
          <w:lang w:val="kk-KZ"/>
        </w:rPr>
        <w:t>ылды</w:t>
      </w:r>
      <w:r w:rsidR="00CF0F6B" w:rsidRPr="00EB420D">
        <w:rPr>
          <w:rFonts w:ascii="Times New Roman" w:hAnsi="Times New Roman" w:cs="Times New Roman"/>
          <w:color w:val="0D0D0D" w:themeColor="text1" w:themeTint="F2"/>
          <w:sz w:val="28"/>
          <w:szCs w:val="28"/>
          <w:lang w:val="kk-KZ"/>
        </w:rPr>
        <w:t xml:space="preserve"> (ингибиторлық агентсіз). Мәндер үш </w:t>
      </w:r>
      <w:r w:rsidRPr="00EB420D">
        <w:rPr>
          <w:rFonts w:ascii="Times New Roman" w:hAnsi="Times New Roman" w:cs="Times New Roman"/>
          <w:color w:val="0D0D0D" w:themeColor="text1" w:themeTint="F2"/>
          <w:sz w:val="28"/>
          <w:szCs w:val="28"/>
          <w:lang w:val="kk-KZ"/>
        </w:rPr>
        <w:t>қайталанудан</w:t>
      </w:r>
      <w:r w:rsidR="00CF0F6B" w:rsidRPr="00EB420D">
        <w:rPr>
          <w:rFonts w:ascii="Times New Roman" w:hAnsi="Times New Roman" w:cs="Times New Roman"/>
          <w:color w:val="0D0D0D" w:themeColor="text1" w:themeTint="F2"/>
          <w:sz w:val="28"/>
          <w:szCs w:val="28"/>
          <w:lang w:val="kk-KZ"/>
        </w:rPr>
        <w:t xml:space="preserve"> орташа ± стандартты ауытқу түрінде көрсет</w:t>
      </w:r>
      <w:r w:rsidRPr="00EB420D">
        <w:rPr>
          <w:rFonts w:ascii="Times New Roman" w:hAnsi="Times New Roman" w:cs="Times New Roman"/>
          <w:color w:val="0D0D0D" w:themeColor="text1" w:themeTint="F2"/>
          <w:sz w:val="28"/>
          <w:szCs w:val="28"/>
          <w:lang w:val="kk-KZ"/>
        </w:rPr>
        <w:t>і</w:t>
      </w:r>
      <w:r w:rsidR="00CF0F6B" w:rsidRPr="00EB420D">
        <w:rPr>
          <w:rFonts w:ascii="Times New Roman" w:hAnsi="Times New Roman" w:cs="Times New Roman"/>
          <w:color w:val="0D0D0D" w:themeColor="text1" w:themeTint="F2"/>
          <w:sz w:val="28"/>
          <w:szCs w:val="28"/>
          <w:lang w:val="kk-KZ"/>
        </w:rPr>
        <w:t>лді.</w:t>
      </w:r>
    </w:p>
    <w:p w14:paraId="7B169EE7" w14:textId="7F66EABA" w:rsidR="00CF0F6B" w:rsidRDefault="00CF0F6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(B) </w:t>
      </w:r>
      <w:r w:rsidRPr="00EB420D">
        <w:rPr>
          <w:rFonts w:ascii="Times New Roman" w:hAnsi="Times New Roman" w:cs="Times New Roman"/>
          <w:i/>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 ATCC 10876-ға қарсы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 AUC уақытты өлтіретін кинетикасы. Мәндер үш репликадан орташа ± стандартты ауытқу ретінде берілген. * р&lt;0.05; ****р &lt; 0.0001 бақылаумен салыстырғанда (бір жақты ANOVA, содан кейін Dunnett's post hoc тест). AUC-қисық астындағы аймақ</w:t>
      </w:r>
    </w:p>
    <w:p w14:paraId="02C6D1C0" w14:textId="77777777" w:rsidR="004D04BF" w:rsidRPr="00EB420D" w:rsidRDefault="004D04B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7E24C8EA" w14:textId="778BE27A" w:rsidR="007439E2" w:rsidRPr="00EB420D" w:rsidRDefault="003C6388"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704015C6" wp14:editId="31402099">
            <wp:extent cx="5400000" cy="2520000"/>
            <wp:effectExtent l="0" t="0" r="0" b="0"/>
            <wp:docPr id="888530725" name="Рисунок 8885307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00000" cy="2520000"/>
                    </a:xfrm>
                    <a:prstGeom prst="rect">
                      <a:avLst/>
                    </a:prstGeom>
                    <a:noFill/>
                    <a:ln>
                      <a:noFill/>
                    </a:ln>
                  </pic:spPr>
                </pic:pic>
              </a:graphicData>
            </a:graphic>
          </wp:inline>
        </w:drawing>
      </w:r>
      <w:r w:rsidR="00351E33" w:rsidRPr="00EB420D">
        <w:rPr>
          <w:rFonts w:ascii="Times New Roman" w:hAnsi="Times New Roman" w:cs="Times New Roman"/>
          <w:color w:val="0D0D0D" w:themeColor="text1" w:themeTint="F2"/>
          <w:sz w:val="28"/>
          <w:szCs w:val="28"/>
          <w:lang w:val="kk-KZ"/>
        </w:rPr>
        <w:t>Сурет</w:t>
      </w:r>
      <w:r w:rsidR="0000592D" w:rsidRPr="00EB420D">
        <w:rPr>
          <w:rFonts w:ascii="Times New Roman" w:hAnsi="Times New Roman" w:cs="Times New Roman"/>
          <w:color w:val="0D0D0D" w:themeColor="text1" w:themeTint="F2"/>
          <w:sz w:val="28"/>
          <w:szCs w:val="28"/>
          <w:lang w:val="kk-KZ"/>
        </w:rPr>
        <w:t xml:space="preserve"> </w:t>
      </w:r>
      <w:r w:rsidR="00325237">
        <w:rPr>
          <w:rFonts w:ascii="Times New Roman" w:hAnsi="Times New Roman" w:cs="Times New Roman"/>
          <w:color w:val="0D0D0D" w:themeColor="text1" w:themeTint="F2"/>
          <w:sz w:val="28"/>
          <w:szCs w:val="28"/>
          <w:lang w:val="kk-KZ"/>
        </w:rPr>
        <w:t>43</w:t>
      </w:r>
      <w:r w:rsidR="0000592D" w:rsidRPr="00EB420D">
        <w:rPr>
          <w:rFonts w:ascii="Times New Roman" w:hAnsi="Times New Roman" w:cs="Times New Roman"/>
          <w:color w:val="0D0D0D" w:themeColor="text1" w:themeTint="F2"/>
          <w:sz w:val="28"/>
          <w:szCs w:val="28"/>
          <w:lang w:val="kk-KZ"/>
        </w:rPr>
        <w:t xml:space="preserve"> (</w:t>
      </w:r>
      <w:r w:rsidR="00351E33" w:rsidRPr="00EB420D">
        <w:rPr>
          <w:rFonts w:ascii="Times New Roman" w:hAnsi="Times New Roman" w:cs="Times New Roman"/>
          <w:color w:val="0D0D0D" w:themeColor="text1" w:themeTint="F2"/>
          <w:sz w:val="28"/>
          <w:szCs w:val="28"/>
          <w:lang w:val="kk-KZ"/>
        </w:rPr>
        <w:t>C</w:t>
      </w:r>
      <w:r w:rsidR="0000592D" w:rsidRPr="00EB420D">
        <w:rPr>
          <w:rFonts w:ascii="Times New Roman" w:hAnsi="Times New Roman" w:cs="Times New Roman"/>
          <w:color w:val="0D0D0D" w:themeColor="text1" w:themeTint="F2"/>
          <w:sz w:val="28"/>
          <w:szCs w:val="28"/>
          <w:lang w:val="kk-KZ"/>
        </w:rPr>
        <w:t>) -</w:t>
      </w:r>
      <w:r w:rsidR="00351E33" w:rsidRPr="00EB420D">
        <w:rPr>
          <w:rFonts w:ascii="Times New Roman" w:hAnsi="Times New Roman" w:cs="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7439E2" w:rsidRPr="00EB420D">
        <w:rPr>
          <w:rFonts w:ascii="Times New Roman" w:hAnsi="Times New Roman" w:cs="Times New Roman"/>
          <w:color w:val="0D0D0D" w:themeColor="text1" w:themeTint="F2"/>
          <w:sz w:val="28"/>
          <w:szCs w:val="28"/>
          <w:lang w:val="kk-KZ"/>
        </w:rPr>
        <w:t xml:space="preserve"> </w:t>
      </w:r>
      <w:r w:rsidR="002525DC" w:rsidRPr="00EB420D">
        <w:rPr>
          <w:rFonts w:ascii="Times New Roman" w:hAnsi="Times New Roman" w:cs="Times New Roman"/>
          <w:color w:val="0D0D0D" w:themeColor="text1" w:themeTint="F2"/>
          <w:sz w:val="28"/>
          <w:szCs w:val="28"/>
          <w:lang w:val="kk-KZ"/>
        </w:rPr>
        <w:t>экстрактыс</w:t>
      </w:r>
      <w:r w:rsidR="007439E2" w:rsidRPr="00EB420D">
        <w:rPr>
          <w:rFonts w:ascii="Times New Roman" w:hAnsi="Times New Roman" w:cs="Times New Roman"/>
          <w:color w:val="0D0D0D" w:themeColor="text1" w:themeTint="F2"/>
          <w:sz w:val="28"/>
          <w:szCs w:val="28"/>
          <w:lang w:val="kk-KZ"/>
        </w:rPr>
        <w:t>ы</w:t>
      </w:r>
      <w:r w:rsidR="002525DC" w:rsidRPr="00EB420D">
        <w:rPr>
          <w:rFonts w:ascii="Times New Roman" w:hAnsi="Times New Roman" w:cs="Times New Roman"/>
          <w:color w:val="0D0D0D" w:themeColor="text1" w:themeTint="F2"/>
          <w:sz w:val="28"/>
          <w:szCs w:val="28"/>
          <w:lang w:val="kk-KZ"/>
        </w:rPr>
        <w:t>мен</w:t>
      </w:r>
      <w:r w:rsidR="007439E2" w:rsidRPr="00EB420D">
        <w:rPr>
          <w:rFonts w:ascii="Times New Roman" w:hAnsi="Times New Roman" w:cs="Times New Roman"/>
          <w:color w:val="0D0D0D" w:themeColor="text1" w:themeTint="F2"/>
          <w:sz w:val="28"/>
          <w:szCs w:val="28"/>
          <w:lang w:val="kk-KZ"/>
        </w:rPr>
        <w:t xml:space="preserve"> </w:t>
      </w:r>
      <w:r w:rsidR="003A6C6A" w:rsidRPr="00EB420D">
        <w:rPr>
          <w:rFonts w:ascii="Times New Roman" w:hAnsi="Times New Roman" w:cs="Times New Roman"/>
          <w:i/>
          <w:iCs/>
          <w:color w:val="0D0D0D" w:themeColor="text1" w:themeTint="F2"/>
          <w:sz w:val="28"/>
          <w:szCs w:val="28"/>
          <w:lang w:val="kk-KZ"/>
        </w:rPr>
        <w:t>B.c</w:t>
      </w:r>
      <w:r w:rsidR="007439E2" w:rsidRPr="00EB420D">
        <w:rPr>
          <w:rFonts w:ascii="Times New Roman" w:hAnsi="Times New Roman" w:cs="Times New Roman"/>
          <w:i/>
          <w:iCs/>
          <w:color w:val="0D0D0D" w:themeColor="text1" w:themeTint="F2"/>
          <w:sz w:val="28"/>
          <w:szCs w:val="28"/>
          <w:lang w:val="kk-KZ"/>
        </w:rPr>
        <w:t>ereus</w:t>
      </w:r>
      <w:r w:rsidR="007439E2" w:rsidRPr="00EB420D">
        <w:rPr>
          <w:rFonts w:ascii="Times New Roman" w:hAnsi="Times New Roman" w:cs="Times New Roman"/>
          <w:color w:val="0D0D0D" w:themeColor="text1" w:themeTint="F2"/>
          <w:sz w:val="28"/>
          <w:szCs w:val="28"/>
          <w:lang w:val="kk-KZ"/>
        </w:rPr>
        <w:t xml:space="preserve"> ATCC 10876 </w:t>
      </w:r>
      <w:r w:rsidR="002525DC" w:rsidRPr="00EB420D">
        <w:rPr>
          <w:rFonts w:ascii="Times New Roman" w:hAnsi="Times New Roman" w:cs="Times New Roman"/>
          <w:color w:val="0D0D0D" w:themeColor="text1" w:themeTint="F2"/>
          <w:sz w:val="28"/>
          <w:szCs w:val="28"/>
          <w:lang w:val="kk-KZ"/>
        </w:rPr>
        <w:t>культурасы</w:t>
      </w:r>
      <w:r w:rsidR="007439E2" w:rsidRPr="00EB420D">
        <w:rPr>
          <w:rFonts w:ascii="Times New Roman" w:hAnsi="Times New Roman" w:cs="Times New Roman"/>
          <w:color w:val="0D0D0D" w:themeColor="text1" w:themeTint="F2"/>
          <w:sz w:val="28"/>
          <w:szCs w:val="28"/>
          <w:lang w:val="kk-KZ"/>
        </w:rPr>
        <w:t xml:space="preserve"> микроскопиялық сипаттамаларына әсері 24 сағаттық уақыт бойынша жою талдауынан кейін. Суреттер граммен бояу әдісімен алынды (үлкейту = 1000).</w:t>
      </w:r>
    </w:p>
    <w:p w14:paraId="3BCB6580" w14:textId="3CB44DA2" w:rsidR="00681332" w:rsidRPr="00EB420D" w:rsidRDefault="0068133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28BC822F" w14:textId="7A49C968" w:rsidR="00457D91"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AUC статистикалық талдауы (қисық астындағы аймақ) </w:t>
      </w:r>
      <w:r w:rsidRPr="00EB420D">
        <w:rPr>
          <w:rFonts w:ascii="Times New Roman" w:hAnsi="Times New Roman" w:cs="Times New Roman"/>
          <w:i/>
          <w:iCs/>
          <w:color w:val="0D0D0D" w:themeColor="text1" w:themeTint="F2"/>
          <w:sz w:val="28"/>
          <w:szCs w:val="28"/>
          <w:lang w:val="kk-KZ"/>
        </w:rPr>
        <w:t xml:space="preserve">S. </w:t>
      </w:r>
      <w:r w:rsidR="00D170B7" w:rsidRPr="00EB420D">
        <w:rPr>
          <w:rFonts w:ascii="Times New Roman" w:hAnsi="Times New Roman" w:cs="Times New Roman"/>
          <w:i/>
          <w:iCs/>
          <w:color w:val="0D0D0D" w:themeColor="text1" w:themeTint="F2"/>
          <w:sz w:val="28"/>
          <w:szCs w:val="28"/>
          <w:lang w:val="kk-KZ"/>
        </w:rPr>
        <w:t>sylvatica</w:t>
      </w:r>
      <w:r w:rsidR="00D170B7"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L. </w:t>
      </w:r>
      <w:r w:rsidR="00374161" w:rsidRPr="00EB420D">
        <w:rPr>
          <w:rFonts w:ascii="Times New Roman" w:hAnsi="Times New Roman" w:cs="Times New Roman"/>
          <w:color w:val="0D0D0D" w:themeColor="text1" w:themeTint="F2"/>
          <w:sz w:val="28"/>
          <w:szCs w:val="28"/>
          <w:lang w:val="kk-KZ"/>
        </w:rPr>
        <w:t>экстрактысы</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iCs/>
          <w:color w:val="0D0D0D" w:themeColor="text1" w:themeTint="F2"/>
          <w:sz w:val="28"/>
          <w:szCs w:val="28"/>
          <w:lang w:val="kk-KZ"/>
        </w:rPr>
        <w:t>B.</w:t>
      </w:r>
      <w:r w:rsidR="00374161" w:rsidRPr="00EB420D">
        <w:rPr>
          <w:rFonts w:ascii="Times New Roman" w:hAnsi="Times New Roman" w:cs="Times New Roman"/>
          <w:i/>
          <w:iCs/>
          <w:color w:val="0D0D0D" w:themeColor="text1" w:themeTint="F2"/>
          <w:sz w:val="28"/>
          <w:szCs w:val="28"/>
          <w:lang w:val="kk-KZ"/>
        </w:rPr>
        <w:t xml:space="preserve"> с</w:t>
      </w:r>
      <w:r w:rsidRPr="00EB420D">
        <w:rPr>
          <w:rFonts w:ascii="Times New Roman" w:hAnsi="Times New Roman" w:cs="Times New Roman"/>
          <w:i/>
          <w:iCs/>
          <w:color w:val="0D0D0D" w:themeColor="text1" w:themeTint="F2"/>
          <w:sz w:val="28"/>
          <w:szCs w:val="28"/>
          <w:lang w:val="kk-KZ"/>
        </w:rPr>
        <w:t>ereus</w:t>
      </w:r>
      <w:r w:rsidRPr="00EB420D">
        <w:rPr>
          <w:rFonts w:ascii="Times New Roman" w:hAnsi="Times New Roman" w:cs="Times New Roman"/>
          <w:color w:val="0D0D0D" w:themeColor="text1" w:themeTint="F2"/>
          <w:sz w:val="28"/>
          <w:szCs w:val="28"/>
          <w:lang w:val="kk-KZ"/>
        </w:rPr>
        <w:t>-ке дозаға тәуелді түрде әсер еткенін көрсетті</w:t>
      </w:r>
      <w:r w:rsidR="00457D91" w:rsidRPr="00EB420D">
        <w:rPr>
          <w:rFonts w:ascii="Times New Roman" w:hAnsi="Times New Roman" w:cs="Times New Roman"/>
          <w:color w:val="0D0D0D" w:themeColor="text1" w:themeTint="F2"/>
          <w:sz w:val="28"/>
          <w:szCs w:val="28"/>
          <w:lang w:val="kk-KZ"/>
        </w:rPr>
        <w:t xml:space="preserve"> (сурет </w:t>
      </w:r>
      <w:r w:rsidR="00E133D2" w:rsidRPr="00EB420D">
        <w:rPr>
          <w:rFonts w:ascii="Times New Roman" w:hAnsi="Times New Roman" w:cs="Times New Roman"/>
          <w:color w:val="0D0D0D" w:themeColor="text1" w:themeTint="F2"/>
          <w:sz w:val="28"/>
          <w:szCs w:val="28"/>
          <w:lang w:val="kk-KZ"/>
        </w:rPr>
        <w:t>57</w:t>
      </w:r>
      <w:r w:rsidR="00457D91" w:rsidRPr="00EB420D">
        <w:rPr>
          <w:rFonts w:ascii="Times New Roman" w:hAnsi="Times New Roman" w:cs="Times New Roman"/>
          <w:color w:val="0D0D0D" w:themeColor="text1" w:themeTint="F2"/>
          <w:sz w:val="28"/>
          <w:szCs w:val="28"/>
          <w:lang w:val="kk-KZ"/>
        </w:rPr>
        <w:t>B).</w:t>
      </w:r>
      <w:r w:rsidRPr="00EB420D">
        <w:rPr>
          <w:rFonts w:ascii="Times New Roman" w:hAnsi="Times New Roman" w:cs="Times New Roman"/>
          <w:color w:val="0D0D0D" w:themeColor="text1" w:themeTint="F2"/>
          <w:sz w:val="28"/>
          <w:szCs w:val="28"/>
          <w:lang w:val="kk-KZ"/>
        </w:rPr>
        <w:t xml:space="preserve"> Барлық сыналған концентрациялар өсуді бақылаумен салыстырғанда өміршең </w:t>
      </w:r>
      <w:r w:rsidR="00A30127" w:rsidRPr="00EB420D">
        <w:rPr>
          <w:rFonts w:ascii="Times New Roman" w:hAnsi="Times New Roman" w:cs="Times New Roman"/>
          <w:i/>
          <w:iCs/>
          <w:color w:val="0D0D0D" w:themeColor="text1" w:themeTint="F2"/>
          <w:sz w:val="28"/>
          <w:szCs w:val="28"/>
          <w:lang w:val="kk-KZ"/>
        </w:rPr>
        <w:t>B. с</w:t>
      </w:r>
      <w:r w:rsidRPr="00EB420D">
        <w:rPr>
          <w:rFonts w:ascii="Times New Roman" w:hAnsi="Times New Roman" w:cs="Times New Roman"/>
          <w:i/>
          <w:iCs/>
          <w:color w:val="0D0D0D" w:themeColor="text1" w:themeTint="F2"/>
          <w:sz w:val="28"/>
          <w:szCs w:val="28"/>
          <w:lang w:val="kk-KZ"/>
        </w:rPr>
        <w:t>ereus</w:t>
      </w:r>
      <w:r w:rsidRPr="00EB420D">
        <w:rPr>
          <w:rFonts w:ascii="Times New Roman" w:hAnsi="Times New Roman" w:cs="Times New Roman"/>
          <w:color w:val="0D0D0D" w:themeColor="text1" w:themeTint="F2"/>
          <w:sz w:val="28"/>
          <w:szCs w:val="28"/>
          <w:lang w:val="kk-KZ"/>
        </w:rPr>
        <w:t xml:space="preserve"> </w:t>
      </w:r>
      <w:r w:rsidR="00457D91" w:rsidRPr="00EB420D">
        <w:rPr>
          <w:rFonts w:ascii="Times New Roman" w:hAnsi="Times New Roman" w:cs="Times New Roman"/>
          <w:color w:val="0D0D0D" w:themeColor="text1" w:themeTint="F2"/>
          <w:sz w:val="28"/>
          <w:szCs w:val="28"/>
          <w:lang w:val="kk-KZ"/>
        </w:rPr>
        <w:t xml:space="preserve">ATCC 10876 </w:t>
      </w:r>
      <w:r w:rsidRPr="00EB420D">
        <w:rPr>
          <w:rFonts w:ascii="Times New Roman" w:hAnsi="Times New Roman" w:cs="Times New Roman"/>
          <w:color w:val="0D0D0D" w:themeColor="text1" w:themeTint="F2"/>
          <w:sz w:val="28"/>
          <w:szCs w:val="28"/>
          <w:lang w:val="kk-KZ"/>
        </w:rPr>
        <w:t>жасушаларының санын айтарлықтай төмендетсе де, екі жоғары концентрация</w:t>
      </w:r>
      <w:r w:rsidR="00963436"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0</w:t>
      </w:r>
      <w:r w:rsidR="00963436"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5 және 2 мг/мл – субингибирлеуші концентрацияға– 0</w:t>
      </w:r>
      <w:r w:rsidR="00963436" w:rsidRPr="00EB420D">
        <w:rPr>
          <w:rFonts w:ascii="Times New Roman" w:hAnsi="Times New Roman" w:cs="Times New Roman"/>
          <w:color w:val="0D0D0D" w:themeColor="text1" w:themeTint="F2"/>
          <w:sz w:val="28"/>
          <w:szCs w:val="28"/>
          <w:lang w:val="kk-KZ"/>
        </w:rPr>
        <w:t>.</w:t>
      </w:r>
      <w:r w:rsidR="00A30127" w:rsidRPr="00EB420D">
        <w:rPr>
          <w:rFonts w:ascii="Times New Roman" w:hAnsi="Times New Roman" w:cs="Times New Roman"/>
          <w:color w:val="0D0D0D" w:themeColor="text1" w:themeTint="F2"/>
          <w:sz w:val="28"/>
          <w:szCs w:val="28"/>
          <w:lang w:val="kk-KZ"/>
        </w:rPr>
        <w:t>25 мг/мл (р=0.</w:t>
      </w:r>
      <w:r w:rsidRPr="00EB420D">
        <w:rPr>
          <w:rFonts w:ascii="Times New Roman" w:hAnsi="Times New Roman" w:cs="Times New Roman"/>
          <w:color w:val="0D0D0D" w:themeColor="text1" w:themeTint="F2"/>
          <w:sz w:val="28"/>
          <w:szCs w:val="28"/>
          <w:lang w:val="kk-KZ"/>
        </w:rPr>
        <w:t>0001) қарағанда тиімдірек әрекет етті</w:t>
      </w:r>
      <w:r w:rsidR="00C565F7"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(р= 0</w:t>
      </w:r>
      <w:r w:rsidR="00963436"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014).</w:t>
      </w:r>
      <w:r w:rsidR="0061018C" w:rsidRPr="00EB420D">
        <w:rPr>
          <w:rFonts w:ascii="Times New Roman" w:hAnsi="Times New Roman" w:cs="Times New Roman"/>
          <w:color w:val="0D0D0D" w:themeColor="text1" w:themeTint="F2"/>
          <w:sz w:val="28"/>
          <w:szCs w:val="28"/>
          <w:lang w:val="kk-KZ"/>
        </w:rPr>
        <w:t xml:space="preserve"> </w:t>
      </w:r>
    </w:p>
    <w:p w14:paraId="070D7037" w14:textId="38514AA6" w:rsidR="007439E2"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Микроскопиялық кескін</w:t>
      </w:r>
      <w:r w:rsidR="0061018C" w:rsidRPr="00EB420D">
        <w:rPr>
          <w:rFonts w:ascii="Times New Roman" w:hAnsi="Times New Roman" w:cs="Times New Roman"/>
          <w:color w:val="0D0D0D" w:themeColor="text1" w:themeTint="F2"/>
          <w:sz w:val="28"/>
          <w:szCs w:val="28"/>
          <w:lang w:val="kk-KZ"/>
        </w:rPr>
        <w:t xml:space="preserve">де </w:t>
      </w:r>
      <w:r w:rsidRPr="00EB420D">
        <w:rPr>
          <w:rFonts w:ascii="Times New Roman" w:hAnsi="Times New Roman" w:cs="Times New Roman"/>
          <w:i/>
          <w:iCs/>
          <w:color w:val="0D0D0D" w:themeColor="text1" w:themeTint="F2"/>
          <w:sz w:val="28"/>
          <w:szCs w:val="28"/>
          <w:lang w:val="kk-KZ"/>
        </w:rPr>
        <w:t xml:space="preserve">B. </w:t>
      </w:r>
      <w:r w:rsidR="0061018C" w:rsidRPr="00EB420D">
        <w:rPr>
          <w:rFonts w:ascii="Times New Roman" w:hAnsi="Times New Roman" w:cs="Times New Roman"/>
          <w:i/>
          <w:iCs/>
          <w:color w:val="0D0D0D" w:themeColor="text1" w:themeTint="F2"/>
          <w:sz w:val="28"/>
          <w:szCs w:val="28"/>
          <w:lang w:val="kk-KZ"/>
        </w:rPr>
        <w:t>c</w:t>
      </w:r>
      <w:r w:rsidRPr="00EB420D">
        <w:rPr>
          <w:rFonts w:ascii="Times New Roman" w:hAnsi="Times New Roman" w:cs="Times New Roman"/>
          <w:i/>
          <w:iCs/>
          <w:color w:val="0D0D0D" w:themeColor="text1" w:themeTint="F2"/>
          <w:sz w:val="28"/>
          <w:szCs w:val="28"/>
          <w:lang w:val="kk-KZ"/>
        </w:rPr>
        <w:t>ereus</w:t>
      </w:r>
      <w:r w:rsidRPr="00EB420D">
        <w:rPr>
          <w:rFonts w:ascii="Times New Roman" w:hAnsi="Times New Roman" w:cs="Times New Roman"/>
          <w:color w:val="0D0D0D" w:themeColor="text1" w:themeTint="F2"/>
          <w:sz w:val="28"/>
          <w:szCs w:val="28"/>
          <w:lang w:val="kk-KZ"/>
        </w:rPr>
        <w:t xml:space="preserve"> вегетативті жасушаларының біртіндеп азаюын және </w:t>
      </w:r>
      <w:r w:rsidRPr="00EB420D">
        <w:rPr>
          <w:rFonts w:ascii="Times New Roman" w:hAnsi="Times New Roman" w:cs="Times New Roman"/>
          <w:i/>
          <w:iCs/>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w:t>
      </w:r>
      <w:r w:rsidR="0061018C" w:rsidRPr="00EB420D">
        <w:rPr>
          <w:rFonts w:ascii="Times New Roman" w:hAnsi="Times New Roman" w:cs="Times New Roman"/>
          <w:color w:val="0D0D0D" w:themeColor="text1" w:themeTint="F2"/>
          <w:sz w:val="28"/>
          <w:szCs w:val="28"/>
          <w:lang w:val="kk-KZ"/>
        </w:rPr>
        <w:t>L. экстрактс</w:t>
      </w:r>
      <w:r w:rsidRPr="00EB420D">
        <w:rPr>
          <w:rFonts w:ascii="Times New Roman" w:hAnsi="Times New Roman" w:cs="Times New Roman"/>
          <w:color w:val="0D0D0D" w:themeColor="text1" w:themeTint="F2"/>
          <w:sz w:val="28"/>
          <w:szCs w:val="28"/>
          <w:lang w:val="kk-KZ"/>
        </w:rPr>
        <w:t>ының концентрациясының жоғарылауымен бірге жойылған немесе деформацияланған жасушалар санының көрінетін өсуін көрсетті</w:t>
      </w:r>
      <w:r w:rsidR="0061018C" w:rsidRPr="00EB420D">
        <w:rPr>
          <w:rFonts w:ascii="Times New Roman" w:hAnsi="Times New Roman" w:cs="Times New Roman"/>
          <w:color w:val="0D0D0D" w:themeColor="text1" w:themeTint="F2"/>
          <w:sz w:val="28"/>
          <w:szCs w:val="28"/>
          <w:lang w:val="kk-KZ"/>
        </w:rPr>
        <w:t xml:space="preserve"> (Суре</w:t>
      </w:r>
      <w:r w:rsidR="00A00D84" w:rsidRPr="00EB420D">
        <w:rPr>
          <w:rFonts w:ascii="Times New Roman" w:hAnsi="Times New Roman" w:cs="Times New Roman"/>
          <w:color w:val="0D0D0D" w:themeColor="text1" w:themeTint="F2"/>
          <w:sz w:val="28"/>
          <w:szCs w:val="28"/>
          <w:lang w:val="kk-KZ"/>
        </w:rPr>
        <w:t xml:space="preserve">т </w:t>
      </w:r>
      <w:r w:rsidR="00E133D2" w:rsidRPr="00EB420D">
        <w:rPr>
          <w:rFonts w:ascii="Times New Roman" w:hAnsi="Times New Roman" w:cs="Times New Roman"/>
          <w:color w:val="0D0D0D" w:themeColor="text1" w:themeTint="F2"/>
          <w:sz w:val="28"/>
          <w:szCs w:val="28"/>
          <w:lang w:val="kk-KZ"/>
        </w:rPr>
        <w:t>57</w:t>
      </w:r>
      <w:r w:rsidR="00A00D84" w:rsidRPr="00EB420D">
        <w:rPr>
          <w:rFonts w:ascii="Times New Roman" w:hAnsi="Times New Roman" w:cs="Times New Roman"/>
          <w:color w:val="0D0D0D" w:themeColor="text1" w:themeTint="F2"/>
          <w:sz w:val="28"/>
          <w:szCs w:val="28"/>
          <w:lang w:val="kk-KZ"/>
        </w:rPr>
        <w:t>С</w:t>
      </w:r>
      <w:r w:rsidR="0061018C"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 Әсіресе, қолданылатын </w:t>
      </w:r>
      <w:r w:rsidR="0061018C" w:rsidRPr="00EB420D">
        <w:rPr>
          <w:rFonts w:ascii="Times New Roman" w:hAnsi="Times New Roman" w:cs="Times New Roman"/>
          <w:color w:val="0D0D0D" w:themeColor="text1" w:themeTint="F2"/>
          <w:sz w:val="28"/>
          <w:szCs w:val="28"/>
          <w:lang w:val="kk-KZ"/>
        </w:rPr>
        <w:t>экстракты</w:t>
      </w:r>
      <w:r w:rsidRPr="00EB420D">
        <w:rPr>
          <w:rFonts w:ascii="Times New Roman" w:hAnsi="Times New Roman" w:cs="Times New Roman"/>
          <w:color w:val="0D0D0D" w:themeColor="text1" w:themeTint="F2"/>
          <w:sz w:val="28"/>
          <w:szCs w:val="28"/>
          <w:lang w:val="kk-KZ"/>
        </w:rPr>
        <w:t xml:space="preserve">ның ең жоғары концентрациясында (2 мг/мл) күлгін түске боялған дұрыс емес нүктелер түрінде көрінетін жасушалардың ұсақ фрагменттерінің көптігі байқалады. Өсуді бақылау кезінде ғана типтік микроскопиялық белгілер көрінеді </w:t>
      </w:r>
      <w:r w:rsidRPr="00EB420D">
        <w:rPr>
          <w:rFonts w:ascii="Times New Roman" w:hAnsi="Times New Roman" w:cs="Times New Roman"/>
          <w:i/>
          <w:iCs/>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яғни ұзын тізбектерде орналасқан грам-</w:t>
      </w:r>
      <w:r w:rsidR="005236B3" w:rsidRPr="00EB420D">
        <w:rPr>
          <w:rFonts w:ascii="Times New Roman" w:hAnsi="Times New Roman" w:cs="Times New Roman"/>
          <w:color w:val="0D0D0D" w:themeColor="text1" w:themeTint="F2"/>
          <w:sz w:val="28"/>
          <w:szCs w:val="28"/>
          <w:lang w:val="kk-KZ"/>
        </w:rPr>
        <w:t>оң</w:t>
      </w:r>
      <w:r w:rsidRPr="00EB420D">
        <w:rPr>
          <w:rFonts w:ascii="Times New Roman" w:hAnsi="Times New Roman" w:cs="Times New Roman"/>
          <w:color w:val="0D0D0D" w:themeColor="text1" w:themeTint="F2"/>
          <w:sz w:val="28"/>
          <w:szCs w:val="28"/>
          <w:lang w:val="kk-KZ"/>
        </w:rPr>
        <w:t xml:space="preserve"> таяқша тәрізді жасушалар. </w:t>
      </w:r>
      <w:r w:rsidR="005236B3" w:rsidRPr="00EB420D">
        <w:rPr>
          <w:rFonts w:ascii="Times New Roman" w:hAnsi="Times New Roman" w:cs="Times New Roman"/>
          <w:color w:val="0D0D0D" w:themeColor="text1" w:themeTint="F2"/>
          <w:sz w:val="28"/>
          <w:szCs w:val="28"/>
          <w:lang w:val="kk-KZ"/>
        </w:rPr>
        <w:t>Культураның</w:t>
      </w:r>
      <w:r w:rsidRPr="00EB420D">
        <w:rPr>
          <w:rFonts w:ascii="Times New Roman" w:hAnsi="Times New Roman" w:cs="Times New Roman"/>
          <w:color w:val="0D0D0D" w:themeColor="text1" w:themeTint="F2"/>
          <w:sz w:val="28"/>
          <w:szCs w:val="28"/>
          <w:lang w:val="kk-KZ"/>
        </w:rPr>
        <w:t xml:space="preserve"> ласта</w:t>
      </w:r>
      <w:r w:rsidR="005236B3" w:rsidRPr="00EB420D">
        <w:rPr>
          <w:rFonts w:ascii="Times New Roman" w:hAnsi="Times New Roman" w:cs="Times New Roman"/>
          <w:color w:val="0D0D0D" w:themeColor="text1" w:themeTint="F2"/>
          <w:sz w:val="28"/>
          <w:szCs w:val="28"/>
          <w:lang w:val="kk-KZ"/>
        </w:rPr>
        <w:t>н</w:t>
      </w:r>
      <w:r w:rsidRPr="00EB420D">
        <w:rPr>
          <w:rFonts w:ascii="Times New Roman" w:hAnsi="Times New Roman" w:cs="Times New Roman"/>
          <w:color w:val="0D0D0D" w:themeColor="text1" w:themeTint="F2"/>
          <w:sz w:val="28"/>
          <w:szCs w:val="28"/>
          <w:lang w:val="kk-KZ"/>
        </w:rPr>
        <w:t xml:space="preserve">у </w:t>
      </w:r>
      <w:r w:rsidR="005236B3" w:rsidRPr="00EB420D">
        <w:rPr>
          <w:rFonts w:ascii="Times New Roman" w:hAnsi="Times New Roman" w:cs="Times New Roman"/>
          <w:color w:val="0D0D0D" w:themeColor="text1" w:themeTint="F2"/>
          <w:sz w:val="28"/>
          <w:szCs w:val="28"/>
          <w:lang w:val="kk-KZ"/>
        </w:rPr>
        <w:t>ықтималдылығы орын алынуы мүмкін емес, себебі культура</w:t>
      </w:r>
      <w:r w:rsidRPr="00EB420D">
        <w:rPr>
          <w:rFonts w:ascii="Times New Roman" w:hAnsi="Times New Roman" w:cs="Times New Roman"/>
          <w:color w:val="0D0D0D" w:themeColor="text1" w:themeTint="F2"/>
          <w:sz w:val="28"/>
          <w:szCs w:val="28"/>
          <w:lang w:val="kk-KZ"/>
        </w:rPr>
        <w:t xml:space="preserve"> стандартты микробиологиялық ортаға себу арқылы алынып тасталды.</w:t>
      </w:r>
    </w:p>
    <w:p w14:paraId="2996A13C" w14:textId="3FC8FF1E" w:rsidR="007439E2" w:rsidRPr="00EB420D" w:rsidRDefault="007439E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lastRenderedPageBreak/>
        <w:t>Bacillus</w:t>
      </w:r>
      <w:r w:rsidRPr="00EB420D">
        <w:rPr>
          <w:rFonts w:ascii="Times New Roman" w:hAnsi="Times New Roman" w:cs="Times New Roman"/>
          <w:color w:val="0D0D0D" w:themeColor="text1" w:themeTint="F2"/>
          <w:sz w:val="28"/>
          <w:szCs w:val="28"/>
          <w:lang w:val="kk-KZ"/>
        </w:rPr>
        <w:t xml:space="preserve"> тұқымы спораларды шығару қабілетімен танымал - қолайсыз қоршаған орта жағдайында өмір сүруге қабілетті бактериялық формалар, көбінесе вегетативті жасушаларға қарағанда сыналатын қосылыстарға төзімді. Сондықтан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w:t>
      </w:r>
      <w:r w:rsidR="007C3D21" w:rsidRPr="00EB420D">
        <w:rPr>
          <w:rFonts w:ascii="Times New Roman" w:hAnsi="Times New Roman" w:cs="Times New Roman"/>
          <w:color w:val="0D0D0D" w:themeColor="text1" w:themeTint="F2"/>
          <w:sz w:val="28"/>
          <w:szCs w:val="28"/>
          <w:lang w:val="kk-KZ"/>
        </w:rPr>
        <w:t xml:space="preserve">экстрактысы </w:t>
      </w:r>
      <w:r w:rsidRPr="00EB420D">
        <w:rPr>
          <w:rFonts w:ascii="Times New Roman" w:hAnsi="Times New Roman" w:cs="Times New Roman"/>
          <w:i/>
          <w:iCs/>
          <w:color w:val="0D0D0D" w:themeColor="text1" w:themeTint="F2"/>
          <w:sz w:val="28"/>
          <w:szCs w:val="28"/>
          <w:lang w:val="kk-KZ"/>
        </w:rPr>
        <w:t>B.</w:t>
      </w:r>
      <w:r w:rsidR="007C3D21" w:rsidRPr="00EB420D">
        <w:rPr>
          <w:rFonts w:ascii="Times New Roman" w:hAnsi="Times New Roman" w:cs="Times New Roman"/>
          <w:i/>
          <w:iCs/>
          <w:color w:val="0D0D0D" w:themeColor="text1" w:themeTint="F2"/>
          <w:sz w:val="28"/>
          <w:szCs w:val="28"/>
          <w:lang w:val="kk-KZ"/>
        </w:rPr>
        <w:t xml:space="preserve"> </w:t>
      </w:r>
      <w:r w:rsidR="00A30127" w:rsidRPr="00EB420D">
        <w:rPr>
          <w:rFonts w:ascii="Times New Roman" w:hAnsi="Times New Roman" w:cs="Times New Roman"/>
          <w:i/>
          <w:iCs/>
          <w:color w:val="0D0D0D" w:themeColor="text1" w:themeTint="F2"/>
          <w:sz w:val="28"/>
          <w:szCs w:val="28"/>
          <w:lang w:val="kk-KZ"/>
        </w:rPr>
        <w:t>с</w:t>
      </w:r>
      <w:r w:rsidRPr="00EB420D">
        <w:rPr>
          <w:rFonts w:ascii="Times New Roman" w:hAnsi="Times New Roman" w:cs="Times New Roman"/>
          <w:i/>
          <w:iCs/>
          <w:color w:val="0D0D0D" w:themeColor="text1" w:themeTint="F2"/>
          <w:sz w:val="28"/>
          <w:szCs w:val="28"/>
          <w:lang w:val="kk-KZ"/>
        </w:rPr>
        <w:t>ereus</w:t>
      </w:r>
      <w:r w:rsidR="007C3D21" w:rsidRPr="00EB420D">
        <w:rPr>
          <w:rFonts w:ascii="Times New Roman" w:hAnsi="Times New Roman" w:cs="Times New Roman"/>
          <w:color w:val="0D0D0D" w:themeColor="text1" w:themeTint="F2"/>
          <w:sz w:val="28"/>
          <w:szCs w:val="28"/>
          <w:lang w:val="kk-KZ"/>
        </w:rPr>
        <w:t>-тің</w:t>
      </w:r>
      <w:r w:rsidRPr="00EB420D">
        <w:rPr>
          <w:rFonts w:ascii="Times New Roman" w:hAnsi="Times New Roman" w:cs="Times New Roman"/>
          <w:color w:val="0D0D0D" w:themeColor="text1" w:themeTint="F2"/>
          <w:sz w:val="28"/>
          <w:szCs w:val="28"/>
          <w:lang w:val="kk-KZ"/>
        </w:rPr>
        <w:t xml:space="preserve"> </w:t>
      </w:r>
      <w:r w:rsidR="007C3D21" w:rsidRPr="00EB420D">
        <w:rPr>
          <w:rFonts w:ascii="Times New Roman" w:hAnsi="Times New Roman" w:cs="Times New Roman"/>
          <w:color w:val="0D0D0D" w:themeColor="text1" w:themeTint="F2"/>
          <w:sz w:val="28"/>
          <w:szCs w:val="28"/>
          <w:lang w:val="kk-KZ"/>
        </w:rPr>
        <w:t xml:space="preserve">споралары мен </w:t>
      </w:r>
      <w:r w:rsidRPr="00EB420D">
        <w:rPr>
          <w:rFonts w:ascii="Times New Roman" w:hAnsi="Times New Roman" w:cs="Times New Roman"/>
          <w:color w:val="0D0D0D" w:themeColor="text1" w:themeTint="F2"/>
          <w:sz w:val="28"/>
          <w:szCs w:val="28"/>
          <w:lang w:val="kk-KZ"/>
        </w:rPr>
        <w:t>вегетативті жасушаларына қатысты ұқсас қасиеттері</w:t>
      </w:r>
      <w:r w:rsidR="007C3D21" w:rsidRPr="00EB420D">
        <w:rPr>
          <w:rFonts w:ascii="Times New Roman" w:hAnsi="Times New Roman" w:cs="Times New Roman"/>
          <w:color w:val="0D0D0D" w:themeColor="text1" w:themeTint="F2"/>
          <w:sz w:val="28"/>
          <w:szCs w:val="28"/>
          <w:lang w:val="kk-KZ"/>
        </w:rPr>
        <w:t>н</w:t>
      </w:r>
      <w:r w:rsidRPr="00EB420D">
        <w:rPr>
          <w:rFonts w:ascii="Times New Roman" w:hAnsi="Times New Roman" w:cs="Times New Roman"/>
          <w:color w:val="0D0D0D" w:themeColor="text1" w:themeTint="F2"/>
          <w:sz w:val="28"/>
          <w:szCs w:val="28"/>
          <w:lang w:val="kk-KZ"/>
        </w:rPr>
        <w:t xml:space="preserve"> анықтау үшін</w:t>
      </w:r>
      <w:r w:rsidR="007C3D21"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оның спороцидтік белсенділігін зерттедік. Талдау көрсеткендей, спораларға қарсы минималды ингибиторлық концентрация 1 мг/мл-ге тең болды, бірақ минималды спороцидтік концентрация 16 мг/мл-ден асады.</w:t>
      </w:r>
    </w:p>
    <w:p w14:paraId="5FCED04D" w14:textId="2D01F962" w:rsidR="003F29A4" w:rsidRPr="00EB420D" w:rsidRDefault="00ED44B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Полифенолдар дәлелденген биологиялық белсенділіктің кең спектрі бар өсімдік негізіндегі екіншілік метаболиттердің өте маңызды тобы болып табылады (Muruganathan т.б., 2022) [</w:t>
      </w:r>
      <w:r w:rsidR="00C565F7" w:rsidRPr="00EB420D">
        <w:rPr>
          <w:rFonts w:ascii="Times New Roman" w:hAnsi="Times New Roman" w:cs="Times New Roman"/>
          <w:color w:val="0D0D0D" w:themeColor="text1" w:themeTint="F2"/>
          <w:sz w:val="28"/>
          <w:szCs w:val="28"/>
          <w:lang w:val="kk-KZ"/>
        </w:rPr>
        <w:t>1</w:t>
      </w:r>
      <w:r w:rsidR="00EE2C05" w:rsidRPr="00EB420D">
        <w:rPr>
          <w:rFonts w:ascii="Times New Roman" w:hAnsi="Times New Roman" w:cs="Times New Roman"/>
          <w:color w:val="0D0D0D" w:themeColor="text1" w:themeTint="F2"/>
          <w:sz w:val="28"/>
          <w:szCs w:val="28"/>
          <w:lang w:val="kk-KZ"/>
        </w:rPr>
        <w:t>49</w:t>
      </w:r>
      <w:r w:rsidRPr="00EB420D">
        <w:rPr>
          <w:rFonts w:ascii="Times New Roman" w:hAnsi="Times New Roman" w:cs="Times New Roman"/>
          <w:color w:val="0D0D0D" w:themeColor="text1" w:themeTint="F2"/>
          <w:sz w:val="28"/>
          <w:szCs w:val="28"/>
          <w:lang w:val="kk-KZ"/>
        </w:rPr>
        <w:t>]; (Naveed т.б., 2018) [</w:t>
      </w:r>
      <w:r w:rsidR="00C565F7" w:rsidRPr="00EB420D">
        <w:rPr>
          <w:rFonts w:ascii="Times New Roman" w:hAnsi="Times New Roman" w:cs="Times New Roman"/>
          <w:color w:val="0D0D0D" w:themeColor="text1" w:themeTint="F2"/>
          <w:sz w:val="28"/>
          <w:szCs w:val="28"/>
          <w:lang w:val="kk-KZ"/>
        </w:rPr>
        <w:t>1</w:t>
      </w:r>
      <w:r w:rsidR="009B7167" w:rsidRPr="00EB420D">
        <w:rPr>
          <w:rFonts w:ascii="Times New Roman" w:hAnsi="Times New Roman" w:cs="Times New Roman"/>
          <w:color w:val="0D0D0D" w:themeColor="text1" w:themeTint="F2"/>
          <w:sz w:val="28"/>
          <w:szCs w:val="28"/>
          <w:lang w:val="kk-KZ"/>
        </w:rPr>
        <w:t>50</w:t>
      </w:r>
      <w:r w:rsidRPr="00EB420D">
        <w:rPr>
          <w:rFonts w:ascii="Times New Roman" w:hAnsi="Times New Roman" w:cs="Times New Roman"/>
          <w:color w:val="0D0D0D" w:themeColor="text1" w:themeTint="F2"/>
          <w:sz w:val="28"/>
          <w:szCs w:val="28"/>
          <w:lang w:val="kk-KZ"/>
        </w:rPr>
        <w:t xml:space="preserve">]. Хлороген қышқылы, сондай-ақ лютеолин және оның туындылары бактерияға қарсы белсенділікке жауап беретін маңызды полифенолды биоактивті </w:t>
      </w:r>
      <w:r w:rsidR="003F29A4" w:rsidRPr="00EB420D">
        <w:rPr>
          <w:rFonts w:ascii="Times New Roman" w:hAnsi="Times New Roman" w:cs="Times New Roman"/>
          <w:color w:val="0D0D0D" w:themeColor="text1" w:themeTint="F2"/>
          <w:sz w:val="28"/>
          <w:szCs w:val="28"/>
          <w:lang w:val="kk-KZ"/>
        </w:rPr>
        <w:t>метаболиттер</w:t>
      </w:r>
      <w:r w:rsidRPr="00EB420D">
        <w:rPr>
          <w:rFonts w:ascii="Times New Roman" w:hAnsi="Times New Roman" w:cs="Times New Roman"/>
          <w:color w:val="0D0D0D" w:themeColor="text1" w:themeTint="F2"/>
          <w:sz w:val="28"/>
          <w:szCs w:val="28"/>
          <w:lang w:val="kk-KZ"/>
        </w:rPr>
        <w:t xml:space="preserve"> болып саналады (Gupta т.б., 2022) [</w:t>
      </w:r>
      <w:r w:rsidR="00C565F7" w:rsidRPr="00EB420D">
        <w:rPr>
          <w:rFonts w:ascii="Times New Roman" w:hAnsi="Times New Roman" w:cs="Times New Roman"/>
          <w:color w:val="0D0D0D" w:themeColor="text1" w:themeTint="F2"/>
          <w:sz w:val="28"/>
          <w:szCs w:val="28"/>
          <w:lang w:val="kk-KZ"/>
        </w:rPr>
        <w:t>1</w:t>
      </w:r>
      <w:r w:rsidR="009B7167" w:rsidRPr="00EB420D">
        <w:rPr>
          <w:rFonts w:ascii="Times New Roman" w:hAnsi="Times New Roman" w:cs="Times New Roman"/>
          <w:color w:val="0D0D0D" w:themeColor="text1" w:themeTint="F2"/>
          <w:sz w:val="28"/>
          <w:szCs w:val="28"/>
          <w:lang w:val="kk-KZ"/>
        </w:rPr>
        <w:t>51</w:t>
      </w:r>
      <w:r w:rsidRPr="00EB420D">
        <w:rPr>
          <w:rFonts w:ascii="Times New Roman" w:hAnsi="Times New Roman" w:cs="Times New Roman"/>
          <w:color w:val="0D0D0D" w:themeColor="text1" w:themeTint="F2"/>
          <w:sz w:val="28"/>
          <w:szCs w:val="28"/>
          <w:lang w:val="kk-KZ"/>
        </w:rPr>
        <w:t>]; (Le т.б., 2022) [</w:t>
      </w:r>
      <w:r w:rsidR="00C565F7" w:rsidRPr="00EB420D">
        <w:rPr>
          <w:rFonts w:ascii="Times New Roman" w:hAnsi="Times New Roman" w:cs="Times New Roman"/>
          <w:color w:val="0D0D0D" w:themeColor="text1" w:themeTint="F2"/>
          <w:sz w:val="28"/>
          <w:szCs w:val="28"/>
          <w:lang w:val="kk-KZ"/>
        </w:rPr>
        <w:t>1</w:t>
      </w:r>
      <w:r w:rsidR="009B7167" w:rsidRPr="00EB420D">
        <w:rPr>
          <w:rFonts w:ascii="Times New Roman" w:hAnsi="Times New Roman" w:cs="Times New Roman"/>
          <w:color w:val="0D0D0D" w:themeColor="text1" w:themeTint="F2"/>
          <w:sz w:val="28"/>
          <w:szCs w:val="28"/>
          <w:lang w:val="kk-KZ"/>
        </w:rPr>
        <w:t>52</w:t>
      </w:r>
      <w:r w:rsidRPr="00EB420D">
        <w:rPr>
          <w:rFonts w:ascii="Times New Roman" w:hAnsi="Times New Roman" w:cs="Times New Roman"/>
          <w:color w:val="0D0D0D" w:themeColor="text1" w:themeTint="F2"/>
          <w:sz w:val="28"/>
          <w:szCs w:val="28"/>
          <w:lang w:val="kk-KZ"/>
        </w:rPr>
        <w:t>]. Сондай-ақ, вербаскозидтің бактерияға қарсы қасиеттері бар екендігі туралы хабарланды (Tian т.б., 2021) [</w:t>
      </w:r>
      <w:r w:rsidR="00C565F7" w:rsidRPr="00EB420D">
        <w:rPr>
          <w:rFonts w:ascii="Times New Roman" w:hAnsi="Times New Roman" w:cs="Times New Roman"/>
          <w:color w:val="0D0D0D" w:themeColor="text1" w:themeTint="F2"/>
          <w:sz w:val="28"/>
          <w:szCs w:val="28"/>
          <w:lang w:val="kk-KZ"/>
        </w:rPr>
        <w:t>1</w:t>
      </w:r>
      <w:r w:rsidR="009B7167" w:rsidRPr="00EB420D">
        <w:rPr>
          <w:rFonts w:ascii="Times New Roman" w:hAnsi="Times New Roman" w:cs="Times New Roman"/>
          <w:color w:val="0D0D0D" w:themeColor="text1" w:themeTint="F2"/>
          <w:sz w:val="28"/>
          <w:szCs w:val="28"/>
          <w:lang w:val="kk-KZ"/>
        </w:rPr>
        <w:t>53</w:t>
      </w:r>
      <w:r w:rsidRPr="00EB420D">
        <w:rPr>
          <w:rFonts w:ascii="Times New Roman" w:hAnsi="Times New Roman" w:cs="Times New Roman"/>
          <w:color w:val="0D0D0D" w:themeColor="text1" w:themeTint="F2"/>
          <w:sz w:val="28"/>
          <w:szCs w:val="28"/>
          <w:lang w:val="kk-KZ"/>
        </w:rPr>
        <w:t xml:space="preserve">]. </w:t>
      </w:r>
      <w:r w:rsidR="003F29A4" w:rsidRPr="00EB420D">
        <w:rPr>
          <w:rFonts w:ascii="Times New Roman" w:hAnsi="Times New Roman" w:cs="Times New Roman"/>
          <w:color w:val="0D0D0D" w:themeColor="text1" w:themeTint="F2"/>
          <w:sz w:val="28"/>
          <w:szCs w:val="28"/>
          <w:lang w:val="kk-KZ"/>
        </w:rPr>
        <w:t xml:space="preserve">Хлороген қышқылының биологиялық белсенділігінің кең спектрін құжаттайтын көптеген зерттеулерге қарамастан, мұнда зерттелген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экстракт</w:t>
      </w:r>
      <w:r w:rsidR="003F29A4" w:rsidRPr="00EB420D">
        <w:rPr>
          <w:rFonts w:ascii="Times New Roman" w:hAnsi="Times New Roman" w:cs="Times New Roman"/>
          <w:color w:val="0D0D0D" w:themeColor="text1" w:themeTint="F2"/>
          <w:sz w:val="28"/>
          <w:szCs w:val="28"/>
          <w:lang w:val="kk-KZ"/>
        </w:rPr>
        <w:t xml:space="preserve"> жағдайында оның белсенді маркер екенін анықтау үшін қосымша зерттеулер қажет. Бұрын көрсетілгендей, маркер қосылысы, яғни технологиялық процестер немесе зерттеу мақсаттары тұрғысынан пайдалы қосылыс көбінесе биологиялық белсенді өсімдік метаболиті болып табылмайды және тіпті оның экстрактағы концентрациясы биологиялық белсенділікпен немесе емдік тиімділікпен міндетті түрде сәйкес келмейді (Eisner, 2001 [1</w:t>
      </w:r>
      <w:r w:rsidR="005266EA" w:rsidRPr="00EB420D">
        <w:rPr>
          <w:rFonts w:ascii="Times New Roman" w:hAnsi="Times New Roman" w:cs="Times New Roman"/>
          <w:color w:val="0D0D0D" w:themeColor="text1" w:themeTint="F2"/>
          <w:sz w:val="28"/>
          <w:szCs w:val="28"/>
          <w:lang w:val="kk-KZ"/>
        </w:rPr>
        <w:t>54</w:t>
      </w:r>
      <w:r w:rsidR="003F29A4" w:rsidRPr="00EB420D">
        <w:rPr>
          <w:rFonts w:ascii="Times New Roman" w:hAnsi="Times New Roman" w:cs="Times New Roman"/>
          <w:color w:val="0D0D0D" w:themeColor="text1" w:themeTint="F2"/>
          <w:sz w:val="28"/>
          <w:szCs w:val="28"/>
          <w:lang w:val="kk-KZ"/>
        </w:rPr>
        <w:t>]; Ruiz т.б., 2016 [1</w:t>
      </w:r>
      <w:r w:rsidR="005266EA" w:rsidRPr="00EB420D">
        <w:rPr>
          <w:rFonts w:ascii="Times New Roman" w:hAnsi="Times New Roman" w:cs="Times New Roman"/>
          <w:color w:val="0D0D0D" w:themeColor="text1" w:themeTint="F2"/>
          <w:sz w:val="28"/>
          <w:szCs w:val="28"/>
          <w:lang w:val="kk-KZ"/>
        </w:rPr>
        <w:t>55</w:t>
      </w:r>
      <w:r w:rsidR="003F29A4" w:rsidRPr="00EB420D">
        <w:rPr>
          <w:rFonts w:ascii="Times New Roman" w:hAnsi="Times New Roman" w:cs="Times New Roman"/>
          <w:color w:val="0D0D0D" w:themeColor="text1" w:themeTint="F2"/>
          <w:sz w:val="28"/>
          <w:szCs w:val="28"/>
          <w:lang w:val="kk-KZ"/>
        </w:rPr>
        <w:t>]; Heinrich т.б., 2022 [</w:t>
      </w:r>
      <w:r w:rsidR="000163B4" w:rsidRPr="00EB420D">
        <w:rPr>
          <w:rFonts w:ascii="Times New Roman" w:hAnsi="Times New Roman" w:cs="Times New Roman"/>
          <w:color w:val="0D0D0D" w:themeColor="text1" w:themeTint="F2"/>
          <w:sz w:val="28"/>
          <w:szCs w:val="28"/>
          <w:lang w:val="kk-KZ"/>
        </w:rPr>
        <w:t>1</w:t>
      </w:r>
      <w:r w:rsidR="005266EA" w:rsidRPr="00EB420D">
        <w:rPr>
          <w:rFonts w:ascii="Times New Roman" w:hAnsi="Times New Roman" w:cs="Times New Roman"/>
          <w:color w:val="0D0D0D" w:themeColor="text1" w:themeTint="F2"/>
          <w:sz w:val="28"/>
          <w:szCs w:val="28"/>
          <w:lang w:val="kk-KZ"/>
        </w:rPr>
        <w:t>56</w:t>
      </w:r>
      <w:r w:rsidR="003F29A4" w:rsidRPr="00EB420D">
        <w:rPr>
          <w:rFonts w:ascii="Times New Roman" w:hAnsi="Times New Roman" w:cs="Times New Roman"/>
          <w:color w:val="0D0D0D" w:themeColor="text1" w:themeTint="F2"/>
          <w:sz w:val="28"/>
          <w:szCs w:val="28"/>
          <w:lang w:val="kk-KZ"/>
        </w:rPr>
        <w:t>]).</w:t>
      </w:r>
    </w:p>
    <w:p w14:paraId="0B61FE81" w14:textId="4B523D2E" w:rsidR="00ED44BE" w:rsidRPr="00EB420D" w:rsidRDefault="00ED44B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Осы жұмыста ұсынылған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экстрактты микробқа қарсы белсенділігінің нәтижелері грам-теріс бактериялармен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 8 мг/мл) салыстырғанда грам-оң бактерияларға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 0,5-1 мг/мл) қатысты жоғары белсенділікті көрсетіп, бактерицидтік әсер ететіндігін көрсетті.</w:t>
      </w:r>
      <w:r w:rsidR="0071699B" w:rsidRPr="00EB420D">
        <w:rPr>
          <w:rFonts w:ascii="Times New Roman" w:hAnsi="Times New Roman" w:cs="Times New Roman"/>
          <w:color w:val="0D0D0D" w:themeColor="text1" w:themeTint="F2"/>
          <w:sz w:val="28"/>
          <w:szCs w:val="28"/>
          <w:lang w:val="kk-KZ"/>
        </w:rPr>
        <w:t xml:space="preserve"> Ұқсас бақылауларды басқа авторлар </w:t>
      </w:r>
      <w:r w:rsidR="0071699B" w:rsidRPr="00EB420D">
        <w:rPr>
          <w:rFonts w:ascii="Times New Roman" w:hAnsi="Times New Roman" w:cs="Times New Roman"/>
          <w:i/>
          <w:iCs/>
          <w:color w:val="0D0D0D" w:themeColor="text1" w:themeTint="F2"/>
          <w:sz w:val="28"/>
          <w:szCs w:val="28"/>
          <w:lang w:val="kk-KZ"/>
        </w:rPr>
        <w:t>S. sylvatica</w:t>
      </w:r>
      <w:r w:rsidR="0071699B" w:rsidRPr="00EB420D">
        <w:rPr>
          <w:rFonts w:ascii="Times New Roman" w:hAnsi="Times New Roman" w:cs="Times New Roman"/>
          <w:color w:val="0D0D0D" w:themeColor="text1" w:themeTint="F2"/>
          <w:sz w:val="28"/>
          <w:szCs w:val="28"/>
          <w:lang w:val="kk-KZ"/>
        </w:rPr>
        <w:t xml:space="preserve"> L. және басқа </w:t>
      </w:r>
      <w:r w:rsidR="0071699B" w:rsidRPr="00EB420D">
        <w:rPr>
          <w:rFonts w:ascii="Times New Roman" w:hAnsi="Times New Roman" w:cs="Times New Roman"/>
          <w:i/>
          <w:iCs/>
          <w:color w:val="0D0D0D" w:themeColor="text1" w:themeTint="F2"/>
          <w:sz w:val="28"/>
          <w:szCs w:val="28"/>
          <w:lang w:val="kk-KZ"/>
        </w:rPr>
        <w:t>Stachys</w:t>
      </w:r>
      <w:r w:rsidR="00544F23" w:rsidRPr="00EB420D">
        <w:rPr>
          <w:rFonts w:ascii="Times New Roman" w:hAnsi="Times New Roman" w:cs="Times New Roman"/>
          <w:color w:val="0D0D0D" w:themeColor="text1" w:themeTint="F2"/>
          <w:sz w:val="28"/>
          <w:szCs w:val="28"/>
          <w:lang w:val="kk-KZ"/>
        </w:rPr>
        <w:t xml:space="preserve"> L. </w:t>
      </w:r>
      <w:r w:rsidR="00352C30" w:rsidRPr="00EB420D">
        <w:rPr>
          <w:rFonts w:ascii="Times New Roman" w:hAnsi="Times New Roman" w:cs="Times New Roman"/>
          <w:color w:val="0D0D0D" w:themeColor="text1" w:themeTint="F2"/>
          <w:sz w:val="28"/>
          <w:szCs w:val="28"/>
          <w:lang w:val="kk-KZ"/>
        </w:rPr>
        <w:t>туыс</w:t>
      </w:r>
      <w:r w:rsidR="0071699B" w:rsidRPr="00EB420D">
        <w:rPr>
          <w:rFonts w:ascii="Times New Roman" w:hAnsi="Times New Roman" w:cs="Times New Roman"/>
          <w:color w:val="0D0D0D" w:themeColor="text1" w:themeTint="F2"/>
          <w:sz w:val="28"/>
          <w:szCs w:val="28"/>
          <w:lang w:val="kk-KZ"/>
        </w:rPr>
        <w:t>тарына</w:t>
      </w:r>
      <w:r w:rsidR="00544F23" w:rsidRPr="00EB420D">
        <w:rPr>
          <w:rFonts w:ascii="Times New Roman" w:hAnsi="Times New Roman" w:cs="Times New Roman"/>
          <w:color w:val="0D0D0D" w:themeColor="text1" w:themeTint="F2"/>
          <w:sz w:val="28"/>
          <w:szCs w:val="28"/>
          <w:lang w:val="kk-KZ"/>
        </w:rPr>
        <w:t xml:space="preserve"> </w:t>
      </w:r>
      <w:r w:rsidR="00544F23" w:rsidRPr="00EB420D">
        <w:rPr>
          <w:rFonts w:ascii="Times New Roman" w:hAnsi="Times New Roman" w:cs="Times New Roman"/>
          <w:i/>
          <w:color w:val="0D0D0D" w:themeColor="text1" w:themeTint="F2"/>
          <w:sz w:val="28"/>
          <w:szCs w:val="28"/>
          <w:lang w:val="kk-KZ"/>
        </w:rPr>
        <w:t>S. spruneri</w:t>
      </w:r>
      <w:r w:rsidR="00544F23" w:rsidRPr="00EB420D">
        <w:rPr>
          <w:rFonts w:ascii="Times New Roman" w:hAnsi="Times New Roman" w:cs="Times New Roman"/>
          <w:color w:val="0D0D0D" w:themeColor="text1" w:themeTint="F2"/>
          <w:sz w:val="28"/>
          <w:szCs w:val="28"/>
          <w:lang w:val="kk-KZ"/>
        </w:rPr>
        <w:t xml:space="preserve"> Boiss</w:t>
      </w:r>
      <w:r w:rsidR="00544F23" w:rsidRPr="00EB420D">
        <w:rPr>
          <w:rFonts w:ascii="Times New Roman" w:hAnsi="Times New Roman" w:cs="Times New Roman"/>
          <w:i/>
          <w:color w:val="0D0D0D" w:themeColor="text1" w:themeTint="F2"/>
          <w:sz w:val="28"/>
          <w:szCs w:val="28"/>
          <w:lang w:val="kk-KZ"/>
        </w:rPr>
        <w:t>., S. spreitzenhoferi</w:t>
      </w:r>
      <w:r w:rsidR="00544F23" w:rsidRPr="00EB420D">
        <w:rPr>
          <w:rFonts w:ascii="Times New Roman" w:hAnsi="Times New Roman" w:cs="Times New Roman"/>
          <w:color w:val="0D0D0D" w:themeColor="text1" w:themeTint="F2"/>
          <w:sz w:val="28"/>
          <w:szCs w:val="28"/>
          <w:lang w:val="kk-KZ"/>
        </w:rPr>
        <w:t xml:space="preserve"> Heldr. and </w:t>
      </w:r>
      <w:r w:rsidR="00544F23" w:rsidRPr="00EB420D">
        <w:rPr>
          <w:rFonts w:ascii="Times New Roman" w:hAnsi="Times New Roman" w:cs="Times New Roman"/>
          <w:i/>
          <w:color w:val="0D0D0D" w:themeColor="text1" w:themeTint="F2"/>
          <w:sz w:val="28"/>
          <w:szCs w:val="28"/>
          <w:lang w:val="kk-KZ"/>
        </w:rPr>
        <w:t>S. byzantina</w:t>
      </w:r>
      <w:r w:rsidR="00544F23" w:rsidRPr="00EB420D">
        <w:rPr>
          <w:rFonts w:ascii="Times New Roman" w:hAnsi="Times New Roman" w:cs="Times New Roman"/>
          <w:color w:val="0D0D0D" w:themeColor="text1" w:themeTint="F2"/>
          <w:sz w:val="28"/>
          <w:szCs w:val="28"/>
          <w:lang w:val="kk-KZ"/>
        </w:rPr>
        <w:t xml:space="preserve"> C. Koch.</w:t>
      </w:r>
      <w:r w:rsidR="0071699B" w:rsidRPr="00EB420D">
        <w:rPr>
          <w:rFonts w:ascii="Times New Roman" w:hAnsi="Times New Roman" w:cs="Times New Roman"/>
          <w:color w:val="0D0D0D" w:themeColor="text1" w:themeTint="F2"/>
          <w:sz w:val="28"/>
          <w:szCs w:val="28"/>
          <w:lang w:val="kk-KZ"/>
        </w:rPr>
        <w:t xml:space="preserve"> (</w:t>
      </w:r>
      <w:r w:rsidR="000E3730" w:rsidRPr="00EB420D">
        <w:rPr>
          <w:rFonts w:ascii="Times New Roman" w:hAnsi="Times New Roman" w:cs="Times New Roman"/>
          <w:color w:val="0D0D0D" w:themeColor="text1" w:themeTint="F2"/>
          <w:sz w:val="28"/>
          <w:szCs w:val="28"/>
          <w:lang w:val="kk-KZ"/>
        </w:rPr>
        <w:t>Saeedi т.б., 2008</w:t>
      </w:r>
      <w:r w:rsidR="00544F23" w:rsidRPr="00EB420D">
        <w:rPr>
          <w:rFonts w:ascii="Times New Roman" w:hAnsi="Times New Roman" w:cs="Times New Roman"/>
          <w:color w:val="0D0D0D" w:themeColor="text1" w:themeTint="F2"/>
          <w:sz w:val="28"/>
          <w:szCs w:val="28"/>
          <w:lang w:val="kk-KZ"/>
        </w:rPr>
        <w:t xml:space="preserve">; </w:t>
      </w:r>
      <w:r w:rsidR="0071699B" w:rsidRPr="00EB420D">
        <w:rPr>
          <w:rFonts w:ascii="Times New Roman" w:hAnsi="Times New Roman" w:cs="Times New Roman"/>
          <w:color w:val="0D0D0D" w:themeColor="text1" w:themeTint="F2"/>
          <w:sz w:val="28"/>
          <w:szCs w:val="28"/>
          <w:lang w:val="kk-KZ"/>
        </w:rPr>
        <w:t>Koutsaviti т.б., 2011 [</w:t>
      </w:r>
      <w:r w:rsidR="00544D64" w:rsidRPr="00EB420D">
        <w:rPr>
          <w:rFonts w:ascii="Times New Roman" w:hAnsi="Times New Roman" w:cs="Times New Roman"/>
          <w:color w:val="0D0D0D" w:themeColor="text1" w:themeTint="F2"/>
          <w:sz w:val="28"/>
          <w:szCs w:val="28"/>
          <w:lang w:val="kk-KZ"/>
        </w:rPr>
        <w:t>157</w:t>
      </w:r>
      <w:r w:rsidR="0071699B" w:rsidRPr="00EB420D">
        <w:rPr>
          <w:rFonts w:ascii="Times New Roman" w:hAnsi="Times New Roman" w:cs="Times New Roman"/>
          <w:color w:val="0D0D0D" w:themeColor="text1" w:themeTint="F2"/>
          <w:sz w:val="28"/>
          <w:szCs w:val="28"/>
          <w:lang w:val="kk-KZ"/>
        </w:rPr>
        <w:t xml:space="preserve">]; </w:t>
      </w:r>
      <w:r w:rsidR="00544F23" w:rsidRPr="00EB420D">
        <w:rPr>
          <w:rFonts w:ascii="Times New Roman" w:hAnsi="Times New Roman" w:cs="Times New Roman"/>
          <w:color w:val="0D0D0D" w:themeColor="text1" w:themeTint="F2"/>
          <w:sz w:val="28"/>
          <w:szCs w:val="28"/>
          <w:lang w:val="kk-KZ"/>
        </w:rPr>
        <w:t xml:space="preserve">Stegăruș т.б., 2021; </w:t>
      </w:r>
      <w:r w:rsidR="0071699B" w:rsidRPr="00EB420D">
        <w:rPr>
          <w:rFonts w:ascii="Times New Roman" w:hAnsi="Times New Roman" w:cs="Times New Roman"/>
          <w:color w:val="0D0D0D" w:themeColor="text1" w:themeTint="F2"/>
          <w:sz w:val="28"/>
          <w:szCs w:val="28"/>
          <w:lang w:val="kk-KZ"/>
        </w:rPr>
        <w:t>Napolitano т.б., 2022 [</w:t>
      </w:r>
      <w:r w:rsidR="00544D64" w:rsidRPr="00EB420D">
        <w:rPr>
          <w:rFonts w:ascii="Times New Roman" w:hAnsi="Times New Roman" w:cs="Times New Roman"/>
          <w:color w:val="0D0D0D" w:themeColor="text1" w:themeTint="F2"/>
          <w:sz w:val="28"/>
          <w:szCs w:val="28"/>
          <w:lang w:val="kk-KZ"/>
        </w:rPr>
        <w:t>158</w:t>
      </w:r>
      <w:r w:rsidR="0071699B" w:rsidRPr="00EB420D">
        <w:rPr>
          <w:rFonts w:ascii="Times New Roman" w:hAnsi="Times New Roman" w:cs="Times New Roman"/>
          <w:color w:val="0D0D0D" w:themeColor="text1" w:themeTint="F2"/>
          <w:sz w:val="28"/>
          <w:szCs w:val="28"/>
          <w:lang w:val="kk-KZ"/>
        </w:rPr>
        <w:t xml:space="preserve">]) жүргізген. Осы зерттеуде пайдаланылған </w:t>
      </w:r>
      <w:r w:rsidR="0071699B" w:rsidRPr="00EB420D">
        <w:rPr>
          <w:rFonts w:ascii="Times New Roman" w:hAnsi="Times New Roman" w:cs="Times New Roman"/>
          <w:i/>
          <w:iCs/>
          <w:color w:val="0D0D0D" w:themeColor="text1" w:themeTint="F2"/>
          <w:sz w:val="28"/>
          <w:szCs w:val="28"/>
          <w:lang w:val="kk-KZ"/>
        </w:rPr>
        <w:t>C. albicans</w:t>
      </w:r>
      <w:r w:rsidR="0071699B" w:rsidRPr="00EB420D">
        <w:rPr>
          <w:rFonts w:ascii="Times New Roman" w:hAnsi="Times New Roman" w:cs="Times New Roman"/>
          <w:color w:val="0D0D0D" w:themeColor="text1" w:themeTint="F2"/>
          <w:sz w:val="28"/>
          <w:szCs w:val="28"/>
          <w:lang w:val="kk-KZ"/>
        </w:rPr>
        <w:t xml:space="preserve"> ATCC 10231 ашытқы анықтамалық штаммының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71699B" w:rsidRPr="00EB420D">
        <w:rPr>
          <w:rFonts w:ascii="Times New Roman" w:hAnsi="Times New Roman" w:cs="Times New Roman"/>
          <w:color w:val="0D0D0D" w:themeColor="text1" w:themeTint="F2"/>
          <w:sz w:val="28"/>
          <w:szCs w:val="28"/>
          <w:lang w:val="kk-KZ"/>
        </w:rPr>
        <w:t xml:space="preserve"> экстракт сезімталдығы (</w:t>
      </w:r>
      <w:r w:rsidR="00817C41" w:rsidRPr="00EB420D">
        <w:rPr>
          <w:rFonts w:ascii="Times New Roman" w:hAnsi="Times New Roman" w:cs="Times New Roman"/>
          <w:color w:val="0D0D0D" w:themeColor="text1" w:themeTint="F2"/>
          <w:sz w:val="28"/>
          <w:szCs w:val="28"/>
          <w:lang w:val="kk-KZ"/>
        </w:rPr>
        <w:t xml:space="preserve">МИК </w:t>
      </w:r>
      <w:r w:rsidR="0071699B" w:rsidRPr="00EB420D">
        <w:rPr>
          <w:rFonts w:ascii="Times New Roman" w:hAnsi="Times New Roman" w:cs="Times New Roman"/>
          <w:color w:val="0D0D0D" w:themeColor="text1" w:themeTint="F2"/>
          <w:sz w:val="28"/>
          <w:szCs w:val="28"/>
          <w:lang w:val="kk-KZ"/>
        </w:rPr>
        <w:t>= 8 мг/мл) грам теріс бактериялардың сезімталдығымен салыстырылды.</w:t>
      </w:r>
    </w:p>
    <w:p w14:paraId="61A94CFC" w14:textId="5A85E210" w:rsidR="004B2D1E" w:rsidRPr="00EB420D" w:rsidRDefault="004B2D1E"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ab/>
        <w:t xml:space="preserve">Айта кету керек, бактерияға қарсы немесе саңырауқұлаққа қарсы белсенділік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lang w:val="kk-KZ"/>
        </w:rPr>
        <w:t xml:space="preserve"> ≤ 1 мг/мл өсімдік экстрактарына тән болуы мүмкін (Ríos and R</w:t>
      </w:r>
      <w:r w:rsidR="00544D64" w:rsidRPr="00EB420D">
        <w:rPr>
          <w:rFonts w:ascii="Times New Roman" w:hAnsi="Times New Roman" w:cs="Times New Roman"/>
          <w:color w:val="0D0D0D" w:themeColor="text1" w:themeTint="F2"/>
          <w:sz w:val="28"/>
          <w:szCs w:val="28"/>
          <w:lang w:val="kk-KZ"/>
        </w:rPr>
        <w:t>i</w:t>
      </w:r>
      <w:r w:rsidRPr="00EB420D">
        <w:rPr>
          <w:rFonts w:ascii="Times New Roman" w:hAnsi="Times New Roman" w:cs="Times New Roman"/>
          <w:color w:val="0D0D0D" w:themeColor="text1" w:themeTint="F2"/>
          <w:sz w:val="28"/>
          <w:szCs w:val="28"/>
          <w:lang w:val="kk-KZ"/>
        </w:rPr>
        <w:t>o</w:t>
      </w:r>
      <w:r w:rsidR="00544D64" w:rsidRPr="00EB420D">
        <w:rPr>
          <w:rFonts w:ascii="Times New Roman" w:hAnsi="Times New Roman" w:cs="Times New Roman"/>
          <w:color w:val="0D0D0D" w:themeColor="text1" w:themeTint="F2"/>
          <w:sz w:val="28"/>
          <w:szCs w:val="28"/>
          <w:lang w:val="kk-KZ"/>
        </w:rPr>
        <w:t>s</w:t>
      </w:r>
      <w:r w:rsidRPr="00EB420D">
        <w:rPr>
          <w:rFonts w:ascii="Times New Roman" w:hAnsi="Times New Roman" w:cs="Times New Roman"/>
          <w:color w:val="0D0D0D" w:themeColor="text1" w:themeTint="F2"/>
          <w:sz w:val="28"/>
          <w:szCs w:val="28"/>
          <w:lang w:val="kk-KZ"/>
        </w:rPr>
        <w:t>, 2005) [</w:t>
      </w:r>
      <w:r w:rsidR="00EE2A65" w:rsidRPr="00EB420D">
        <w:rPr>
          <w:rFonts w:ascii="Times New Roman" w:hAnsi="Times New Roman" w:cs="Times New Roman"/>
          <w:color w:val="0D0D0D" w:themeColor="text1" w:themeTint="F2"/>
          <w:sz w:val="28"/>
          <w:szCs w:val="28"/>
          <w:lang w:val="kk-KZ"/>
        </w:rPr>
        <w:t>1</w:t>
      </w:r>
      <w:r w:rsidR="00544D64" w:rsidRPr="00EB420D">
        <w:rPr>
          <w:rFonts w:ascii="Times New Roman" w:hAnsi="Times New Roman" w:cs="Times New Roman"/>
          <w:color w:val="0D0D0D" w:themeColor="text1" w:themeTint="F2"/>
          <w:sz w:val="28"/>
          <w:szCs w:val="28"/>
          <w:lang w:val="kk-KZ"/>
        </w:rPr>
        <w:t>59</w:t>
      </w:r>
      <w:r w:rsidRPr="00EB420D">
        <w:rPr>
          <w:rFonts w:ascii="Times New Roman" w:hAnsi="Times New Roman" w:cs="Times New Roman"/>
          <w:color w:val="0D0D0D" w:themeColor="text1" w:themeTint="F2"/>
          <w:sz w:val="28"/>
          <w:szCs w:val="28"/>
          <w:lang w:val="kk-KZ"/>
        </w:rPr>
        <w:t xml:space="preserve">]. Зерттеу экстрактымызда </w:t>
      </w:r>
      <w:r w:rsidR="00817C41" w:rsidRPr="00EB420D">
        <w:rPr>
          <w:rFonts w:ascii="Times New Roman" w:hAnsi="Times New Roman" w:cs="Times New Roman"/>
          <w:color w:val="0D0D0D" w:themeColor="text1" w:themeTint="F2"/>
          <w:sz w:val="28"/>
          <w:szCs w:val="28"/>
          <w:lang w:val="kk-KZ"/>
        </w:rPr>
        <w:t xml:space="preserve">МИК </w:t>
      </w:r>
      <w:r w:rsidRPr="00EB420D">
        <w:rPr>
          <w:rFonts w:ascii="Times New Roman" w:hAnsi="Times New Roman" w:cs="Times New Roman"/>
          <w:color w:val="0D0D0D" w:themeColor="text1" w:themeTint="F2"/>
          <w:sz w:val="28"/>
          <w:szCs w:val="28"/>
          <w:lang w:val="kk-KZ"/>
        </w:rPr>
        <w:t xml:space="preserve">ең төменгі мәні (0,5 мг/мл) тамақтан улануды тудыратын грам-оң және спора түзетін бактерия </w:t>
      </w:r>
      <w:r w:rsidRPr="00EB420D">
        <w:rPr>
          <w:rFonts w:ascii="Times New Roman" w:hAnsi="Times New Roman" w:cs="Times New Roman"/>
          <w:i/>
          <w:iCs/>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 ATCC 10876-ға қатысты байқалды (Jovanovic т.б., 2021) [</w:t>
      </w:r>
      <w:r w:rsidR="00EE2A65" w:rsidRPr="00EB420D">
        <w:rPr>
          <w:rFonts w:ascii="Times New Roman" w:hAnsi="Times New Roman" w:cs="Times New Roman"/>
          <w:color w:val="0D0D0D" w:themeColor="text1" w:themeTint="F2"/>
          <w:sz w:val="28"/>
          <w:szCs w:val="28"/>
          <w:lang w:val="kk-KZ"/>
        </w:rPr>
        <w:t>1</w:t>
      </w:r>
      <w:r w:rsidR="00544D64" w:rsidRPr="00EB420D">
        <w:rPr>
          <w:rFonts w:ascii="Times New Roman" w:hAnsi="Times New Roman" w:cs="Times New Roman"/>
          <w:color w:val="0D0D0D" w:themeColor="text1" w:themeTint="F2"/>
          <w:sz w:val="28"/>
          <w:szCs w:val="28"/>
          <w:lang w:val="kk-KZ"/>
        </w:rPr>
        <w:t>60</w:t>
      </w:r>
      <w:r w:rsidRPr="00EB420D">
        <w:rPr>
          <w:rFonts w:ascii="Times New Roman" w:hAnsi="Times New Roman" w:cs="Times New Roman"/>
          <w:color w:val="0D0D0D" w:themeColor="text1" w:themeTint="F2"/>
          <w:sz w:val="28"/>
          <w:szCs w:val="28"/>
          <w:lang w:val="kk-KZ"/>
        </w:rPr>
        <w:t>].</w:t>
      </w:r>
    </w:p>
    <w:p w14:paraId="0B459A93" w14:textId="477AC131" w:rsidR="002713FA" w:rsidRPr="00EB420D" w:rsidRDefault="0053067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Dulger және т.б. зерттеулерінде Түркияда өсетін эндемикалық </w:t>
      </w:r>
      <w:r w:rsidRPr="00EB420D">
        <w:rPr>
          <w:rFonts w:ascii="Times New Roman" w:hAnsi="Times New Roman" w:cs="Times New Roman"/>
          <w:i/>
          <w:iCs/>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L. түрлерінің </w:t>
      </w:r>
      <w:r w:rsidRPr="00EB420D">
        <w:rPr>
          <w:rFonts w:ascii="Times New Roman" w:hAnsi="Times New Roman" w:cs="Times New Roman"/>
          <w:i/>
          <w:iCs/>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-қа қарсы маңызды микробқа қарсы белсенділігі дәлелденді, бұл бактерияға қарсы айтарлықтай маңызды потенциалы бар екенін көрсетеді (Dulger </w:t>
      </w:r>
      <w:r w:rsidR="002566C1" w:rsidRPr="00EB420D">
        <w:rPr>
          <w:rFonts w:ascii="Times New Roman" w:hAnsi="Times New Roman" w:cs="Times New Roman"/>
          <w:color w:val="0D0D0D" w:themeColor="text1" w:themeTint="F2"/>
          <w:sz w:val="28"/>
          <w:szCs w:val="28"/>
          <w:lang w:val="kk-KZ"/>
        </w:rPr>
        <w:t>және</w:t>
      </w:r>
      <w:r w:rsidRPr="00EB420D">
        <w:rPr>
          <w:rFonts w:ascii="Times New Roman" w:hAnsi="Times New Roman" w:cs="Times New Roman"/>
          <w:color w:val="0D0D0D" w:themeColor="text1" w:themeTint="F2"/>
          <w:sz w:val="28"/>
          <w:szCs w:val="28"/>
          <w:lang w:val="kk-KZ"/>
        </w:rPr>
        <w:t xml:space="preserve"> Aki, 2009) [1</w:t>
      </w:r>
      <w:r w:rsidR="00544D64" w:rsidRPr="00EB420D">
        <w:rPr>
          <w:rFonts w:ascii="Times New Roman" w:hAnsi="Times New Roman" w:cs="Times New Roman"/>
          <w:color w:val="0D0D0D" w:themeColor="text1" w:themeTint="F2"/>
          <w:sz w:val="28"/>
          <w:szCs w:val="28"/>
          <w:lang w:val="kk-KZ"/>
        </w:rPr>
        <w:t>61</w:t>
      </w:r>
      <w:r w:rsidRPr="00EB420D">
        <w:rPr>
          <w:rFonts w:ascii="Times New Roman" w:hAnsi="Times New Roman" w:cs="Times New Roman"/>
          <w:color w:val="0D0D0D" w:themeColor="text1" w:themeTint="F2"/>
          <w:sz w:val="28"/>
          <w:szCs w:val="28"/>
          <w:lang w:val="kk-KZ"/>
        </w:rPr>
        <w:t>]; Dulger т.б., 2005) [1</w:t>
      </w:r>
      <w:r w:rsidR="00544D64" w:rsidRPr="00EB420D">
        <w:rPr>
          <w:rFonts w:ascii="Times New Roman" w:hAnsi="Times New Roman" w:cs="Times New Roman"/>
          <w:color w:val="0D0D0D" w:themeColor="text1" w:themeTint="F2"/>
          <w:sz w:val="28"/>
          <w:szCs w:val="28"/>
          <w:lang w:val="kk-KZ"/>
        </w:rPr>
        <w:t>62</w:t>
      </w:r>
      <w:r w:rsidRPr="00EB420D">
        <w:rPr>
          <w:rFonts w:ascii="Times New Roman" w:hAnsi="Times New Roman" w:cs="Times New Roman"/>
          <w:color w:val="0D0D0D" w:themeColor="text1" w:themeTint="F2"/>
          <w:sz w:val="28"/>
          <w:szCs w:val="28"/>
          <w:lang w:val="kk-KZ"/>
        </w:rPr>
        <w:t>].</w:t>
      </w:r>
      <w:r w:rsidR="00EA4356" w:rsidRPr="00EB420D">
        <w:rPr>
          <w:rFonts w:ascii="Times New Roman" w:hAnsi="Times New Roman" w:cs="Times New Roman"/>
          <w:color w:val="0D0D0D" w:themeColor="text1" w:themeTint="F2"/>
          <w:sz w:val="28"/>
          <w:szCs w:val="28"/>
          <w:lang w:val="kk-KZ"/>
        </w:rPr>
        <w:t xml:space="preserve"> </w:t>
      </w:r>
      <w:r w:rsidR="001471F0" w:rsidRPr="00EB420D">
        <w:rPr>
          <w:rFonts w:ascii="Times New Roman" w:hAnsi="Times New Roman" w:cs="Times New Roman"/>
          <w:color w:val="0D0D0D" w:themeColor="text1" w:themeTint="F2"/>
          <w:sz w:val="28"/>
          <w:szCs w:val="28"/>
          <w:shd w:val="clear" w:color="auto" w:fill="FFFFFF"/>
          <w:lang w:val="kk-KZ"/>
        </w:rPr>
        <w:t>Микроорганизмдердің толық жою уақыты</w:t>
      </w:r>
      <w:r w:rsidR="001471F0" w:rsidRPr="00EB420D">
        <w:rPr>
          <w:rFonts w:ascii="Times New Roman" w:hAnsi="Times New Roman" w:cs="Times New Roman"/>
          <w:color w:val="0D0D0D" w:themeColor="text1" w:themeTint="F2"/>
          <w:sz w:val="28"/>
          <w:szCs w:val="28"/>
          <w:lang w:val="kk-KZ"/>
        </w:rPr>
        <w:t xml:space="preserve"> (</w:t>
      </w:r>
      <w:r w:rsidR="00EA4356" w:rsidRPr="00EB420D">
        <w:rPr>
          <w:rFonts w:ascii="Times New Roman" w:hAnsi="Times New Roman" w:cs="Times New Roman"/>
          <w:color w:val="0D0D0D" w:themeColor="text1" w:themeTint="F2"/>
          <w:sz w:val="28"/>
          <w:szCs w:val="28"/>
          <w:lang w:val="kk-KZ"/>
        </w:rPr>
        <w:t>time-kill assay</w:t>
      </w:r>
      <w:r w:rsidR="001471F0" w:rsidRPr="00EB420D">
        <w:rPr>
          <w:rFonts w:ascii="Times New Roman" w:hAnsi="Times New Roman" w:cs="Times New Roman"/>
          <w:color w:val="0D0D0D" w:themeColor="text1" w:themeTint="F2"/>
          <w:sz w:val="28"/>
          <w:szCs w:val="28"/>
          <w:lang w:val="kk-KZ"/>
        </w:rPr>
        <w:t xml:space="preserve">) </w:t>
      </w:r>
      <w:r w:rsidR="00EA4356" w:rsidRPr="00EB420D">
        <w:rPr>
          <w:rFonts w:ascii="Times New Roman" w:hAnsi="Times New Roman" w:cs="Times New Roman"/>
          <w:color w:val="0D0D0D" w:themeColor="text1" w:themeTint="F2"/>
          <w:sz w:val="28"/>
          <w:szCs w:val="28"/>
          <w:lang w:val="kk-KZ"/>
        </w:rPr>
        <w:t xml:space="preserve">сынағында (2 мг/мл) қолданылған </w:t>
      </w:r>
      <w:r w:rsidR="00AE5301" w:rsidRPr="00EB420D">
        <w:rPr>
          <w:rFonts w:ascii="Times New Roman" w:hAnsi="Times New Roman" w:cs="Times New Roman"/>
          <w:color w:val="0D0D0D" w:themeColor="text1" w:themeTint="F2"/>
          <w:sz w:val="28"/>
          <w:szCs w:val="28"/>
          <w:lang w:val="kk-KZ"/>
        </w:rPr>
        <w:t>экстракттың</w:t>
      </w:r>
      <w:r w:rsidR="001471F0" w:rsidRPr="00EB420D">
        <w:rPr>
          <w:rFonts w:ascii="Times New Roman" w:hAnsi="Times New Roman" w:cs="Times New Roman"/>
          <w:color w:val="0D0D0D" w:themeColor="text1" w:themeTint="F2"/>
          <w:sz w:val="28"/>
          <w:szCs w:val="28"/>
          <w:lang w:val="kk-KZ"/>
        </w:rPr>
        <w:t xml:space="preserve"> </w:t>
      </w:r>
      <w:r w:rsidR="00EA4356" w:rsidRPr="00EB420D">
        <w:rPr>
          <w:rFonts w:ascii="Times New Roman" w:hAnsi="Times New Roman" w:cs="Times New Roman"/>
          <w:color w:val="0D0D0D" w:themeColor="text1" w:themeTint="F2"/>
          <w:sz w:val="28"/>
          <w:szCs w:val="28"/>
          <w:lang w:val="kk-KZ"/>
        </w:rPr>
        <w:t xml:space="preserve">ең жоғары концентрациясы жағдайында, эксперименттің бастапқы </w:t>
      </w:r>
      <w:r w:rsidR="00EA4356" w:rsidRPr="00EB420D">
        <w:rPr>
          <w:rFonts w:ascii="Times New Roman" w:hAnsi="Times New Roman" w:cs="Times New Roman"/>
          <w:color w:val="0D0D0D" w:themeColor="text1" w:themeTint="F2"/>
          <w:sz w:val="28"/>
          <w:szCs w:val="28"/>
          <w:lang w:val="kk-KZ"/>
        </w:rPr>
        <w:lastRenderedPageBreak/>
        <w:t xml:space="preserve">кезеңінен кейін (6 сағатқа дейін) өміршең </w:t>
      </w:r>
      <w:r w:rsidR="00EA4356" w:rsidRPr="00EB420D">
        <w:rPr>
          <w:rFonts w:ascii="Times New Roman" w:hAnsi="Times New Roman" w:cs="Times New Roman"/>
          <w:i/>
          <w:iCs/>
          <w:color w:val="0D0D0D" w:themeColor="text1" w:themeTint="F2"/>
          <w:sz w:val="28"/>
          <w:szCs w:val="28"/>
          <w:lang w:val="kk-KZ"/>
        </w:rPr>
        <w:t xml:space="preserve">B. </w:t>
      </w:r>
      <w:r w:rsidR="001471F0" w:rsidRPr="00EB420D">
        <w:rPr>
          <w:rFonts w:ascii="Times New Roman" w:hAnsi="Times New Roman" w:cs="Times New Roman"/>
          <w:i/>
          <w:iCs/>
          <w:color w:val="0D0D0D" w:themeColor="text1" w:themeTint="F2"/>
          <w:sz w:val="28"/>
          <w:szCs w:val="28"/>
          <w:lang w:val="kk-KZ"/>
        </w:rPr>
        <w:t>c</w:t>
      </w:r>
      <w:r w:rsidR="00EA4356" w:rsidRPr="00EB420D">
        <w:rPr>
          <w:rFonts w:ascii="Times New Roman" w:hAnsi="Times New Roman" w:cs="Times New Roman"/>
          <w:i/>
          <w:iCs/>
          <w:color w:val="0D0D0D" w:themeColor="text1" w:themeTint="F2"/>
          <w:sz w:val="28"/>
          <w:szCs w:val="28"/>
          <w:lang w:val="kk-KZ"/>
        </w:rPr>
        <w:t>ereus</w:t>
      </w:r>
      <w:r w:rsidR="00EA4356" w:rsidRPr="00EB420D">
        <w:rPr>
          <w:rFonts w:ascii="Times New Roman" w:hAnsi="Times New Roman" w:cs="Times New Roman"/>
          <w:color w:val="0D0D0D" w:themeColor="text1" w:themeTint="F2"/>
          <w:sz w:val="28"/>
          <w:szCs w:val="28"/>
          <w:lang w:val="kk-KZ"/>
        </w:rPr>
        <w:t xml:space="preserve"> жасушаларының саны айтарлықтай өсті, бұл кезде егуден кейін ешқандай өсу байқалмады.</w:t>
      </w:r>
    </w:p>
    <w:p w14:paraId="79EC9FAC" w14:textId="61B06760" w:rsidR="00530672" w:rsidRPr="00EB420D" w:rsidRDefault="00F9605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Бұл жағдай </w:t>
      </w:r>
      <w:r w:rsidRPr="00EB420D">
        <w:rPr>
          <w:rFonts w:ascii="Times New Roman" w:hAnsi="Times New Roman" w:cs="Times New Roman"/>
          <w:i/>
          <w:iCs/>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-тің спора түзу қабілетіне байланысты оның бактерияға ингибиторлық агенттің зиянды әсерінен қорғануға және белгілі бір уақыт өткеннен кейін оның өсуін қалпына келтіруге мүмкіндік береді. Бұл гипотеза зерттеуімізде алынған спороцидтің минималды концентрациясы 16 мг/мл-ден асатындығымен расталады, бұл </w:t>
      </w:r>
      <w:r w:rsidRPr="00EB420D">
        <w:rPr>
          <w:rFonts w:ascii="Times New Roman" w:hAnsi="Times New Roman" w:cs="Times New Roman"/>
          <w:i/>
          <w:iCs/>
          <w:color w:val="0D0D0D" w:themeColor="text1" w:themeTint="F2"/>
          <w:sz w:val="28"/>
          <w:szCs w:val="28"/>
          <w:lang w:val="kk-KZ"/>
        </w:rPr>
        <w:t>B. cereus</w:t>
      </w:r>
      <w:r w:rsidRPr="00EB420D">
        <w:rPr>
          <w:rFonts w:ascii="Times New Roman" w:hAnsi="Times New Roman" w:cs="Times New Roman"/>
          <w:color w:val="0D0D0D" w:themeColor="text1" w:themeTint="F2"/>
          <w:sz w:val="28"/>
          <w:szCs w:val="28"/>
          <w:lang w:val="kk-KZ"/>
        </w:rPr>
        <w:t xml:space="preserve"> ATCC 10876 вегетативті жасушаларының өсуін тежеу үшін қажет концентрациядан едәуір жоғары болды.</w:t>
      </w:r>
    </w:p>
    <w:p w14:paraId="06CB6D84" w14:textId="77777777" w:rsidR="004D04BF" w:rsidRDefault="004D04BF"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bookmarkStart w:id="35" w:name="_Hlk165733123"/>
    </w:p>
    <w:p w14:paraId="74FAEF06" w14:textId="2069681A" w:rsidR="003E7E08" w:rsidRPr="00EB420D" w:rsidRDefault="00DF13E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5.</w:t>
      </w:r>
      <w:r w:rsidR="00EF6D0C" w:rsidRPr="00EB420D">
        <w:rPr>
          <w:rFonts w:ascii="Times New Roman" w:hAnsi="Times New Roman" w:cs="Times New Roman"/>
          <w:b/>
          <w:color w:val="0D0D0D" w:themeColor="text1" w:themeTint="F2"/>
          <w:sz w:val="28"/>
          <w:szCs w:val="28"/>
          <w:lang w:val="kk-KZ"/>
        </w:rPr>
        <w:t>3</w:t>
      </w:r>
      <w:r w:rsidRPr="00EB420D">
        <w:rPr>
          <w:rFonts w:ascii="Times New Roman" w:hAnsi="Times New Roman" w:cs="Times New Roman"/>
          <w:b/>
          <w:color w:val="0D0D0D" w:themeColor="text1" w:themeTint="F2"/>
          <w:sz w:val="28"/>
          <w:szCs w:val="28"/>
          <w:lang w:val="kk-KZ"/>
        </w:rPr>
        <w:t xml:space="preserve"> Орман қайызғақшөбінен (</w:t>
      </w:r>
      <w:r w:rsidRPr="00EB420D">
        <w:rPr>
          <w:rFonts w:ascii="Times New Roman" w:hAnsi="Times New Roman" w:cs="Times New Roman"/>
          <w:b/>
          <w:i/>
          <w:iCs/>
          <w:color w:val="0D0D0D" w:themeColor="text1" w:themeTint="F2"/>
          <w:sz w:val="28"/>
          <w:szCs w:val="28"/>
          <w:lang w:val="kk-KZ"/>
        </w:rPr>
        <w:t>Stachys sylvatica</w:t>
      </w:r>
      <w:r w:rsidRPr="00EB420D">
        <w:rPr>
          <w:rFonts w:ascii="Times New Roman" w:hAnsi="Times New Roman" w:cs="Times New Roman"/>
          <w:b/>
          <w:color w:val="0D0D0D" w:themeColor="text1" w:themeTint="F2"/>
          <w:sz w:val="28"/>
          <w:szCs w:val="28"/>
          <w:lang w:val="kk-KZ"/>
        </w:rPr>
        <w:t xml:space="preserve"> L.) алынған </w:t>
      </w:r>
      <w:r w:rsidR="00AE5301" w:rsidRPr="00EB420D">
        <w:rPr>
          <w:rFonts w:ascii="Times New Roman" w:hAnsi="Times New Roman" w:cs="Times New Roman"/>
          <w:b/>
          <w:color w:val="0D0D0D" w:themeColor="text1" w:themeTint="F2"/>
          <w:sz w:val="28"/>
          <w:szCs w:val="28"/>
          <w:lang w:val="kk-KZ"/>
        </w:rPr>
        <w:t>экстракттың</w:t>
      </w:r>
      <w:r w:rsidRPr="00EB420D">
        <w:rPr>
          <w:rFonts w:ascii="Times New Roman" w:hAnsi="Times New Roman" w:cs="Times New Roman"/>
          <w:b/>
          <w:color w:val="0D0D0D" w:themeColor="text1" w:themeTint="F2"/>
          <w:sz w:val="28"/>
          <w:szCs w:val="28"/>
          <w:lang w:val="kk-KZ"/>
        </w:rPr>
        <w:t xml:space="preserve"> цито</w:t>
      </w:r>
      <w:r w:rsidR="009635E3" w:rsidRPr="00EB420D">
        <w:rPr>
          <w:rFonts w:ascii="Times New Roman" w:hAnsi="Times New Roman" w:cs="Times New Roman"/>
          <w:b/>
          <w:color w:val="0D0D0D" w:themeColor="text1" w:themeTint="F2"/>
          <w:sz w:val="28"/>
          <w:szCs w:val="28"/>
          <w:lang w:val="kk-KZ"/>
        </w:rPr>
        <w:t>уыттылығын</w:t>
      </w:r>
      <w:r w:rsidR="00CA1A76" w:rsidRPr="00EB420D">
        <w:rPr>
          <w:rFonts w:ascii="Times New Roman" w:hAnsi="Times New Roman" w:cs="Times New Roman"/>
          <w:b/>
          <w:color w:val="0D0D0D" w:themeColor="text1" w:themeTint="F2"/>
          <w:sz w:val="28"/>
          <w:szCs w:val="28"/>
          <w:lang w:val="kk-KZ"/>
        </w:rPr>
        <w:t xml:space="preserve">, </w:t>
      </w:r>
      <w:r w:rsidR="0086247C" w:rsidRPr="00EB420D">
        <w:rPr>
          <w:rFonts w:ascii="Times New Roman" w:hAnsi="Times New Roman" w:cs="Times New Roman"/>
          <w:b/>
          <w:color w:val="0D0D0D" w:themeColor="text1" w:themeTint="F2"/>
          <w:sz w:val="28"/>
          <w:szCs w:val="28"/>
          <w:lang w:val="kk-KZ"/>
        </w:rPr>
        <w:t>вирусқа</w:t>
      </w:r>
      <w:r w:rsidR="00CA1A76" w:rsidRPr="00EB420D">
        <w:rPr>
          <w:rFonts w:ascii="Times New Roman" w:hAnsi="Times New Roman" w:cs="Times New Roman"/>
          <w:b/>
          <w:color w:val="0D0D0D" w:themeColor="text1" w:themeTint="F2"/>
          <w:sz w:val="28"/>
          <w:szCs w:val="28"/>
          <w:lang w:val="kk-KZ"/>
        </w:rPr>
        <w:t xml:space="preserve"> </w:t>
      </w:r>
      <w:r w:rsidR="0086247C" w:rsidRPr="00EB420D">
        <w:rPr>
          <w:rFonts w:ascii="Times New Roman" w:hAnsi="Times New Roman" w:cs="Times New Roman"/>
          <w:b/>
          <w:color w:val="0D0D0D" w:themeColor="text1" w:themeTint="F2"/>
          <w:sz w:val="28"/>
          <w:szCs w:val="28"/>
          <w:lang w:val="kk-KZ"/>
        </w:rPr>
        <w:t>қарсы белсенділігі</w:t>
      </w:r>
      <w:r w:rsidR="008F3898" w:rsidRPr="00EB420D">
        <w:rPr>
          <w:rFonts w:ascii="Times New Roman" w:hAnsi="Times New Roman" w:cs="Times New Roman"/>
          <w:b/>
          <w:color w:val="0D0D0D" w:themeColor="text1" w:themeTint="F2"/>
          <w:sz w:val="28"/>
          <w:szCs w:val="28"/>
          <w:lang w:val="kk-KZ"/>
        </w:rPr>
        <w:t>н анықтау</w:t>
      </w:r>
      <w:bookmarkEnd w:id="35"/>
    </w:p>
    <w:p w14:paraId="42619D39" w14:textId="60DBD42C" w:rsidR="00A912B1" w:rsidRPr="00EB420D" w:rsidRDefault="00CD7EC3"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w:t>
      </w:r>
      <w:r w:rsidR="009635E3" w:rsidRPr="00EB420D">
        <w:rPr>
          <w:rFonts w:ascii="Times New Roman" w:hAnsi="Times New Roman" w:cs="Times New Roman"/>
          <w:color w:val="0D0D0D" w:themeColor="text1" w:themeTint="F2"/>
          <w:sz w:val="28"/>
          <w:szCs w:val="28"/>
          <w:lang w:val="kk-KZ"/>
        </w:rPr>
        <w:t xml:space="preserve">экстрактысының </w:t>
      </w:r>
      <w:r w:rsidR="00686AA1" w:rsidRPr="00EB420D">
        <w:rPr>
          <w:rFonts w:ascii="Times New Roman" w:hAnsi="Times New Roman" w:cs="Times New Roman"/>
          <w:color w:val="0D0D0D" w:themeColor="text1" w:themeTint="F2"/>
          <w:sz w:val="28"/>
          <w:szCs w:val="28"/>
          <w:lang w:val="kk-KZ"/>
        </w:rPr>
        <w:t>50% цитоуытты концентрацияны (CC</w:t>
      </w:r>
      <w:r w:rsidR="00686AA1" w:rsidRPr="00EB420D">
        <w:rPr>
          <w:rFonts w:ascii="Times New Roman" w:hAnsi="Times New Roman" w:cs="Times New Roman"/>
          <w:color w:val="0D0D0D" w:themeColor="text1" w:themeTint="F2"/>
          <w:sz w:val="28"/>
          <w:szCs w:val="28"/>
          <w:vertAlign w:val="subscript"/>
          <w:lang w:val="kk-KZ"/>
        </w:rPr>
        <w:t>50</w:t>
      </w:r>
      <w:r w:rsidR="00686AA1" w:rsidRPr="00EB420D">
        <w:rPr>
          <w:rFonts w:ascii="Times New Roman" w:hAnsi="Times New Roman" w:cs="Times New Roman"/>
          <w:color w:val="0D0D0D" w:themeColor="text1" w:themeTint="F2"/>
          <w:sz w:val="28"/>
          <w:szCs w:val="28"/>
          <w:lang w:val="kk-KZ"/>
        </w:rPr>
        <w:t xml:space="preserve">) анықтау негізінде  </w:t>
      </w:r>
      <w:r w:rsidR="009635E3" w:rsidRPr="00EB420D">
        <w:rPr>
          <w:rFonts w:ascii="Times New Roman" w:hAnsi="Times New Roman" w:cs="Times New Roman"/>
          <w:color w:val="0D0D0D" w:themeColor="text1" w:themeTint="F2"/>
          <w:sz w:val="28"/>
          <w:szCs w:val="28"/>
          <w:lang w:val="kk-KZ"/>
        </w:rPr>
        <w:t>цитоуыттылы</w:t>
      </w:r>
      <w:r w:rsidR="00686AA1" w:rsidRPr="00EB420D">
        <w:rPr>
          <w:rFonts w:ascii="Times New Roman" w:hAnsi="Times New Roman" w:cs="Times New Roman"/>
          <w:color w:val="0D0D0D" w:themeColor="text1" w:themeTint="F2"/>
          <w:sz w:val="28"/>
          <w:szCs w:val="28"/>
          <w:lang w:val="kk-KZ"/>
        </w:rPr>
        <w:t>қтың</w:t>
      </w:r>
      <w:r w:rsidR="009635E3" w:rsidRPr="00EB420D">
        <w:rPr>
          <w:rFonts w:ascii="Times New Roman" w:hAnsi="Times New Roman" w:cs="Times New Roman"/>
          <w:color w:val="0D0D0D" w:themeColor="text1" w:themeTint="F2"/>
          <w:sz w:val="28"/>
          <w:szCs w:val="28"/>
          <w:lang w:val="kk-KZ"/>
        </w:rPr>
        <w:t xml:space="preserve"> классификация</w:t>
      </w:r>
      <w:r w:rsidR="00686AA1" w:rsidRPr="00EB420D">
        <w:rPr>
          <w:rFonts w:ascii="Times New Roman" w:hAnsi="Times New Roman" w:cs="Times New Roman"/>
          <w:color w:val="0D0D0D" w:themeColor="text1" w:themeTint="F2"/>
          <w:sz w:val="28"/>
          <w:szCs w:val="28"/>
          <w:lang w:val="kk-KZ"/>
        </w:rPr>
        <w:t>сы бұрын жарияланған деректер (Geran 1972)</w:t>
      </w:r>
      <w:r w:rsidR="008B198B" w:rsidRPr="008B198B">
        <w:rPr>
          <w:rFonts w:ascii="Times New Roman" w:hAnsi="Times New Roman" w:cs="Times New Roman"/>
          <w:color w:val="0D0D0D" w:themeColor="text1" w:themeTint="F2"/>
          <w:sz w:val="28"/>
          <w:szCs w:val="28"/>
          <w:lang w:val="kk-KZ"/>
        </w:rPr>
        <w:t>, (Ostrovskaya, 2010</w:t>
      </w:r>
      <w:r w:rsidR="008B198B" w:rsidRPr="008C191A">
        <w:rPr>
          <w:rFonts w:ascii="Times New Roman" w:hAnsi="Times New Roman" w:cs="Times New Roman"/>
          <w:color w:val="0D0D0D" w:themeColor="text1" w:themeTint="F2"/>
          <w:sz w:val="28"/>
          <w:szCs w:val="28"/>
          <w:lang w:val="kk-KZ"/>
        </w:rPr>
        <w:t>)</w:t>
      </w:r>
      <w:r w:rsidR="008B198B" w:rsidRPr="008B198B">
        <w:rPr>
          <w:rFonts w:ascii="Times New Roman" w:hAnsi="Times New Roman" w:cs="Times New Roman"/>
          <w:color w:val="0D0D0D" w:themeColor="text1" w:themeTint="F2"/>
          <w:sz w:val="28"/>
          <w:szCs w:val="28"/>
          <w:lang w:val="kk-KZ"/>
        </w:rPr>
        <w:t xml:space="preserve"> </w:t>
      </w:r>
      <w:r w:rsidR="00686AA1" w:rsidRPr="00EB420D">
        <w:rPr>
          <w:rFonts w:ascii="Times New Roman" w:hAnsi="Times New Roman" w:cs="Times New Roman"/>
          <w:color w:val="0D0D0D" w:themeColor="text1" w:themeTint="F2"/>
          <w:sz w:val="28"/>
          <w:szCs w:val="28"/>
          <w:lang w:val="kk-KZ"/>
        </w:rPr>
        <w:t xml:space="preserve"> [1</w:t>
      </w:r>
      <w:r w:rsidR="00931EF1" w:rsidRPr="00EB420D">
        <w:rPr>
          <w:rFonts w:ascii="Times New Roman" w:hAnsi="Times New Roman" w:cs="Times New Roman"/>
          <w:color w:val="0D0D0D" w:themeColor="text1" w:themeTint="F2"/>
          <w:sz w:val="28"/>
          <w:szCs w:val="28"/>
          <w:lang w:val="kk-KZ"/>
        </w:rPr>
        <w:t>63</w:t>
      </w:r>
      <w:r w:rsidR="00686AA1" w:rsidRPr="00EB420D">
        <w:rPr>
          <w:rFonts w:ascii="Times New Roman" w:hAnsi="Times New Roman" w:cs="Times New Roman"/>
          <w:color w:val="0D0D0D" w:themeColor="text1" w:themeTint="F2"/>
          <w:sz w:val="28"/>
          <w:szCs w:val="28"/>
          <w:lang w:val="kk-KZ"/>
        </w:rPr>
        <w:t>], (</w:t>
      </w:r>
      <w:r w:rsidR="00686AA1" w:rsidRPr="00EB420D">
        <w:rPr>
          <w:rFonts w:ascii="Times New Roman" w:hAnsi="Times New Roman" w:cs="Times New Roman"/>
          <w:color w:val="0D0D0D" w:themeColor="text1" w:themeTint="F2"/>
          <w:position w:val="2"/>
          <w:sz w:val="28"/>
          <w:szCs w:val="28"/>
          <w:lang w:val="kk-KZ"/>
        </w:rPr>
        <w:t>Łaska</w:t>
      </w:r>
      <w:r w:rsidR="00686AA1" w:rsidRPr="00EB420D">
        <w:rPr>
          <w:rFonts w:ascii="Times New Roman" w:hAnsi="Times New Roman" w:cs="Times New Roman"/>
          <w:color w:val="0D0D0D" w:themeColor="text1" w:themeTint="F2"/>
          <w:spacing w:val="-2"/>
          <w:position w:val="2"/>
          <w:sz w:val="28"/>
          <w:szCs w:val="28"/>
          <w:lang w:val="kk-KZ"/>
        </w:rPr>
        <w:t xml:space="preserve"> </w:t>
      </w:r>
      <w:r w:rsidR="00686AA1" w:rsidRPr="00EB420D">
        <w:rPr>
          <w:rFonts w:ascii="Times New Roman" w:hAnsi="Times New Roman" w:cs="Times New Roman"/>
          <w:color w:val="0D0D0D" w:themeColor="text1" w:themeTint="F2"/>
          <w:position w:val="2"/>
          <w:sz w:val="28"/>
          <w:szCs w:val="28"/>
          <w:lang w:val="kk-KZ"/>
        </w:rPr>
        <w:t>т.б.</w:t>
      </w:r>
      <w:r w:rsidR="00686AA1" w:rsidRPr="00EB420D">
        <w:rPr>
          <w:rFonts w:ascii="Times New Roman" w:hAnsi="Times New Roman" w:cs="Times New Roman"/>
          <w:color w:val="0D0D0D" w:themeColor="text1" w:themeTint="F2"/>
          <w:sz w:val="28"/>
          <w:szCs w:val="28"/>
          <w:lang w:val="kk-KZ"/>
        </w:rPr>
        <w:t xml:space="preserve"> 2019) [1</w:t>
      </w:r>
      <w:r w:rsidR="00931EF1" w:rsidRPr="00EB420D">
        <w:rPr>
          <w:rFonts w:ascii="Times New Roman" w:hAnsi="Times New Roman" w:cs="Times New Roman"/>
          <w:color w:val="0D0D0D" w:themeColor="text1" w:themeTint="F2"/>
          <w:sz w:val="28"/>
          <w:szCs w:val="28"/>
          <w:lang w:val="kk-KZ"/>
        </w:rPr>
        <w:t>64</w:t>
      </w:r>
      <w:r w:rsidR="00686AA1" w:rsidRPr="00EB420D">
        <w:rPr>
          <w:rFonts w:ascii="Times New Roman" w:hAnsi="Times New Roman" w:cs="Times New Roman"/>
          <w:color w:val="0D0D0D" w:themeColor="text1" w:themeTint="F2"/>
          <w:sz w:val="28"/>
          <w:szCs w:val="28"/>
          <w:lang w:val="kk-KZ"/>
        </w:rPr>
        <w:t>]</w:t>
      </w:r>
      <w:r w:rsidR="009635E3" w:rsidRPr="00EB420D">
        <w:rPr>
          <w:rFonts w:ascii="Times New Roman" w:hAnsi="Times New Roman" w:cs="Times New Roman"/>
          <w:color w:val="0D0D0D" w:themeColor="text1" w:themeTint="F2"/>
          <w:sz w:val="28"/>
          <w:szCs w:val="28"/>
          <w:lang w:val="kk-KZ"/>
        </w:rPr>
        <w:t xml:space="preserve"> бойынша жоғары (CC</w:t>
      </w:r>
      <w:r w:rsidR="009635E3" w:rsidRPr="00EB420D">
        <w:rPr>
          <w:rFonts w:ascii="Times New Roman" w:hAnsi="Times New Roman" w:cs="Times New Roman"/>
          <w:color w:val="0D0D0D" w:themeColor="text1" w:themeTint="F2"/>
          <w:sz w:val="28"/>
          <w:szCs w:val="28"/>
          <w:vertAlign w:val="subscript"/>
          <w:lang w:val="kk-KZ"/>
        </w:rPr>
        <w:t>50</w:t>
      </w:r>
      <w:r w:rsidR="009635E3" w:rsidRPr="00EB420D">
        <w:rPr>
          <w:rFonts w:ascii="Times New Roman" w:hAnsi="Times New Roman" w:cs="Times New Roman"/>
          <w:color w:val="0D0D0D" w:themeColor="text1" w:themeTint="F2"/>
          <w:sz w:val="28"/>
          <w:szCs w:val="28"/>
          <w:lang w:val="kk-KZ"/>
        </w:rPr>
        <w:t>&lt;0.02 мг/мл), орташа (CC</w:t>
      </w:r>
      <w:r w:rsidR="009635E3" w:rsidRPr="00EB420D">
        <w:rPr>
          <w:rFonts w:ascii="Times New Roman" w:hAnsi="Times New Roman" w:cs="Times New Roman"/>
          <w:color w:val="0D0D0D" w:themeColor="text1" w:themeTint="F2"/>
          <w:sz w:val="28"/>
          <w:szCs w:val="28"/>
          <w:vertAlign w:val="subscript"/>
          <w:lang w:val="kk-KZ"/>
        </w:rPr>
        <w:t>50</w:t>
      </w:r>
      <w:r w:rsidR="009635E3" w:rsidRPr="00EB420D">
        <w:rPr>
          <w:rFonts w:ascii="Times New Roman" w:hAnsi="Times New Roman" w:cs="Times New Roman"/>
          <w:color w:val="0D0D0D" w:themeColor="text1" w:themeTint="F2"/>
          <w:sz w:val="28"/>
          <w:szCs w:val="28"/>
          <w:lang w:val="kk-KZ"/>
        </w:rPr>
        <w:t>: 0.021-0.2 мг/мл), төмен (СС</w:t>
      </w:r>
      <w:r w:rsidR="009635E3" w:rsidRPr="00EB420D">
        <w:rPr>
          <w:rFonts w:ascii="Times New Roman" w:hAnsi="Times New Roman" w:cs="Times New Roman"/>
          <w:color w:val="0D0D0D" w:themeColor="text1" w:themeTint="F2"/>
          <w:sz w:val="28"/>
          <w:szCs w:val="28"/>
          <w:vertAlign w:val="subscript"/>
          <w:lang w:val="kk-KZ"/>
        </w:rPr>
        <w:t>50</w:t>
      </w:r>
      <w:r w:rsidR="009635E3" w:rsidRPr="00EB420D">
        <w:rPr>
          <w:rFonts w:ascii="Times New Roman" w:hAnsi="Times New Roman" w:cs="Times New Roman"/>
          <w:color w:val="0D0D0D" w:themeColor="text1" w:themeTint="F2"/>
          <w:sz w:val="28"/>
          <w:szCs w:val="28"/>
          <w:lang w:val="kk-KZ"/>
        </w:rPr>
        <w:t>: 0.21 – 0.5 мг/мл) немесе мүлдем жоқ (СС</w:t>
      </w:r>
      <w:r w:rsidR="009635E3" w:rsidRPr="00EB420D">
        <w:rPr>
          <w:rFonts w:ascii="Times New Roman" w:hAnsi="Times New Roman" w:cs="Times New Roman"/>
          <w:color w:val="0D0D0D" w:themeColor="text1" w:themeTint="F2"/>
          <w:sz w:val="28"/>
          <w:szCs w:val="28"/>
          <w:vertAlign w:val="subscript"/>
          <w:lang w:val="kk-KZ"/>
        </w:rPr>
        <w:t>50</w:t>
      </w:r>
      <w:r w:rsidR="009635E3" w:rsidRPr="00EB420D">
        <w:rPr>
          <w:rFonts w:ascii="Times New Roman" w:hAnsi="Times New Roman" w:cs="Times New Roman"/>
          <w:color w:val="0D0D0D" w:themeColor="text1" w:themeTint="F2"/>
          <w:sz w:val="28"/>
          <w:szCs w:val="28"/>
          <w:lang w:val="kk-KZ"/>
        </w:rPr>
        <w:t>&gt;0.5 мг/мл) деп жіктел</w:t>
      </w:r>
      <w:r w:rsidR="00686AA1" w:rsidRPr="00EB420D">
        <w:rPr>
          <w:rFonts w:ascii="Times New Roman" w:hAnsi="Times New Roman" w:cs="Times New Roman"/>
          <w:color w:val="0D0D0D" w:themeColor="text1" w:themeTint="F2"/>
          <w:sz w:val="28"/>
          <w:szCs w:val="28"/>
          <w:lang w:val="kk-KZ"/>
        </w:rPr>
        <w:t>е</w:t>
      </w:r>
      <w:r w:rsidR="009635E3" w:rsidRPr="00EB420D">
        <w:rPr>
          <w:rFonts w:ascii="Times New Roman" w:hAnsi="Times New Roman" w:cs="Times New Roman"/>
          <w:color w:val="0D0D0D" w:themeColor="text1" w:themeTint="F2"/>
          <w:sz w:val="28"/>
          <w:szCs w:val="28"/>
          <w:lang w:val="kk-KZ"/>
        </w:rPr>
        <w:t>ді.</w:t>
      </w:r>
      <w:r w:rsidR="00A912B1" w:rsidRPr="00EB420D">
        <w:rPr>
          <w:rFonts w:ascii="Times New Roman" w:hAnsi="Times New Roman" w:cs="Times New Roman"/>
          <w:color w:val="0D0D0D" w:themeColor="text1" w:themeTint="F2"/>
          <w:sz w:val="28"/>
          <w:szCs w:val="28"/>
          <w:lang w:val="kk-KZ"/>
        </w:rPr>
        <w:t xml:space="preserve"> Орман қайызғақ шөбінен алынған </w:t>
      </w:r>
      <w:r w:rsidR="00AE5301" w:rsidRPr="00EB420D">
        <w:rPr>
          <w:rFonts w:ascii="Times New Roman" w:hAnsi="Times New Roman" w:cs="Times New Roman"/>
          <w:color w:val="0D0D0D" w:themeColor="text1" w:themeTint="F2"/>
          <w:sz w:val="28"/>
          <w:szCs w:val="28"/>
          <w:lang w:val="kk-KZ"/>
        </w:rPr>
        <w:t>экстракттың</w:t>
      </w:r>
      <w:r w:rsidR="00A912B1" w:rsidRPr="00EB420D">
        <w:rPr>
          <w:rFonts w:ascii="Times New Roman" w:hAnsi="Times New Roman" w:cs="Times New Roman"/>
          <w:color w:val="0D0D0D" w:themeColor="text1" w:themeTint="F2"/>
          <w:sz w:val="28"/>
          <w:szCs w:val="28"/>
          <w:lang w:val="kk-KZ"/>
        </w:rPr>
        <w:t xml:space="preserve"> цитоуыттылық әсері MTT негізіндегі хаттаманы пайдалана отырып, қалыпты VERO (ATCC, № CL 81) жасушаларына қатысты </w:t>
      </w:r>
      <w:r w:rsidR="00A912B1" w:rsidRPr="00EB420D">
        <w:rPr>
          <w:rFonts w:ascii="Times New Roman" w:hAnsi="Times New Roman" w:cs="Times New Roman"/>
          <w:i/>
          <w:color w:val="0D0D0D" w:themeColor="text1" w:themeTint="F2"/>
          <w:sz w:val="28"/>
          <w:szCs w:val="28"/>
          <w:lang w:val="kk-KZ"/>
        </w:rPr>
        <w:t>in vitro</w:t>
      </w:r>
      <w:r w:rsidR="00A912B1" w:rsidRPr="00EB420D">
        <w:rPr>
          <w:rFonts w:ascii="Times New Roman" w:hAnsi="Times New Roman" w:cs="Times New Roman"/>
          <w:color w:val="0D0D0D" w:themeColor="text1" w:themeTint="F2"/>
          <w:sz w:val="28"/>
          <w:szCs w:val="28"/>
          <w:lang w:val="kk-KZ"/>
        </w:rPr>
        <w:t xml:space="preserve"> түрде тестіленді.</w:t>
      </w:r>
      <w:r w:rsidR="004A32FD" w:rsidRPr="00EB420D">
        <w:rPr>
          <w:rFonts w:ascii="Times New Roman" w:hAnsi="Times New Roman" w:cs="Times New Roman"/>
          <w:color w:val="0D0D0D" w:themeColor="text1" w:themeTint="F2"/>
          <w:sz w:val="28"/>
          <w:szCs w:val="28"/>
          <w:lang w:val="kk-KZ"/>
        </w:rPr>
        <w:t xml:space="preserve"> </w:t>
      </w:r>
      <w:r w:rsidR="000D3351">
        <w:rPr>
          <w:rFonts w:ascii="Times New Roman" w:hAnsi="Times New Roman" w:cs="Times New Roman"/>
          <w:color w:val="0D0D0D" w:themeColor="text1" w:themeTint="F2"/>
          <w:sz w:val="28"/>
          <w:szCs w:val="28"/>
          <w:lang w:val="kk-KZ"/>
        </w:rPr>
        <w:t>С</w:t>
      </w:r>
      <w:r w:rsidR="00681332" w:rsidRPr="00EB420D">
        <w:rPr>
          <w:rFonts w:ascii="Times New Roman" w:hAnsi="Times New Roman" w:cs="Times New Roman"/>
          <w:bCs/>
          <w:color w:val="0D0D0D" w:themeColor="text1" w:themeTint="F2"/>
          <w:sz w:val="28"/>
          <w:szCs w:val="28"/>
          <w:lang w:val="kk-KZ"/>
        </w:rPr>
        <w:t>С</w:t>
      </w:r>
      <w:r w:rsidR="00681332" w:rsidRPr="00EB420D">
        <w:rPr>
          <w:rFonts w:ascii="Times New Roman" w:hAnsi="Times New Roman" w:cs="Times New Roman"/>
          <w:bCs/>
          <w:color w:val="0D0D0D" w:themeColor="text1" w:themeTint="F2"/>
          <w:sz w:val="28"/>
          <w:szCs w:val="28"/>
          <w:vertAlign w:val="subscript"/>
          <w:lang w:val="kk-KZ"/>
        </w:rPr>
        <w:t>50</w:t>
      </w:r>
      <w:r w:rsidR="00681332" w:rsidRPr="00EB420D">
        <w:rPr>
          <w:rFonts w:ascii="Times New Roman" w:hAnsi="Times New Roman" w:cs="Times New Roman"/>
          <w:bCs/>
          <w:color w:val="0D0D0D" w:themeColor="text1" w:themeTint="F2"/>
          <w:sz w:val="28"/>
          <w:szCs w:val="28"/>
          <w:lang w:val="kk-KZ"/>
        </w:rPr>
        <w:t>-ден байқалған мәндерге сүйене отырып, экстракт қатерлі ісікке қарсы ц</w:t>
      </w:r>
      <w:r w:rsidR="004A32FD" w:rsidRPr="00EB420D">
        <w:rPr>
          <w:rFonts w:ascii="Times New Roman" w:hAnsi="Times New Roman" w:cs="Times New Roman"/>
          <w:bCs/>
          <w:color w:val="0D0D0D" w:themeColor="text1" w:themeTint="F2"/>
          <w:sz w:val="28"/>
          <w:szCs w:val="28"/>
          <w:lang w:val="kk-KZ"/>
        </w:rPr>
        <w:t xml:space="preserve">итотоксикалық әсер көрсетпеді. </w:t>
      </w:r>
    </w:p>
    <w:p w14:paraId="24D597BB" w14:textId="1FCDD81A" w:rsidR="00721640" w:rsidRPr="00EB420D" w:rsidRDefault="0065678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bookmarkStart w:id="36" w:name="_Hlk167448088"/>
      <w:r w:rsidRPr="00EB420D">
        <w:rPr>
          <w:rFonts w:ascii="Times New Roman" w:hAnsi="Times New Roman" w:cs="Times New Roman"/>
          <w:color w:val="0D0D0D" w:themeColor="text1" w:themeTint="F2"/>
          <w:sz w:val="28"/>
          <w:szCs w:val="28"/>
          <w:lang w:val="kk-KZ"/>
        </w:rPr>
        <w:t xml:space="preserve">Цитоуыттылық екі қалыпты жасуша сызығына қатысты анықталды, атап айтқанда VERO (маймыл бүйрек эпителий жасушалары) және MRC-5 (адамның эмбриональды өкпе фибробласттары). 72 сағ инкубациядан кейін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color w:val="0D0D0D" w:themeColor="text1" w:themeTint="F2"/>
          <w:sz w:val="28"/>
          <w:szCs w:val="28"/>
          <w:lang w:val="kk-KZ"/>
        </w:rPr>
        <w:t xml:space="preserve">экстракт MRC-5-ке қатысты </w:t>
      </w:r>
      <w:r w:rsidR="00F451F8"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CC</w:t>
      </w:r>
      <w:r w:rsidRPr="00EB420D">
        <w:rPr>
          <w:rFonts w:ascii="Times New Roman" w:hAnsi="Times New Roman" w:cs="Times New Roman"/>
          <w:color w:val="0D0D0D" w:themeColor="text1" w:themeTint="F2"/>
          <w:sz w:val="28"/>
          <w:szCs w:val="28"/>
          <w:vertAlign w:val="subscript"/>
          <w:lang w:val="kk-KZ"/>
        </w:rPr>
        <w:t>50</w:t>
      </w:r>
      <w:r w:rsidR="005A681E" w:rsidRPr="00EB420D">
        <w:rPr>
          <w:rFonts w:ascii="Times New Roman" w:hAnsi="Times New Roman" w:cs="Times New Roman"/>
          <w:color w:val="0D0D0D" w:themeColor="text1" w:themeTint="F2"/>
          <w:sz w:val="28"/>
          <w:szCs w:val="28"/>
          <w:lang w:val="kk-KZ"/>
        </w:rPr>
        <w:t xml:space="preserve"> 0.0891 ± 0.</w:t>
      </w:r>
      <w:r w:rsidR="009E1600" w:rsidRPr="00EB420D">
        <w:rPr>
          <w:rFonts w:ascii="Times New Roman" w:hAnsi="Times New Roman" w:cs="Times New Roman"/>
          <w:color w:val="0D0D0D" w:themeColor="text1" w:themeTint="F2"/>
          <w:sz w:val="28"/>
          <w:szCs w:val="28"/>
          <w:lang w:val="kk-KZ"/>
        </w:rPr>
        <w:t>014 мг/</w:t>
      </w:r>
      <w:r w:rsidRPr="00EB420D">
        <w:rPr>
          <w:rFonts w:ascii="Times New Roman" w:hAnsi="Times New Roman" w:cs="Times New Roman"/>
          <w:color w:val="0D0D0D" w:themeColor="text1" w:themeTint="F2"/>
          <w:sz w:val="28"/>
          <w:szCs w:val="28"/>
          <w:lang w:val="kk-KZ"/>
        </w:rPr>
        <w:t>мл</w:t>
      </w:r>
      <w:r w:rsidR="00F451F8" w:rsidRPr="00EB420D">
        <w:rPr>
          <w:rFonts w:ascii="Times New Roman" w:hAnsi="Times New Roman" w:cs="Times New Roman"/>
          <w:color w:val="0D0D0D" w:themeColor="text1" w:themeTint="F2"/>
          <w:sz w:val="28"/>
          <w:szCs w:val="28"/>
          <w:lang w:val="kk-KZ"/>
        </w:rPr>
        <w:t>)</w:t>
      </w:r>
      <w:r w:rsidR="004A32FD" w:rsidRPr="00EB420D">
        <w:rPr>
          <w:rFonts w:ascii="Times New Roman" w:hAnsi="Times New Roman" w:cs="Times New Roman"/>
          <w:color w:val="0D0D0D" w:themeColor="text1" w:themeTint="F2"/>
          <w:sz w:val="28"/>
          <w:szCs w:val="28"/>
          <w:lang w:val="kk-KZ"/>
        </w:rPr>
        <w:t xml:space="preserve"> бар </w:t>
      </w:r>
      <w:r w:rsidRPr="00EB420D">
        <w:rPr>
          <w:rFonts w:ascii="Times New Roman" w:hAnsi="Times New Roman" w:cs="Times New Roman"/>
          <w:color w:val="0D0D0D" w:themeColor="text1" w:themeTint="F2"/>
          <w:sz w:val="28"/>
          <w:szCs w:val="28"/>
          <w:lang w:val="kk-KZ"/>
        </w:rPr>
        <w:t xml:space="preserve">орташа цитоуыттылықты көрсетті және </w:t>
      </w:r>
      <w:r w:rsidR="00EA3D17" w:rsidRPr="00EB420D">
        <w:rPr>
          <w:rFonts w:ascii="Times New Roman" w:hAnsi="Times New Roman" w:cs="Times New Roman"/>
          <w:color w:val="0D0D0D" w:themeColor="text1" w:themeTint="F2"/>
          <w:sz w:val="28"/>
          <w:szCs w:val="28"/>
          <w:lang w:val="kk-KZ"/>
        </w:rPr>
        <w:t>VERO</w:t>
      </w:r>
      <w:r w:rsidRPr="00EB420D">
        <w:rPr>
          <w:rFonts w:ascii="Times New Roman" w:hAnsi="Times New Roman" w:cs="Times New Roman"/>
          <w:color w:val="0D0D0D" w:themeColor="text1" w:themeTint="F2"/>
          <w:sz w:val="28"/>
          <w:szCs w:val="28"/>
          <w:lang w:val="kk-KZ"/>
        </w:rPr>
        <w:t>-ға (CC</w:t>
      </w:r>
      <w:r w:rsidRPr="00EB420D">
        <w:rPr>
          <w:rFonts w:ascii="Times New Roman" w:hAnsi="Times New Roman" w:cs="Times New Roman"/>
          <w:color w:val="0D0D0D" w:themeColor="text1" w:themeTint="F2"/>
          <w:sz w:val="28"/>
          <w:szCs w:val="28"/>
          <w:vertAlign w:val="subscript"/>
          <w:lang w:val="kk-KZ"/>
        </w:rPr>
        <w:t>50</w:t>
      </w:r>
      <w:r w:rsidRPr="00EB420D">
        <w:rPr>
          <w:rFonts w:ascii="Times New Roman" w:hAnsi="Times New Roman" w:cs="Times New Roman"/>
          <w:color w:val="0D0D0D" w:themeColor="text1" w:themeTint="F2"/>
          <w:sz w:val="28"/>
          <w:szCs w:val="28"/>
          <w:lang w:val="kk-KZ"/>
        </w:rPr>
        <w:t xml:space="preserve">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810 ±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013 мг/мл) қатысты цитоуытты емес.</w:t>
      </w:r>
      <w:bookmarkEnd w:id="36"/>
      <w:r w:rsidR="004D04BF">
        <w:rPr>
          <w:rFonts w:ascii="Times New Roman" w:hAnsi="Times New Roman" w:cs="Times New Roman"/>
          <w:color w:val="0D0D0D" w:themeColor="text1" w:themeTint="F2"/>
          <w:sz w:val="28"/>
          <w:szCs w:val="28"/>
          <w:lang w:val="kk-KZ"/>
        </w:rPr>
        <w:t xml:space="preserve"> </w:t>
      </w:r>
      <w:r w:rsidR="00EF6D0C" w:rsidRPr="00EB420D">
        <w:rPr>
          <w:rFonts w:ascii="Times New Roman" w:hAnsi="Times New Roman" w:cs="Times New Roman"/>
          <w:color w:val="0D0D0D" w:themeColor="text1" w:themeTint="F2"/>
          <w:sz w:val="28"/>
          <w:szCs w:val="28"/>
          <w:lang w:val="kk-KZ"/>
        </w:rPr>
        <w:t>44</w:t>
      </w:r>
      <w:r w:rsidR="00F451F8" w:rsidRPr="00EB420D">
        <w:rPr>
          <w:rFonts w:ascii="Times New Roman" w:hAnsi="Times New Roman" w:cs="Times New Roman"/>
          <w:color w:val="0D0D0D" w:themeColor="text1" w:themeTint="F2"/>
          <w:sz w:val="28"/>
          <w:szCs w:val="28"/>
          <w:lang w:val="kk-KZ"/>
        </w:rPr>
        <w:t xml:space="preserve">А-суретте және </w:t>
      </w:r>
      <w:r w:rsidR="0000592D" w:rsidRPr="00EB420D">
        <w:rPr>
          <w:rFonts w:ascii="Times New Roman" w:hAnsi="Times New Roman" w:cs="Times New Roman"/>
          <w:color w:val="0D0D0D" w:themeColor="text1" w:themeTint="F2"/>
          <w:sz w:val="28"/>
          <w:szCs w:val="28"/>
          <w:lang w:val="kk-KZ"/>
        </w:rPr>
        <w:t>4</w:t>
      </w:r>
      <w:r w:rsidR="000D3351">
        <w:rPr>
          <w:rFonts w:ascii="Times New Roman" w:hAnsi="Times New Roman" w:cs="Times New Roman"/>
          <w:color w:val="0D0D0D" w:themeColor="text1" w:themeTint="F2"/>
          <w:sz w:val="28"/>
          <w:szCs w:val="28"/>
          <w:lang w:val="kk-KZ"/>
        </w:rPr>
        <w:t>5</w:t>
      </w:r>
      <w:r w:rsidR="00F451F8" w:rsidRPr="00EB420D">
        <w:rPr>
          <w:rFonts w:ascii="Times New Roman" w:hAnsi="Times New Roman" w:cs="Times New Roman"/>
          <w:color w:val="0D0D0D" w:themeColor="text1" w:themeTint="F2"/>
          <w:sz w:val="28"/>
          <w:szCs w:val="28"/>
          <w:lang w:val="kk-KZ"/>
        </w:rPr>
        <w:t>А-суретте көрсетілген доза-</w:t>
      </w:r>
      <w:r w:rsidR="00EA3D17" w:rsidRPr="00EB420D">
        <w:rPr>
          <w:rFonts w:ascii="Times New Roman" w:hAnsi="Times New Roman" w:cs="Times New Roman"/>
          <w:color w:val="0D0D0D" w:themeColor="text1" w:themeTint="F2"/>
          <w:sz w:val="28"/>
          <w:szCs w:val="28"/>
          <w:lang w:val="kk-KZ"/>
        </w:rPr>
        <w:t>реакция</w:t>
      </w:r>
      <w:r w:rsidR="00F451F8" w:rsidRPr="00EB420D">
        <w:rPr>
          <w:rFonts w:ascii="Times New Roman" w:hAnsi="Times New Roman" w:cs="Times New Roman"/>
          <w:color w:val="0D0D0D" w:themeColor="text1" w:themeTint="F2"/>
          <w:sz w:val="28"/>
          <w:szCs w:val="28"/>
          <w:lang w:val="kk-KZ"/>
        </w:rPr>
        <w:t xml:space="preserve"> қисықтарының негізінде вирусқа қарсы зерттеулерде қолданылатын максималды уытты емес концентрациялар MRC-5-те 0</w:t>
      </w:r>
      <w:r w:rsidR="005A681E" w:rsidRPr="00EB420D">
        <w:rPr>
          <w:rFonts w:ascii="Times New Roman" w:hAnsi="Times New Roman" w:cs="Times New Roman"/>
          <w:color w:val="0D0D0D" w:themeColor="text1" w:themeTint="F2"/>
          <w:sz w:val="28"/>
          <w:szCs w:val="28"/>
          <w:lang w:val="kk-KZ"/>
        </w:rPr>
        <w:t>.</w:t>
      </w:r>
      <w:r w:rsidR="00F451F8" w:rsidRPr="00EB420D">
        <w:rPr>
          <w:rFonts w:ascii="Times New Roman" w:hAnsi="Times New Roman" w:cs="Times New Roman"/>
          <w:color w:val="0D0D0D" w:themeColor="text1" w:themeTint="F2"/>
          <w:sz w:val="28"/>
          <w:szCs w:val="28"/>
          <w:lang w:val="kk-KZ"/>
        </w:rPr>
        <w:t>032 мг/мл және VERO-да 0</w:t>
      </w:r>
      <w:r w:rsidR="005A681E" w:rsidRPr="00EB420D">
        <w:rPr>
          <w:rFonts w:ascii="Times New Roman" w:hAnsi="Times New Roman" w:cs="Times New Roman"/>
          <w:color w:val="0D0D0D" w:themeColor="text1" w:themeTint="F2"/>
          <w:sz w:val="28"/>
          <w:szCs w:val="28"/>
          <w:lang w:val="kk-KZ"/>
        </w:rPr>
        <w:t>.</w:t>
      </w:r>
      <w:r w:rsidR="00F451F8" w:rsidRPr="00EB420D">
        <w:rPr>
          <w:rFonts w:ascii="Times New Roman" w:hAnsi="Times New Roman" w:cs="Times New Roman"/>
          <w:color w:val="0D0D0D" w:themeColor="text1" w:themeTint="F2"/>
          <w:sz w:val="28"/>
          <w:szCs w:val="28"/>
          <w:lang w:val="kk-KZ"/>
        </w:rPr>
        <w:t xml:space="preserve">5 мг/мл болды. HСoV-229Е инфекцияланған MRC-5 инкубациясы,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00F451F8" w:rsidRPr="00EB420D">
        <w:rPr>
          <w:rFonts w:ascii="Times New Roman" w:hAnsi="Times New Roman" w:cs="Times New Roman"/>
          <w:color w:val="0D0D0D" w:themeColor="text1" w:themeTint="F2"/>
          <w:sz w:val="28"/>
          <w:szCs w:val="28"/>
          <w:lang w:val="kk-KZ"/>
        </w:rPr>
        <w:t xml:space="preserve"> экстракт</w:t>
      </w:r>
      <w:r w:rsidR="005A681E" w:rsidRPr="00EB420D">
        <w:rPr>
          <w:rFonts w:ascii="Times New Roman" w:hAnsi="Times New Roman" w:cs="Times New Roman"/>
          <w:color w:val="0D0D0D" w:themeColor="text1" w:themeTint="F2"/>
          <w:sz w:val="28"/>
          <w:szCs w:val="28"/>
          <w:lang w:val="kk-KZ"/>
        </w:rPr>
        <w:t xml:space="preserve"> 0.</w:t>
      </w:r>
      <w:r w:rsidR="00F451F8" w:rsidRPr="00EB420D">
        <w:rPr>
          <w:rFonts w:ascii="Times New Roman" w:hAnsi="Times New Roman" w:cs="Times New Roman"/>
          <w:color w:val="0D0D0D" w:themeColor="text1" w:themeTint="F2"/>
          <w:sz w:val="28"/>
          <w:szCs w:val="28"/>
          <w:lang w:val="kk-KZ"/>
        </w:rPr>
        <w:t xml:space="preserve">032 мг / мл (сурет </w:t>
      </w:r>
      <w:r w:rsidR="000D3351">
        <w:rPr>
          <w:rFonts w:ascii="Times New Roman" w:hAnsi="Times New Roman" w:cs="Times New Roman"/>
          <w:color w:val="0D0D0D" w:themeColor="text1" w:themeTint="F2"/>
          <w:sz w:val="28"/>
          <w:szCs w:val="28"/>
          <w:lang w:val="kk-KZ"/>
        </w:rPr>
        <w:t>44</w:t>
      </w:r>
      <w:r w:rsidR="00F451F8" w:rsidRPr="00EB420D">
        <w:rPr>
          <w:rFonts w:ascii="Times New Roman" w:hAnsi="Times New Roman" w:cs="Times New Roman"/>
          <w:color w:val="0D0D0D" w:themeColor="text1" w:themeTint="F2"/>
          <w:sz w:val="28"/>
          <w:szCs w:val="28"/>
          <w:lang w:val="kk-KZ"/>
        </w:rPr>
        <w:t xml:space="preserve">Е) қосылған вирустық бақылаумен салыстырғанда процессордың түзілуін төмендеткен жоқ (сурет </w:t>
      </w:r>
      <w:r w:rsidR="000D3351">
        <w:rPr>
          <w:rFonts w:ascii="Times New Roman" w:hAnsi="Times New Roman" w:cs="Times New Roman"/>
          <w:color w:val="0D0D0D" w:themeColor="text1" w:themeTint="F2"/>
          <w:sz w:val="28"/>
          <w:szCs w:val="28"/>
          <w:lang w:val="kk-KZ"/>
        </w:rPr>
        <w:t>44</w:t>
      </w:r>
      <w:r w:rsidR="00F451F8" w:rsidRPr="00EB420D">
        <w:rPr>
          <w:rFonts w:ascii="Times New Roman" w:hAnsi="Times New Roman" w:cs="Times New Roman"/>
          <w:color w:val="0D0D0D" w:themeColor="text1" w:themeTint="F2"/>
          <w:sz w:val="28"/>
          <w:szCs w:val="28"/>
          <w:lang w:val="kk-KZ"/>
        </w:rPr>
        <w:t>B).</w:t>
      </w:r>
      <w:r w:rsidR="00014F58" w:rsidRPr="00EB420D">
        <w:rPr>
          <w:rFonts w:ascii="Times New Roman" w:hAnsi="Times New Roman" w:cs="Times New Roman"/>
          <w:color w:val="0D0D0D" w:themeColor="text1" w:themeTint="F2"/>
          <w:sz w:val="28"/>
          <w:szCs w:val="28"/>
          <w:lang w:val="kk-KZ"/>
        </w:rPr>
        <w:t xml:space="preserve"> Рибавирин, кең спектрлі вирусқа қарсы препарат, процессордың түзілуін айтарлықтай төмендетті (</w:t>
      </w:r>
      <w:r w:rsidR="003750D5" w:rsidRPr="00EB420D">
        <w:rPr>
          <w:rFonts w:ascii="Times New Roman" w:hAnsi="Times New Roman" w:cs="Times New Roman"/>
          <w:color w:val="0D0D0D" w:themeColor="text1" w:themeTint="F2"/>
          <w:sz w:val="28"/>
          <w:szCs w:val="28"/>
          <w:lang w:val="kk-KZ"/>
        </w:rPr>
        <w:t>сурет</w:t>
      </w:r>
      <w:r w:rsidR="00014F58" w:rsidRPr="00EB420D">
        <w:rPr>
          <w:rFonts w:ascii="Times New Roman" w:hAnsi="Times New Roman" w:cs="Times New Roman"/>
          <w:color w:val="0D0D0D" w:themeColor="text1" w:themeTint="F2"/>
          <w:sz w:val="28"/>
          <w:szCs w:val="28"/>
          <w:lang w:val="kk-KZ"/>
        </w:rPr>
        <w:t xml:space="preserve"> </w:t>
      </w:r>
      <w:r w:rsidR="000D3351">
        <w:rPr>
          <w:rFonts w:ascii="Times New Roman" w:hAnsi="Times New Roman" w:cs="Times New Roman"/>
          <w:color w:val="0D0D0D" w:themeColor="text1" w:themeTint="F2"/>
          <w:sz w:val="28"/>
          <w:szCs w:val="28"/>
          <w:lang w:val="kk-KZ"/>
        </w:rPr>
        <w:t>44</w:t>
      </w:r>
      <w:r w:rsidR="00014F58" w:rsidRPr="00EB420D">
        <w:rPr>
          <w:rFonts w:ascii="Times New Roman" w:hAnsi="Times New Roman" w:cs="Times New Roman"/>
          <w:color w:val="0D0D0D" w:themeColor="text1" w:themeTint="F2"/>
          <w:sz w:val="28"/>
          <w:szCs w:val="28"/>
          <w:lang w:val="kk-KZ"/>
        </w:rPr>
        <w:t xml:space="preserve">F). </w:t>
      </w:r>
    </w:p>
    <w:p w14:paraId="7E1C81AB" w14:textId="140527D3" w:rsidR="00EA3D17" w:rsidRPr="00EB420D" w:rsidRDefault="00EA3D17" w:rsidP="00AB1A2F">
      <w:pPr>
        <w:tabs>
          <w:tab w:val="left" w:pos="630"/>
        </w:tabs>
        <w:spacing w:after="0" w:line="240" w:lineRule="auto"/>
        <w:ind w:firstLine="720"/>
        <w:contextualSpacing/>
        <w:jc w:val="both"/>
        <w:rPr>
          <w:rFonts w:ascii="Times New Roman" w:hAnsi="Times New Roman" w:cs="Times New Roman"/>
          <w:bCs/>
          <w:color w:val="0D0D0D" w:themeColor="text1" w:themeTint="F2"/>
          <w:sz w:val="28"/>
          <w:szCs w:val="28"/>
          <w:lang w:val="kk-KZ"/>
        </w:rPr>
      </w:pPr>
    </w:p>
    <w:p w14:paraId="69DBA58C" w14:textId="7D1CA382" w:rsidR="00F451F8" w:rsidRPr="00EB420D" w:rsidRDefault="003750D5" w:rsidP="004D04B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lastRenderedPageBreak/>
        <w:drawing>
          <wp:inline distT="0" distB="0" distL="0" distR="0" wp14:anchorId="4EB9AC22" wp14:editId="5AA067F7">
            <wp:extent cx="5761990" cy="3009900"/>
            <wp:effectExtent l="0" t="0" r="0" b="0"/>
            <wp:docPr id="888530726" name="Рисунок 888530726" descr="C:\Users\Айгерим\Desktop\Web of science. Scopus Q 1\Fig. 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Айгерим\Desktop\Web of science. Scopus Q 1\Fig. 5.tif"/>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61990" cy="3009900"/>
                    </a:xfrm>
                    <a:prstGeom prst="rect">
                      <a:avLst/>
                    </a:prstGeom>
                    <a:noFill/>
                    <a:ln>
                      <a:noFill/>
                    </a:ln>
                  </pic:spPr>
                </pic:pic>
              </a:graphicData>
            </a:graphic>
          </wp:inline>
        </w:drawing>
      </w:r>
    </w:p>
    <w:p w14:paraId="1582D8A1" w14:textId="77777777" w:rsidR="003750D5" w:rsidRPr="00EB420D" w:rsidRDefault="003750D5"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014ED256" w14:textId="29C00B5D" w:rsidR="00361ECF" w:rsidRPr="00EB420D" w:rsidRDefault="003750D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bookmarkStart w:id="37" w:name="_Hlk167448239"/>
      <w:r w:rsidRPr="00EB420D">
        <w:rPr>
          <w:rFonts w:ascii="Times New Roman" w:hAnsi="Times New Roman" w:cs="Times New Roman"/>
          <w:color w:val="0D0D0D" w:themeColor="text1" w:themeTint="F2"/>
          <w:sz w:val="28"/>
          <w:szCs w:val="28"/>
          <w:lang w:val="kk-KZ"/>
        </w:rPr>
        <w:t xml:space="preserve">Сурет </w:t>
      </w:r>
      <w:r w:rsidR="000D3351">
        <w:rPr>
          <w:rFonts w:ascii="Times New Roman" w:hAnsi="Times New Roman" w:cs="Times New Roman"/>
          <w:color w:val="0D0D0D" w:themeColor="text1" w:themeTint="F2"/>
          <w:sz w:val="28"/>
          <w:szCs w:val="28"/>
          <w:lang w:val="kk-KZ"/>
        </w:rPr>
        <w:t>44</w:t>
      </w:r>
      <w:r w:rsidRPr="00EB420D">
        <w:rPr>
          <w:rFonts w:ascii="Times New Roman" w:hAnsi="Times New Roman" w:cs="Times New Roman"/>
          <w:color w:val="0D0D0D" w:themeColor="text1" w:themeTint="F2"/>
          <w:sz w:val="28"/>
          <w:szCs w:val="28"/>
          <w:lang w:val="kk-KZ"/>
        </w:rPr>
        <w:t xml:space="preserve"> -</w:t>
      </w:r>
      <w:r w:rsidR="00361ECF"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 xml:space="preserve">Stachys </w:t>
      </w:r>
      <w:r w:rsidR="00361ECF" w:rsidRPr="00EB420D">
        <w:rPr>
          <w:rFonts w:ascii="Times New Roman" w:hAnsi="Times New Roman" w:cs="Times New Roman"/>
          <w:i/>
          <w:color w:val="0D0D0D" w:themeColor="text1" w:themeTint="F2"/>
          <w:sz w:val="28"/>
          <w:szCs w:val="28"/>
          <w:lang w:val="kk-KZ"/>
        </w:rPr>
        <w:t>s</w:t>
      </w:r>
      <w:r w:rsidRPr="00EB420D">
        <w:rPr>
          <w:rFonts w:ascii="Times New Roman" w:hAnsi="Times New Roman" w:cs="Times New Roman"/>
          <w:i/>
          <w:color w:val="0D0D0D" w:themeColor="text1" w:themeTint="F2"/>
          <w:sz w:val="28"/>
          <w:szCs w:val="28"/>
          <w:lang w:val="kk-KZ"/>
        </w:rPr>
        <w:t>ylvatica</w:t>
      </w:r>
      <w:r w:rsidRPr="00EB420D">
        <w:rPr>
          <w:rFonts w:ascii="Times New Roman" w:hAnsi="Times New Roman" w:cs="Times New Roman"/>
          <w:color w:val="0D0D0D" w:themeColor="text1" w:themeTint="F2"/>
          <w:sz w:val="28"/>
          <w:szCs w:val="28"/>
          <w:lang w:val="kk-KZ"/>
        </w:rPr>
        <w:t xml:space="preserve"> L. экстракт</w:t>
      </w:r>
      <w:r w:rsidR="007A491B"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lang w:val="kk-KZ"/>
        </w:rPr>
        <w:t xml:space="preserve">ың MRC-5-ке қарсы цитоуыттылық және  </w:t>
      </w:r>
      <w:r w:rsidR="00361ECF" w:rsidRPr="00EB420D">
        <w:rPr>
          <w:rFonts w:ascii="Times New Roman" w:hAnsi="Times New Roman" w:cs="Times New Roman"/>
          <w:color w:val="0D0D0D" w:themeColor="text1" w:themeTint="F2"/>
          <w:sz w:val="28"/>
          <w:szCs w:val="28"/>
          <w:lang w:val="kk-KZ"/>
        </w:rPr>
        <w:t>HcoV</w:t>
      </w:r>
      <w:r w:rsidRPr="00EB420D">
        <w:rPr>
          <w:rFonts w:ascii="Times New Roman" w:hAnsi="Times New Roman" w:cs="Times New Roman"/>
          <w:color w:val="0D0D0D" w:themeColor="text1" w:themeTint="F2"/>
          <w:sz w:val="28"/>
          <w:szCs w:val="28"/>
          <w:lang w:val="kk-KZ"/>
        </w:rPr>
        <w:t>-229</w:t>
      </w:r>
      <w:r w:rsidR="00361ECF" w:rsidRPr="00EB420D">
        <w:rPr>
          <w:rFonts w:ascii="Times New Roman" w:hAnsi="Times New Roman" w:cs="Times New Roman"/>
          <w:color w:val="0D0D0D" w:themeColor="text1" w:themeTint="F2"/>
          <w:sz w:val="28"/>
          <w:szCs w:val="28"/>
          <w:lang w:val="kk-KZ"/>
        </w:rPr>
        <w:t>E</w:t>
      </w:r>
      <w:r w:rsidR="007B775C" w:rsidRPr="00EB420D">
        <w:rPr>
          <w:rFonts w:ascii="Times New Roman" w:hAnsi="Times New Roman" w:cs="Times New Roman"/>
          <w:color w:val="0D0D0D" w:themeColor="text1" w:themeTint="F2"/>
          <w:sz w:val="28"/>
          <w:szCs w:val="28"/>
          <w:lang w:val="kk-KZ"/>
        </w:rPr>
        <w:t xml:space="preserve"> вирусына</w:t>
      </w:r>
      <w:r w:rsidR="00361ECF" w:rsidRPr="00EB420D">
        <w:rPr>
          <w:rFonts w:ascii="Times New Roman" w:hAnsi="Times New Roman" w:cs="Times New Roman"/>
          <w:color w:val="0D0D0D" w:themeColor="text1" w:themeTint="F2"/>
          <w:sz w:val="28"/>
          <w:szCs w:val="28"/>
          <w:lang w:val="kk-KZ"/>
        </w:rPr>
        <w:t xml:space="preserve"> қарсы белсенділігі</w:t>
      </w:r>
    </w:p>
    <w:p w14:paraId="0ECF1F1B" w14:textId="2A0915C9" w:rsidR="00361ECF" w:rsidRPr="00EB420D" w:rsidRDefault="003750D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(A)</w:t>
      </w:r>
      <w:r w:rsidR="00361ECF"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 </w:t>
      </w:r>
      <w:r w:rsidR="00CD7EC3" w:rsidRPr="00EB420D">
        <w:rPr>
          <w:rFonts w:ascii="Times New Roman" w:hAnsi="Times New Roman"/>
          <w:i/>
          <w:color w:val="0D0D0D" w:themeColor="text1" w:themeTint="F2"/>
          <w:sz w:val="28"/>
          <w:szCs w:val="28"/>
          <w:lang w:val="kk-KZ"/>
        </w:rPr>
        <w:t>S. sylvatica</w:t>
      </w:r>
      <w:r w:rsidR="00CD7EC3"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 MRC-5-ке дозаға </w:t>
      </w:r>
      <w:r w:rsidR="007B775C" w:rsidRPr="00EB420D">
        <w:rPr>
          <w:rFonts w:ascii="Times New Roman" w:hAnsi="Times New Roman" w:cs="Times New Roman"/>
          <w:color w:val="0D0D0D" w:themeColor="text1" w:themeTint="F2"/>
          <w:sz w:val="28"/>
          <w:szCs w:val="28"/>
          <w:lang w:val="kk-KZ"/>
        </w:rPr>
        <w:t xml:space="preserve">тәуелді </w:t>
      </w:r>
      <w:r w:rsidRPr="00EB420D">
        <w:rPr>
          <w:rFonts w:ascii="Times New Roman" w:hAnsi="Times New Roman" w:cs="Times New Roman"/>
          <w:color w:val="0D0D0D" w:themeColor="text1" w:themeTint="F2"/>
          <w:sz w:val="28"/>
          <w:szCs w:val="28"/>
          <w:lang w:val="kk-KZ"/>
        </w:rPr>
        <w:t xml:space="preserve">әсері; </w:t>
      </w:r>
    </w:p>
    <w:p w14:paraId="7AED530B" w14:textId="77777777" w:rsidR="00361ECF" w:rsidRPr="00EB420D" w:rsidRDefault="003750D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(B) </w:t>
      </w:r>
      <w:r w:rsidR="00361ECF" w:rsidRPr="00EB420D">
        <w:rPr>
          <w:rFonts w:ascii="Times New Roman" w:hAnsi="Times New Roman" w:cs="Times New Roman"/>
          <w:color w:val="0D0D0D" w:themeColor="text1" w:themeTint="F2"/>
          <w:sz w:val="28"/>
          <w:szCs w:val="28"/>
          <w:lang w:val="kk-KZ"/>
        </w:rPr>
        <w:t xml:space="preserve">- HcoV-229E  </w:t>
      </w:r>
      <w:r w:rsidRPr="00EB420D">
        <w:rPr>
          <w:rFonts w:ascii="Times New Roman" w:hAnsi="Times New Roman" w:cs="Times New Roman"/>
          <w:color w:val="0D0D0D" w:themeColor="text1" w:themeTint="F2"/>
          <w:sz w:val="28"/>
          <w:szCs w:val="28"/>
          <w:lang w:val="kk-KZ"/>
        </w:rPr>
        <w:t xml:space="preserve">вирусымен туындаған цитопатиялық әсер, вирусты бақылау; </w:t>
      </w:r>
    </w:p>
    <w:p w14:paraId="494CE765" w14:textId="44903616" w:rsidR="00361ECF" w:rsidRPr="00EB420D" w:rsidRDefault="003750D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(C) </w:t>
      </w:r>
      <w:r w:rsidR="00361ECF"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MRC-5 инфекцияланбаған жасушалар, жасушаларды бақылау; </w:t>
      </w:r>
    </w:p>
    <w:p w14:paraId="300D9234" w14:textId="5CC62A8A" w:rsidR="006A5963" w:rsidRPr="00EB420D" w:rsidRDefault="003750D5"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(D)</w:t>
      </w:r>
      <w:r w:rsidR="00361ECF" w:rsidRPr="00EB420D">
        <w:rPr>
          <w:rFonts w:ascii="Times New Roman" w:hAnsi="Times New Roman" w:cs="Times New Roman"/>
          <w:color w:val="0D0D0D" w:themeColor="text1" w:themeTint="F2"/>
          <w:sz w:val="28"/>
          <w:szCs w:val="28"/>
          <w:lang w:val="kk-KZ"/>
        </w:rPr>
        <w:t xml:space="preserve"> -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005A681E"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005A681E" w:rsidRPr="00EB420D">
        <w:rPr>
          <w:rFonts w:ascii="Times New Roman" w:hAnsi="Times New Roman" w:cs="Times New Roman"/>
          <w:color w:val="0D0D0D" w:themeColor="text1" w:themeTint="F2"/>
          <w:sz w:val="28"/>
          <w:szCs w:val="28"/>
          <w:lang w:val="kk-KZ"/>
        </w:rPr>
        <w:t xml:space="preserve"> 0.</w:t>
      </w:r>
      <w:r w:rsidR="00946F42" w:rsidRPr="00EB420D">
        <w:rPr>
          <w:rFonts w:ascii="Times New Roman" w:hAnsi="Times New Roman" w:cs="Times New Roman"/>
          <w:color w:val="0D0D0D" w:themeColor="text1" w:themeTint="F2"/>
          <w:sz w:val="28"/>
          <w:szCs w:val="28"/>
          <w:lang w:val="kk-KZ"/>
        </w:rPr>
        <w:t xml:space="preserve">032 мг/мл дозада MRC-5-ке </w:t>
      </w:r>
      <w:r w:rsidRPr="00EB420D">
        <w:rPr>
          <w:rFonts w:ascii="Times New Roman" w:hAnsi="Times New Roman" w:cs="Times New Roman"/>
          <w:color w:val="0D0D0D" w:themeColor="text1" w:themeTint="F2"/>
          <w:sz w:val="28"/>
          <w:szCs w:val="28"/>
          <w:lang w:val="kk-KZ"/>
        </w:rPr>
        <w:t>әсері;</w:t>
      </w:r>
    </w:p>
    <w:p w14:paraId="29FA6A5A" w14:textId="35263F09" w:rsidR="00361ECF" w:rsidRPr="00EB420D" w:rsidRDefault="006A5963" w:rsidP="00AB1A2F">
      <w:pPr>
        <w:tabs>
          <w:tab w:val="left" w:pos="426"/>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(Е) </w:t>
      </w:r>
      <w:r w:rsidR="00361ECF" w:rsidRPr="00EB420D">
        <w:rPr>
          <w:rFonts w:ascii="Times New Roman" w:hAnsi="Times New Roman" w:cs="Times New Roman"/>
          <w:color w:val="0D0D0D" w:themeColor="text1" w:themeTint="F2"/>
          <w:sz w:val="28"/>
          <w:szCs w:val="28"/>
          <w:lang w:val="kk-KZ"/>
        </w:rPr>
        <w:t>-</w:t>
      </w:r>
      <w:r w:rsidR="005A681E" w:rsidRPr="00EB420D">
        <w:rPr>
          <w:rFonts w:ascii="Times New Roman" w:hAnsi="Times New Roman" w:cs="Times New Roman"/>
          <w:color w:val="0D0D0D" w:themeColor="text1" w:themeTint="F2"/>
          <w:sz w:val="28"/>
          <w:szCs w:val="28"/>
          <w:lang w:val="kk-KZ"/>
        </w:rPr>
        <w:t xml:space="preserve">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00AE5301" w:rsidRPr="00EB420D">
        <w:rPr>
          <w:rFonts w:ascii="Times New Roman" w:hAnsi="Times New Roman" w:cs="Times New Roman"/>
          <w:color w:val="0D0D0D" w:themeColor="text1" w:themeTint="F2"/>
          <w:sz w:val="28"/>
          <w:szCs w:val="28"/>
          <w:lang w:val="kk-KZ"/>
        </w:rPr>
        <w:t>экстракттың</w:t>
      </w:r>
      <w:r w:rsidR="005A681E" w:rsidRPr="00EB420D">
        <w:rPr>
          <w:rFonts w:ascii="Times New Roman" w:hAnsi="Times New Roman" w:cs="Times New Roman"/>
          <w:color w:val="0D0D0D" w:themeColor="text1" w:themeTint="F2"/>
          <w:sz w:val="28"/>
          <w:szCs w:val="28"/>
          <w:lang w:val="kk-KZ"/>
        </w:rPr>
        <w:t xml:space="preserve"> 0.</w:t>
      </w:r>
      <w:r w:rsidR="0021155C" w:rsidRPr="00EB420D">
        <w:rPr>
          <w:rFonts w:ascii="Times New Roman" w:hAnsi="Times New Roman" w:cs="Times New Roman"/>
          <w:color w:val="0D0D0D" w:themeColor="text1" w:themeTint="F2"/>
          <w:sz w:val="28"/>
          <w:szCs w:val="28"/>
          <w:lang w:val="kk-KZ"/>
        </w:rPr>
        <w:t>032 мг/</w:t>
      </w:r>
      <w:r w:rsidR="003750D5" w:rsidRPr="00EB420D">
        <w:rPr>
          <w:rFonts w:ascii="Times New Roman" w:hAnsi="Times New Roman" w:cs="Times New Roman"/>
          <w:color w:val="0D0D0D" w:themeColor="text1" w:themeTint="F2"/>
          <w:sz w:val="28"/>
          <w:szCs w:val="28"/>
          <w:lang w:val="kk-KZ"/>
        </w:rPr>
        <w:t>мл дозада HCoV-229</w:t>
      </w:r>
      <w:r w:rsidR="00361ECF" w:rsidRPr="00EB420D">
        <w:rPr>
          <w:rFonts w:ascii="Times New Roman" w:hAnsi="Times New Roman" w:cs="Times New Roman"/>
          <w:color w:val="0D0D0D" w:themeColor="text1" w:themeTint="F2"/>
          <w:sz w:val="28"/>
          <w:szCs w:val="28"/>
          <w:lang w:val="kk-KZ"/>
        </w:rPr>
        <w:t>E</w:t>
      </w:r>
      <w:r w:rsidR="003750D5" w:rsidRPr="00EB420D">
        <w:rPr>
          <w:rFonts w:ascii="Times New Roman" w:hAnsi="Times New Roman" w:cs="Times New Roman"/>
          <w:color w:val="0D0D0D" w:themeColor="text1" w:themeTint="F2"/>
          <w:sz w:val="28"/>
          <w:szCs w:val="28"/>
          <w:lang w:val="kk-KZ"/>
        </w:rPr>
        <w:t xml:space="preserve"> </w:t>
      </w:r>
      <w:r w:rsidR="007B775C" w:rsidRPr="00EB420D">
        <w:rPr>
          <w:rFonts w:ascii="Times New Roman" w:hAnsi="Times New Roman" w:cs="Times New Roman"/>
          <w:color w:val="0D0D0D" w:themeColor="text1" w:themeTint="F2"/>
          <w:sz w:val="28"/>
          <w:szCs w:val="28"/>
          <w:lang w:val="kk-KZ"/>
        </w:rPr>
        <w:t xml:space="preserve">вирусымен </w:t>
      </w:r>
      <w:r w:rsidR="003750D5" w:rsidRPr="00EB420D">
        <w:rPr>
          <w:rFonts w:ascii="Times New Roman" w:hAnsi="Times New Roman" w:cs="Times New Roman"/>
          <w:color w:val="0D0D0D" w:themeColor="text1" w:themeTint="F2"/>
          <w:sz w:val="28"/>
          <w:szCs w:val="28"/>
          <w:lang w:val="kk-KZ"/>
        </w:rPr>
        <w:t xml:space="preserve">инфицирленген MRC-5-ке әсері; </w:t>
      </w:r>
    </w:p>
    <w:p w14:paraId="05133F45" w14:textId="54394DD6" w:rsidR="003750D5" w:rsidRPr="00EB420D" w:rsidRDefault="005A681E"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(F) рибавириннің (RBV) 0.</w:t>
      </w:r>
      <w:r w:rsidR="003750D5" w:rsidRPr="00EB420D">
        <w:rPr>
          <w:rFonts w:ascii="Times New Roman" w:hAnsi="Times New Roman" w:cs="Times New Roman"/>
          <w:color w:val="0D0D0D" w:themeColor="text1" w:themeTint="F2"/>
          <w:sz w:val="28"/>
          <w:szCs w:val="28"/>
          <w:lang w:val="kk-KZ"/>
        </w:rPr>
        <w:t>5 мг/мл дозада HCoV-229</w:t>
      </w:r>
      <w:r w:rsidR="00361ECF" w:rsidRPr="00EB420D">
        <w:rPr>
          <w:rFonts w:ascii="Times New Roman" w:hAnsi="Times New Roman" w:cs="Times New Roman"/>
          <w:color w:val="0D0D0D" w:themeColor="text1" w:themeTint="F2"/>
          <w:sz w:val="28"/>
          <w:szCs w:val="28"/>
          <w:lang w:val="kk-KZ"/>
        </w:rPr>
        <w:t>E</w:t>
      </w:r>
      <w:r w:rsidR="003750D5" w:rsidRPr="00EB420D">
        <w:rPr>
          <w:rFonts w:ascii="Times New Roman" w:hAnsi="Times New Roman" w:cs="Times New Roman"/>
          <w:color w:val="0D0D0D" w:themeColor="text1" w:themeTint="F2"/>
          <w:sz w:val="28"/>
          <w:szCs w:val="28"/>
          <w:lang w:val="kk-KZ"/>
        </w:rPr>
        <w:t xml:space="preserve"> инфицирленген MRC-5-ке әсері.</w:t>
      </w:r>
    </w:p>
    <w:bookmarkEnd w:id="37"/>
    <w:p w14:paraId="2FBC1A86" w14:textId="77777777" w:rsidR="003750D5" w:rsidRPr="00EB420D" w:rsidRDefault="003750D5"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1A601187" w14:textId="38CEDFAA" w:rsidR="00AD0F37" w:rsidRPr="00EB420D" w:rsidRDefault="002C3530"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HHV-1 </w:t>
      </w:r>
      <w:r w:rsidR="00B46B57" w:rsidRPr="00EB420D">
        <w:rPr>
          <w:rFonts w:ascii="Times New Roman" w:hAnsi="Times New Roman" w:cs="Times New Roman"/>
          <w:color w:val="0D0D0D" w:themeColor="text1" w:themeTint="F2"/>
          <w:sz w:val="28"/>
          <w:szCs w:val="28"/>
          <w:lang w:val="kk-KZ"/>
        </w:rPr>
        <w:t>герпес</w:t>
      </w:r>
      <w:r w:rsidR="007E0AA6" w:rsidRPr="00EB420D">
        <w:rPr>
          <w:rFonts w:ascii="Times New Roman" w:hAnsi="Times New Roman" w:cs="Times New Roman"/>
          <w:color w:val="0D0D0D" w:themeColor="text1" w:themeTint="F2"/>
          <w:sz w:val="28"/>
          <w:szCs w:val="28"/>
          <w:lang w:val="kk-KZ"/>
        </w:rPr>
        <w:t>вирусыме</w:t>
      </w:r>
      <w:r w:rsidR="00494702" w:rsidRPr="00EB420D">
        <w:rPr>
          <w:rFonts w:ascii="Times New Roman" w:hAnsi="Times New Roman" w:cs="Times New Roman"/>
          <w:color w:val="0D0D0D" w:themeColor="text1" w:themeTint="F2"/>
          <w:sz w:val="28"/>
          <w:szCs w:val="28"/>
          <w:lang w:val="kk-KZ"/>
        </w:rPr>
        <w:t>н</w:t>
      </w:r>
      <w:r w:rsidR="007E0AA6" w:rsidRPr="00EB420D">
        <w:rPr>
          <w:rFonts w:ascii="Times New Roman" w:hAnsi="Times New Roman" w:cs="Times New Roman"/>
          <w:color w:val="0D0D0D" w:themeColor="text1" w:themeTint="F2"/>
          <w:sz w:val="28"/>
          <w:szCs w:val="28"/>
          <w:lang w:val="kk-KZ"/>
        </w:rPr>
        <w:t xml:space="preserve"> инфицирленген</w:t>
      </w:r>
      <w:r w:rsidRPr="00EB420D">
        <w:rPr>
          <w:rFonts w:ascii="Times New Roman" w:hAnsi="Times New Roman" w:cs="Times New Roman"/>
          <w:color w:val="0D0D0D" w:themeColor="text1" w:themeTint="F2"/>
          <w:sz w:val="28"/>
          <w:szCs w:val="28"/>
          <w:lang w:val="kk-KZ"/>
        </w:rPr>
        <w:t xml:space="preserve"> VERO-ны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экстрактысымен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5 мг/мл) инкубациялау (</w:t>
      </w:r>
      <w:r w:rsidR="000D3351">
        <w:rPr>
          <w:rFonts w:ascii="Times New Roman" w:hAnsi="Times New Roman" w:cs="Times New Roman"/>
          <w:color w:val="0D0D0D" w:themeColor="text1" w:themeTint="F2"/>
          <w:sz w:val="28"/>
          <w:szCs w:val="28"/>
          <w:lang w:val="kk-KZ"/>
        </w:rPr>
        <w:t>45</w:t>
      </w:r>
      <w:r w:rsidR="00EF6D0C"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E-сурет) вир</w:t>
      </w:r>
      <w:r w:rsidR="000D3351">
        <w:rPr>
          <w:rFonts w:ascii="Times New Roman" w:hAnsi="Times New Roman" w:cs="Times New Roman"/>
          <w:color w:val="0D0D0D" w:themeColor="text1" w:themeTint="F2"/>
          <w:sz w:val="28"/>
          <w:szCs w:val="28"/>
          <w:lang w:val="kk-KZ"/>
        </w:rPr>
        <w:t xml:space="preserve">устық бақылаумен салыстырғанда </w:t>
      </w:r>
      <w:r w:rsidRPr="00EB420D">
        <w:rPr>
          <w:rFonts w:ascii="Times New Roman" w:hAnsi="Times New Roman" w:cs="Times New Roman"/>
          <w:color w:val="0D0D0D" w:themeColor="text1" w:themeTint="F2"/>
          <w:sz w:val="28"/>
          <w:szCs w:val="28"/>
          <w:lang w:val="kk-KZ"/>
        </w:rPr>
        <w:t>(CPЕ) цитопатогендік әсер түзілуін айтарлықтай төмендетті (</w:t>
      </w:r>
      <w:r w:rsidR="000D3351">
        <w:rPr>
          <w:rFonts w:ascii="Times New Roman" w:hAnsi="Times New Roman" w:cs="Times New Roman"/>
          <w:color w:val="0D0D0D" w:themeColor="text1" w:themeTint="F2"/>
          <w:sz w:val="28"/>
          <w:szCs w:val="28"/>
          <w:lang w:val="kk-KZ"/>
        </w:rPr>
        <w:t>45</w:t>
      </w:r>
      <w:r w:rsidR="00EF6D0C"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xml:space="preserve">B-сурет). Әсер дозаға тәуелді болды және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w:t>
      </w:r>
      <w:r w:rsidR="00267E66" w:rsidRPr="00EB420D">
        <w:rPr>
          <w:rFonts w:ascii="Times New Roman" w:hAnsi="Times New Roman" w:cs="Times New Roman"/>
          <w:color w:val="0D0D0D" w:themeColor="text1" w:themeTint="F2"/>
          <w:sz w:val="28"/>
          <w:szCs w:val="28"/>
          <w:lang w:val="kk-KZ"/>
        </w:rPr>
        <w:t>экстракт</w:t>
      </w:r>
      <w:r w:rsidR="005A681E" w:rsidRPr="00EB420D">
        <w:rPr>
          <w:rFonts w:ascii="Times New Roman" w:hAnsi="Times New Roman" w:cs="Times New Roman"/>
          <w:color w:val="0D0D0D" w:themeColor="text1" w:themeTint="F2"/>
          <w:sz w:val="28"/>
          <w:szCs w:val="28"/>
          <w:lang w:val="kk-KZ"/>
        </w:rPr>
        <w:t xml:space="preserve"> (0.</w:t>
      </w:r>
      <w:r w:rsidRPr="00EB420D">
        <w:rPr>
          <w:rFonts w:ascii="Times New Roman" w:hAnsi="Times New Roman" w:cs="Times New Roman"/>
          <w:color w:val="0D0D0D" w:themeColor="text1" w:themeTint="F2"/>
          <w:sz w:val="28"/>
          <w:szCs w:val="28"/>
          <w:lang w:val="kk-KZ"/>
        </w:rPr>
        <w:t>3 және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4 мг/мл) төмен концентрацияларында CPE тежелуі азырақ болды (деректер көрсетілмеген).</w:t>
      </w:r>
      <w:r w:rsidR="00AD0F37" w:rsidRPr="00EB420D">
        <w:rPr>
          <w:rFonts w:ascii="Times New Roman" w:hAnsi="Times New Roman" w:cs="Times New Roman"/>
          <w:color w:val="0D0D0D" w:themeColor="text1" w:themeTint="F2"/>
          <w:sz w:val="28"/>
          <w:szCs w:val="28"/>
          <w:lang w:val="kk-KZ"/>
        </w:rPr>
        <w:t xml:space="preserve"> </w:t>
      </w:r>
    </w:p>
    <w:p w14:paraId="207D4A0F" w14:textId="1BF73000" w:rsidR="00716783" w:rsidRPr="00EB420D" w:rsidRDefault="00716783"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p>
    <w:p w14:paraId="74F92C50" w14:textId="1E8767CB" w:rsidR="00716783" w:rsidRPr="00EB420D" w:rsidRDefault="00716783" w:rsidP="004D04B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lastRenderedPageBreak/>
        <w:drawing>
          <wp:inline distT="0" distB="0" distL="0" distR="0" wp14:anchorId="7B7328C0" wp14:editId="3FBA6C68">
            <wp:extent cx="5763600" cy="3009600"/>
            <wp:effectExtent l="0" t="0" r="8890" b="635"/>
            <wp:docPr id="888530728" name="Рисунок 888530728" descr="C:\Users\Айгерим\Desktop\Web of science. Scopus Q 1\Fig. 6.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descr="C:\Users\Айгерим\Desktop\Web of science. Scopus Q 1\Fig. 6.tif"/>
                    <pic:cNvPicPr preferRelativeResize="0">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63600" cy="3009600"/>
                    </a:xfrm>
                    <a:prstGeom prst="rect">
                      <a:avLst/>
                    </a:prstGeom>
                    <a:noFill/>
                    <a:ln>
                      <a:noFill/>
                    </a:ln>
                  </pic:spPr>
                </pic:pic>
              </a:graphicData>
            </a:graphic>
          </wp:inline>
        </w:drawing>
      </w:r>
    </w:p>
    <w:p w14:paraId="3E8DC582" w14:textId="77777777" w:rsidR="003750D5" w:rsidRPr="00EB420D" w:rsidRDefault="003750D5"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7DAD7E89" w14:textId="5322ECD9" w:rsidR="00023918" w:rsidRPr="00EB420D" w:rsidRDefault="007B775C" w:rsidP="00AB1A2F">
      <w:pPr>
        <w:tabs>
          <w:tab w:val="left" w:pos="630"/>
        </w:tabs>
        <w:spacing w:after="0" w:line="240" w:lineRule="auto"/>
        <w:ind w:firstLine="709"/>
        <w:contextualSpacing/>
        <w:jc w:val="both"/>
        <w:rPr>
          <w:rFonts w:ascii="Times New Roman" w:hAnsi="Times New Roman" w:cs="Times New Roman"/>
          <w:color w:val="0D0D0D" w:themeColor="text1" w:themeTint="F2"/>
          <w:sz w:val="28"/>
          <w:szCs w:val="28"/>
          <w:lang w:val="kk-KZ"/>
        </w:rPr>
      </w:pPr>
      <w:bookmarkStart w:id="38" w:name="_Hlk167448217"/>
      <w:r w:rsidRPr="00EB420D">
        <w:rPr>
          <w:rFonts w:ascii="Times New Roman" w:hAnsi="Times New Roman" w:cs="Times New Roman"/>
          <w:color w:val="0D0D0D" w:themeColor="text1" w:themeTint="F2"/>
          <w:sz w:val="28"/>
          <w:szCs w:val="28"/>
          <w:lang w:val="kk-KZ"/>
        </w:rPr>
        <w:t xml:space="preserve">Сурет </w:t>
      </w:r>
      <w:r w:rsidR="000D3351">
        <w:rPr>
          <w:rFonts w:ascii="Times New Roman" w:hAnsi="Times New Roman" w:cs="Times New Roman"/>
          <w:color w:val="0D0D0D" w:themeColor="text1" w:themeTint="F2"/>
          <w:sz w:val="28"/>
          <w:szCs w:val="28"/>
          <w:lang w:val="kk-KZ"/>
        </w:rPr>
        <w:t>45</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экстракт</w:t>
      </w:r>
      <w:r w:rsidR="007A491B" w:rsidRPr="00EB420D">
        <w:rPr>
          <w:rFonts w:ascii="Times New Roman" w:hAnsi="Times New Roman" w:cs="Times New Roman"/>
          <w:color w:val="0D0D0D" w:themeColor="text1" w:themeTint="F2"/>
          <w:sz w:val="28"/>
          <w:szCs w:val="28"/>
          <w:lang w:val="kk-KZ"/>
        </w:rPr>
        <w:t>ты</w:t>
      </w:r>
      <w:r w:rsidRPr="00EB420D">
        <w:rPr>
          <w:rFonts w:ascii="Times New Roman" w:hAnsi="Times New Roman" w:cs="Times New Roman"/>
          <w:color w:val="0D0D0D" w:themeColor="text1" w:themeTint="F2"/>
          <w:sz w:val="28"/>
          <w:szCs w:val="28"/>
          <w:lang w:val="kk-KZ"/>
        </w:rPr>
        <w:t>ң VERO қарсы цитоуыттылығы және HHV-1 вирусына қарсы белсенділігі</w:t>
      </w:r>
    </w:p>
    <w:p w14:paraId="45342C4E" w14:textId="77777777" w:rsidR="00494702" w:rsidRPr="00EB420D" w:rsidRDefault="00494702" w:rsidP="00AB1A2F">
      <w:pPr>
        <w:tabs>
          <w:tab w:val="left" w:pos="630"/>
        </w:tabs>
        <w:spacing w:after="0" w:line="240" w:lineRule="auto"/>
        <w:ind w:firstLine="709"/>
        <w:contextualSpacing/>
        <w:jc w:val="both"/>
        <w:rPr>
          <w:rFonts w:ascii="Times New Roman" w:hAnsi="Times New Roman" w:cs="Times New Roman"/>
          <w:color w:val="0D0D0D" w:themeColor="text1" w:themeTint="F2"/>
          <w:sz w:val="28"/>
          <w:szCs w:val="28"/>
          <w:lang w:val="la-Latn"/>
        </w:rPr>
      </w:pPr>
    </w:p>
    <w:p w14:paraId="725AE774" w14:textId="77777777" w:rsidR="000D3351" w:rsidRDefault="007B775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(A) -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экстрактысының</w:t>
      </w:r>
      <w:r w:rsidR="000D3351">
        <w:rPr>
          <w:rFonts w:ascii="Times New Roman" w:hAnsi="Times New Roman" w:cs="Times New Roman"/>
          <w:color w:val="0D0D0D" w:themeColor="text1" w:themeTint="F2"/>
          <w:sz w:val="28"/>
          <w:szCs w:val="28"/>
          <w:lang w:val="kk-KZ"/>
        </w:rPr>
        <w:t xml:space="preserve"> VERO-ға дозаға тәуелді әсері;</w:t>
      </w:r>
    </w:p>
    <w:p w14:paraId="2D56C18E" w14:textId="337D8B6F" w:rsidR="007B775C" w:rsidRPr="00EB420D" w:rsidRDefault="007B775C" w:rsidP="00AB1A2F">
      <w:pPr>
        <w:tabs>
          <w:tab w:val="left" w:pos="54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(B) - HHV-1 вирусы тудырған цитопатиялық әсер, вирусты бақылау;</w:t>
      </w:r>
    </w:p>
    <w:p w14:paraId="0BCC13D9" w14:textId="3FD759F2" w:rsidR="007B775C" w:rsidRPr="00EB420D" w:rsidRDefault="007B775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(C) - инфекцияланб</w:t>
      </w:r>
      <w:r w:rsidR="000D3351">
        <w:rPr>
          <w:rFonts w:ascii="Times New Roman" w:hAnsi="Times New Roman" w:cs="Times New Roman"/>
          <w:color w:val="0D0D0D" w:themeColor="text1" w:themeTint="F2"/>
          <w:sz w:val="28"/>
          <w:szCs w:val="28"/>
          <w:lang w:val="kk-KZ"/>
        </w:rPr>
        <w:t>аған VERO, жасушаларды бақылау;</w:t>
      </w:r>
    </w:p>
    <w:p w14:paraId="267B5D67" w14:textId="4346F932" w:rsidR="007B775C" w:rsidRPr="00EB420D" w:rsidRDefault="007B775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(D) -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5 мг/мл дозада VERO-ға әсері;</w:t>
      </w:r>
    </w:p>
    <w:p w14:paraId="4A931121" w14:textId="3C9CD037" w:rsidR="00493A59" w:rsidRPr="00EB420D" w:rsidRDefault="007B775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(E) -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5 мг/мл</w:t>
      </w:r>
      <w:r w:rsidR="00493A59" w:rsidRPr="00EB420D">
        <w:rPr>
          <w:rFonts w:ascii="Times New Roman" w:hAnsi="Times New Roman" w:cs="Times New Roman"/>
          <w:color w:val="0D0D0D" w:themeColor="text1" w:themeTint="F2"/>
          <w:sz w:val="28"/>
          <w:szCs w:val="28"/>
          <w:lang w:val="kk-KZ"/>
        </w:rPr>
        <w:t xml:space="preserve"> дозада</w:t>
      </w:r>
      <w:r w:rsidRPr="00EB420D">
        <w:rPr>
          <w:rFonts w:ascii="Times New Roman" w:hAnsi="Times New Roman" w:cs="Times New Roman"/>
          <w:color w:val="0D0D0D" w:themeColor="text1" w:themeTint="F2"/>
          <w:sz w:val="28"/>
          <w:szCs w:val="28"/>
          <w:lang w:val="kk-KZ"/>
        </w:rPr>
        <w:t xml:space="preserve"> HHV-1</w:t>
      </w:r>
      <w:r w:rsidR="00493A59" w:rsidRPr="00EB420D">
        <w:rPr>
          <w:rFonts w:ascii="Times New Roman" w:hAnsi="Times New Roman" w:cs="Times New Roman"/>
          <w:color w:val="0D0D0D" w:themeColor="text1" w:themeTint="F2"/>
          <w:sz w:val="28"/>
          <w:szCs w:val="28"/>
          <w:lang w:val="kk-KZ"/>
        </w:rPr>
        <w:t xml:space="preserve"> вирусымен инфицирленген</w:t>
      </w:r>
      <w:r w:rsidRPr="00EB420D">
        <w:rPr>
          <w:rFonts w:ascii="Times New Roman" w:hAnsi="Times New Roman" w:cs="Times New Roman"/>
          <w:color w:val="0D0D0D" w:themeColor="text1" w:themeTint="F2"/>
          <w:sz w:val="28"/>
          <w:szCs w:val="28"/>
          <w:lang w:val="kk-KZ"/>
        </w:rPr>
        <w:t xml:space="preserve"> </w:t>
      </w:r>
      <w:r w:rsidR="00493A59" w:rsidRPr="00EB420D">
        <w:rPr>
          <w:rFonts w:ascii="Times New Roman" w:hAnsi="Times New Roman" w:cs="Times New Roman"/>
          <w:color w:val="0D0D0D" w:themeColor="text1" w:themeTint="F2"/>
          <w:sz w:val="28"/>
          <w:szCs w:val="28"/>
          <w:lang w:val="kk-KZ"/>
        </w:rPr>
        <w:t>VERO - ға әсері</w:t>
      </w:r>
      <w:r w:rsidRPr="00EB420D">
        <w:rPr>
          <w:rFonts w:ascii="Times New Roman" w:hAnsi="Times New Roman" w:cs="Times New Roman"/>
          <w:color w:val="0D0D0D" w:themeColor="text1" w:themeTint="F2"/>
          <w:sz w:val="28"/>
          <w:szCs w:val="28"/>
          <w:lang w:val="kk-KZ"/>
        </w:rPr>
        <w:t>;</w:t>
      </w:r>
    </w:p>
    <w:p w14:paraId="56E72D6A" w14:textId="659FF153" w:rsidR="00023918" w:rsidRPr="00EB420D" w:rsidRDefault="007B775C"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(F) </w:t>
      </w:r>
      <w:r w:rsidR="00493A59"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ацикловирдің (ACV) 0</w:t>
      </w:r>
      <w:r w:rsidR="005A681E"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color w:val="0D0D0D" w:themeColor="text1" w:themeTint="F2"/>
          <w:sz w:val="28"/>
          <w:szCs w:val="28"/>
          <w:lang w:val="kk-KZ"/>
        </w:rPr>
        <w:t xml:space="preserve">06 мг/мл </w:t>
      </w:r>
      <w:r w:rsidR="00EB2C48" w:rsidRPr="00EB420D">
        <w:rPr>
          <w:rFonts w:ascii="Times New Roman" w:hAnsi="Times New Roman" w:cs="Times New Roman"/>
          <w:color w:val="0D0D0D" w:themeColor="text1" w:themeTint="F2"/>
          <w:sz w:val="28"/>
          <w:szCs w:val="28"/>
          <w:lang w:val="kk-KZ"/>
        </w:rPr>
        <w:t xml:space="preserve">дозада </w:t>
      </w:r>
      <w:r w:rsidRPr="00EB420D">
        <w:rPr>
          <w:rFonts w:ascii="Times New Roman" w:hAnsi="Times New Roman" w:cs="Times New Roman"/>
          <w:color w:val="0D0D0D" w:themeColor="text1" w:themeTint="F2"/>
          <w:sz w:val="28"/>
          <w:szCs w:val="28"/>
          <w:lang w:val="kk-KZ"/>
        </w:rPr>
        <w:t xml:space="preserve">HHV-1 </w:t>
      </w:r>
      <w:r w:rsidR="00EB2C48" w:rsidRPr="00EB420D">
        <w:rPr>
          <w:rFonts w:ascii="Times New Roman" w:hAnsi="Times New Roman" w:cs="Times New Roman"/>
          <w:color w:val="0D0D0D" w:themeColor="text1" w:themeTint="F2"/>
          <w:sz w:val="28"/>
          <w:szCs w:val="28"/>
          <w:lang w:val="kk-KZ"/>
        </w:rPr>
        <w:t>вирусымен инфицирленген</w:t>
      </w:r>
      <w:r w:rsidRPr="00EB420D">
        <w:rPr>
          <w:rFonts w:ascii="Times New Roman" w:hAnsi="Times New Roman" w:cs="Times New Roman"/>
          <w:color w:val="0D0D0D" w:themeColor="text1" w:themeTint="F2"/>
          <w:sz w:val="28"/>
          <w:szCs w:val="28"/>
          <w:lang w:val="kk-KZ"/>
        </w:rPr>
        <w:t xml:space="preserve"> VERO-ға әсері.</w:t>
      </w:r>
    </w:p>
    <w:bookmarkEnd w:id="38"/>
    <w:p w14:paraId="06133CCC" w14:textId="274D329D" w:rsidR="007B775C" w:rsidRPr="00EB420D" w:rsidRDefault="007B775C" w:rsidP="00AB1A2F">
      <w:pPr>
        <w:tabs>
          <w:tab w:val="left" w:pos="630"/>
        </w:tabs>
        <w:spacing w:after="0" w:line="240" w:lineRule="auto"/>
        <w:ind w:firstLine="720"/>
        <w:contextualSpacing/>
        <w:jc w:val="both"/>
        <w:rPr>
          <w:rFonts w:ascii="Times New Roman" w:hAnsi="Times New Roman" w:cs="Times New Roman"/>
          <w:color w:val="0D0D0D" w:themeColor="text1" w:themeTint="F2"/>
          <w:sz w:val="28"/>
          <w:szCs w:val="28"/>
          <w:lang w:val="kk-KZ"/>
        </w:rPr>
      </w:pPr>
    </w:p>
    <w:p w14:paraId="51E1557B" w14:textId="24EFD114" w:rsidR="00CD7099" w:rsidRPr="00EB420D" w:rsidRDefault="007E0AA6"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bookmarkStart w:id="39" w:name="_Hlk167448180"/>
      <w:r w:rsidRPr="00EB420D">
        <w:rPr>
          <w:rFonts w:ascii="Times New Roman" w:hAnsi="Times New Roman" w:cs="Times New Roman"/>
          <w:color w:val="0D0D0D" w:themeColor="text1" w:themeTint="F2"/>
          <w:sz w:val="28"/>
          <w:szCs w:val="28"/>
          <w:lang w:val="kk-KZ"/>
        </w:rPr>
        <w:t>Кейінгі RT-qPCR талдауы (</w:t>
      </w:r>
      <w:r w:rsidR="000D3351">
        <w:rPr>
          <w:rFonts w:ascii="Times New Roman" w:hAnsi="Times New Roman" w:cs="Times New Roman"/>
          <w:color w:val="0D0D0D" w:themeColor="text1" w:themeTint="F2"/>
          <w:sz w:val="28"/>
          <w:szCs w:val="28"/>
          <w:lang w:val="kk-KZ"/>
        </w:rPr>
        <w:t>46</w:t>
      </w:r>
      <w:r w:rsidRPr="00EB420D">
        <w:rPr>
          <w:rFonts w:ascii="Times New Roman" w:hAnsi="Times New Roman" w:cs="Times New Roman"/>
          <w:color w:val="0D0D0D" w:themeColor="text1" w:themeTint="F2"/>
          <w:sz w:val="28"/>
          <w:szCs w:val="28"/>
          <w:lang w:val="kk-KZ"/>
        </w:rPr>
        <w:t>А-сурет) CPE цитопатогендік эффект түзілуін</w:t>
      </w:r>
      <w:r w:rsidR="005A681E" w:rsidRPr="00EB420D">
        <w:rPr>
          <w:rFonts w:ascii="Times New Roman" w:hAnsi="Times New Roman" w:cs="Times New Roman"/>
          <w:color w:val="0D0D0D" w:themeColor="text1" w:themeTint="F2"/>
          <w:sz w:val="28"/>
          <w:szCs w:val="28"/>
          <w:lang w:val="kk-KZ"/>
        </w:rPr>
        <w:t>е әсер етпегеніне қарамастан, 0.</w:t>
      </w:r>
      <w:r w:rsidRPr="00EB420D">
        <w:rPr>
          <w:rFonts w:ascii="Times New Roman" w:hAnsi="Times New Roman" w:cs="Times New Roman"/>
          <w:color w:val="0D0D0D" w:themeColor="text1" w:themeTint="F2"/>
          <w:sz w:val="28"/>
          <w:szCs w:val="28"/>
          <w:lang w:val="kk-KZ"/>
        </w:rPr>
        <w:t xml:space="preserve">032 мг/мл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 вирустық бақылаумен салыстырғанда HCoV-229Е</w:t>
      </w:r>
      <w:r w:rsidR="005A681E" w:rsidRPr="00EB420D">
        <w:rPr>
          <w:rFonts w:ascii="Times New Roman" w:hAnsi="Times New Roman" w:cs="Times New Roman"/>
          <w:color w:val="0D0D0D" w:themeColor="text1" w:themeTint="F2"/>
          <w:sz w:val="28"/>
          <w:szCs w:val="28"/>
          <w:lang w:val="kk-KZ"/>
        </w:rPr>
        <w:t xml:space="preserve"> вирустық жүктемесін 1.</w:t>
      </w:r>
      <w:r w:rsidRPr="00EB420D">
        <w:rPr>
          <w:rFonts w:ascii="Times New Roman" w:hAnsi="Times New Roman" w:cs="Times New Roman"/>
          <w:color w:val="0D0D0D" w:themeColor="text1" w:themeTint="F2"/>
          <w:sz w:val="28"/>
          <w:szCs w:val="28"/>
          <w:lang w:val="kk-KZ"/>
        </w:rPr>
        <w:t xml:space="preserve">56 log-ға төмендете алды. </w:t>
      </w:r>
      <w:r w:rsidRPr="00EB420D">
        <w:rPr>
          <w:rFonts w:ascii="Times New Roman" w:hAnsi="Times New Roman" w:cs="Times New Roman"/>
          <w:bCs/>
          <w:color w:val="0D0D0D" w:themeColor="text1" w:themeTint="F2"/>
          <w:sz w:val="28"/>
          <w:szCs w:val="28"/>
          <w:lang w:val="kk-KZ"/>
        </w:rPr>
        <w:t xml:space="preserve">Вирусқа қарсы әсер фазалық жауап ретінде, </w:t>
      </w:r>
      <w:r w:rsidR="005A681E" w:rsidRPr="00EB420D">
        <w:rPr>
          <w:rFonts w:ascii="Times New Roman" w:hAnsi="Times New Roman" w:cs="Times New Roman"/>
          <w:bCs/>
          <w:color w:val="0D0D0D" w:themeColor="text1" w:themeTint="F2"/>
          <w:sz w:val="28"/>
          <w:szCs w:val="28"/>
          <w:lang w:val="kk-KZ"/>
        </w:rPr>
        <w:t>0.</w:t>
      </w:r>
      <w:r w:rsidRPr="00EB420D">
        <w:rPr>
          <w:rFonts w:ascii="Times New Roman" w:hAnsi="Times New Roman" w:cs="Times New Roman"/>
          <w:bCs/>
          <w:color w:val="0D0D0D" w:themeColor="text1" w:themeTint="F2"/>
          <w:sz w:val="28"/>
          <w:szCs w:val="28"/>
          <w:lang w:val="kk-KZ"/>
        </w:rPr>
        <w:t xml:space="preserve">016 мг/мл дозадағы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эк</w:t>
      </w:r>
      <w:r w:rsidR="005A681E" w:rsidRPr="00EB420D">
        <w:rPr>
          <w:rFonts w:ascii="Times New Roman" w:hAnsi="Times New Roman" w:cs="Times New Roman"/>
          <w:bCs/>
          <w:color w:val="0D0D0D" w:themeColor="text1" w:themeTint="F2"/>
          <w:sz w:val="28"/>
          <w:szCs w:val="28"/>
          <w:lang w:val="kk-KZ"/>
        </w:rPr>
        <w:t>страктысы  вирустық жүктемені 1.</w:t>
      </w:r>
      <w:r w:rsidRPr="00EB420D">
        <w:rPr>
          <w:rFonts w:ascii="Times New Roman" w:hAnsi="Times New Roman" w:cs="Times New Roman"/>
          <w:bCs/>
          <w:color w:val="0D0D0D" w:themeColor="text1" w:themeTint="F2"/>
          <w:sz w:val="28"/>
          <w:szCs w:val="28"/>
          <w:lang w:val="kk-KZ"/>
        </w:rPr>
        <w:t>08 log-ға азайтты, ал қызығы рибавирин тек 1</w:t>
      </w:r>
      <w:r w:rsidR="005A681E"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21 log-қа төмендетті. Осылайша, </w:t>
      </w: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экстрактысы да MRC-5-те репликацияланатын HCoV-229Е-ге коронавирусқа қарсы белсенділігі рибавиринмен шамалас төмен әсер беретін көрсетті.</w:t>
      </w:r>
    </w:p>
    <w:bookmarkEnd w:id="39"/>
    <w:p w14:paraId="082116EF" w14:textId="77777777" w:rsidR="009E1ED9" w:rsidRPr="00EB420D" w:rsidRDefault="009E1ED9" w:rsidP="00AB1A2F">
      <w:pPr>
        <w:tabs>
          <w:tab w:val="left" w:pos="630"/>
        </w:tabs>
        <w:spacing w:after="0" w:line="240" w:lineRule="auto"/>
        <w:ind w:firstLine="529"/>
        <w:contextualSpacing/>
        <w:jc w:val="both"/>
        <w:rPr>
          <w:rFonts w:ascii="Times New Roman" w:hAnsi="Times New Roman" w:cs="Times New Roman"/>
          <w:bCs/>
          <w:color w:val="0D0D0D" w:themeColor="text1" w:themeTint="F2"/>
          <w:sz w:val="28"/>
          <w:szCs w:val="28"/>
          <w:lang w:val="kk-KZ"/>
        </w:rPr>
      </w:pPr>
    </w:p>
    <w:p w14:paraId="418822CA" w14:textId="1B8EA1DE" w:rsidR="00CD7099" w:rsidRPr="00EB420D" w:rsidRDefault="009E1ED9" w:rsidP="00AB1A2F">
      <w:pPr>
        <w:tabs>
          <w:tab w:val="left" w:pos="630"/>
        </w:tabs>
        <w:spacing w:after="0" w:line="240" w:lineRule="auto"/>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noProof/>
          <w:color w:val="0D0D0D" w:themeColor="text1" w:themeTint="F2"/>
          <w:sz w:val="28"/>
          <w:szCs w:val="28"/>
        </w:rPr>
        <w:lastRenderedPageBreak/>
        <w:drawing>
          <wp:inline distT="0" distB="0" distL="0" distR="0" wp14:anchorId="11715ADF" wp14:editId="52D5B871">
            <wp:extent cx="5858510" cy="3327991"/>
            <wp:effectExtent l="0" t="0" r="0" b="6350"/>
            <wp:docPr id="888530729" name="Рисунок 888530729" descr="C:\Users\Айгерим\Desktop\Web of science. Scopus Q 1\Fig.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Айгерим\Desktop\Web of science. Scopus Q 1\Fig. 7.tif"/>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72717" cy="3336061"/>
                    </a:xfrm>
                    <a:prstGeom prst="rect">
                      <a:avLst/>
                    </a:prstGeom>
                    <a:noFill/>
                    <a:ln>
                      <a:noFill/>
                    </a:ln>
                  </pic:spPr>
                </pic:pic>
              </a:graphicData>
            </a:graphic>
          </wp:inline>
        </w:drawing>
      </w:r>
    </w:p>
    <w:p w14:paraId="28359C95" w14:textId="77777777" w:rsidR="00CD7099" w:rsidRPr="00EB420D" w:rsidRDefault="00CD7099"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6C58A79B" w14:textId="50907C81" w:rsidR="000D3351" w:rsidRDefault="00CD7099" w:rsidP="00AB1A2F">
      <w:pPr>
        <w:tabs>
          <w:tab w:val="left" w:pos="630"/>
        </w:tabs>
        <w:spacing w:after="0" w:line="240" w:lineRule="auto"/>
        <w:ind w:firstLine="439"/>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Сурет </w:t>
      </w:r>
      <w:r w:rsidR="000D3351">
        <w:rPr>
          <w:rFonts w:ascii="Times New Roman" w:hAnsi="Times New Roman" w:cs="Times New Roman"/>
          <w:color w:val="0D0D0D" w:themeColor="text1" w:themeTint="F2"/>
          <w:sz w:val="28"/>
          <w:szCs w:val="28"/>
          <w:lang w:val="kk-KZ"/>
        </w:rPr>
        <w:t>46</w:t>
      </w:r>
      <w:r w:rsidRPr="00EB420D">
        <w:rPr>
          <w:rFonts w:ascii="Times New Roman" w:hAnsi="Times New Roman" w:cs="Times New Roman"/>
          <w:color w:val="0D0D0D" w:themeColor="text1" w:themeTint="F2"/>
          <w:sz w:val="28"/>
          <w:szCs w:val="28"/>
          <w:lang w:val="kk-KZ"/>
        </w:rPr>
        <w:t xml:space="preserve"> -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экстракт</w:t>
      </w:r>
      <w:r w:rsidR="007A491B"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lang w:val="kk-KZ"/>
        </w:rPr>
        <w:t>ың әсе</w:t>
      </w:r>
      <w:r w:rsidR="000D3351">
        <w:rPr>
          <w:rFonts w:ascii="Times New Roman" w:hAnsi="Times New Roman" w:cs="Times New Roman"/>
          <w:color w:val="0D0D0D" w:themeColor="text1" w:themeTint="F2"/>
          <w:sz w:val="28"/>
          <w:szCs w:val="28"/>
          <w:lang w:val="kk-KZ"/>
        </w:rPr>
        <w:t>рінен вирустық жүктемені азайту</w:t>
      </w:r>
    </w:p>
    <w:p w14:paraId="6BD872E6" w14:textId="152908C2" w:rsidR="000D3351" w:rsidRDefault="00CD709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(А) MRC-5-те HcoV-229E вирустық жүктемесінің төмендеуі; </w:t>
      </w:r>
    </w:p>
    <w:p w14:paraId="491DF81D" w14:textId="5448119C" w:rsidR="00942BC8" w:rsidRPr="00EB420D" w:rsidRDefault="00CD7099"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w:t>
      </w:r>
      <w:r w:rsidR="000D3351">
        <w:rPr>
          <w:rFonts w:ascii="Times New Roman" w:hAnsi="Times New Roman" w:cs="Times New Roman"/>
          <w:color w:val="0D0D0D" w:themeColor="text1" w:themeTint="F2"/>
          <w:sz w:val="28"/>
          <w:szCs w:val="28"/>
          <w:lang w:val="kk-KZ"/>
        </w:rPr>
        <w:t>В</w:t>
      </w:r>
      <w:r w:rsidRPr="00EB420D">
        <w:rPr>
          <w:rFonts w:ascii="Times New Roman" w:hAnsi="Times New Roman" w:cs="Times New Roman"/>
          <w:color w:val="0D0D0D" w:themeColor="text1" w:themeTint="F2"/>
          <w:sz w:val="28"/>
          <w:szCs w:val="28"/>
          <w:lang w:val="kk-KZ"/>
        </w:rPr>
        <w:t>) VERO-да HCV-1 вирустық жүктемесінің төмендеуі.</w:t>
      </w:r>
    </w:p>
    <w:p w14:paraId="38FB895D" w14:textId="77777777" w:rsidR="00CD7099" w:rsidRPr="00EB420D" w:rsidRDefault="00CD7099" w:rsidP="00AB1A2F">
      <w:pPr>
        <w:tabs>
          <w:tab w:val="left" w:pos="630"/>
        </w:tabs>
        <w:spacing w:after="0" w:line="240" w:lineRule="auto"/>
        <w:ind w:firstLine="529"/>
        <w:contextualSpacing/>
        <w:jc w:val="both"/>
        <w:rPr>
          <w:rFonts w:ascii="Times New Roman" w:hAnsi="Times New Roman" w:cs="Times New Roman"/>
          <w:color w:val="0D0D0D" w:themeColor="text1" w:themeTint="F2"/>
          <w:sz w:val="28"/>
          <w:szCs w:val="28"/>
          <w:lang w:val="kk-KZ"/>
        </w:rPr>
      </w:pPr>
    </w:p>
    <w:p w14:paraId="044A00D7" w14:textId="677AE119" w:rsidR="007E0AA6" w:rsidRPr="00EB420D" w:rsidRDefault="00D13D93" w:rsidP="00AB1A2F">
      <w:pPr>
        <w:tabs>
          <w:tab w:val="left" w:pos="630"/>
        </w:tabs>
        <w:spacing w:after="0" w:line="240" w:lineRule="auto"/>
        <w:ind w:firstLine="567"/>
        <w:contextualSpacing/>
        <w:jc w:val="both"/>
        <w:rPr>
          <w:rFonts w:ascii="Times New Roman" w:hAnsi="Times New Roman" w:cs="Times New Roman"/>
          <w:bCs/>
          <w:iCs/>
          <w:color w:val="0D0D0D" w:themeColor="text1" w:themeTint="F2"/>
          <w:sz w:val="28"/>
          <w:szCs w:val="28"/>
          <w:lang w:val="kk-KZ"/>
        </w:rPr>
      </w:pPr>
      <w:bookmarkStart w:id="40" w:name="_Hlk167448270"/>
      <w:r w:rsidRPr="00EB420D">
        <w:rPr>
          <w:rFonts w:ascii="Times New Roman" w:hAnsi="Times New Roman" w:cs="Times New Roman"/>
          <w:bCs/>
          <w:iCs/>
          <w:color w:val="0D0D0D" w:themeColor="text1" w:themeTint="F2"/>
          <w:sz w:val="28"/>
          <w:szCs w:val="28"/>
          <w:lang w:val="kk-KZ"/>
        </w:rPr>
        <w:t>qPCR</w:t>
      </w:r>
      <w:r w:rsidR="00942BC8" w:rsidRPr="00EB420D">
        <w:rPr>
          <w:rFonts w:ascii="Times New Roman" w:hAnsi="Times New Roman" w:cs="Times New Roman"/>
          <w:bCs/>
          <w:iCs/>
          <w:color w:val="0D0D0D" w:themeColor="text1" w:themeTint="F2"/>
          <w:sz w:val="28"/>
          <w:szCs w:val="28"/>
          <w:lang w:val="kk-KZ"/>
        </w:rPr>
        <w:t xml:space="preserve"> әдісімен талдау жүргізгеннен кейін (суре</w:t>
      </w:r>
      <w:r w:rsidR="00EF6D0C" w:rsidRPr="00EB420D">
        <w:rPr>
          <w:rFonts w:ascii="Times New Roman" w:hAnsi="Times New Roman" w:cs="Times New Roman"/>
          <w:bCs/>
          <w:iCs/>
          <w:color w:val="0D0D0D" w:themeColor="text1" w:themeTint="F2"/>
          <w:sz w:val="28"/>
          <w:szCs w:val="28"/>
          <w:lang w:val="kk-KZ"/>
        </w:rPr>
        <w:t>т</w:t>
      </w:r>
      <w:r w:rsidR="00942BC8" w:rsidRPr="00EB420D">
        <w:rPr>
          <w:rFonts w:ascii="Times New Roman" w:hAnsi="Times New Roman" w:cs="Times New Roman"/>
          <w:bCs/>
          <w:iCs/>
          <w:color w:val="0D0D0D" w:themeColor="text1" w:themeTint="F2"/>
          <w:sz w:val="28"/>
          <w:szCs w:val="28"/>
          <w:lang w:val="kk-KZ"/>
        </w:rPr>
        <w:t xml:space="preserve"> </w:t>
      </w:r>
      <w:r w:rsidR="000D3351">
        <w:rPr>
          <w:rFonts w:ascii="Times New Roman" w:hAnsi="Times New Roman" w:cs="Times New Roman"/>
          <w:bCs/>
          <w:iCs/>
          <w:color w:val="0D0D0D" w:themeColor="text1" w:themeTint="F2"/>
          <w:sz w:val="28"/>
          <w:szCs w:val="28"/>
          <w:lang w:val="kk-KZ"/>
        </w:rPr>
        <w:t>46</w:t>
      </w:r>
      <w:r w:rsidR="00942BC8" w:rsidRPr="00EB420D">
        <w:rPr>
          <w:rFonts w:ascii="Times New Roman" w:hAnsi="Times New Roman" w:cs="Times New Roman"/>
          <w:bCs/>
          <w:iCs/>
          <w:color w:val="0D0D0D" w:themeColor="text1" w:themeTint="F2"/>
          <w:sz w:val="28"/>
          <w:szCs w:val="28"/>
          <w:lang w:val="kk-KZ"/>
        </w:rPr>
        <w:t xml:space="preserve">B)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iCs/>
          <w:color w:val="0D0D0D" w:themeColor="text1" w:themeTint="F2"/>
          <w:sz w:val="28"/>
          <w:szCs w:val="28"/>
          <w:lang w:val="kk-KZ"/>
        </w:rPr>
        <w:t xml:space="preserve"> экстракт </w:t>
      </w:r>
      <w:r w:rsidR="005A681E" w:rsidRPr="00EB420D">
        <w:rPr>
          <w:rFonts w:ascii="Times New Roman" w:hAnsi="Times New Roman" w:cs="Times New Roman"/>
          <w:bCs/>
          <w:iCs/>
          <w:color w:val="0D0D0D" w:themeColor="text1" w:themeTint="F2"/>
          <w:sz w:val="28"/>
          <w:szCs w:val="28"/>
          <w:lang w:val="kk-KZ"/>
        </w:rPr>
        <w:t>0.3, 0.</w:t>
      </w:r>
      <w:r w:rsidR="00942BC8" w:rsidRPr="00EB420D">
        <w:rPr>
          <w:rFonts w:ascii="Times New Roman" w:hAnsi="Times New Roman" w:cs="Times New Roman"/>
          <w:bCs/>
          <w:iCs/>
          <w:color w:val="0D0D0D" w:themeColor="text1" w:themeTint="F2"/>
          <w:sz w:val="28"/>
          <w:szCs w:val="28"/>
          <w:lang w:val="kk-KZ"/>
        </w:rPr>
        <w:t>4</w:t>
      </w:r>
      <w:r w:rsidR="005A681E" w:rsidRPr="00EB420D">
        <w:rPr>
          <w:rFonts w:ascii="Times New Roman" w:hAnsi="Times New Roman" w:cs="Times New Roman"/>
          <w:bCs/>
          <w:iCs/>
          <w:color w:val="0D0D0D" w:themeColor="text1" w:themeTint="F2"/>
          <w:sz w:val="28"/>
          <w:szCs w:val="28"/>
          <w:lang w:val="kk-KZ"/>
        </w:rPr>
        <w:t xml:space="preserve"> және 0.</w:t>
      </w:r>
      <w:r w:rsidRPr="00EB420D">
        <w:rPr>
          <w:rFonts w:ascii="Times New Roman" w:hAnsi="Times New Roman" w:cs="Times New Roman"/>
          <w:bCs/>
          <w:iCs/>
          <w:color w:val="0D0D0D" w:themeColor="text1" w:themeTint="F2"/>
          <w:sz w:val="28"/>
          <w:szCs w:val="28"/>
          <w:lang w:val="kk-KZ"/>
        </w:rPr>
        <w:t>5 мг/мл концентрацияларында,</w:t>
      </w:r>
      <w:r w:rsidR="00942BC8" w:rsidRPr="00EB420D">
        <w:rPr>
          <w:rFonts w:ascii="Times New Roman" w:hAnsi="Times New Roman" w:cs="Times New Roman"/>
          <w:bCs/>
          <w:iCs/>
          <w:color w:val="0D0D0D" w:themeColor="text1" w:themeTint="F2"/>
          <w:sz w:val="28"/>
          <w:szCs w:val="28"/>
          <w:lang w:val="kk-KZ"/>
        </w:rPr>
        <w:t xml:space="preserve"> сәйкесінше HHV-1 вирустық жүктемесін 0</w:t>
      </w:r>
      <w:r w:rsidR="005A681E" w:rsidRPr="00EB420D">
        <w:rPr>
          <w:rFonts w:ascii="Times New Roman" w:hAnsi="Times New Roman" w:cs="Times New Roman"/>
          <w:bCs/>
          <w:iCs/>
          <w:color w:val="0D0D0D" w:themeColor="text1" w:themeTint="F2"/>
          <w:sz w:val="28"/>
          <w:szCs w:val="28"/>
          <w:lang w:val="kk-KZ"/>
        </w:rPr>
        <w:t>.34, 0.8 және 1.</w:t>
      </w:r>
      <w:r w:rsidR="00942BC8" w:rsidRPr="00EB420D">
        <w:rPr>
          <w:rFonts w:ascii="Times New Roman" w:hAnsi="Times New Roman" w:cs="Times New Roman"/>
          <w:bCs/>
          <w:iCs/>
          <w:color w:val="0D0D0D" w:themeColor="text1" w:themeTint="F2"/>
          <w:sz w:val="28"/>
          <w:szCs w:val="28"/>
          <w:lang w:val="kk-KZ"/>
        </w:rPr>
        <w:t>11 log-ға төмендететіні анықталды. Ацикловир, HHV-1-ге қарсы анықта</w:t>
      </w:r>
      <w:r w:rsidR="005A681E" w:rsidRPr="00EB420D">
        <w:rPr>
          <w:rFonts w:ascii="Times New Roman" w:hAnsi="Times New Roman" w:cs="Times New Roman"/>
          <w:bCs/>
          <w:iCs/>
          <w:color w:val="0D0D0D" w:themeColor="text1" w:themeTint="F2"/>
          <w:sz w:val="28"/>
          <w:szCs w:val="28"/>
          <w:lang w:val="kk-KZ"/>
        </w:rPr>
        <w:t>малық вирусқа қарсы препарат, 0.03 және 0.</w:t>
      </w:r>
      <w:r w:rsidR="00942BC8" w:rsidRPr="00EB420D">
        <w:rPr>
          <w:rFonts w:ascii="Times New Roman" w:hAnsi="Times New Roman" w:cs="Times New Roman"/>
          <w:bCs/>
          <w:iCs/>
          <w:color w:val="0D0D0D" w:themeColor="text1" w:themeTint="F2"/>
          <w:sz w:val="28"/>
          <w:szCs w:val="28"/>
          <w:lang w:val="kk-KZ"/>
        </w:rPr>
        <w:t xml:space="preserve">06 мг/мл концентрациясында </w:t>
      </w:r>
      <w:r w:rsidRPr="00EB420D">
        <w:rPr>
          <w:rFonts w:ascii="Times New Roman" w:hAnsi="Times New Roman" w:cs="Times New Roman"/>
          <w:bCs/>
          <w:iCs/>
          <w:color w:val="0D0D0D" w:themeColor="text1" w:themeTint="F2"/>
          <w:sz w:val="28"/>
          <w:szCs w:val="28"/>
          <w:lang w:val="kk-KZ"/>
        </w:rPr>
        <w:t xml:space="preserve">VERO </w:t>
      </w:r>
      <w:r w:rsidR="00942BC8" w:rsidRPr="00EB420D">
        <w:rPr>
          <w:rFonts w:ascii="Times New Roman" w:hAnsi="Times New Roman" w:cs="Times New Roman"/>
          <w:bCs/>
          <w:iCs/>
          <w:color w:val="0D0D0D" w:themeColor="text1" w:themeTint="F2"/>
          <w:sz w:val="28"/>
          <w:szCs w:val="28"/>
          <w:lang w:val="kk-KZ"/>
        </w:rPr>
        <w:t>вирусын жұқтырғандарда цитопатагендік әсердің</w:t>
      </w:r>
      <w:r w:rsidR="000E6D9E" w:rsidRPr="00EB420D">
        <w:rPr>
          <w:rFonts w:ascii="Times New Roman" w:hAnsi="Times New Roman" w:cs="Times New Roman"/>
          <w:bCs/>
          <w:iCs/>
          <w:color w:val="0D0D0D" w:themeColor="text1" w:themeTint="F2"/>
          <w:sz w:val="28"/>
          <w:szCs w:val="28"/>
          <w:lang w:val="kk-KZ"/>
        </w:rPr>
        <w:t xml:space="preserve"> (СРЕ) </w:t>
      </w:r>
      <w:r w:rsidR="000D3351">
        <w:rPr>
          <w:rFonts w:ascii="Times New Roman" w:hAnsi="Times New Roman" w:cs="Times New Roman"/>
          <w:bCs/>
          <w:iCs/>
          <w:color w:val="0D0D0D" w:themeColor="text1" w:themeTint="F2"/>
          <w:sz w:val="28"/>
          <w:szCs w:val="28"/>
          <w:lang w:val="kk-KZ"/>
        </w:rPr>
        <w:t>дамуына жол бермеді (сурет</w:t>
      </w:r>
      <w:r w:rsidR="00942BC8" w:rsidRPr="00EB420D">
        <w:rPr>
          <w:rFonts w:ascii="Times New Roman" w:hAnsi="Times New Roman" w:cs="Times New Roman"/>
          <w:bCs/>
          <w:iCs/>
          <w:color w:val="0D0D0D" w:themeColor="text1" w:themeTint="F2"/>
          <w:sz w:val="28"/>
          <w:szCs w:val="28"/>
          <w:lang w:val="kk-KZ"/>
        </w:rPr>
        <w:t xml:space="preserve"> </w:t>
      </w:r>
      <w:r w:rsidR="00EF6D0C" w:rsidRPr="00EB420D">
        <w:rPr>
          <w:rFonts w:ascii="Times New Roman" w:hAnsi="Times New Roman" w:cs="Times New Roman"/>
          <w:bCs/>
          <w:iCs/>
          <w:color w:val="0D0D0D" w:themeColor="text1" w:themeTint="F2"/>
          <w:sz w:val="28"/>
          <w:szCs w:val="28"/>
          <w:lang w:val="kk-KZ"/>
        </w:rPr>
        <w:t>4</w:t>
      </w:r>
      <w:r w:rsidR="000563AB">
        <w:rPr>
          <w:rFonts w:ascii="Times New Roman" w:hAnsi="Times New Roman" w:cs="Times New Roman"/>
          <w:bCs/>
          <w:iCs/>
          <w:color w:val="0D0D0D" w:themeColor="text1" w:themeTint="F2"/>
          <w:sz w:val="28"/>
          <w:szCs w:val="28"/>
          <w:lang w:val="kk-KZ"/>
        </w:rPr>
        <w:t>5</w:t>
      </w:r>
      <w:r w:rsidR="00942BC8" w:rsidRPr="00EB420D">
        <w:rPr>
          <w:rFonts w:ascii="Times New Roman" w:hAnsi="Times New Roman" w:cs="Times New Roman"/>
          <w:bCs/>
          <w:iCs/>
          <w:color w:val="0D0D0D" w:themeColor="text1" w:themeTint="F2"/>
          <w:sz w:val="28"/>
          <w:szCs w:val="28"/>
          <w:lang w:val="kk-KZ"/>
        </w:rPr>
        <w:t xml:space="preserve">F) және </w:t>
      </w:r>
      <w:r w:rsidRPr="00EB420D">
        <w:rPr>
          <w:rFonts w:ascii="Times New Roman" w:hAnsi="Times New Roman" w:cs="Times New Roman"/>
          <w:bCs/>
          <w:iCs/>
          <w:color w:val="0D0D0D" w:themeColor="text1" w:themeTint="F2"/>
          <w:sz w:val="28"/>
          <w:szCs w:val="28"/>
          <w:lang w:val="kk-KZ"/>
        </w:rPr>
        <w:t>HHV</w:t>
      </w:r>
      <w:r w:rsidR="00942BC8" w:rsidRPr="00EB420D">
        <w:rPr>
          <w:rFonts w:ascii="Times New Roman" w:hAnsi="Times New Roman" w:cs="Times New Roman"/>
          <w:bCs/>
          <w:iCs/>
          <w:color w:val="0D0D0D" w:themeColor="text1" w:themeTint="F2"/>
          <w:sz w:val="28"/>
          <w:szCs w:val="28"/>
          <w:lang w:val="kk-KZ"/>
        </w:rPr>
        <w:t>-1 в</w:t>
      </w:r>
      <w:r w:rsidR="005A681E" w:rsidRPr="00EB420D">
        <w:rPr>
          <w:rFonts w:ascii="Times New Roman" w:hAnsi="Times New Roman" w:cs="Times New Roman"/>
          <w:bCs/>
          <w:iCs/>
          <w:color w:val="0D0D0D" w:themeColor="text1" w:themeTint="F2"/>
          <w:sz w:val="28"/>
          <w:szCs w:val="28"/>
          <w:lang w:val="kk-KZ"/>
        </w:rPr>
        <w:t>ирустық жүктемесін сәйкесінше 4.92 және 5.</w:t>
      </w:r>
      <w:r w:rsidR="000D3351">
        <w:rPr>
          <w:rFonts w:ascii="Times New Roman" w:hAnsi="Times New Roman" w:cs="Times New Roman"/>
          <w:bCs/>
          <w:iCs/>
          <w:color w:val="0D0D0D" w:themeColor="text1" w:themeTint="F2"/>
          <w:sz w:val="28"/>
          <w:szCs w:val="28"/>
          <w:lang w:val="kk-KZ"/>
        </w:rPr>
        <w:t>59 log төмендетті (сурет</w:t>
      </w:r>
      <w:r w:rsidR="00942BC8" w:rsidRPr="00EB420D">
        <w:rPr>
          <w:rFonts w:ascii="Times New Roman" w:hAnsi="Times New Roman" w:cs="Times New Roman"/>
          <w:bCs/>
          <w:iCs/>
          <w:color w:val="0D0D0D" w:themeColor="text1" w:themeTint="F2"/>
          <w:sz w:val="28"/>
          <w:szCs w:val="28"/>
          <w:lang w:val="kk-KZ"/>
        </w:rPr>
        <w:t xml:space="preserve"> </w:t>
      </w:r>
      <w:r w:rsidR="000D3351">
        <w:rPr>
          <w:rFonts w:ascii="Times New Roman" w:hAnsi="Times New Roman" w:cs="Times New Roman"/>
          <w:bCs/>
          <w:iCs/>
          <w:color w:val="0D0D0D" w:themeColor="text1" w:themeTint="F2"/>
          <w:sz w:val="28"/>
          <w:szCs w:val="28"/>
          <w:lang w:val="kk-KZ"/>
        </w:rPr>
        <w:t>46</w:t>
      </w:r>
      <w:r w:rsidR="00942BC8" w:rsidRPr="00EB420D">
        <w:rPr>
          <w:rFonts w:ascii="Times New Roman" w:hAnsi="Times New Roman" w:cs="Times New Roman"/>
          <w:bCs/>
          <w:iCs/>
          <w:color w:val="0D0D0D" w:themeColor="text1" w:themeTint="F2"/>
          <w:sz w:val="28"/>
          <w:szCs w:val="28"/>
          <w:lang w:val="kk-KZ"/>
        </w:rPr>
        <w:t xml:space="preserve">B). Осылайша,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00942BC8" w:rsidRPr="00EB420D">
        <w:rPr>
          <w:rFonts w:ascii="Times New Roman" w:hAnsi="Times New Roman" w:cs="Times New Roman"/>
          <w:bCs/>
          <w:iCs/>
          <w:color w:val="0D0D0D" w:themeColor="text1" w:themeTint="F2"/>
          <w:sz w:val="28"/>
          <w:szCs w:val="28"/>
          <w:lang w:val="kk-KZ"/>
        </w:rPr>
        <w:t xml:space="preserve"> экстракт HНV-1 индуцирленген вирустың цитопатиялық әсерінен жақсы қорғаныс көрсетті.</w:t>
      </w:r>
    </w:p>
    <w:bookmarkEnd w:id="40"/>
    <w:p w14:paraId="25F4DCB9" w14:textId="77777777" w:rsidR="00946F42" w:rsidRPr="00EB420D" w:rsidRDefault="006C1A6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Вирусқа қарсы зерттеулер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w:t>
      </w:r>
      <w:r w:rsidR="00AE5301" w:rsidRPr="00EB420D">
        <w:rPr>
          <w:rFonts w:ascii="Times New Roman" w:hAnsi="Times New Roman" w:cs="Times New Roman"/>
          <w:bCs/>
          <w:color w:val="0D0D0D" w:themeColor="text1" w:themeTint="F2"/>
          <w:sz w:val="28"/>
          <w:szCs w:val="28"/>
          <w:lang w:val="kk-KZ"/>
        </w:rPr>
        <w:t>экстракттың</w:t>
      </w:r>
      <w:r w:rsidRPr="00EB420D">
        <w:rPr>
          <w:rFonts w:ascii="Times New Roman" w:hAnsi="Times New Roman" w:cs="Times New Roman"/>
          <w:bCs/>
          <w:color w:val="0D0D0D" w:themeColor="text1" w:themeTint="F2"/>
          <w:sz w:val="28"/>
          <w:szCs w:val="28"/>
          <w:lang w:val="kk-KZ"/>
        </w:rPr>
        <w:t xml:space="preserve"> MRC-5-те HCoV-229- индукцияланған цитопатиялық эффектің пайда болуына әсер етпеге</w:t>
      </w:r>
      <w:r w:rsidR="00C07B16" w:rsidRPr="00EB420D">
        <w:rPr>
          <w:rFonts w:ascii="Times New Roman" w:hAnsi="Times New Roman" w:cs="Times New Roman"/>
          <w:bCs/>
          <w:color w:val="0D0D0D" w:themeColor="text1" w:themeTint="F2"/>
          <w:sz w:val="28"/>
          <w:szCs w:val="28"/>
          <w:lang w:val="kk-KZ"/>
        </w:rPr>
        <w:t>нін, бірақ вирустық жүктемені 1.</w:t>
      </w:r>
      <w:r w:rsidRPr="00EB420D">
        <w:rPr>
          <w:rFonts w:ascii="Times New Roman" w:hAnsi="Times New Roman" w:cs="Times New Roman"/>
          <w:bCs/>
          <w:color w:val="0D0D0D" w:themeColor="text1" w:themeTint="F2"/>
          <w:sz w:val="28"/>
          <w:szCs w:val="28"/>
          <w:lang w:val="kk-KZ"/>
        </w:rPr>
        <w:t xml:space="preserve">56 log-ге ең жоғары уытты емес </w:t>
      </w:r>
      <w:r w:rsidR="00141C7F" w:rsidRPr="00EB420D">
        <w:rPr>
          <w:rFonts w:ascii="Times New Roman" w:hAnsi="Times New Roman" w:cs="Times New Roman"/>
          <w:bCs/>
          <w:color w:val="0D0D0D" w:themeColor="text1" w:themeTint="F2"/>
          <w:sz w:val="28"/>
          <w:szCs w:val="28"/>
          <w:lang w:val="kk-KZ"/>
        </w:rPr>
        <w:t xml:space="preserve">0.032 мг/мл </w:t>
      </w:r>
      <w:r w:rsidRPr="00EB420D">
        <w:rPr>
          <w:rFonts w:ascii="Times New Roman" w:hAnsi="Times New Roman" w:cs="Times New Roman"/>
          <w:bCs/>
          <w:color w:val="0D0D0D" w:themeColor="text1" w:themeTint="F2"/>
          <w:sz w:val="28"/>
          <w:szCs w:val="28"/>
          <w:lang w:val="kk-KZ"/>
        </w:rPr>
        <w:t>концентрацияда</w:t>
      </w:r>
      <w:r w:rsidR="00141C7F"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төмендететінін көрсетті. Сонымен қатар,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экстрактысы ең жоғары</w:t>
      </w:r>
      <w:r w:rsidR="00C07B16" w:rsidRPr="00EB420D">
        <w:rPr>
          <w:rFonts w:ascii="Times New Roman" w:hAnsi="Times New Roman" w:cs="Times New Roman"/>
          <w:bCs/>
          <w:color w:val="0D0D0D" w:themeColor="text1" w:themeTint="F2"/>
          <w:sz w:val="28"/>
          <w:szCs w:val="28"/>
          <w:lang w:val="kk-KZ"/>
        </w:rPr>
        <w:t xml:space="preserve"> сыналған концентрацияда (0.</w:t>
      </w:r>
      <w:r w:rsidRPr="00EB420D">
        <w:rPr>
          <w:rFonts w:ascii="Times New Roman" w:hAnsi="Times New Roman" w:cs="Times New Roman"/>
          <w:bCs/>
          <w:color w:val="0D0D0D" w:themeColor="text1" w:themeTint="F2"/>
          <w:sz w:val="28"/>
          <w:szCs w:val="28"/>
          <w:lang w:val="kk-KZ"/>
        </w:rPr>
        <w:t>5</w:t>
      </w:r>
      <w:r w:rsidR="00F865D9"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мг/мл) VERO-да </w:t>
      </w:r>
      <w:r w:rsidR="00946F42" w:rsidRPr="00EB420D">
        <w:rPr>
          <w:rFonts w:ascii="Times New Roman" w:hAnsi="Times New Roman" w:cs="Times New Roman"/>
          <w:bCs/>
          <w:iCs/>
          <w:color w:val="0D0D0D" w:themeColor="text1" w:themeTint="F2"/>
          <w:sz w:val="28"/>
          <w:szCs w:val="28"/>
          <w:lang w:val="kk-KZ"/>
        </w:rPr>
        <w:t>HHV-1</w:t>
      </w:r>
      <w:r w:rsidR="00141C7F"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индукцияланған цитопатиялық әсердің түзілуін айтарлықтай төмендетті.</w:t>
      </w:r>
    </w:p>
    <w:p w14:paraId="7ACE7EA3" w14:textId="36FECF0B" w:rsidR="00946F42" w:rsidRPr="00EB420D" w:rsidRDefault="00F865D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Қалыпты жасуша клеткаларына уыттылық әсер беру мүмкіндігіне байланысты, вирусқа қарсы белсенділікті бағалау үшін </w:t>
      </w:r>
      <w:r w:rsidR="00946F42" w:rsidRPr="00EB420D">
        <w:rPr>
          <w:rFonts w:ascii="Times New Roman" w:hAnsi="Times New Roman" w:cs="Times New Roman"/>
          <w:bCs/>
          <w:i/>
          <w:color w:val="0D0D0D" w:themeColor="text1" w:themeTint="F2"/>
          <w:sz w:val="28"/>
          <w:szCs w:val="28"/>
          <w:lang w:val="kk-KZ"/>
        </w:rPr>
        <w:t>S. sylvatica</w:t>
      </w:r>
      <w:r w:rsidR="00946F42" w:rsidRPr="00EB420D">
        <w:rPr>
          <w:rFonts w:ascii="Times New Roman" w:hAnsi="Times New Roman" w:cs="Times New Roman"/>
          <w:bCs/>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экстрактысының жоғары концентрациялары зерттелген жоқ. </w:t>
      </w:r>
      <w:r w:rsidRPr="00EB420D">
        <w:rPr>
          <w:rFonts w:ascii="Times New Roman" w:hAnsi="Times New Roman" w:cs="Times New Roman"/>
          <w:bCs/>
          <w:i/>
          <w:iCs/>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 вирусқа қарсы белсенділігі туралы әдебиеттерде ақпараттармен хабарланбаған, таңдалған </w:t>
      </w:r>
      <w:r w:rsidRPr="00EB420D">
        <w:rPr>
          <w:rFonts w:ascii="Times New Roman" w:hAnsi="Times New Roman" w:cs="Times New Roman"/>
          <w:bCs/>
          <w:i/>
          <w:iCs/>
          <w:color w:val="0D0D0D" w:themeColor="text1" w:themeTint="F2"/>
          <w:sz w:val="28"/>
          <w:szCs w:val="28"/>
          <w:lang w:val="kk-KZ"/>
        </w:rPr>
        <w:t>S. lavandulifolia</w:t>
      </w:r>
      <w:r w:rsidRPr="00EB420D">
        <w:rPr>
          <w:rFonts w:ascii="Times New Roman" w:hAnsi="Times New Roman" w:cs="Times New Roman"/>
          <w:bCs/>
          <w:color w:val="0D0D0D" w:themeColor="text1" w:themeTint="F2"/>
          <w:sz w:val="28"/>
          <w:szCs w:val="28"/>
          <w:lang w:val="kk-KZ"/>
        </w:rPr>
        <w:t xml:space="preserve"> Vahl.</w:t>
      </w:r>
      <w:r w:rsidR="00523F24" w:rsidRPr="00EB420D">
        <w:rPr>
          <w:rFonts w:ascii="Times New Roman" w:hAnsi="Times New Roman" w:cs="Times New Roman"/>
          <w:bCs/>
          <w:color w:val="0D0D0D" w:themeColor="text1" w:themeTint="F2"/>
          <w:sz w:val="28"/>
          <w:szCs w:val="28"/>
          <w:lang w:val="kk-KZ"/>
        </w:rPr>
        <w:t xml:space="preserve"> метаболиттерінің</w:t>
      </w:r>
      <w:r w:rsidRPr="00EB420D">
        <w:rPr>
          <w:rFonts w:ascii="Times New Roman" w:hAnsi="Times New Roman" w:cs="Times New Roman"/>
          <w:bCs/>
          <w:color w:val="0D0D0D" w:themeColor="text1" w:themeTint="F2"/>
          <w:sz w:val="28"/>
          <w:szCs w:val="28"/>
          <w:lang w:val="kk-KZ"/>
        </w:rPr>
        <w:t xml:space="preserve"> молекулалық докинг әдісі арқылы SARS-CoV-2-ге қарсы потенциалды вирусқа қарсы белсенділігі бағаланды. Басқалармен қатар, хлороген қышқылын протеазаны тежейтін күшті </w:t>
      </w:r>
      <w:r w:rsidRPr="00EB420D">
        <w:rPr>
          <w:rFonts w:ascii="Times New Roman" w:hAnsi="Times New Roman" w:cs="Times New Roman"/>
          <w:bCs/>
          <w:color w:val="0D0D0D" w:themeColor="text1" w:themeTint="F2"/>
          <w:sz w:val="28"/>
          <w:szCs w:val="28"/>
          <w:lang w:val="kk-KZ"/>
        </w:rPr>
        <w:lastRenderedPageBreak/>
        <w:t>белсенділігі бар SARS-CoV-2-ге қарсы агент ретінде қарастыруға болатыны анықталды (Kılınç т.б., 2022) [</w:t>
      </w:r>
      <w:r w:rsidR="004A32FD" w:rsidRPr="00EB420D">
        <w:rPr>
          <w:rFonts w:ascii="Times New Roman" w:hAnsi="Times New Roman" w:cs="Times New Roman"/>
          <w:bCs/>
          <w:color w:val="0D0D0D" w:themeColor="text1" w:themeTint="F2"/>
          <w:sz w:val="28"/>
          <w:szCs w:val="28"/>
          <w:lang w:val="kk-KZ"/>
        </w:rPr>
        <w:t>1</w:t>
      </w:r>
      <w:r w:rsidR="00931EF1" w:rsidRPr="00EB420D">
        <w:rPr>
          <w:rFonts w:ascii="Times New Roman" w:hAnsi="Times New Roman" w:cs="Times New Roman"/>
          <w:bCs/>
          <w:color w:val="0D0D0D" w:themeColor="text1" w:themeTint="F2"/>
          <w:sz w:val="28"/>
          <w:szCs w:val="28"/>
          <w:lang w:val="kk-KZ"/>
        </w:rPr>
        <w:t>65</w:t>
      </w:r>
      <w:r w:rsidRPr="00EB420D">
        <w:rPr>
          <w:rFonts w:ascii="Times New Roman" w:hAnsi="Times New Roman" w:cs="Times New Roman"/>
          <w:bCs/>
          <w:color w:val="0D0D0D" w:themeColor="text1" w:themeTint="F2"/>
          <w:sz w:val="28"/>
          <w:szCs w:val="28"/>
          <w:lang w:val="kk-KZ"/>
        </w:rPr>
        <w:t>].</w:t>
      </w:r>
    </w:p>
    <w:p w14:paraId="59C5275C" w14:textId="77777777" w:rsidR="00946F42" w:rsidRPr="00EB420D" w:rsidRDefault="007B775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bCs/>
          <w:color w:val="0D0D0D" w:themeColor="text1" w:themeTint="F2"/>
          <w:sz w:val="28"/>
          <w:szCs w:val="28"/>
          <w:lang w:val="kk-KZ"/>
        </w:rPr>
        <w:t>Қатерлі ісікке қарсы белсенділік</w:t>
      </w:r>
    </w:p>
    <w:p w14:paraId="34EC28FA" w14:textId="529B4AC5" w:rsidR="00C2361F" w:rsidRPr="00EB420D" w:rsidRDefault="00C2361F"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Қатерлі ісікке қарсы белсенділік FaDu (</w:t>
      </w:r>
      <w:r w:rsidR="00FC66C9" w:rsidRPr="00EB420D">
        <w:rPr>
          <w:rFonts w:ascii="Times New Roman" w:hAnsi="Times New Roman" w:cs="Times New Roman"/>
          <w:bCs/>
          <w:color w:val="0D0D0D" w:themeColor="text1" w:themeTint="F2"/>
          <w:sz w:val="28"/>
          <w:szCs w:val="28"/>
          <w:lang w:val="kk-KZ"/>
        </w:rPr>
        <w:t xml:space="preserve">жұтқыншақтың </w:t>
      </w:r>
      <w:r w:rsidR="00110E52" w:rsidRPr="00EB420D">
        <w:rPr>
          <w:rFonts w:ascii="Times New Roman" w:hAnsi="Times New Roman" w:cs="Times New Roman"/>
          <w:bCs/>
          <w:color w:val="0D0D0D" w:themeColor="text1" w:themeTint="F2"/>
          <w:sz w:val="28"/>
          <w:szCs w:val="28"/>
          <w:lang w:val="kk-KZ"/>
        </w:rPr>
        <w:t xml:space="preserve">скамозды </w:t>
      </w:r>
      <w:r w:rsidR="00FC66C9" w:rsidRPr="00EB420D">
        <w:rPr>
          <w:rFonts w:ascii="Times New Roman" w:hAnsi="Times New Roman" w:cs="Times New Roman"/>
          <w:bCs/>
          <w:color w:val="0D0D0D" w:themeColor="text1" w:themeTint="F2"/>
          <w:sz w:val="28"/>
          <w:szCs w:val="28"/>
          <w:lang w:val="kk-KZ"/>
        </w:rPr>
        <w:t>жасушалық карциномасы</w:t>
      </w:r>
      <w:r w:rsidRPr="00EB420D">
        <w:rPr>
          <w:rFonts w:ascii="Times New Roman" w:hAnsi="Times New Roman" w:cs="Times New Roman"/>
          <w:bCs/>
          <w:color w:val="0D0D0D" w:themeColor="text1" w:themeTint="F2"/>
          <w:sz w:val="28"/>
          <w:szCs w:val="28"/>
          <w:lang w:val="kk-KZ"/>
        </w:rPr>
        <w:t xml:space="preserve">; ATCC, HTB-43), H1HeLa (адамның жатыр мойны аденокарциномасы; ATCC, CRL-1958) және RKO (адамның тоқ ішек қатерлі ісігі; ATCC, CRL-2577) жасушаларына қатысты сыналды. Қатерлі ісікке қарсы белсенділікті алдын ала бағалау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экстракты концентрациясы мен уақытына байланысты әсер ететінін көрсетті. 72 сағ инкубациядан кейін экстракт адамның жатыр мойны аденокарциномасы (H1HeLa) жасушаларына (CC</w:t>
      </w:r>
      <w:r w:rsidRPr="00EB420D">
        <w:rPr>
          <w:rFonts w:ascii="Times New Roman" w:hAnsi="Times New Roman" w:cs="Times New Roman"/>
          <w:bCs/>
          <w:color w:val="0D0D0D" w:themeColor="text1" w:themeTint="F2"/>
          <w:sz w:val="28"/>
          <w:szCs w:val="28"/>
          <w:vertAlign w:val="subscript"/>
          <w:lang w:val="kk-KZ"/>
        </w:rPr>
        <w:t>50</w:t>
      </w:r>
      <w:r w:rsidRPr="00EB420D">
        <w:rPr>
          <w:rFonts w:ascii="Times New Roman" w:hAnsi="Times New Roman" w:cs="Times New Roman"/>
          <w:bCs/>
          <w:color w:val="0D0D0D" w:themeColor="text1" w:themeTint="F2"/>
          <w:sz w:val="28"/>
          <w:szCs w:val="28"/>
          <w:lang w:val="kk-KZ"/>
        </w:rPr>
        <w:t xml:space="preserve"> </w:t>
      </w:r>
      <w:r w:rsidR="00963436"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0</w:t>
      </w:r>
      <w:r w:rsidR="00963436"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0127 мг/мл) және адамның гипофарингеальды қатерлі ісігі (FaDu) </w:t>
      </w:r>
      <w:r w:rsidR="005B286D" w:rsidRPr="00EB420D">
        <w:rPr>
          <w:rFonts w:ascii="Times New Roman" w:hAnsi="Times New Roman" w:cs="Times New Roman"/>
          <w:bCs/>
          <w:color w:val="0D0D0D" w:themeColor="text1" w:themeTint="F2"/>
          <w:sz w:val="28"/>
          <w:szCs w:val="28"/>
          <w:lang w:val="kk-KZ"/>
        </w:rPr>
        <w:t xml:space="preserve">(Сурет В) </w:t>
      </w:r>
      <w:r w:rsidRPr="00EB420D">
        <w:rPr>
          <w:rFonts w:ascii="Times New Roman" w:hAnsi="Times New Roman" w:cs="Times New Roman"/>
          <w:bCs/>
          <w:color w:val="0D0D0D" w:themeColor="text1" w:themeTint="F2"/>
          <w:sz w:val="28"/>
          <w:szCs w:val="28"/>
          <w:lang w:val="kk-KZ"/>
        </w:rPr>
        <w:t>және адамның тоқ ішек қатерлі ісігі (RKO) жасушаларына қатысты әлсіз цитоуыттылықты (0</w:t>
      </w:r>
      <w:r w:rsidR="00963436"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21&lt;СС</w:t>
      </w:r>
      <w:r w:rsidRPr="00EB420D">
        <w:rPr>
          <w:rFonts w:ascii="Times New Roman" w:hAnsi="Times New Roman" w:cs="Times New Roman"/>
          <w:bCs/>
          <w:color w:val="0D0D0D" w:themeColor="text1" w:themeTint="F2"/>
          <w:sz w:val="28"/>
          <w:szCs w:val="28"/>
          <w:vertAlign w:val="subscript"/>
          <w:lang w:val="kk-KZ"/>
        </w:rPr>
        <w:t>50</w:t>
      </w:r>
      <w:r w:rsidR="005A681E" w:rsidRPr="00EB420D">
        <w:rPr>
          <w:rFonts w:ascii="Times New Roman" w:hAnsi="Times New Roman" w:cs="Times New Roman"/>
          <w:bCs/>
          <w:color w:val="0D0D0D" w:themeColor="text1" w:themeTint="F2"/>
          <w:sz w:val="28"/>
          <w:szCs w:val="28"/>
          <w:lang w:val="kk-KZ"/>
        </w:rPr>
        <w:t>&lt;0.</w:t>
      </w:r>
      <w:r w:rsidR="004A3EAC" w:rsidRPr="00EB420D">
        <w:rPr>
          <w:rFonts w:ascii="Times New Roman" w:hAnsi="Times New Roman" w:cs="Times New Roman"/>
          <w:bCs/>
          <w:color w:val="0D0D0D" w:themeColor="text1" w:themeTint="F2"/>
          <w:sz w:val="28"/>
          <w:szCs w:val="28"/>
          <w:lang w:val="kk-KZ"/>
        </w:rPr>
        <w:t xml:space="preserve">5 мг/мл) көрсетті (кесте </w:t>
      </w:r>
      <w:r w:rsidR="00E133D2" w:rsidRPr="00EB420D">
        <w:rPr>
          <w:rFonts w:ascii="Times New Roman" w:hAnsi="Times New Roman" w:cs="Times New Roman"/>
          <w:bCs/>
          <w:color w:val="0D0D0D" w:themeColor="text1" w:themeTint="F2"/>
          <w:sz w:val="28"/>
          <w:szCs w:val="28"/>
          <w:lang w:val="kk-KZ"/>
        </w:rPr>
        <w:t>40</w:t>
      </w:r>
      <w:r w:rsidRPr="00EB420D">
        <w:rPr>
          <w:rFonts w:ascii="Times New Roman" w:hAnsi="Times New Roman" w:cs="Times New Roman"/>
          <w:bCs/>
          <w:color w:val="0D0D0D" w:themeColor="text1" w:themeTint="F2"/>
          <w:sz w:val="28"/>
          <w:szCs w:val="28"/>
          <w:lang w:val="kk-KZ"/>
        </w:rPr>
        <w:t>).</w:t>
      </w:r>
    </w:p>
    <w:p w14:paraId="6ACD72C2" w14:textId="23D2447A" w:rsidR="00EA3D17" w:rsidRPr="00EB420D" w:rsidRDefault="00EA3D17" w:rsidP="00AB1A2F">
      <w:pPr>
        <w:tabs>
          <w:tab w:val="left" w:pos="630"/>
        </w:tabs>
        <w:spacing w:after="0" w:line="240" w:lineRule="auto"/>
        <w:contextualSpacing/>
        <w:jc w:val="both"/>
        <w:rPr>
          <w:rFonts w:ascii="Times New Roman" w:hAnsi="Times New Roman" w:cs="Times New Roman"/>
          <w:bCs/>
          <w:color w:val="0D0D0D" w:themeColor="text1" w:themeTint="F2"/>
          <w:sz w:val="28"/>
          <w:szCs w:val="28"/>
          <w:lang w:val="kk-KZ"/>
        </w:rPr>
      </w:pPr>
    </w:p>
    <w:p w14:paraId="71F93819" w14:textId="0C57058E" w:rsidR="00312F13" w:rsidRPr="00EB420D" w:rsidRDefault="003E7E08" w:rsidP="00AB1A2F">
      <w:pPr>
        <w:tabs>
          <w:tab w:val="left" w:pos="630"/>
        </w:tabs>
        <w:spacing w:after="0" w:line="240" w:lineRule="auto"/>
        <w:ind w:hanging="90"/>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 </w:t>
      </w:r>
      <w:r w:rsidR="004A3EAC" w:rsidRPr="00EB420D">
        <w:rPr>
          <w:rFonts w:ascii="Times New Roman" w:hAnsi="Times New Roman" w:cs="Times New Roman"/>
          <w:bCs/>
          <w:color w:val="0D0D0D" w:themeColor="text1" w:themeTint="F2"/>
          <w:sz w:val="28"/>
          <w:szCs w:val="28"/>
          <w:lang w:val="kk-KZ"/>
        </w:rPr>
        <w:t xml:space="preserve">Кесте </w:t>
      </w:r>
      <w:r w:rsidR="00E133D2" w:rsidRPr="00EB420D">
        <w:rPr>
          <w:rFonts w:ascii="Times New Roman" w:hAnsi="Times New Roman" w:cs="Times New Roman"/>
          <w:bCs/>
          <w:color w:val="0D0D0D" w:themeColor="text1" w:themeTint="F2"/>
          <w:sz w:val="28"/>
          <w:szCs w:val="28"/>
          <w:lang w:val="kk-KZ"/>
        </w:rPr>
        <w:t>40</w:t>
      </w:r>
      <w:r w:rsidR="004A3EAC" w:rsidRPr="00EB420D">
        <w:rPr>
          <w:rFonts w:ascii="Times New Roman" w:hAnsi="Times New Roman" w:cs="Times New Roman"/>
          <w:bCs/>
          <w:color w:val="0D0D0D" w:themeColor="text1" w:themeTint="F2"/>
          <w:sz w:val="28"/>
          <w:szCs w:val="28"/>
          <w:lang w:val="kk-KZ"/>
        </w:rPr>
        <w:t xml:space="preserve"> - </w:t>
      </w:r>
      <w:r w:rsidR="001876F7" w:rsidRPr="00EB420D">
        <w:rPr>
          <w:rFonts w:ascii="Times New Roman" w:hAnsi="Times New Roman" w:cs="Times New Roman"/>
          <w:i/>
          <w:color w:val="0D0D0D" w:themeColor="text1" w:themeTint="F2"/>
          <w:sz w:val="28"/>
          <w:szCs w:val="28"/>
          <w:lang w:val="kk-KZ"/>
        </w:rPr>
        <w:t>Stachys sylvatica</w:t>
      </w:r>
      <w:r w:rsidR="001876F7" w:rsidRPr="00EB420D">
        <w:rPr>
          <w:rFonts w:ascii="Times New Roman" w:hAnsi="Times New Roman" w:cs="Times New Roman"/>
          <w:color w:val="0D0D0D" w:themeColor="text1" w:themeTint="F2"/>
          <w:sz w:val="28"/>
          <w:szCs w:val="28"/>
          <w:lang w:val="kk-KZ"/>
        </w:rPr>
        <w:t xml:space="preserve"> L. экстрактысының</w:t>
      </w:r>
      <w:r w:rsidR="00312F13" w:rsidRPr="00EB420D">
        <w:rPr>
          <w:rFonts w:ascii="Times New Roman" w:hAnsi="Times New Roman" w:cs="Times New Roman"/>
          <w:color w:val="0D0D0D" w:themeColor="text1" w:themeTint="F2"/>
          <w:sz w:val="28"/>
          <w:szCs w:val="28"/>
          <w:lang w:val="kk-KZ"/>
        </w:rPr>
        <w:t xml:space="preserve"> </w:t>
      </w:r>
      <w:r w:rsidR="00312F13" w:rsidRPr="00EB420D">
        <w:rPr>
          <w:rFonts w:ascii="Times New Roman" w:hAnsi="Times New Roman" w:cs="Times New Roman"/>
          <w:bCs/>
          <w:color w:val="0D0D0D" w:themeColor="text1" w:themeTint="F2"/>
          <w:sz w:val="28"/>
          <w:szCs w:val="28"/>
          <w:lang w:val="kk-KZ"/>
        </w:rPr>
        <w:t xml:space="preserve">қалыпты және </w:t>
      </w:r>
      <w:r w:rsidR="00F652B6" w:rsidRPr="00EB420D">
        <w:rPr>
          <w:rFonts w:ascii="Times New Roman" w:hAnsi="Times New Roman" w:cs="Times New Roman"/>
          <w:bCs/>
          <w:color w:val="0D0D0D" w:themeColor="text1" w:themeTint="F2"/>
          <w:sz w:val="28"/>
          <w:szCs w:val="28"/>
          <w:lang w:val="kk-KZ"/>
        </w:rPr>
        <w:t xml:space="preserve">қатерлі ісік </w:t>
      </w:r>
      <w:r w:rsidR="00312F13" w:rsidRPr="00EB420D">
        <w:rPr>
          <w:rFonts w:ascii="Times New Roman" w:hAnsi="Times New Roman" w:cs="Times New Roman"/>
          <w:bCs/>
          <w:color w:val="0D0D0D" w:themeColor="text1" w:themeTint="F2"/>
          <w:sz w:val="28"/>
          <w:szCs w:val="28"/>
          <w:lang w:val="kk-KZ"/>
        </w:rPr>
        <w:t xml:space="preserve">клеткаларына қарсы </w:t>
      </w:r>
      <w:r w:rsidR="00312F13" w:rsidRPr="00EB420D">
        <w:rPr>
          <w:rFonts w:ascii="Times New Roman" w:hAnsi="Times New Roman" w:cs="Times New Roman"/>
          <w:color w:val="0D0D0D" w:themeColor="text1" w:themeTint="F2"/>
          <w:sz w:val="28"/>
          <w:szCs w:val="28"/>
          <w:lang w:val="kk-KZ"/>
        </w:rPr>
        <w:t>ц</w:t>
      </w:r>
      <w:r w:rsidR="00312F13" w:rsidRPr="00EB420D">
        <w:rPr>
          <w:rFonts w:ascii="Times New Roman" w:hAnsi="Times New Roman" w:cs="Times New Roman"/>
          <w:bCs/>
          <w:color w:val="0D0D0D" w:themeColor="text1" w:themeTint="F2"/>
          <w:sz w:val="28"/>
          <w:szCs w:val="28"/>
          <w:lang w:val="kk-KZ"/>
        </w:rPr>
        <w:t>итоуыттылығы</w:t>
      </w:r>
    </w:p>
    <w:p w14:paraId="31A7C3BC" w14:textId="77777777" w:rsidR="003E7E08" w:rsidRPr="00EB420D" w:rsidRDefault="003E7E08" w:rsidP="00AB1A2F">
      <w:pPr>
        <w:tabs>
          <w:tab w:val="left" w:pos="630"/>
        </w:tabs>
        <w:spacing w:after="0" w:line="240" w:lineRule="auto"/>
        <w:ind w:hanging="90"/>
        <w:contextualSpacing/>
        <w:jc w:val="both"/>
        <w:rPr>
          <w:rFonts w:ascii="Times New Roman" w:hAnsi="Times New Roman" w:cs="Times New Roman"/>
          <w:bCs/>
          <w:color w:val="0D0D0D" w:themeColor="text1" w:themeTint="F2"/>
          <w:sz w:val="28"/>
          <w:szCs w:val="28"/>
          <w:lang w:val="kk-KZ"/>
        </w:rPr>
      </w:pPr>
    </w:p>
    <w:tbl>
      <w:tblPr>
        <w:tblStyle w:val="aa"/>
        <w:tblW w:w="9639" w:type="dxa"/>
        <w:tblInd w:w="-5" w:type="dxa"/>
        <w:tblLook w:val="04A0" w:firstRow="1" w:lastRow="0" w:firstColumn="1" w:lastColumn="0" w:noHBand="0" w:noVBand="1"/>
      </w:tblPr>
      <w:tblGrid>
        <w:gridCol w:w="1703"/>
        <w:gridCol w:w="1785"/>
        <w:gridCol w:w="2847"/>
        <w:gridCol w:w="3304"/>
      </w:tblGrid>
      <w:tr w:rsidR="00EB420D" w:rsidRPr="00EB420D" w14:paraId="368EDFDD" w14:textId="77777777" w:rsidTr="004D04BF">
        <w:tc>
          <w:tcPr>
            <w:tcW w:w="3488" w:type="dxa"/>
            <w:gridSpan w:val="2"/>
            <w:vMerge w:val="restart"/>
          </w:tcPr>
          <w:p w14:paraId="22A3D307" w14:textId="619EEC87" w:rsidR="00312F13"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Жасуша сызығы</w:t>
            </w:r>
          </w:p>
          <w:p w14:paraId="043BF042" w14:textId="77777777"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6151" w:type="dxa"/>
            <w:gridSpan w:val="2"/>
          </w:tcPr>
          <w:p w14:paraId="4A4484AA" w14:textId="77777777" w:rsidR="00697EFF" w:rsidRPr="00EB420D" w:rsidRDefault="00312F13" w:rsidP="00AB1A2F">
            <w:pPr>
              <w:tabs>
                <w:tab w:val="left" w:pos="630"/>
              </w:tabs>
              <w:contextualSpacing/>
              <w:jc w:val="center"/>
              <w:rPr>
                <w:rFonts w:ascii="Times New Roman" w:hAnsi="Times New Roman" w:cs="Times New Roman"/>
                <w:bCs/>
                <w:color w:val="0D0D0D" w:themeColor="text1" w:themeTint="F2"/>
                <w:sz w:val="28"/>
                <w:szCs w:val="28"/>
              </w:rPr>
            </w:pPr>
            <w:r w:rsidRPr="00EB420D">
              <w:rPr>
                <w:rFonts w:ascii="Times New Roman" w:hAnsi="Times New Roman" w:cs="Times New Roman"/>
                <w:bCs/>
                <w:color w:val="0D0D0D" w:themeColor="text1" w:themeTint="F2"/>
                <w:sz w:val="28"/>
                <w:szCs w:val="28"/>
                <w:lang w:val="kk-KZ"/>
              </w:rPr>
              <w:t xml:space="preserve">50% </w:t>
            </w:r>
            <w:r w:rsidR="00F652B6" w:rsidRPr="00EB420D">
              <w:rPr>
                <w:rFonts w:ascii="Times New Roman" w:hAnsi="Times New Roman" w:cs="Times New Roman"/>
                <w:bCs/>
                <w:color w:val="0D0D0D" w:themeColor="text1" w:themeTint="F2"/>
                <w:sz w:val="28"/>
                <w:szCs w:val="28"/>
                <w:lang w:val="kk-KZ"/>
              </w:rPr>
              <w:t>цитотоксикалық концентрациясы</w:t>
            </w:r>
            <w:r w:rsidR="00697EFF" w:rsidRPr="00EB420D">
              <w:rPr>
                <w:rFonts w:ascii="Times New Roman" w:hAnsi="Times New Roman" w:cs="Times New Roman"/>
                <w:bCs/>
                <w:color w:val="0D0D0D" w:themeColor="text1" w:themeTint="F2"/>
                <w:sz w:val="28"/>
                <w:szCs w:val="28"/>
              </w:rPr>
              <w:t xml:space="preserve"> </w:t>
            </w:r>
          </w:p>
          <w:p w14:paraId="71892CF6" w14:textId="3D17848A" w:rsidR="00312F13" w:rsidRPr="00EB420D" w:rsidRDefault="00312F13" w:rsidP="00AB1A2F">
            <w:pPr>
              <w:tabs>
                <w:tab w:val="left" w:pos="630"/>
              </w:tabs>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(CC</w:t>
            </w:r>
            <w:r w:rsidRPr="00EB420D">
              <w:rPr>
                <w:rFonts w:ascii="Times New Roman" w:hAnsi="Times New Roman" w:cs="Times New Roman"/>
                <w:bCs/>
                <w:color w:val="0D0D0D" w:themeColor="text1" w:themeTint="F2"/>
                <w:sz w:val="28"/>
                <w:szCs w:val="28"/>
                <w:vertAlign w:val="subscript"/>
                <w:lang w:val="kk-KZ"/>
              </w:rPr>
              <w:t>50</w:t>
            </w:r>
            <w:r w:rsidR="00F652B6" w:rsidRPr="00EB420D">
              <w:rPr>
                <w:rFonts w:ascii="Times New Roman" w:hAnsi="Times New Roman" w:cs="Times New Roman"/>
                <w:bCs/>
                <w:color w:val="0D0D0D" w:themeColor="text1" w:themeTint="F2"/>
                <w:sz w:val="28"/>
                <w:szCs w:val="28"/>
                <w:lang w:val="kk-KZ"/>
              </w:rPr>
              <w:t>, мг/мл</w:t>
            </w:r>
            <w:r w:rsidRPr="00EB420D">
              <w:rPr>
                <w:rFonts w:ascii="Times New Roman" w:hAnsi="Times New Roman" w:cs="Times New Roman"/>
                <w:bCs/>
                <w:color w:val="0D0D0D" w:themeColor="text1" w:themeTint="F2"/>
                <w:sz w:val="28"/>
                <w:szCs w:val="28"/>
                <w:lang w:val="kk-KZ"/>
              </w:rPr>
              <w:t>)*</w:t>
            </w:r>
          </w:p>
        </w:tc>
      </w:tr>
      <w:tr w:rsidR="00EB420D" w:rsidRPr="00EB420D" w14:paraId="02D0448E" w14:textId="77777777" w:rsidTr="004D04BF">
        <w:tc>
          <w:tcPr>
            <w:tcW w:w="3488" w:type="dxa"/>
            <w:gridSpan w:val="2"/>
            <w:vMerge/>
          </w:tcPr>
          <w:p w14:paraId="7FA9C931" w14:textId="7A0D2226"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rPr>
            </w:pPr>
          </w:p>
        </w:tc>
        <w:tc>
          <w:tcPr>
            <w:tcW w:w="2847" w:type="dxa"/>
          </w:tcPr>
          <w:p w14:paraId="2F984660" w14:textId="40042CE2" w:rsidR="00312F13"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24 сағат инкубация </w:t>
            </w:r>
          </w:p>
        </w:tc>
        <w:tc>
          <w:tcPr>
            <w:tcW w:w="3304" w:type="dxa"/>
          </w:tcPr>
          <w:p w14:paraId="7FD0A82A" w14:textId="5D7A7126" w:rsidR="00312F13"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72 сағат инкубация</w:t>
            </w:r>
          </w:p>
        </w:tc>
      </w:tr>
      <w:tr w:rsidR="00EB420D" w:rsidRPr="00EB420D" w14:paraId="0EE26A03" w14:textId="77777777" w:rsidTr="004D04BF">
        <w:tc>
          <w:tcPr>
            <w:tcW w:w="1703" w:type="dxa"/>
            <w:vMerge w:val="restart"/>
          </w:tcPr>
          <w:p w14:paraId="0AE2A147" w14:textId="284939DA" w:rsidR="00312F13"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Қалыпты</w:t>
            </w:r>
          </w:p>
        </w:tc>
        <w:tc>
          <w:tcPr>
            <w:tcW w:w="1785" w:type="dxa"/>
          </w:tcPr>
          <w:p w14:paraId="3351E249" w14:textId="09FE6A6C"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VERO </w:t>
            </w:r>
          </w:p>
        </w:tc>
        <w:tc>
          <w:tcPr>
            <w:tcW w:w="2847" w:type="dxa"/>
          </w:tcPr>
          <w:p w14:paraId="6762CB8C" w14:textId="45196AD1"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0.892 ± 0.006</w:t>
            </w:r>
          </w:p>
        </w:tc>
        <w:tc>
          <w:tcPr>
            <w:tcW w:w="3304" w:type="dxa"/>
          </w:tcPr>
          <w:p w14:paraId="54279DED" w14:textId="6657D498"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0.810 ± 0.013</w:t>
            </w:r>
          </w:p>
        </w:tc>
      </w:tr>
      <w:tr w:rsidR="00EB420D" w:rsidRPr="00EB420D" w14:paraId="680E385B" w14:textId="77777777" w:rsidTr="004D04BF">
        <w:tc>
          <w:tcPr>
            <w:tcW w:w="1703" w:type="dxa"/>
            <w:vMerge/>
          </w:tcPr>
          <w:p w14:paraId="1F09B18F" w14:textId="77777777"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1785" w:type="dxa"/>
          </w:tcPr>
          <w:p w14:paraId="51ED84D4" w14:textId="038E7380"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MRC-5</w:t>
            </w:r>
          </w:p>
        </w:tc>
        <w:tc>
          <w:tcPr>
            <w:tcW w:w="2847" w:type="dxa"/>
          </w:tcPr>
          <w:p w14:paraId="200D969A" w14:textId="7CF58745" w:rsidR="00312F13" w:rsidRPr="00EB420D" w:rsidRDefault="004A32FD"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Байқалмады</w:t>
            </w:r>
          </w:p>
        </w:tc>
        <w:tc>
          <w:tcPr>
            <w:tcW w:w="3304" w:type="dxa"/>
          </w:tcPr>
          <w:p w14:paraId="445766C4" w14:textId="4D98BC89" w:rsidR="00312F13" w:rsidRPr="00EB420D" w:rsidRDefault="00312F13"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en-US"/>
              </w:rPr>
              <w:t>0.</w:t>
            </w:r>
            <w:r w:rsidRPr="00EB420D">
              <w:rPr>
                <w:rFonts w:ascii="Times New Roman" w:hAnsi="Times New Roman" w:cs="Times New Roman"/>
                <w:bCs/>
                <w:color w:val="0D0D0D" w:themeColor="text1" w:themeTint="F2"/>
                <w:sz w:val="28"/>
                <w:szCs w:val="28"/>
                <w:lang w:val="kk-KZ"/>
              </w:rPr>
              <w:t>0891 ± 0.014</w:t>
            </w:r>
          </w:p>
        </w:tc>
      </w:tr>
      <w:tr w:rsidR="00EB420D" w:rsidRPr="00EB420D" w14:paraId="54EE9486" w14:textId="77777777" w:rsidTr="004D04BF">
        <w:tc>
          <w:tcPr>
            <w:tcW w:w="1703" w:type="dxa"/>
            <w:vMerge w:val="restart"/>
          </w:tcPr>
          <w:p w14:paraId="0494DC05" w14:textId="5DC10494"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Қатерлі ісік</w:t>
            </w:r>
          </w:p>
        </w:tc>
        <w:tc>
          <w:tcPr>
            <w:tcW w:w="1785" w:type="dxa"/>
          </w:tcPr>
          <w:p w14:paraId="5DC960F0" w14:textId="16EBE74C"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FaDu</w:t>
            </w:r>
            <w:r w:rsidR="004F7A41" w:rsidRPr="00EB420D">
              <w:rPr>
                <w:rFonts w:ascii="Times New Roman" w:hAnsi="Times New Roman" w:cs="Times New Roman"/>
                <w:bCs/>
                <w:color w:val="0D0D0D" w:themeColor="text1" w:themeTint="F2"/>
                <w:sz w:val="28"/>
                <w:szCs w:val="28"/>
                <w:lang w:val="kk-KZ"/>
              </w:rPr>
              <w:t xml:space="preserve"> </w:t>
            </w:r>
          </w:p>
        </w:tc>
        <w:tc>
          <w:tcPr>
            <w:tcW w:w="2847" w:type="dxa"/>
          </w:tcPr>
          <w:p w14:paraId="1198CF13" w14:textId="6D0C6A53"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0.343 ± 0.033</w:t>
            </w:r>
          </w:p>
        </w:tc>
        <w:tc>
          <w:tcPr>
            <w:tcW w:w="3304" w:type="dxa"/>
          </w:tcPr>
          <w:p w14:paraId="2E4CD75B" w14:textId="1A4850FE"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0.206 ± 0.011</w:t>
            </w:r>
          </w:p>
        </w:tc>
      </w:tr>
      <w:tr w:rsidR="00EB420D" w:rsidRPr="00EB420D" w14:paraId="2025BA26" w14:textId="77777777" w:rsidTr="004D04BF">
        <w:tc>
          <w:tcPr>
            <w:tcW w:w="1703" w:type="dxa"/>
            <w:vMerge/>
          </w:tcPr>
          <w:p w14:paraId="5FC4CA0B" w14:textId="77777777"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1785" w:type="dxa"/>
          </w:tcPr>
          <w:p w14:paraId="1B880162" w14:textId="430D9BC9"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H1HeLa</w:t>
            </w:r>
          </w:p>
        </w:tc>
        <w:tc>
          <w:tcPr>
            <w:tcW w:w="2847" w:type="dxa"/>
          </w:tcPr>
          <w:p w14:paraId="4BA9C9F8" w14:textId="10034128"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0.231 ± 0.027</w:t>
            </w:r>
          </w:p>
        </w:tc>
        <w:tc>
          <w:tcPr>
            <w:tcW w:w="3304" w:type="dxa"/>
          </w:tcPr>
          <w:p w14:paraId="4BB5FFDE" w14:textId="781206BC"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0.127 ± 0.009</w:t>
            </w:r>
          </w:p>
        </w:tc>
      </w:tr>
      <w:tr w:rsidR="00EB420D" w:rsidRPr="00EB420D" w14:paraId="633844E5" w14:textId="77777777" w:rsidTr="004D04BF">
        <w:tc>
          <w:tcPr>
            <w:tcW w:w="1703" w:type="dxa"/>
            <w:vMerge/>
          </w:tcPr>
          <w:p w14:paraId="6262F6C1" w14:textId="77777777"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1785" w:type="dxa"/>
          </w:tcPr>
          <w:p w14:paraId="09A137BD" w14:textId="7BF0CDF3"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RKO</w:t>
            </w:r>
          </w:p>
        </w:tc>
        <w:tc>
          <w:tcPr>
            <w:tcW w:w="2847" w:type="dxa"/>
          </w:tcPr>
          <w:p w14:paraId="08E3F72D" w14:textId="72319DC0"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&gt;0.5</w:t>
            </w:r>
          </w:p>
        </w:tc>
        <w:tc>
          <w:tcPr>
            <w:tcW w:w="3304" w:type="dxa"/>
          </w:tcPr>
          <w:p w14:paraId="2C8E1E97" w14:textId="6199A665"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0.252 ± 0.004</w:t>
            </w:r>
          </w:p>
        </w:tc>
      </w:tr>
      <w:tr w:rsidR="00EB420D" w:rsidRPr="00EB420D" w14:paraId="201277A8" w14:textId="77777777" w:rsidTr="004D04BF">
        <w:tc>
          <w:tcPr>
            <w:tcW w:w="1703" w:type="dxa"/>
            <w:vMerge/>
          </w:tcPr>
          <w:p w14:paraId="00B7EE52" w14:textId="77777777"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1785" w:type="dxa"/>
          </w:tcPr>
          <w:p w14:paraId="2B3E6D32" w14:textId="68C0386C"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G361</w:t>
            </w:r>
          </w:p>
        </w:tc>
        <w:tc>
          <w:tcPr>
            <w:tcW w:w="2847" w:type="dxa"/>
          </w:tcPr>
          <w:p w14:paraId="14EFF3DB" w14:textId="1472360D"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0.484 ± 0.003</w:t>
            </w:r>
          </w:p>
        </w:tc>
        <w:tc>
          <w:tcPr>
            <w:tcW w:w="3304" w:type="dxa"/>
          </w:tcPr>
          <w:p w14:paraId="546ACB9F" w14:textId="18029D87" w:rsidR="00F652B6" w:rsidRPr="00EB420D" w:rsidRDefault="004A32FD"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Байқалмады</w:t>
            </w:r>
          </w:p>
        </w:tc>
      </w:tr>
      <w:tr w:rsidR="00EB420D" w:rsidRPr="00EB420D" w14:paraId="2959FA00" w14:textId="77777777" w:rsidTr="004D04BF">
        <w:tc>
          <w:tcPr>
            <w:tcW w:w="1703" w:type="dxa"/>
            <w:vMerge/>
          </w:tcPr>
          <w:p w14:paraId="7F851E93" w14:textId="77777777"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p>
        </w:tc>
        <w:tc>
          <w:tcPr>
            <w:tcW w:w="1785" w:type="dxa"/>
          </w:tcPr>
          <w:p w14:paraId="30F2F699" w14:textId="0931C491"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A375</w:t>
            </w:r>
          </w:p>
        </w:tc>
        <w:tc>
          <w:tcPr>
            <w:tcW w:w="2847" w:type="dxa"/>
          </w:tcPr>
          <w:p w14:paraId="73EB1589" w14:textId="00EA9891" w:rsidR="00F652B6" w:rsidRPr="00EB420D" w:rsidRDefault="00F652B6" w:rsidP="00AB1A2F">
            <w:pPr>
              <w:tabs>
                <w:tab w:val="left" w:pos="630"/>
              </w:tabs>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&gt;0.5</w:t>
            </w:r>
          </w:p>
        </w:tc>
        <w:tc>
          <w:tcPr>
            <w:tcW w:w="3304" w:type="dxa"/>
          </w:tcPr>
          <w:p w14:paraId="1CA60D53" w14:textId="28132E01" w:rsidR="00F652B6" w:rsidRPr="00EB420D" w:rsidRDefault="004A32FD" w:rsidP="00AB1A2F">
            <w:pPr>
              <w:tabs>
                <w:tab w:val="left" w:pos="630"/>
              </w:tabs>
              <w:contextualSpacing/>
              <w:jc w:val="both"/>
              <w:rPr>
                <w:rFonts w:ascii="Times New Roman" w:hAnsi="Times New Roman" w:cs="Times New Roman"/>
                <w:bCs/>
                <w:color w:val="0D0D0D" w:themeColor="text1" w:themeTint="F2"/>
                <w:sz w:val="28"/>
                <w:szCs w:val="28"/>
                <w:lang w:val="en-US"/>
              </w:rPr>
            </w:pPr>
            <w:r w:rsidRPr="00EB420D">
              <w:rPr>
                <w:rFonts w:ascii="Times New Roman" w:hAnsi="Times New Roman" w:cs="Times New Roman"/>
                <w:bCs/>
                <w:color w:val="0D0D0D" w:themeColor="text1" w:themeTint="F2"/>
                <w:sz w:val="28"/>
                <w:szCs w:val="28"/>
                <w:lang w:val="kk-KZ"/>
              </w:rPr>
              <w:t>Байқалмады</w:t>
            </w:r>
          </w:p>
        </w:tc>
      </w:tr>
    </w:tbl>
    <w:p w14:paraId="5E669B97" w14:textId="7AB7705F" w:rsidR="004A3EAC" w:rsidRPr="00EB420D" w:rsidRDefault="004A3EAC" w:rsidP="00AB1A2F">
      <w:pPr>
        <w:tabs>
          <w:tab w:val="left" w:pos="630"/>
        </w:tabs>
        <w:spacing w:after="0" w:line="240" w:lineRule="auto"/>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SD</w:t>
      </w:r>
      <w:r w:rsidR="00F652B6" w:rsidRPr="00EB420D">
        <w:rPr>
          <w:rFonts w:ascii="Times New Roman" w:hAnsi="Times New Roman" w:cs="Times New Roman"/>
          <w:bCs/>
          <w:color w:val="0D0D0D" w:themeColor="text1" w:themeTint="F2"/>
          <w:sz w:val="28"/>
          <w:szCs w:val="28"/>
          <w:lang w:val="kk-KZ"/>
        </w:rPr>
        <w:t xml:space="preserve"> – орташа ауытқу</w:t>
      </w:r>
    </w:p>
    <w:p w14:paraId="5C3F66B3" w14:textId="4A4E54F0" w:rsidR="00FC66C9" w:rsidRPr="00EB420D" w:rsidRDefault="00FC66C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6B5A640F" w14:textId="3A1D5AF2" w:rsidR="00A912B1" w:rsidRPr="00EB420D" w:rsidRDefault="00153DA6"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24 сағаттан кейін </w:t>
      </w:r>
      <w:r w:rsidR="00110E52" w:rsidRPr="00EB420D">
        <w:rPr>
          <w:rFonts w:ascii="Times New Roman" w:hAnsi="Times New Roman" w:cs="Times New Roman"/>
          <w:bCs/>
          <w:color w:val="0D0D0D" w:themeColor="text1" w:themeTint="F2"/>
          <w:sz w:val="28"/>
          <w:szCs w:val="28"/>
          <w:lang w:val="kk-KZ"/>
        </w:rPr>
        <w:t>экстракт</w:t>
      </w:r>
      <w:r w:rsidR="000E4806"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 xml:space="preserve">FaDu және </w:t>
      </w:r>
      <w:r w:rsidR="000E4806" w:rsidRPr="00EB420D">
        <w:rPr>
          <w:rFonts w:ascii="Times New Roman" w:hAnsi="Times New Roman" w:cs="Times New Roman"/>
          <w:bCs/>
          <w:color w:val="0D0D0D" w:themeColor="text1" w:themeTint="F2"/>
          <w:sz w:val="28"/>
          <w:szCs w:val="28"/>
          <w:lang w:val="kk-KZ"/>
        </w:rPr>
        <w:t xml:space="preserve">H1HeLa </w:t>
      </w:r>
      <w:r w:rsidRPr="00EB420D">
        <w:rPr>
          <w:rFonts w:ascii="Times New Roman" w:hAnsi="Times New Roman" w:cs="Times New Roman"/>
          <w:bCs/>
          <w:color w:val="0D0D0D" w:themeColor="text1" w:themeTint="F2"/>
          <w:sz w:val="28"/>
          <w:szCs w:val="28"/>
          <w:lang w:val="kk-KZ"/>
        </w:rPr>
        <w:t>қатысты әлсіз цитоуыттылықты және РКО-ға қатысты цитотоксикалық әсердің (CC</w:t>
      </w:r>
      <w:r w:rsidRPr="00EB420D">
        <w:rPr>
          <w:rFonts w:ascii="Times New Roman" w:hAnsi="Times New Roman" w:cs="Times New Roman"/>
          <w:bCs/>
          <w:color w:val="0D0D0D" w:themeColor="text1" w:themeTint="F2"/>
          <w:sz w:val="28"/>
          <w:szCs w:val="28"/>
          <w:vertAlign w:val="subscript"/>
          <w:lang w:val="kk-KZ"/>
        </w:rPr>
        <w:t>50</w:t>
      </w:r>
      <w:r w:rsidR="005A681E" w:rsidRPr="00EB420D">
        <w:rPr>
          <w:rFonts w:ascii="Times New Roman" w:hAnsi="Times New Roman" w:cs="Times New Roman"/>
          <w:bCs/>
          <w:color w:val="0D0D0D" w:themeColor="text1" w:themeTint="F2"/>
          <w:sz w:val="28"/>
          <w:szCs w:val="28"/>
          <w:lang w:val="kk-KZ"/>
        </w:rPr>
        <w:t>&gt;0.</w:t>
      </w:r>
      <w:r w:rsidR="000E4806" w:rsidRPr="00EB420D">
        <w:rPr>
          <w:rFonts w:ascii="Times New Roman" w:hAnsi="Times New Roman" w:cs="Times New Roman"/>
          <w:bCs/>
          <w:color w:val="0D0D0D" w:themeColor="text1" w:themeTint="F2"/>
          <w:sz w:val="28"/>
          <w:szCs w:val="28"/>
          <w:lang w:val="kk-KZ"/>
        </w:rPr>
        <w:t>5</w:t>
      </w:r>
      <w:r w:rsidRPr="00EB420D">
        <w:rPr>
          <w:rFonts w:ascii="Times New Roman" w:hAnsi="Times New Roman" w:cs="Times New Roman"/>
          <w:bCs/>
          <w:color w:val="0D0D0D" w:themeColor="text1" w:themeTint="F2"/>
          <w:sz w:val="28"/>
          <w:szCs w:val="28"/>
          <w:lang w:val="kk-KZ"/>
        </w:rPr>
        <w:t xml:space="preserve">мг/мл) жоқтығын көрсетті. 24 сағ инкубациядан кейін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экстракт сәйкесінше G361 және A375 адам меланома жасушаларына қарсы әлсіз цитоуыттылықты көрсетті немесе оның цитоуыттылығын көрсетпеді.</w:t>
      </w:r>
    </w:p>
    <w:p w14:paraId="54C504D8" w14:textId="5DF1EBB3" w:rsidR="00A912B1" w:rsidRPr="00EB420D" w:rsidRDefault="00A912B1" w:rsidP="00AB1A2F">
      <w:pPr>
        <w:tabs>
          <w:tab w:val="left" w:pos="630"/>
        </w:tabs>
        <w:spacing w:after="0" w:line="240" w:lineRule="auto"/>
        <w:ind w:firstLine="567"/>
        <w:contextualSpacing/>
        <w:rPr>
          <w:rFonts w:ascii="Times New Roman" w:hAnsi="Times New Roman" w:cs="Times New Roman"/>
          <w:bCs/>
          <w:color w:val="0D0D0D" w:themeColor="text1" w:themeTint="F2"/>
          <w:sz w:val="28"/>
          <w:szCs w:val="28"/>
          <w:lang w:val="kk-KZ"/>
        </w:rPr>
      </w:pPr>
    </w:p>
    <w:p w14:paraId="0F2BA107" w14:textId="5BEFADFD" w:rsidR="00CA1A76" w:rsidRPr="00EB420D" w:rsidRDefault="00CA1A76" w:rsidP="00AB1A2F">
      <w:pPr>
        <w:tabs>
          <w:tab w:val="left" w:pos="630"/>
        </w:tabs>
        <w:spacing w:after="0" w:line="240" w:lineRule="auto"/>
        <w:ind w:firstLine="720"/>
        <w:contextualSpacing/>
        <w:rPr>
          <w:rFonts w:ascii="Times New Roman" w:hAnsi="Times New Roman" w:cs="Times New Roman"/>
          <w:bCs/>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lastRenderedPageBreak/>
        <w:drawing>
          <wp:inline distT="0" distB="0" distL="0" distR="0" wp14:anchorId="337291B6" wp14:editId="2437B3CA">
            <wp:extent cx="5007935" cy="4497070"/>
            <wp:effectExtent l="0" t="0" r="2540" b="0"/>
            <wp:docPr id="467753882" name="Рисунок 46775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ks por.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046716" cy="4531894"/>
                    </a:xfrm>
                    <a:prstGeom prst="rect">
                      <a:avLst/>
                    </a:prstGeom>
                  </pic:spPr>
                </pic:pic>
              </a:graphicData>
            </a:graphic>
          </wp:inline>
        </w:drawing>
      </w:r>
    </w:p>
    <w:p w14:paraId="272FE3AB" w14:textId="1BA39F7A" w:rsidR="00CA1A76" w:rsidRPr="00EB420D" w:rsidRDefault="000D56D0" w:rsidP="00AB1A2F">
      <w:pPr>
        <w:pStyle w:val="afb"/>
        <w:tabs>
          <w:tab w:val="left" w:pos="630"/>
        </w:tabs>
        <w:spacing w:after="0"/>
        <w:contextualSpacing/>
        <w:jc w:val="center"/>
        <w:rPr>
          <w:rFonts w:ascii="Times New Roman" w:hAnsi="Times New Roman" w:cs="Times New Roman"/>
          <w:bCs/>
          <w:i w:val="0"/>
          <w:color w:val="0D0D0D" w:themeColor="text1" w:themeTint="F2"/>
          <w:sz w:val="28"/>
          <w:szCs w:val="28"/>
          <w:lang w:val="kk-KZ"/>
        </w:rPr>
      </w:pPr>
      <w:r w:rsidRPr="00EB420D">
        <w:rPr>
          <w:rFonts w:ascii="Times New Roman" w:hAnsi="Times New Roman" w:cs="Times New Roman"/>
          <w:bCs/>
          <w:i w:val="0"/>
          <w:color w:val="0D0D0D" w:themeColor="text1" w:themeTint="F2"/>
          <w:sz w:val="28"/>
          <w:szCs w:val="28"/>
          <w:lang w:val="kk-KZ"/>
        </w:rPr>
        <w:t xml:space="preserve">Сурет </w:t>
      </w:r>
      <w:r w:rsidR="000563AB">
        <w:rPr>
          <w:rFonts w:ascii="Times New Roman" w:hAnsi="Times New Roman" w:cs="Times New Roman"/>
          <w:bCs/>
          <w:i w:val="0"/>
          <w:color w:val="0D0D0D" w:themeColor="text1" w:themeTint="F2"/>
          <w:sz w:val="28"/>
          <w:szCs w:val="28"/>
          <w:lang w:val="kk-KZ"/>
        </w:rPr>
        <w:t>47</w:t>
      </w:r>
      <w:r w:rsidR="009B701A" w:rsidRPr="00EB420D">
        <w:rPr>
          <w:rFonts w:ascii="Times New Roman" w:hAnsi="Times New Roman" w:cs="Times New Roman"/>
          <w:bCs/>
          <w:i w:val="0"/>
          <w:color w:val="0D0D0D" w:themeColor="text1" w:themeTint="F2"/>
          <w:sz w:val="28"/>
          <w:szCs w:val="28"/>
          <w:lang w:val="kk-KZ"/>
        </w:rPr>
        <w:t xml:space="preserve"> - </w:t>
      </w:r>
      <w:r w:rsidR="009B701A" w:rsidRPr="00EB420D">
        <w:rPr>
          <w:rFonts w:ascii="Times New Roman" w:hAnsi="Times New Roman" w:cs="Times New Roman"/>
          <w:bCs/>
          <w:iCs w:val="0"/>
          <w:color w:val="0D0D0D" w:themeColor="text1" w:themeTint="F2"/>
          <w:sz w:val="28"/>
          <w:szCs w:val="28"/>
          <w:lang w:val="kk-KZ"/>
        </w:rPr>
        <w:t>Stachys sylvatica</w:t>
      </w:r>
      <w:r w:rsidR="009B701A" w:rsidRPr="00EB420D">
        <w:rPr>
          <w:rFonts w:ascii="Times New Roman" w:hAnsi="Times New Roman" w:cs="Times New Roman"/>
          <w:bCs/>
          <w:i w:val="0"/>
          <w:color w:val="0D0D0D" w:themeColor="text1" w:themeTint="F2"/>
          <w:sz w:val="28"/>
          <w:szCs w:val="28"/>
          <w:lang w:val="kk-KZ"/>
        </w:rPr>
        <w:t xml:space="preserve"> </w:t>
      </w:r>
      <w:r w:rsidR="00A804F2" w:rsidRPr="00EB420D">
        <w:rPr>
          <w:rFonts w:ascii="Times New Roman" w:hAnsi="Times New Roman" w:cs="Times New Roman"/>
          <w:bCs/>
          <w:i w:val="0"/>
          <w:color w:val="0D0D0D" w:themeColor="text1" w:themeTint="F2"/>
          <w:sz w:val="28"/>
          <w:szCs w:val="28"/>
          <w:lang w:val="kk-KZ"/>
        </w:rPr>
        <w:t xml:space="preserve">L. </w:t>
      </w:r>
      <w:r w:rsidR="009B701A" w:rsidRPr="00EB420D">
        <w:rPr>
          <w:rFonts w:ascii="Times New Roman" w:hAnsi="Times New Roman" w:cs="Times New Roman"/>
          <w:bCs/>
          <w:i w:val="0"/>
          <w:color w:val="0D0D0D" w:themeColor="text1" w:themeTint="F2"/>
          <w:sz w:val="28"/>
          <w:szCs w:val="28"/>
          <w:lang w:val="kk-KZ"/>
        </w:rPr>
        <w:t>экстрактысының 24 және 72 сағаттық инкубациядан кейін ісік жасушаларының дозалық-реакция әсері</w:t>
      </w:r>
    </w:p>
    <w:p w14:paraId="09FF3B74" w14:textId="77777777" w:rsidR="0011688A" w:rsidRPr="00EB420D" w:rsidRDefault="0011688A" w:rsidP="00AB1A2F">
      <w:pPr>
        <w:tabs>
          <w:tab w:val="left" w:pos="630"/>
        </w:tabs>
        <w:spacing w:after="0" w:line="240" w:lineRule="auto"/>
        <w:ind w:firstLine="990"/>
        <w:contextualSpacing/>
        <w:jc w:val="both"/>
        <w:rPr>
          <w:rFonts w:ascii="Times New Roman" w:hAnsi="Times New Roman" w:cs="Times New Roman"/>
          <w:bCs/>
          <w:color w:val="0D0D0D" w:themeColor="text1" w:themeTint="F2"/>
          <w:sz w:val="28"/>
          <w:szCs w:val="28"/>
          <w:lang w:val="kk-KZ"/>
        </w:rPr>
      </w:pPr>
    </w:p>
    <w:p w14:paraId="547BC644" w14:textId="5B9FC770" w:rsidR="00681332" w:rsidRPr="00EB420D" w:rsidRDefault="0068133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Белгілі бір концентрация диапазонындағы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bCs/>
          <w:color w:val="0D0D0D" w:themeColor="text1" w:themeTint="F2"/>
          <w:sz w:val="28"/>
          <w:szCs w:val="28"/>
          <w:lang w:val="kk-KZ"/>
        </w:rPr>
        <w:t>экстрактысы тоқ ішек қатерлі ісігі жасушаларында (RKО) пролиферацияны күшейтудің</w:t>
      </w:r>
      <w:r w:rsidR="00946F42" w:rsidRPr="00EB420D">
        <w:rPr>
          <w:rFonts w:ascii="Times New Roman" w:hAnsi="Times New Roman" w:cs="Times New Roman"/>
          <w:bCs/>
          <w:color w:val="0D0D0D" w:themeColor="text1" w:themeTint="F2"/>
          <w:sz w:val="28"/>
          <w:szCs w:val="28"/>
          <w:lang w:val="kk-KZ"/>
        </w:rPr>
        <w:t xml:space="preserve"> дозаға тәуелді әсері</w:t>
      </w:r>
      <w:r w:rsidR="00770F05" w:rsidRPr="00EB420D">
        <w:rPr>
          <w:rFonts w:ascii="Times New Roman" w:hAnsi="Times New Roman" w:cs="Times New Roman"/>
          <w:bCs/>
          <w:color w:val="0D0D0D" w:themeColor="text1" w:themeTint="F2"/>
          <w:sz w:val="28"/>
          <w:szCs w:val="28"/>
          <w:lang w:val="kk-KZ"/>
        </w:rPr>
        <w:t xml:space="preserve"> (сурет </w:t>
      </w:r>
      <w:r w:rsidR="00EF6D0C" w:rsidRPr="00EB420D">
        <w:rPr>
          <w:rFonts w:ascii="Times New Roman" w:hAnsi="Times New Roman" w:cs="Times New Roman"/>
          <w:bCs/>
          <w:color w:val="0D0D0D" w:themeColor="text1" w:themeTint="F2"/>
          <w:sz w:val="28"/>
          <w:szCs w:val="28"/>
          <w:lang w:val="kk-KZ"/>
        </w:rPr>
        <w:t>47</w:t>
      </w:r>
      <w:r w:rsidR="005B286D" w:rsidRPr="00EB420D">
        <w:rPr>
          <w:rFonts w:ascii="Times New Roman" w:hAnsi="Times New Roman" w:cs="Times New Roman"/>
          <w:bCs/>
          <w:color w:val="0D0D0D" w:themeColor="text1" w:themeTint="F2"/>
          <w:sz w:val="28"/>
          <w:szCs w:val="28"/>
          <w:lang w:val="kk-KZ"/>
        </w:rPr>
        <w:t>С</w:t>
      </w:r>
      <w:r w:rsidRPr="00EB420D">
        <w:rPr>
          <w:rFonts w:ascii="Times New Roman" w:hAnsi="Times New Roman" w:cs="Times New Roman"/>
          <w:bCs/>
          <w:color w:val="0D0D0D" w:themeColor="text1" w:themeTint="F2"/>
          <w:sz w:val="28"/>
          <w:szCs w:val="28"/>
          <w:lang w:val="kk-KZ"/>
        </w:rPr>
        <w:t xml:space="preserve">) көрсетілген. 125 мкг/мл, 63 мкг/мл және 32 мкг/мл концентрацияларында </w:t>
      </w:r>
      <w:r w:rsidR="00110E52" w:rsidRPr="00EB420D">
        <w:rPr>
          <w:rFonts w:ascii="Times New Roman" w:hAnsi="Times New Roman" w:cs="Times New Roman"/>
          <w:bCs/>
          <w:color w:val="0D0D0D" w:themeColor="text1" w:themeTint="F2"/>
          <w:sz w:val="28"/>
          <w:szCs w:val="28"/>
          <w:lang w:val="kk-KZ"/>
        </w:rPr>
        <w:t>экстракт</w:t>
      </w:r>
      <w:r w:rsidRPr="00EB420D">
        <w:rPr>
          <w:rFonts w:ascii="Times New Roman" w:hAnsi="Times New Roman" w:cs="Times New Roman"/>
          <w:bCs/>
          <w:color w:val="0D0D0D" w:themeColor="text1" w:themeTint="F2"/>
          <w:sz w:val="28"/>
          <w:szCs w:val="28"/>
          <w:lang w:val="kk-KZ"/>
        </w:rPr>
        <w:t xml:space="preserve"> RKO өміршеңдігін сәйкесінше 26%, 11% және 6% арттырды. Ұзағырақ инкубациядан кейін (72 сағат) 125</w:t>
      </w:r>
      <w:r w:rsidRPr="00EB420D">
        <w:rPr>
          <w:rFonts w:ascii="Times New Roman" w:hAnsi="Times New Roman" w:cs="Times New Roman"/>
          <w:color w:val="0D0D0D" w:themeColor="text1" w:themeTint="F2"/>
          <w:sz w:val="28"/>
          <w:szCs w:val="28"/>
          <w:lang w:val="kk-KZ"/>
        </w:rPr>
        <w:t xml:space="preserve"> мкг/мл</w:t>
      </w:r>
      <w:r w:rsidRPr="00EB420D">
        <w:rPr>
          <w:rFonts w:ascii="Times New Roman" w:hAnsi="Times New Roman" w:cs="Times New Roman"/>
          <w:bCs/>
          <w:color w:val="0D0D0D" w:themeColor="text1" w:themeTint="F2"/>
          <w:sz w:val="28"/>
          <w:szCs w:val="28"/>
          <w:lang w:val="kk-KZ"/>
        </w:rPr>
        <w:t xml:space="preserve"> концентрациядағы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bCs/>
          <w:color w:val="0D0D0D" w:themeColor="text1" w:themeTint="F2"/>
          <w:sz w:val="28"/>
          <w:szCs w:val="28"/>
          <w:lang w:val="kk-KZ"/>
        </w:rPr>
        <w:t xml:space="preserve">экстракт әсерінен RКО өміршеңдігі тек 8% - ға, ал 63 </w:t>
      </w:r>
      <w:r w:rsidRPr="00EB420D">
        <w:rPr>
          <w:rFonts w:ascii="Times New Roman" w:hAnsi="Times New Roman" w:cs="Times New Roman"/>
          <w:color w:val="0D0D0D" w:themeColor="text1" w:themeTint="F2"/>
          <w:sz w:val="28"/>
          <w:szCs w:val="28"/>
          <w:lang w:val="kk-KZ"/>
        </w:rPr>
        <w:t>мкг/мл,</w:t>
      </w:r>
      <w:r w:rsidRPr="00EB420D">
        <w:rPr>
          <w:rFonts w:ascii="Times New Roman" w:hAnsi="Times New Roman" w:cs="Times New Roman"/>
          <w:bCs/>
          <w:color w:val="0D0D0D" w:themeColor="text1" w:themeTint="F2"/>
          <w:sz w:val="28"/>
          <w:szCs w:val="28"/>
          <w:lang w:val="kk-KZ"/>
        </w:rPr>
        <w:t xml:space="preserve"> 32 </w:t>
      </w:r>
      <w:r w:rsidRPr="00EB420D">
        <w:rPr>
          <w:rFonts w:ascii="Times New Roman" w:hAnsi="Times New Roman" w:cs="Times New Roman"/>
          <w:color w:val="0D0D0D" w:themeColor="text1" w:themeTint="F2"/>
          <w:sz w:val="28"/>
          <w:szCs w:val="28"/>
          <w:lang w:val="kk-KZ"/>
        </w:rPr>
        <w:t>мкг/мл</w:t>
      </w:r>
      <w:r w:rsidRPr="00EB420D">
        <w:rPr>
          <w:rFonts w:ascii="Times New Roman" w:hAnsi="Times New Roman" w:cs="Times New Roman"/>
          <w:bCs/>
          <w:color w:val="0D0D0D" w:themeColor="text1" w:themeTint="F2"/>
          <w:sz w:val="28"/>
          <w:szCs w:val="28"/>
          <w:lang w:val="kk-KZ"/>
        </w:rPr>
        <w:t xml:space="preserve"> және 16 </w:t>
      </w:r>
      <w:r w:rsidRPr="00EB420D">
        <w:rPr>
          <w:rFonts w:ascii="Times New Roman" w:hAnsi="Times New Roman" w:cs="Times New Roman"/>
          <w:color w:val="0D0D0D" w:themeColor="text1" w:themeTint="F2"/>
          <w:sz w:val="28"/>
          <w:szCs w:val="28"/>
          <w:lang w:val="kk-KZ"/>
        </w:rPr>
        <w:t>мкг/мл</w:t>
      </w:r>
      <w:r w:rsidRPr="00EB420D">
        <w:rPr>
          <w:rFonts w:ascii="Times New Roman" w:hAnsi="Times New Roman" w:cs="Times New Roman"/>
          <w:bCs/>
          <w:color w:val="0D0D0D" w:themeColor="text1" w:themeTint="F2"/>
          <w:sz w:val="28"/>
          <w:szCs w:val="28"/>
          <w:lang w:val="kk-KZ"/>
        </w:rPr>
        <w:t xml:space="preserve"> концентрацияларында тиісінше 26%, 20% және 11% - ға өсті. FaDu және RKO жасушалары үшін ұқсас әсер байқалмағанын ескеру маңызды (сурет </w:t>
      </w:r>
      <w:r w:rsidR="00EF6D0C" w:rsidRPr="00EB420D">
        <w:rPr>
          <w:rFonts w:ascii="Times New Roman" w:hAnsi="Times New Roman" w:cs="Times New Roman"/>
          <w:bCs/>
          <w:color w:val="0D0D0D" w:themeColor="text1" w:themeTint="F2"/>
          <w:sz w:val="28"/>
          <w:szCs w:val="28"/>
          <w:lang w:val="kk-KZ"/>
        </w:rPr>
        <w:t>47</w:t>
      </w:r>
      <w:r w:rsidRPr="00EB420D">
        <w:rPr>
          <w:rFonts w:ascii="Times New Roman" w:hAnsi="Times New Roman" w:cs="Times New Roman"/>
          <w:bCs/>
          <w:color w:val="0D0D0D" w:themeColor="text1" w:themeTint="F2"/>
          <w:sz w:val="28"/>
          <w:szCs w:val="28"/>
          <w:lang w:val="kk-KZ"/>
        </w:rPr>
        <w:t>А және</w:t>
      </w:r>
      <w:r w:rsidR="005B286D" w:rsidRPr="00EB420D">
        <w:rPr>
          <w:rFonts w:ascii="Times New Roman" w:hAnsi="Times New Roman" w:cs="Times New Roman"/>
          <w:bCs/>
          <w:color w:val="0D0D0D" w:themeColor="text1" w:themeTint="F2"/>
          <w:sz w:val="28"/>
          <w:szCs w:val="28"/>
          <w:lang w:val="kk-KZ"/>
        </w:rPr>
        <w:t xml:space="preserve"> С</w:t>
      </w:r>
      <w:r w:rsidRPr="00EB420D">
        <w:rPr>
          <w:rFonts w:ascii="Times New Roman" w:hAnsi="Times New Roman" w:cs="Times New Roman"/>
          <w:bCs/>
          <w:color w:val="0D0D0D" w:themeColor="text1" w:themeTint="F2"/>
          <w:sz w:val="28"/>
          <w:szCs w:val="28"/>
          <w:lang w:val="kk-KZ"/>
        </w:rPr>
        <w:t xml:space="preserve">). RKO жасушаларына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bCs/>
          <w:color w:val="0D0D0D" w:themeColor="text1" w:themeTint="F2"/>
          <w:sz w:val="28"/>
          <w:szCs w:val="28"/>
          <w:lang w:val="kk-KZ"/>
        </w:rPr>
        <w:t>экстрактысы ықтимал ынталандырушы әсері қо</w:t>
      </w:r>
      <w:r w:rsidR="000563AB">
        <w:rPr>
          <w:rFonts w:ascii="Times New Roman" w:hAnsi="Times New Roman" w:cs="Times New Roman"/>
          <w:bCs/>
          <w:color w:val="0D0D0D" w:themeColor="text1" w:themeTint="F2"/>
          <w:sz w:val="28"/>
          <w:szCs w:val="28"/>
          <w:lang w:val="kk-KZ"/>
        </w:rPr>
        <w:t>сымша зерттеулерді қажет етеді.</w:t>
      </w:r>
    </w:p>
    <w:p w14:paraId="239DE194" w14:textId="3580D350" w:rsidR="00FC66C9" w:rsidRPr="00EB420D" w:rsidRDefault="0068133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Берілген жұмыста ұсынылған алдын ала деректерге сәйкес,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bCs/>
          <w:color w:val="0D0D0D" w:themeColor="text1" w:themeTint="F2"/>
          <w:sz w:val="28"/>
          <w:szCs w:val="28"/>
          <w:lang w:val="kk-KZ"/>
        </w:rPr>
        <w:t>экстракт адамның жатыр мойны аденокарциномасының (H1HeLa) жасушаларына (72 сағаттан кейін CC</w:t>
      </w:r>
      <w:r w:rsidRPr="00EB420D">
        <w:rPr>
          <w:rFonts w:ascii="Times New Roman" w:hAnsi="Times New Roman" w:cs="Times New Roman"/>
          <w:bCs/>
          <w:color w:val="0D0D0D" w:themeColor="text1" w:themeTint="F2"/>
          <w:sz w:val="28"/>
          <w:szCs w:val="28"/>
          <w:vertAlign w:val="subscript"/>
          <w:lang w:val="kk-KZ"/>
        </w:rPr>
        <w:t>50</w:t>
      </w:r>
      <w:r w:rsidRPr="00EB420D">
        <w:rPr>
          <w:rFonts w:ascii="Times New Roman" w:hAnsi="Times New Roman" w:cs="Times New Roman"/>
          <w:bCs/>
          <w:color w:val="0D0D0D" w:themeColor="text1" w:themeTint="F2"/>
          <w:sz w:val="28"/>
          <w:szCs w:val="28"/>
          <w:lang w:val="kk-KZ"/>
        </w:rPr>
        <w:t xml:space="preserve"> 0,127 мг/мл) орташа цитоуыттылыққа ие болды.  </w:t>
      </w:r>
    </w:p>
    <w:p w14:paraId="4B699F7F" w14:textId="1846F839" w:rsidR="00681332" w:rsidRPr="00EB420D" w:rsidRDefault="0068133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 xml:space="preserve">S.sylvatica </w:t>
      </w:r>
      <w:r w:rsidRPr="00EB420D">
        <w:rPr>
          <w:rFonts w:ascii="Times New Roman" w:hAnsi="Times New Roman" w:cs="Times New Roman"/>
          <w:bCs/>
          <w:color w:val="0D0D0D" w:themeColor="text1" w:themeTint="F2"/>
          <w:sz w:val="28"/>
          <w:szCs w:val="28"/>
          <w:lang w:val="kk-KZ"/>
        </w:rPr>
        <w:t xml:space="preserve">L. қатерлі ісікке қарсы белсенділігі туралы бұрын хабарланбағанымен, </w:t>
      </w:r>
      <w:r w:rsidRPr="00EB420D">
        <w:rPr>
          <w:rFonts w:ascii="Times New Roman" w:hAnsi="Times New Roman" w:cs="Times New Roman"/>
          <w:bCs/>
          <w:i/>
          <w:iCs/>
          <w:color w:val="0D0D0D" w:themeColor="text1" w:themeTint="F2"/>
          <w:sz w:val="28"/>
          <w:szCs w:val="28"/>
          <w:lang w:val="kk-KZ"/>
        </w:rPr>
        <w:t>Stachys</w:t>
      </w:r>
      <w:r w:rsidRPr="00EB420D">
        <w:rPr>
          <w:rFonts w:ascii="Times New Roman" w:hAnsi="Times New Roman" w:cs="Times New Roman"/>
          <w:bCs/>
          <w:color w:val="0D0D0D" w:themeColor="text1" w:themeTint="F2"/>
          <w:sz w:val="28"/>
          <w:szCs w:val="28"/>
          <w:lang w:val="kk-KZ"/>
        </w:rPr>
        <w:t xml:space="preserve"> L. басқа түрлерге қатысты кейбір деректер бар Háznagy-Radnai және т.б. зерттеулерінде </w:t>
      </w:r>
      <w:r w:rsidRPr="00EB420D">
        <w:rPr>
          <w:rFonts w:ascii="Times New Roman" w:hAnsi="Times New Roman" w:cs="Times New Roman"/>
          <w:bCs/>
          <w:i/>
          <w:iCs/>
          <w:color w:val="0D0D0D" w:themeColor="text1" w:themeTint="F2"/>
          <w:sz w:val="28"/>
          <w:szCs w:val="28"/>
          <w:lang w:val="kk-KZ"/>
        </w:rPr>
        <w:t>S. recta</w:t>
      </w:r>
      <w:r w:rsidRPr="00EB420D">
        <w:rPr>
          <w:rFonts w:ascii="Times New Roman" w:hAnsi="Times New Roman" w:cs="Times New Roman"/>
          <w:bCs/>
          <w:color w:val="0D0D0D" w:themeColor="text1" w:themeTint="F2"/>
          <w:sz w:val="28"/>
          <w:szCs w:val="28"/>
          <w:lang w:val="kk-KZ"/>
        </w:rPr>
        <w:t xml:space="preserve"> L. (сабақтар), </w:t>
      </w:r>
      <w:r w:rsidRPr="00EB420D">
        <w:rPr>
          <w:rFonts w:ascii="Times New Roman" w:hAnsi="Times New Roman" w:cs="Times New Roman"/>
          <w:bCs/>
          <w:i/>
          <w:iCs/>
          <w:color w:val="0D0D0D" w:themeColor="text1" w:themeTint="F2"/>
          <w:sz w:val="28"/>
          <w:szCs w:val="28"/>
          <w:lang w:val="kk-KZ"/>
        </w:rPr>
        <w:t>S. palustris</w:t>
      </w:r>
      <w:r w:rsidRPr="00EB420D">
        <w:rPr>
          <w:rFonts w:ascii="Times New Roman" w:hAnsi="Times New Roman" w:cs="Times New Roman"/>
          <w:bCs/>
          <w:color w:val="0D0D0D" w:themeColor="text1" w:themeTint="F2"/>
          <w:sz w:val="28"/>
          <w:szCs w:val="28"/>
          <w:lang w:val="kk-KZ"/>
        </w:rPr>
        <w:t xml:space="preserve"> L. (сабақтар, жапырақтар мен гүлдер), </w:t>
      </w:r>
      <w:r w:rsidRPr="00EB420D">
        <w:rPr>
          <w:rFonts w:ascii="Times New Roman" w:hAnsi="Times New Roman" w:cs="Times New Roman"/>
          <w:bCs/>
          <w:i/>
          <w:iCs/>
          <w:color w:val="0D0D0D" w:themeColor="text1" w:themeTint="F2"/>
          <w:sz w:val="28"/>
          <w:szCs w:val="28"/>
          <w:lang w:val="kk-KZ"/>
        </w:rPr>
        <w:t>S. germanica</w:t>
      </w:r>
      <w:r w:rsidRPr="00EB420D">
        <w:rPr>
          <w:rFonts w:ascii="Times New Roman" w:hAnsi="Times New Roman" w:cs="Times New Roman"/>
          <w:bCs/>
          <w:color w:val="0D0D0D" w:themeColor="text1" w:themeTint="F2"/>
          <w:sz w:val="28"/>
          <w:szCs w:val="28"/>
          <w:lang w:val="kk-KZ"/>
        </w:rPr>
        <w:t xml:space="preserve"> L. (гүлдер) және </w:t>
      </w:r>
      <w:r w:rsidRPr="00EB420D">
        <w:rPr>
          <w:rFonts w:ascii="Times New Roman" w:hAnsi="Times New Roman" w:cs="Times New Roman"/>
          <w:bCs/>
          <w:i/>
          <w:iCs/>
          <w:color w:val="0D0D0D" w:themeColor="text1" w:themeTint="F2"/>
          <w:sz w:val="28"/>
          <w:szCs w:val="28"/>
          <w:lang w:val="kk-KZ"/>
        </w:rPr>
        <w:t>S. byzantina</w:t>
      </w:r>
      <w:r w:rsidRPr="00EB420D">
        <w:rPr>
          <w:rFonts w:ascii="Times New Roman" w:hAnsi="Times New Roman" w:cs="Times New Roman"/>
          <w:bCs/>
          <w:color w:val="0D0D0D" w:themeColor="text1" w:themeTint="F2"/>
          <w:sz w:val="28"/>
          <w:szCs w:val="28"/>
          <w:lang w:val="kk-KZ"/>
        </w:rPr>
        <w:t xml:space="preserve"> К.Koch (сабақтар) гидрометанол экстрактары (80% </w:t>
      </w:r>
      <w:r w:rsidR="00220F85" w:rsidRPr="00EB420D">
        <w:rPr>
          <w:rFonts w:ascii="Times New Roman" w:hAnsi="Times New Roman" w:cs="Times New Roman"/>
          <w:color w:val="0D0D0D" w:themeColor="text1" w:themeTint="F2"/>
          <w:sz w:val="28"/>
          <w:szCs w:val="28"/>
          <w:lang w:val="kk-KZ"/>
        </w:rPr>
        <w:t>көл/көл</w:t>
      </w:r>
      <w:r w:rsidRPr="00EB420D">
        <w:rPr>
          <w:rFonts w:ascii="Times New Roman" w:hAnsi="Times New Roman" w:cs="Times New Roman"/>
          <w:bCs/>
          <w:color w:val="0D0D0D" w:themeColor="text1" w:themeTint="F2"/>
          <w:sz w:val="28"/>
          <w:szCs w:val="28"/>
          <w:lang w:val="kk-KZ"/>
        </w:rPr>
        <w:t xml:space="preserve">) A431 (эпидермоидты тері карциномасы), HeLa (жатыр мойны аденокарциномасы) </w:t>
      </w:r>
      <w:r w:rsidRPr="00EB420D">
        <w:rPr>
          <w:rFonts w:ascii="Times New Roman" w:hAnsi="Times New Roman" w:cs="Times New Roman"/>
          <w:bCs/>
          <w:color w:val="0D0D0D" w:themeColor="text1" w:themeTint="F2"/>
          <w:sz w:val="28"/>
          <w:szCs w:val="28"/>
          <w:lang w:val="kk-KZ"/>
        </w:rPr>
        <w:lastRenderedPageBreak/>
        <w:t>және MCF-7 (сүт безі аденокарциномасы) қарсы ісікке қарсы әртүрлі әсерлерді көрсетті, 10 мкг/мл концентрациясында рак клеткаларының өсуін тежеу &lt;25-тен 55.4% - ға д</w:t>
      </w:r>
      <w:r w:rsidR="00CB13AC" w:rsidRPr="00EB420D">
        <w:rPr>
          <w:rFonts w:ascii="Times New Roman" w:hAnsi="Times New Roman" w:cs="Times New Roman"/>
          <w:bCs/>
          <w:color w:val="0D0D0D" w:themeColor="text1" w:themeTint="F2"/>
          <w:sz w:val="28"/>
          <w:szCs w:val="28"/>
          <w:lang w:val="kk-KZ"/>
        </w:rPr>
        <w:t>ейін болды (Háznagy-Radnai және т.б.</w:t>
      </w:r>
      <w:r w:rsidRPr="00EB420D">
        <w:rPr>
          <w:rFonts w:ascii="Times New Roman" w:hAnsi="Times New Roman" w:cs="Times New Roman"/>
          <w:bCs/>
          <w:color w:val="0D0D0D" w:themeColor="text1" w:themeTint="F2"/>
          <w:sz w:val="28"/>
          <w:szCs w:val="28"/>
          <w:lang w:val="kk-KZ"/>
        </w:rPr>
        <w:t>, 2008) [</w:t>
      </w:r>
      <w:r w:rsidR="004A32FD" w:rsidRPr="00EB420D">
        <w:rPr>
          <w:rFonts w:ascii="Times New Roman" w:hAnsi="Times New Roman" w:cs="Times New Roman"/>
          <w:bCs/>
          <w:color w:val="0D0D0D" w:themeColor="text1" w:themeTint="F2"/>
          <w:sz w:val="28"/>
          <w:szCs w:val="28"/>
          <w:lang w:val="kk-KZ"/>
        </w:rPr>
        <w:t>1</w:t>
      </w:r>
      <w:r w:rsidR="0041173D" w:rsidRPr="00EB420D">
        <w:rPr>
          <w:rFonts w:ascii="Times New Roman" w:hAnsi="Times New Roman" w:cs="Times New Roman"/>
          <w:bCs/>
          <w:color w:val="0D0D0D" w:themeColor="text1" w:themeTint="F2"/>
          <w:sz w:val="28"/>
          <w:szCs w:val="28"/>
          <w:lang w:val="kk-KZ"/>
        </w:rPr>
        <w:t>66</w:t>
      </w:r>
      <w:r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i/>
          <w:iCs/>
          <w:color w:val="0D0D0D" w:themeColor="text1" w:themeTint="F2"/>
          <w:sz w:val="28"/>
          <w:szCs w:val="28"/>
          <w:lang w:val="kk-KZ"/>
        </w:rPr>
        <w:t>S. recta</w:t>
      </w:r>
      <w:r w:rsidRPr="00EB420D">
        <w:rPr>
          <w:rFonts w:ascii="Times New Roman" w:hAnsi="Times New Roman" w:cs="Times New Roman"/>
          <w:bCs/>
          <w:color w:val="0D0D0D" w:themeColor="text1" w:themeTint="F2"/>
          <w:sz w:val="28"/>
          <w:szCs w:val="28"/>
          <w:lang w:val="kk-KZ"/>
        </w:rPr>
        <w:t xml:space="preserve"> L.  сабағынан алынған экстракт ең жоғары тежегіш әсер көрсетті. </w:t>
      </w:r>
      <w:r w:rsidRPr="00EB420D">
        <w:rPr>
          <w:rFonts w:ascii="Times New Roman" w:hAnsi="Times New Roman" w:cs="Times New Roman"/>
          <w:color w:val="0D0D0D" w:themeColor="text1" w:themeTint="F2"/>
          <w:sz w:val="28"/>
          <w:szCs w:val="28"/>
          <w:lang w:val="kk-KZ"/>
        </w:rPr>
        <w:t>Khanavi</w:t>
      </w:r>
      <w:r w:rsidRPr="00EB420D">
        <w:rPr>
          <w:rFonts w:ascii="Times New Roman" w:hAnsi="Times New Roman" w:cs="Times New Roman"/>
          <w:bCs/>
          <w:color w:val="0D0D0D" w:themeColor="text1" w:themeTint="F2"/>
          <w:sz w:val="28"/>
          <w:szCs w:val="28"/>
          <w:lang w:val="kk-KZ"/>
        </w:rPr>
        <w:t xml:space="preserve"> және т.б. зерттеулерінде </w:t>
      </w:r>
      <w:r w:rsidRPr="00EB420D">
        <w:rPr>
          <w:rFonts w:ascii="Times New Roman" w:hAnsi="Times New Roman" w:cs="Times New Roman"/>
          <w:i/>
          <w:iCs/>
          <w:color w:val="0D0D0D" w:themeColor="text1" w:themeTint="F2"/>
          <w:sz w:val="28"/>
          <w:szCs w:val="28"/>
          <w:lang w:val="kk-KZ"/>
        </w:rPr>
        <w:t>S. laxa</w:t>
      </w:r>
      <w:r w:rsidRPr="00EB420D">
        <w:rPr>
          <w:rFonts w:ascii="Times New Roman" w:hAnsi="Times New Roman" w:cs="Times New Roman"/>
          <w:color w:val="0D0D0D" w:themeColor="text1" w:themeTint="F2"/>
          <w:sz w:val="28"/>
          <w:szCs w:val="28"/>
          <w:lang w:val="kk-KZ"/>
        </w:rPr>
        <w:t xml:space="preserve"> Boiss. and Buhse., </w:t>
      </w:r>
      <w:r w:rsidRPr="00EB420D">
        <w:rPr>
          <w:rFonts w:ascii="Times New Roman" w:hAnsi="Times New Roman" w:cs="Times New Roman"/>
          <w:i/>
          <w:iCs/>
          <w:color w:val="0D0D0D" w:themeColor="text1" w:themeTint="F2"/>
          <w:sz w:val="28"/>
          <w:szCs w:val="28"/>
          <w:lang w:val="kk-KZ"/>
        </w:rPr>
        <w:t>S. subaphylla</w:t>
      </w:r>
      <w:r w:rsidRPr="00EB420D">
        <w:rPr>
          <w:rFonts w:ascii="Times New Roman" w:hAnsi="Times New Roman" w:cs="Times New Roman"/>
          <w:color w:val="0D0D0D" w:themeColor="text1" w:themeTint="F2"/>
          <w:sz w:val="28"/>
          <w:szCs w:val="28"/>
          <w:lang w:val="kk-KZ"/>
        </w:rPr>
        <w:t xml:space="preserve"> Rech. F., </w:t>
      </w:r>
      <w:r w:rsidRPr="00EB420D">
        <w:rPr>
          <w:rFonts w:ascii="Times New Roman" w:hAnsi="Times New Roman" w:cs="Times New Roman"/>
          <w:i/>
          <w:iCs/>
          <w:color w:val="0D0D0D" w:themeColor="text1" w:themeTint="F2"/>
          <w:sz w:val="28"/>
          <w:szCs w:val="28"/>
          <w:lang w:val="kk-KZ"/>
        </w:rPr>
        <w:t>S. trinervis</w:t>
      </w:r>
      <w:r w:rsidRPr="00EB420D">
        <w:rPr>
          <w:rFonts w:ascii="Times New Roman" w:hAnsi="Times New Roman" w:cs="Times New Roman"/>
          <w:color w:val="0D0D0D" w:themeColor="text1" w:themeTint="F2"/>
          <w:sz w:val="28"/>
          <w:szCs w:val="28"/>
          <w:lang w:val="kk-KZ"/>
        </w:rPr>
        <w:t xml:space="preserve"> Aitch. және Hemsl., және </w:t>
      </w:r>
      <w:r w:rsidRPr="00EB420D">
        <w:rPr>
          <w:rFonts w:ascii="Times New Roman" w:hAnsi="Times New Roman" w:cs="Times New Roman"/>
          <w:i/>
          <w:iCs/>
          <w:color w:val="0D0D0D" w:themeColor="text1" w:themeTint="F2"/>
          <w:sz w:val="28"/>
          <w:szCs w:val="28"/>
          <w:lang w:val="kk-KZ"/>
        </w:rPr>
        <w:t>S. turcomanica</w:t>
      </w:r>
      <w:r w:rsidRPr="00EB420D">
        <w:rPr>
          <w:rFonts w:ascii="Times New Roman" w:hAnsi="Times New Roman" w:cs="Times New Roman"/>
          <w:color w:val="0D0D0D" w:themeColor="text1" w:themeTint="F2"/>
          <w:sz w:val="28"/>
          <w:szCs w:val="28"/>
          <w:lang w:val="kk-KZ"/>
        </w:rPr>
        <w:t xml:space="preserve"> Trautv</w:t>
      </w:r>
      <w:r w:rsidRPr="00EB420D">
        <w:rPr>
          <w:rFonts w:ascii="Times New Roman" w:hAnsi="Times New Roman" w:cs="Times New Roman"/>
          <w:bCs/>
          <w:color w:val="0D0D0D" w:themeColor="text1" w:themeTint="F2"/>
          <w:sz w:val="28"/>
          <w:szCs w:val="28"/>
          <w:lang w:val="kk-KZ"/>
        </w:rPr>
        <w:t xml:space="preserve"> </w:t>
      </w:r>
      <w:r w:rsidR="00164CB1" w:rsidRPr="00EB420D">
        <w:rPr>
          <w:rFonts w:ascii="Times New Roman" w:hAnsi="Times New Roman" w:cs="Times New Roman"/>
          <w:bCs/>
          <w:color w:val="0D0D0D" w:themeColor="text1" w:themeTint="F2"/>
          <w:sz w:val="28"/>
          <w:szCs w:val="28"/>
          <w:lang w:val="kk-KZ"/>
        </w:rPr>
        <w:t>CHCl</w:t>
      </w:r>
      <w:r w:rsidR="00164CB1" w:rsidRPr="00EB420D">
        <w:rPr>
          <w:rFonts w:ascii="Times New Roman" w:hAnsi="Times New Roman" w:cs="Times New Roman"/>
          <w:bCs/>
          <w:color w:val="0D0D0D" w:themeColor="text1" w:themeTint="F2"/>
          <w:sz w:val="28"/>
          <w:szCs w:val="28"/>
          <w:vertAlign w:val="subscript"/>
          <w:lang w:val="kk-KZ"/>
        </w:rPr>
        <w:t>3</w:t>
      </w:r>
      <w:r w:rsidR="00164CB1" w:rsidRPr="00EB420D">
        <w:rPr>
          <w:rFonts w:ascii="Times New Roman" w:hAnsi="Times New Roman" w:cs="Times New Roman"/>
          <w:bCs/>
          <w:color w:val="0D0D0D" w:themeColor="text1" w:themeTint="F2"/>
          <w:sz w:val="28"/>
          <w:szCs w:val="28"/>
          <w:lang w:val="kk-KZ"/>
        </w:rPr>
        <w:t>, EtOAc және MeOH</w:t>
      </w:r>
      <w:r w:rsidRPr="00EB420D">
        <w:rPr>
          <w:rFonts w:ascii="Times New Roman" w:hAnsi="Times New Roman" w:cs="Times New Roman"/>
          <w:bCs/>
          <w:color w:val="0D0D0D" w:themeColor="text1" w:themeTint="F2"/>
          <w:sz w:val="28"/>
          <w:szCs w:val="28"/>
          <w:lang w:val="kk-KZ"/>
        </w:rPr>
        <w:t xml:space="preserve"> </w:t>
      </w:r>
      <w:r w:rsidR="00164CB1" w:rsidRPr="00EB420D">
        <w:rPr>
          <w:rFonts w:ascii="Times New Roman" w:hAnsi="Times New Roman" w:cs="Times New Roman"/>
          <w:bCs/>
          <w:color w:val="0D0D0D" w:themeColor="text1" w:themeTint="F2"/>
          <w:sz w:val="28"/>
          <w:szCs w:val="28"/>
          <w:lang w:val="kk-KZ"/>
        </w:rPr>
        <w:t>көмегімен экстракттарды фракциялау кезінде</w:t>
      </w:r>
      <w:r w:rsidRPr="00EB420D">
        <w:rPr>
          <w:rFonts w:ascii="Times New Roman" w:hAnsi="Times New Roman" w:cs="Times New Roman"/>
          <w:bCs/>
          <w:color w:val="0D0D0D" w:themeColor="text1" w:themeTint="F2"/>
          <w:sz w:val="28"/>
          <w:szCs w:val="28"/>
          <w:lang w:val="kk-KZ"/>
        </w:rPr>
        <w:t xml:space="preserve"> (80% </w:t>
      </w:r>
      <w:r w:rsidR="00220F85" w:rsidRPr="00EB420D">
        <w:rPr>
          <w:rFonts w:ascii="Times New Roman" w:hAnsi="Times New Roman" w:cs="Times New Roman"/>
          <w:color w:val="0D0D0D" w:themeColor="text1" w:themeTint="F2"/>
          <w:sz w:val="28"/>
          <w:szCs w:val="28"/>
          <w:lang w:val="kk-KZ"/>
        </w:rPr>
        <w:t>көл/көл</w:t>
      </w:r>
      <w:r w:rsidRPr="00EB420D">
        <w:rPr>
          <w:rFonts w:ascii="Times New Roman" w:hAnsi="Times New Roman" w:cs="Times New Roman"/>
          <w:bCs/>
          <w:color w:val="0D0D0D" w:themeColor="text1" w:themeTint="F2"/>
          <w:sz w:val="28"/>
          <w:szCs w:val="28"/>
          <w:lang w:val="kk-KZ"/>
        </w:rPr>
        <w:t xml:space="preserve">) HT-29 және Caco-2 (тоқ ішек аденокарциномасы), T47D (сүт безінің карциномасы) және NIH 3Т3 (швейцария эмбрионының фибробласты) үшін </w:t>
      </w:r>
      <w:r w:rsidR="00164CB1" w:rsidRPr="00EB420D">
        <w:rPr>
          <w:rFonts w:ascii="Times New Roman" w:hAnsi="Times New Roman" w:cs="Times New Roman"/>
          <w:bCs/>
          <w:color w:val="0D0D0D" w:themeColor="text1" w:themeTint="F2"/>
          <w:sz w:val="28"/>
          <w:szCs w:val="28"/>
          <w:lang w:val="kk-KZ"/>
        </w:rPr>
        <w:t xml:space="preserve">орташа цитотокасикалық әсер көрсететін кейбір фракциялар алынды </w:t>
      </w:r>
      <w:r w:rsidR="004A32FD" w:rsidRPr="00EB420D">
        <w:rPr>
          <w:rFonts w:ascii="Times New Roman" w:hAnsi="Times New Roman" w:cs="Times New Roman"/>
          <w:bCs/>
          <w:color w:val="0D0D0D" w:themeColor="text1" w:themeTint="F2"/>
          <w:sz w:val="28"/>
          <w:szCs w:val="28"/>
          <w:lang w:val="kk-KZ"/>
        </w:rPr>
        <w:t>(Khanavi т.б., 2012) [1</w:t>
      </w:r>
      <w:r w:rsidR="0041173D" w:rsidRPr="00EB420D">
        <w:rPr>
          <w:rFonts w:ascii="Times New Roman" w:hAnsi="Times New Roman" w:cs="Times New Roman"/>
          <w:bCs/>
          <w:color w:val="0D0D0D" w:themeColor="text1" w:themeTint="F2"/>
          <w:sz w:val="28"/>
          <w:szCs w:val="28"/>
          <w:lang w:val="kk-KZ"/>
        </w:rPr>
        <w:t>67</w:t>
      </w:r>
      <w:r w:rsidRPr="00EB420D">
        <w:rPr>
          <w:rFonts w:ascii="Times New Roman" w:hAnsi="Times New Roman" w:cs="Times New Roman"/>
          <w:bCs/>
          <w:color w:val="0D0D0D" w:themeColor="text1" w:themeTint="F2"/>
          <w:sz w:val="28"/>
          <w:szCs w:val="28"/>
          <w:lang w:val="kk-KZ"/>
        </w:rPr>
        <w:t>].</w:t>
      </w:r>
    </w:p>
    <w:p w14:paraId="6395F3B3" w14:textId="2B50B656" w:rsidR="00164CB1" w:rsidRPr="00EB420D" w:rsidRDefault="00CA1A76"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S. rupestris</w:t>
      </w:r>
      <w:r w:rsidRPr="00EB420D">
        <w:rPr>
          <w:rFonts w:ascii="Times New Roman" w:hAnsi="Times New Roman" w:cs="Times New Roman"/>
          <w:bCs/>
          <w:color w:val="0D0D0D" w:themeColor="text1" w:themeTint="F2"/>
          <w:sz w:val="28"/>
          <w:szCs w:val="28"/>
          <w:lang w:val="kk-KZ"/>
        </w:rPr>
        <w:t xml:space="preserve"> эфир майы А375 (меланома), PC-3 (простата ісігі)</w:t>
      </w:r>
      <w:r w:rsidR="00110E52" w:rsidRPr="00EB420D">
        <w:rPr>
          <w:rFonts w:ascii="Times New Roman" w:hAnsi="Times New Roman" w:cs="Times New Roman"/>
          <w:bCs/>
          <w:color w:val="0D0D0D" w:themeColor="text1" w:themeTint="F2"/>
          <w:sz w:val="28"/>
          <w:szCs w:val="28"/>
          <w:lang w:val="kk-KZ"/>
        </w:rPr>
        <w:t xml:space="preserve"> және MCF-</w:t>
      </w:r>
      <w:r w:rsidRPr="00EB420D">
        <w:rPr>
          <w:rFonts w:ascii="Times New Roman" w:hAnsi="Times New Roman" w:cs="Times New Roman"/>
          <w:bCs/>
          <w:color w:val="0D0D0D" w:themeColor="text1" w:themeTint="F2"/>
          <w:sz w:val="28"/>
          <w:szCs w:val="28"/>
          <w:lang w:val="kk-KZ"/>
        </w:rPr>
        <w:t>7 (Erdogan, 2013) [</w:t>
      </w:r>
      <w:r w:rsidR="00776890" w:rsidRPr="00EB420D">
        <w:rPr>
          <w:rFonts w:ascii="Times New Roman" w:hAnsi="Times New Roman" w:cs="Times New Roman"/>
          <w:bCs/>
          <w:color w:val="0D0D0D" w:themeColor="text1" w:themeTint="F2"/>
          <w:sz w:val="28"/>
          <w:szCs w:val="28"/>
          <w:lang w:val="kk-KZ"/>
        </w:rPr>
        <w:t>1</w:t>
      </w:r>
      <w:r w:rsidR="0041173D" w:rsidRPr="00EB420D">
        <w:rPr>
          <w:rFonts w:ascii="Times New Roman" w:hAnsi="Times New Roman" w:cs="Times New Roman"/>
          <w:bCs/>
          <w:color w:val="0D0D0D" w:themeColor="text1" w:themeTint="F2"/>
          <w:sz w:val="28"/>
          <w:szCs w:val="28"/>
          <w:lang w:val="kk-KZ"/>
        </w:rPr>
        <w:t>68</w:t>
      </w:r>
      <w:r w:rsidRPr="00EB420D">
        <w:rPr>
          <w:rFonts w:ascii="Times New Roman" w:hAnsi="Times New Roman" w:cs="Times New Roman"/>
          <w:bCs/>
          <w:color w:val="0D0D0D" w:themeColor="text1" w:themeTint="F2"/>
          <w:sz w:val="28"/>
          <w:szCs w:val="28"/>
          <w:lang w:val="kk-KZ"/>
        </w:rPr>
        <w:t xml:space="preserve">] рак клеткаларына қатысты орташа цитотоксикалық әсер көрсетті, ал </w:t>
      </w:r>
      <w:r w:rsidRPr="00EB420D">
        <w:rPr>
          <w:rFonts w:ascii="Times New Roman" w:hAnsi="Times New Roman" w:cs="Times New Roman"/>
          <w:bCs/>
          <w:i/>
          <w:iCs/>
          <w:color w:val="0D0D0D" w:themeColor="text1" w:themeTint="F2"/>
          <w:sz w:val="28"/>
          <w:szCs w:val="28"/>
          <w:lang w:val="kk-KZ"/>
        </w:rPr>
        <w:t>S.cretica</w:t>
      </w:r>
      <w:r w:rsidRPr="00EB420D">
        <w:rPr>
          <w:rFonts w:ascii="Times New Roman" w:hAnsi="Times New Roman" w:cs="Times New Roman"/>
          <w:bCs/>
          <w:color w:val="0D0D0D" w:themeColor="text1" w:themeTint="F2"/>
          <w:sz w:val="28"/>
          <w:szCs w:val="28"/>
          <w:lang w:val="kk-KZ"/>
        </w:rPr>
        <w:t xml:space="preserve"> екі түрінің (ssp. </w:t>
      </w:r>
      <w:r w:rsidRPr="00EB420D">
        <w:rPr>
          <w:rFonts w:ascii="Times New Roman" w:hAnsi="Times New Roman" w:cs="Times New Roman"/>
          <w:bCs/>
          <w:i/>
          <w:iCs/>
          <w:color w:val="0D0D0D" w:themeColor="text1" w:themeTint="F2"/>
          <w:sz w:val="28"/>
          <w:szCs w:val="28"/>
          <w:lang w:val="kk-KZ"/>
        </w:rPr>
        <w:t>lesbiaca</w:t>
      </w:r>
      <w:r w:rsidRPr="00EB420D">
        <w:rPr>
          <w:rFonts w:ascii="Times New Roman" w:hAnsi="Times New Roman" w:cs="Times New Roman"/>
          <w:bCs/>
          <w:color w:val="0D0D0D" w:themeColor="text1" w:themeTint="F2"/>
          <w:sz w:val="28"/>
          <w:szCs w:val="28"/>
          <w:lang w:val="kk-KZ"/>
        </w:rPr>
        <w:t xml:space="preserve"> және ssp. </w:t>
      </w:r>
      <w:r w:rsidRPr="00EB420D">
        <w:rPr>
          <w:rFonts w:ascii="Times New Roman" w:hAnsi="Times New Roman" w:cs="Times New Roman"/>
          <w:bCs/>
          <w:i/>
          <w:iCs/>
          <w:color w:val="0D0D0D" w:themeColor="text1" w:themeTint="F2"/>
          <w:sz w:val="28"/>
          <w:szCs w:val="28"/>
          <w:lang w:val="kk-KZ"/>
        </w:rPr>
        <w:t>trapezuntica</w:t>
      </w:r>
      <w:r w:rsidRPr="00EB420D">
        <w:rPr>
          <w:rFonts w:ascii="Times New Roman" w:hAnsi="Times New Roman" w:cs="Times New Roman"/>
          <w:bCs/>
          <w:color w:val="0D0D0D" w:themeColor="text1" w:themeTint="F2"/>
          <w:sz w:val="28"/>
          <w:szCs w:val="28"/>
          <w:lang w:val="kk-KZ"/>
        </w:rPr>
        <w:t xml:space="preserve">) эфир майылары HL-60 (жедел промиелоцитарлы лейкемия) және Ishikawa (эндометриялық аденокарцинома) жасушалық линияларына қатысты орташа цитотоксикалық әсер көрсетті (Serbetci, 2010), және </w:t>
      </w:r>
      <w:r w:rsidRPr="00EB420D">
        <w:rPr>
          <w:rFonts w:ascii="Times New Roman" w:hAnsi="Times New Roman" w:cs="Times New Roman"/>
          <w:bCs/>
          <w:i/>
          <w:iCs/>
          <w:color w:val="0D0D0D" w:themeColor="text1" w:themeTint="F2"/>
          <w:sz w:val="28"/>
          <w:szCs w:val="28"/>
          <w:lang w:val="kk-KZ"/>
        </w:rPr>
        <w:t>S.alopecuros</w:t>
      </w:r>
      <w:r w:rsidRPr="00EB420D">
        <w:rPr>
          <w:rFonts w:ascii="Times New Roman" w:hAnsi="Times New Roman" w:cs="Times New Roman"/>
          <w:bCs/>
          <w:color w:val="0D0D0D" w:themeColor="text1" w:themeTint="F2"/>
          <w:sz w:val="28"/>
          <w:szCs w:val="28"/>
          <w:lang w:val="kk-KZ"/>
        </w:rPr>
        <w:t xml:space="preserve"> (L.) Benth. subsp. </w:t>
      </w:r>
      <w:r w:rsidRPr="00EB420D">
        <w:rPr>
          <w:rFonts w:ascii="Times New Roman" w:hAnsi="Times New Roman" w:cs="Times New Roman"/>
          <w:bCs/>
          <w:i/>
          <w:iCs/>
          <w:color w:val="0D0D0D" w:themeColor="text1" w:themeTint="F2"/>
          <w:sz w:val="28"/>
          <w:szCs w:val="28"/>
          <w:lang w:val="kk-KZ"/>
        </w:rPr>
        <w:t xml:space="preserve">divulsa </w:t>
      </w:r>
      <w:r w:rsidRPr="00EB420D">
        <w:rPr>
          <w:rFonts w:ascii="Times New Roman" w:hAnsi="Times New Roman" w:cs="Times New Roman"/>
          <w:bCs/>
          <w:color w:val="0D0D0D" w:themeColor="text1" w:themeTint="F2"/>
          <w:sz w:val="28"/>
          <w:szCs w:val="28"/>
          <w:lang w:val="kk-KZ"/>
        </w:rPr>
        <w:t>(Ten.) эфир майы (СС</w:t>
      </w:r>
      <w:r w:rsidRPr="00EB420D">
        <w:rPr>
          <w:rFonts w:ascii="Times New Roman" w:hAnsi="Times New Roman" w:cs="Times New Roman"/>
          <w:bCs/>
          <w:color w:val="0D0D0D" w:themeColor="text1" w:themeTint="F2"/>
          <w:sz w:val="28"/>
          <w:szCs w:val="28"/>
          <w:vertAlign w:val="subscript"/>
          <w:lang w:val="kk-KZ"/>
        </w:rPr>
        <w:t>50</w:t>
      </w:r>
      <w:r w:rsidRPr="00EB420D">
        <w:rPr>
          <w:rFonts w:ascii="Times New Roman" w:hAnsi="Times New Roman" w:cs="Times New Roman"/>
          <w:bCs/>
          <w:color w:val="0D0D0D" w:themeColor="text1" w:themeTint="F2"/>
          <w:sz w:val="28"/>
          <w:szCs w:val="28"/>
          <w:lang w:val="kk-KZ"/>
        </w:rPr>
        <w:t>&lt;</w:t>
      </w:r>
      <w:r w:rsidRPr="00EB420D">
        <w:rPr>
          <w:rFonts w:ascii="Times New Roman" w:hAnsi="Times New Roman" w:cs="Times New Roman"/>
          <w:color w:val="0D0D0D" w:themeColor="text1" w:themeTint="F2"/>
          <w:sz w:val="28"/>
          <w:szCs w:val="28"/>
          <w:lang w:val="kk-KZ"/>
        </w:rPr>
        <w:t xml:space="preserve">20 </w:t>
      </w:r>
      <w:r w:rsidR="00164CB1" w:rsidRPr="00EB420D">
        <w:rPr>
          <w:rFonts w:ascii="Times New Roman" w:hAnsi="Times New Roman" w:cs="Times New Roman"/>
          <w:color w:val="0D0D0D" w:themeColor="text1" w:themeTint="F2"/>
          <w:sz w:val="28"/>
          <w:szCs w:val="28"/>
          <w:lang w:val="kk-KZ"/>
        </w:rPr>
        <w:t>мкг/мл</w:t>
      </w:r>
      <w:r w:rsidRPr="00EB420D">
        <w:rPr>
          <w:rFonts w:ascii="Times New Roman" w:hAnsi="Times New Roman" w:cs="Times New Roman"/>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A375, HCT116 (тоқ ішек қатерлі ісігі) және MDA-MB 231 (сүт безі қатерлі ісігі) (Venditti, 2013) [</w:t>
      </w:r>
      <w:r w:rsidR="00776890" w:rsidRPr="00EB420D">
        <w:rPr>
          <w:rFonts w:ascii="Times New Roman" w:hAnsi="Times New Roman" w:cs="Times New Roman"/>
          <w:bCs/>
          <w:color w:val="0D0D0D" w:themeColor="text1" w:themeTint="F2"/>
          <w:sz w:val="28"/>
          <w:szCs w:val="28"/>
          <w:lang w:val="kk-KZ"/>
        </w:rPr>
        <w:t>1</w:t>
      </w:r>
      <w:r w:rsidR="0041173D" w:rsidRPr="00EB420D">
        <w:rPr>
          <w:rFonts w:ascii="Times New Roman" w:hAnsi="Times New Roman" w:cs="Times New Roman"/>
          <w:bCs/>
          <w:color w:val="0D0D0D" w:themeColor="text1" w:themeTint="F2"/>
          <w:sz w:val="28"/>
          <w:szCs w:val="28"/>
          <w:lang w:val="kk-KZ"/>
        </w:rPr>
        <w:t>69</w:t>
      </w:r>
      <w:r w:rsidR="00776890" w:rsidRPr="00EB420D">
        <w:rPr>
          <w:rFonts w:ascii="Times New Roman" w:hAnsi="Times New Roman" w:cs="Times New Roman"/>
          <w:bCs/>
          <w:color w:val="0D0D0D" w:themeColor="text1" w:themeTint="F2"/>
          <w:sz w:val="28"/>
          <w:szCs w:val="28"/>
          <w:lang w:val="kk-KZ"/>
        </w:rPr>
        <w:t>].</w:t>
      </w:r>
    </w:p>
    <w:p w14:paraId="11533AB2" w14:textId="77777777" w:rsidR="00225666" w:rsidRPr="00EB420D" w:rsidRDefault="0022566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eastAsia="en-US"/>
        </w:rPr>
      </w:pPr>
      <w:bookmarkStart w:id="41" w:name="_Hlk165733301"/>
    </w:p>
    <w:p w14:paraId="4C0823ED" w14:textId="526FCF64" w:rsidR="00225666" w:rsidRPr="00EB420D" w:rsidRDefault="00585E0A"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eastAsia="en-US"/>
        </w:rPr>
      </w:pPr>
      <w:r w:rsidRPr="00EB420D">
        <w:rPr>
          <w:rFonts w:ascii="Times New Roman" w:hAnsi="Times New Roman" w:cs="Times New Roman"/>
          <w:b/>
          <w:color w:val="0D0D0D" w:themeColor="text1" w:themeTint="F2"/>
          <w:sz w:val="28"/>
          <w:szCs w:val="28"/>
          <w:lang w:val="kk-KZ" w:eastAsia="en-US"/>
        </w:rPr>
        <w:t>5.</w:t>
      </w:r>
      <w:r w:rsidR="009A1D6A" w:rsidRPr="00EB420D">
        <w:rPr>
          <w:rFonts w:ascii="Times New Roman" w:hAnsi="Times New Roman" w:cs="Times New Roman"/>
          <w:b/>
          <w:color w:val="0D0D0D" w:themeColor="text1" w:themeTint="F2"/>
          <w:sz w:val="28"/>
          <w:szCs w:val="28"/>
          <w:lang w:val="kk-KZ" w:eastAsia="en-US"/>
        </w:rPr>
        <w:t>4</w:t>
      </w:r>
      <w:r w:rsidRPr="00EB420D">
        <w:rPr>
          <w:rFonts w:ascii="Times New Roman" w:hAnsi="Times New Roman" w:cs="Times New Roman"/>
          <w:b/>
          <w:color w:val="0D0D0D" w:themeColor="text1" w:themeTint="F2"/>
          <w:sz w:val="28"/>
          <w:szCs w:val="28"/>
          <w:lang w:val="kk-KZ" w:eastAsia="en-US"/>
        </w:rPr>
        <w:t xml:space="preserve"> </w:t>
      </w:r>
      <w:r w:rsidR="0000592D" w:rsidRPr="00EB420D">
        <w:rPr>
          <w:rFonts w:ascii="Times New Roman" w:hAnsi="Times New Roman" w:cs="Times New Roman"/>
          <w:b/>
          <w:color w:val="0D0D0D" w:themeColor="text1" w:themeTint="F2"/>
          <w:sz w:val="28"/>
          <w:szCs w:val="28"/>
          <w:lang w:val="kk-KZ"/>
        </w:rPr>
        <w:t>Орман қайызғақшөбінен (</w:t>
      </w:r>
      <w:r w:rsidR="0000592D" w:rsidRPr="00EB420D">
        <w:rPr>
          <w:rFonts w:ascii="Times New Roman" w:hAnsi="Times New Roman" w:cs="Times New Roman"/>
          <w:b/>
          <w:i/>
          <w:iCs/>
          <w:color w:val="0D0D0D" w:themeColor="text1" w:themeTint="F2"/>
          <w:sz w:val="28"/>
          <w:szCs w:val="28"/>
          <w:lang w:val="kk-KZ"/>
        </w:rPr>
        <w:t>Stachys sylvatica</w:t>
      </w:r>
      <w:r w:rsidR="0000592D" w:rsidRPr="00EB420D">
        <w:rPr>
          <w:rFonts w:ascii="Times New Roman" w:hAnsi="Times New Roman" w:cs="Times New Roman"/>
          <w:b/>
          <w:color w:val="0D0D0D" w:themeColor="text1" w:themeTint="F2"/>
          <w:sz w:val="28"/>
          <w:szCs w:val="28"/>
          <w:lang w:val="kk-KZ"/>
        </w:rPr>
        <w:t xml:space="preserve"> L.) алынған  </w:t>
      </w:r>
      <w:r w:rsidR="00AE5301" w:rsidRPr="00EB420D">
        <w:rPr>
          <w:rFonts w:ascii="Times New Roman" w:hAnsi="Times New Roman" w:cs="Times New Roman"/>
          <w:b/>
          <w:color w:val="0D0D0D" w:themeColor="text1" w:themeTint="F2"/>
          <w:sz w:val="28"/>
          <w:szCs w:val="28"/>
          <w:lang w:val="kk-KZ"/>
        </w:rPr>
        <w:t>экстракттың</w:t>
      </w:r>
      <w:r w:rsidR="0000592D" w:rsidRPr="00EB420D">
        <w:rPr>
          <w:rFonts w:ascii="Times New Roman" w:hAnsi="Times New Roman" w:cs="Times New Roman"/>
          <w:b/>
          <w:color w:val="0D0D0D" w:themeColor="text1" w:themeTint="F2"/>
          <w:sz w:val="28"/>
          <w:szCs w:val="28"/>
          <w:lang w:val="kk-KZ"/>
        </w:rPr>
        <w:t xml:space="preserve"> қ</w:t>
      </w:r>
      <w:r w:rsidRPr="00EB420D">
        <w:rPr>
          <w:rFonts w:ascii="Times New Roman" w:hAnsi="Times New Roman" w:cs="Times New Roman"/>
          <w:b/>
          <w:color w:val="0D0D0D" w:themeColor="text1" w:themeTint="F2"/>
          <w:sz w:val="28"/>
          <w:szCs w:val="28"/>
          <w:lang w:val="kk-KZ" w:eastAsia="en-US"/>
        </w:rPr>
        <w:t>абынуға қарсы белсенділік нәтижелері</w:t>
      </w:r>
      <w:bookmarkEnd w:id="41"/>
    </w:p>
    <w:p w14:paraId="49FEC839" w14:textId="03E09082" w:rsidR="000563AB"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eastAsia="en-US"/>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585E0A" w:rsidRPr="00EB420D">
        <w:rPr>
          <w:rFonts w:ascii="Times New Roman" w:hAnsi="Times New Roman" w:cs="Times New Roman"/>
          <w:color w:val="0D0D0D" w:themeColor="text1" w:themeTint="F2"/>
          <w:sz w:val="28"/>
          <w:szCs w:val="28"/>
          <w:lang w:val="kk-KZ" w:eastAsia="en-US"/>
        </w:rPr>
        <w:t xml:space="preserve"> </w:t>
      </w:r>
      <w:r w:rsidR="00AE5301" w:rsidRPr="00EB420D">
        <w:rPr>
          <w:rFonts w:ascii="Times New Roman" w:hAnsi="Times New Roman" w:cs="Times New Roman"/>
          <w:color w:val="0D0D0D" w:themeColor="text1" w:themeTint="F2"/>
          <w:sz w:val="28"/>
          <w:szCs w:val="28"/>
          <w:lang w:val="kk-KZ" w:eastAsia="en-US"/>
        </w:rPr>
        <w:t>экстракттың</w:t>
      </w:r>
      <w:r w:rsidR="00585E0A" w:rsidRPr="00EB420D">
        <w:rPr>
          <w:rFonts w:ascii="Times New Roman" w:hAnsi="Times New Roman" w:cs="Times New Roman"/>
          <w:color w:val="0D0D0D" w:themeColor="text1" w:themeTint="F2"/>
          <w:sz w:val="28"/>
          <w:szCs w:val="28"/>
          <w:lang w:val="kk-KZ" w:eastAsia="en-US"/>
        </w:rPr>
        <w:t xml:space="preserve"> қабынуға қарсы белсенділігі липополисахаридпен (</w:t>
      </w:r>
      <w:r w:rsidR="001648AC" w:rsidRPr="00EB420D">
        <w:rPr>
          <w:rFonts w:ascii="Times New Roman" w:hAnsi="Times New Roman" w:cs="Times New Roman"/>
          <w:color w:val="0D0D0D" w:themeColor="text1" w:themeTint="F2"/>
          <w:sz w:val="28"/>
          <w:szCs w:val="28"/>
          <w:lang w:val="kk-KZ" w:eastAsia="en-US"/>
        </w:rPr>
        <w:t>ЛПС</w:t>
      </w:r>
      <w:r w:rsidR="00585E0A" w:rsidRPr="00EB420D">
        <w:rPr>
          <w:rFonts w:ascii="Times New Roman" w:hAnsi="Times New Roman" w:cs="Times New Roman"/>
          <w:color w:val="0D0D0D" w:themeColor="text1" w:themeTint="F2"/>
          <w:sz w:val="28"/>
          <w:szCs w:val="28"/>
          <w:lang w:val="kk-KZ" w:eastAsia="en-US"/>
        </w:rPr>
        <w:t>) ынталандырылған макрофагтар шығаратын қабынуға қарсы цитокиндердің (IL-6</w:t>
      </w:r>
      <w:r w:rsidR="000563AB">
        <w:rPr>
          <w:rFonts w:ascii="Times New Roman" w:hAnsi="Times New Roman" w:cs="Times New Roman"/>
          <w:color w:val="0D0D0D" w:themeColor="text1" w:themeTint="F2"/>
          <w:sz w:val="28"/>
          <w:szCs w:val="28"/>
          <w:lang w:val="kk-KZ" w:eastAsia="en-US"/>
        </w:rPr>
        <w:t>) бөлінуін тежеу арқылы өлшенді.</w:t>
      </w:r>
    </w:p>
    <w:p w14:paraId="39EBE922" w14:textId="5A7EEA18" w:rsidR="00585E0A" w:rsidRPr="00EB420D" w:rsidRDefault="00585E0A"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eastAsia="en-US"/>
        </w:rPr>
      </w:pPr>
      <w:r w:rsidRPr="00EB420D">
        <w:rPr>
          <w:rFonts w:ascii="Times New Roman" w:hAnsi="Times New Roman" w:cs="Times New Roman"/>
          <w:color w:val="0D0D0D" w:themeColor="text1" w:themeTint="F2"/>
          <w:sz w:val="28"/>
          <w:szCs w:val="28"/>
          <w:lang w:val="kk-KZ" w:eastAsia="en-US"/>
        </w:rPr>
        <w:t xml:space="preserve">Қабынуға қарсы зерттеулерде қолдануға арналған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eastAsia="en-US"/>
        </w:rPr>
        <w:t xml:space="preserve"> </w:t>
      </w:r>
      <w:r w:rsidR="00AE5301" w:rsidRPr="00EB420D">
        <w:rPr>
          <w:rFonts w:ascii="Times New Roman" w:hAnsi="Times New Roman" w:cs="Times New Roman"/>
          <w:color w:val="0D0D0D" w:themeColor="text1" w:themeTint="F2"/>
          <w:sz w:val="28"/>
          <w:szCs w:val="28"/>
          <w:lang w:val="kk-KZ" w:eastAsia="en-US"/>
        </w:rPr>
        <w:t>экстракттың</w:t>
      </w:r>
      <w:r w:rsidRPr="00EB420D">
        <w:rPr>
          <w:rFonts w:ascii="Times New Roman" w:hAnsi="Times New Roman" w:cs="Times New Roman"/>
          <w:color w:val="0D0D0D" w:themeColor="text1" w:themeTint="F2"/>
          <w:sz w:val="28"/>
          <w:szCs w:val="28"/>
          <w:lang w:val="kk-KZ" w:eastAsia="en-US"/>
        </w:rPr>
        <w:t xml:space="preserve"> максима</w:t>
      </w:r>
      <w:r w:rsidR="00A639C2" w:rsidRPr="00EB420D">
        <w:rPr>
          <w:rFonts w:ascii="Times New Roman" w:hAnsi="Times New Roman" w:cs="Times New Roman"/>
          <w:color w:val="0D0D0D" w:themeColor="text1" w:themeTint="F2"/>
          <w:sz w:val="28"/>
          <w:szCs w:val="28"/>
          <w:lang w:val="kk-KZ" w:eastAsia="en-US"/>
        </w:rPr>
        <w:t>лды уытты емес концентрациясы 0.</w:t>
      </w:r>
      <w:r w:rsidRPr="00EB420D">
        <w:rPr>
          <w:rFonts w:ascii="Times New Roman" w:hAnsi="Times New Roman" w:cs="Times New Roman"/>
          <w:color w:val="0D0D0D" w:themeColor="text1" w:themeTint="F2"/>
          <w:sz w:val="28"/>
          <w:szCs w:val="28"/>
          <w:lang w:val="kk-KZ" w:eastAsia="en-US"/>
        </w:rPr>
        <w:t>08 мг/мл д</w:t>
      </w:r>
      <w:r w:rsidR="00A639C2" w:rsidRPr="00EB420D">
        <w:rPr>
          <w:rFonts w:ascii="Times New Roman" w:hAnsi="Times New Roman" w:cs="Times New Roman"/>
          <w:color w:val="0D0D0D" w:themeColor="text1" w:themeTint="F2"/>
          <w:sz w:val="28"/>
          <w:szCs w:val="28"/>
          <w:lang w:val="kk-KZ" w:eastAsia="en-US"/>
        </w:rPr>
        <w:t xml:space="preserve">еп бағаланды.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00A639C2" w:rsidRPr="00EB420D">
        <w:rPr>
          <w:rFonts w:ascii="Times New Roman" w:hAnsi="Times New Roman" w:cs="Times New Roman"/>
          <w:color w:val="0D0D0D" w:themeColor="text1" w:themeTint="F2"/>
          <w:sz w:val="28"/>
          <w:szCs w:val="28"/>
          <w:lang w:val="kk-KZ" w:eastAsia="en-US"/>
        </w:rPr>
        <w:t xml:space="preserve"> </w:t>
      </w:r>
      <w:r w:rsidR="00AE5301" w:rsidRPr="00EB420D">
        <w:rPr>
          <w:rFonts w:ascii="Times New Roman" w:hAnsi="Times New Roman" w:cs="Times New Roman"/>
          <w:color w:val="0D0D0D" w:themeColor="text1" w:themeTint="F2"/>
          <w:sz w:val="28"/>
          <w:szCs w:val="28"/>
          <w:lang w:val="kk-KZ" w:eastAsia="en-US"/>
        </w:rPr>
        <w:t>экстракттың</w:t>
      </w:r>
      <w:r w:rsidR="00A639C2" w:rsidRPr="00EB420D">
        <w:rPr>
          <w:rFonts w:ascii="Times New Roman" w:hAnsi="Times New Roman" w:cs="Times New Roman"/>
          <w:color w:val="0D0D0D" w:themeColor="text1" w:themeTint="F2"/>
          <w:sz w:val="28"/>
          <w:szCs w:val="28"/>
          <w:lang w:val="kk-KZ" w:eastAsia="en-US"/>
        </w:rPr>
        <w:t xml:space="preserve"> 0.02, 0.</w:t>
      </w:r>
      <w:r w:rsidRPr="00EB420D">
        <w:rPr>
          <w:rFonts w:ascii="Times New Roman" w:hAnsi="Times New Roman" w:cs="Times New Roman"/>
          <w:color w:val="0D0D0D" w:themeColor="text1" w:themeTint="F2"/>
          <w:sz w:val="28"/>
          <w:szCs w:val="28"/>
          <w:lang w:val="kk-KZ" w:eastAsia="en-US"/>
        </w:rPr>
        <w:t>04 және 0</w:t>
      </w:r>
      <w:r w:rsidR="00A639C2" w:rsidRPr="00EB420D">
        <w:rPr>
          <w:rFonts w:ascii="Times New Roman" w:hAnsi="Times New Roman" w:cs="Times New Roman"/>
          <w:color w:val="0D0D0D" w:themeColor="text1" w:themeTint="F2"/>
          <w:sz w:val="28"/>
          <w:szCs w:val="28"/>
          <w:lang w:val="kk-KZ" w:eastAsia="en-US"/>
        </w:rPr>
        <w:t>.</w:t>
      </w:r>
      <w:r w:rsidRPr="00EB420D">
        <w:rPr>
          <w:rFonts w:ascii="Times New Roman" w:hAnsi="Times New Roman" w:cs="Times New Roman"/>
          <w:color w:val="0D0D0D" w:themeColor="text1" w:themeTint="F2"/>
          <w:sz w:val="28"/>
          <w:szCs w:val="28"/>
          <w:lang w:val="kk-KZ" w:eastAsia="en-US"/>
        </w:rPr>
        <w:t xml:space="preserve">08 мг/мл улы емес концентрацияда дозаға тәуелді түрде IL-6 цитокинінің  </w:t>
      </w:r>
      <w:r w:rsidR="00A639C2" w:rsidRPr="00EB420D">
        <w:rPr>
          <w:rFonts w:ascii="Times New Roman" w:hAnsi="Times New Roman" w:cs="Times New Roman"/>
          <w:color w:val="0D0D0D" w:themeColor="text1" w:themeTint="F2"/>
          <w:sz w:val="28"/>
          <w:szCs w:val="28"/>
          <w:lang w:val="kk-KZ" w:eastAsia="en-US"/>
        </w:rPr>
        <w:t>RAW</w:t>
      </w:r>
      <w:r w:rsidRPr="00EB420D">
        <w:rPr>
          <w:rFonts w:ascii="Times New Roman" w:hAnsi="Times New Roman" w:cs="Times New Roman"/>
          <w:color w:val="0D0D0D" w:themeColor="text1" w:themeTint="F2"/>
          <w:sz w:val="28"/>
          <w:szCs w:val="28"/>
          <w:lang w:val="kk-KZ" w:eastAsia="en-US"/>
        </w:rPr>
        <w:t xml:space="preserve"> 264.7 макрофагтарымен ингибирленуін </w:t>
      </w:r>
      <w:r w:rsidR="001648AC" w:rsidRPr="00EB420D">
        <w:rPr>
          <w:rFonts w:ascii="Times New Roman" w:hAnsi="Times New Roman" w:cs="Times New Roman"/>
          <w:color w:val="0D0D0D" w:themeColor="text1" w:themeTint="F2"/>
          <w:sz w:val="28"/>
          <w:szCs w:val="28"/>
          <w:lang w:val="kk-KZ" w:eastAsia="en-US"/>
        </w:rPr>
        <w:t>ЛПС</w:t>
      </w:r>
      <w:r w:rsidRPr="00EB420D">
        <w:rPr>
          <w:rFonts w:ascii="Times New Roman" w:hAnsi="Times New Roman" w:cs="Times New Roman"/>
          <w:color w:val="0D0D0D" w:themeColor="text1" w:themeTint="F2"/>
          <w:sz w:val="28"/>
          <w:szCs w:val="28"/>
          <w:lang w:val="kk-KZ" w:eastAsia="en-US"/>
        </w:rPr>
        <w:t xml:space="preserve"> ынталандырды. Ол экстракт қосылмаған </w:t>
      </w:r>
      <w:r w:rsidR="001648AC" w:rsidRPr="00EB420D">
        <w:rPr>
          <w:rFonts w:ascii="Times New Roman" w:hAnsi="Times New Roman" w:cs="Times New Roman"/>
          <w:color w:val="0D0D0D" w:themeColor="text1" w:themeTint="F2"/>
          <w:sz w:val="28"/>
          <w:szCs w:val="28"/>
          <w:lang w:val="kk-KZ" w:eastAsia="en-US"/>
        </w:rPr>
        <w:t>ЛПС</w:t>
      </w:r>
      <w:r w:rsidRPr="00EB420D">
        <w:rPr>
          <w:rFonts w:ascii="Times New Roman" w:hAnsi="Times New Roman" w:cs="Times New Roman"/>
          <w:color w:val="0D0D0D" w:themeColor="text1" w:themeTint="F2"/>
          <w:sz w:val="28"/>
          <w:szCs w:val="28"/>
          <w:lang w:val="kk-KZ" w:eastAsia="en-US"/>
        </w:rPr>
        <w:t xml:space="preserve"> культурасындағы цитокин деңгейімен салыстырғ</w:t>
      </w:r>
      <w:r w:rsidR="00A639C2" w:rsidRPr="00EB420D">
        <w:rPr>
          <w:rFonts w:ascii="Times New Roman" w:hAnsi="Times New Roman" w:cs="Times New Roman"/>
          <w:color w:val="0D0D0D" w:themeColor="text1" w:themeTint="F2"/>
          <w:sz w:val="28"/>
          <w:szCs w:val="28"/>
          <w:lang w:val="kk-KZ" w:eastAsia="en-US"/>
        </w:rPr>
        <w:t>анда IL-6 деңгейін сәйкесінше 0.</w:t>
      </w:r>
      <w:r w:rsidRPr="00EB420D">
        <w:rPr>
          <w:rFonts w:ascii="Times New Roman" w:hAnsi="Times New Roman" w:cs="Times New Roman"/>
          <w:color w:val="0D0D0D" w:themeColor="text1" w:themeTint="F2"/>
          <w:sz w:val="28"/>
          <w:szCs w:val="28"/>
          <w:lang w:val="kk-KZ" w:eastAsia="en-US"/>
        </w:rPr>
        <w:t>47%, 7</w:t>
      </w:r>
      <w:r w:rsidR="00A639C2" w:rsidRPr="00EB420D">
        <w:rPr>
          <w:rFonts w:ascii="Times New Roman" w:hAnsi="Times New Roman" w:cs="Times New Roman"/>
          <w:color w:val="0D0D0D" w:themeColor="text1" w:themeTint="F2"/>
          <w:sz w:val="28"/>
          <w:szCs w:val="28"/>
          <w:lang w:val="kk-KZ" w:eastAsia="en-US"/>
        </w:rPr>
        <w:t>.</w:t>
      </w:r>
      <w:r w:rsidRPr="00EB420D">
        <w:rPr>
          <w:rFonts w:ascii="Times New Roman" w:hAnsi="Times New Roman" w:cs="Times New Roman"/>
          <w:color w:val="0D0D0D" w:themeColor="text1" w:themeTint="F2"/>
          <w:sz w:val="28"/>
          <w:szCs w:val="28"/>
          <w:lang w:val="kk-KZ" w:eastAsia="en-US"/>
        </w:rPr>
        <w:t>38% және 13</w:t>
      </w:r>
      <w:r w:rsidR="00A639C2" w:rsidRPr="00EB420D">
        <w:rPr>
          <w:rFonts w:ascii="Times New Roman" w:hAnsi="Times New Roman" w:cs="Times New Roman"/>
          <w:color w:val="0D0D0D" w:themeColor="text1" w:themeTint="F2"/>
          <w:sz w:val="28"/>
          <w:szCs w:val="28"/>
          <w:lang w:val="kk-KZ" w:eastAsia="en-US"/>
        </w:rPr>
        <w:t>.</w:t>
      </w:r>
      <w:r w:rsidRPr="00EB420D">
        <w:rPr>
          <w:rFonts w:ascii="Times New Roman" w:hAnsi="Times New Roman" w:cs="Times New Roman"/>
          <w:color w:val="0D0D0D" w:themeColor="text1" w:themeTint="F2"/>
          <w:sz w:val="28"/>
          <w:szCs w:val="28"/>
          <w:lang w:val="kk-KZ" w:eastAsia="en-US"/>
        </w:rPr>
        <w:t>27% төмендетті</w:t>
      </w:r>
      <w:r w:rsidR="000563AB">
        <w:rPr>
          <w:rFonts w:ascii="Times New Roman" w:hAnsi="Times New Roman" w:cs="Times New Roman"/>
          <w:color w:val="0D0D0D" w:themeColor="text1" w:themeTint="F2"/>
          <w:sz w:val="28"/>
          <w:szCs w:val="28"/>
          <w:lang w:val="kk-KZ" w:eastAsia="en-US"/>
        </w:rPr>
        <w:t xml:space="preserve"> </w:t>
      </w:r>
      <w:r w:rsidR="000563AB" w:rsidRPr="00EB420D">
        <w:rPr>
          <w:rFonts w:ascii="Times New Roman" w:hAnsi="Times New Roman" w:cs="Times New Roman"/>
          <w:color w:val="0D0D0D" w:themeColor="text1" w:themeTint="F2"/>
          <w:sz w:val="28"/>
          <w:szCs w:val="28"/>
          <w:lang w:val="kk-KZ" w:eastAsia="en-US"/>
        </w:rPr>
        <w:t>(сурет 48).</w:t>
      </w:r>
    </w:p>
    <w:p w14:paraId="5A34EBEC" w14:textId="06CD148E" w:rsidR="001F75FF" w:rsidRDefault="000563AB"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eastAsia="en-US"/>
        </w:rPr>
      </w:pPr>
      <w:r w:rsidRPr="00EB420D">
        <w:rPr>
          <w:rFonts w:ascii="Times New Roman" w:hAnsi="Times New Roman" w:cs="Times New Roman"/>
          <w:color w:val="0D0D0D" w:themeColor="text1" w:themeTint="F2"/>
          <w:sz w:val="28"/>
          <w:szCs w:val="28"/>
          <w:lang w:val="kk-KZ" w:eastAsia="en-US"/>
        </w:rPr>
        <w:t xml:space="preserve">Липополисахаридпен ынталандырылған RAW 264.7 макрофаг мәдениетінде </w:t>
      </w:r>
      <w:r w:rsidRPr="00EB420D">
        <w:rPr>
          <w:rFonts w:ascii="Times New Roman" w:hAnsi="Times New Roman" w:cs="Times New Roman"/>
          <w:i/>
          <w:iCs/>
          <w:color w:val="0D0D0D" w:themeColor="text1" w:themeTint="F2"/>
          <w:sz w:val="28"/>
          <w:szCs w:val="28"/>
          <w:lang w:val="kk-KZ" w:eastAsia="en-US"/>
        </w:rPr>
        <w:t>Stachys sylvatica</w:t>
      </w:r>
      <w:r w:rsidRPr="00EB420D">
        <w:rPr>
          <w:rFonts w:ascii="Times New Roman" w:hAnsi="Times New Roman" w:cs="Times New Roman"/>
          <w:color w:val="0D0D0D" w:themeColor="text1" w:themeTint="F2"/>
          <w:sz w:val="28"/>
          <w:szCs w:val="28"/>
          <w:lang w:val="kk-KZ" w:eastAsia="en-US"/>
        </w:rPr>
        <w:t xml:space="preserve"> L. экстрактысының үш концентрациясындағы интерлейкин-6 (IL-6) деңгейі зерттелді.</w:t>
      </w:r>
      <w:r>
        <w:rPr>
          <w:rFonts w:ascii="Times New Roman" w:hAnsi="Times New Roman" w:cs="Times New Roman"/>
          <w:color w:val="0D0D0D" w:themeColor="text1" w:themeTint="F2"/>
          <w:sz w:val="28"/>
          <w:szCs w:val="28"/>
          <w:lang w:val="kk-KZ" w:eastAsia="en-US"/>
        </w:rPr>
        <w:t xml:space="preserve"> </w:t>
      </w:r>
      <w:r w:rsidRPr="00EB420D">
        <w:rPr>
          <w:rFonts w:ascii="Times New Roman" w:hAnsi="Times New Roman" w:cs="Times New Roman"/>
          <w:color w:val="0D0D0D" w:themeColor="text1" w:themeTint="F2"/>
          <w:sz w:val="28"/>
          <w:szCs w:val="28"/>
          <w:lang w:val="kk-KZ" w:eastAsia="en-US"/>
        </w:rPr>
        <w:t xml:space="preserve">Зерттеу кезінде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eastAsia="en-US"/>
        </w:rPr>
        <w:t xml:space="preserve"> экстракт ықтимал уытты емес концентрацияларда (≤0.08 мг/мл) дозаға тәуелді түрде ЛПС ынталандырылған RAW264.7 макрофагтарымен IL-6 цитокинінің бөлінуін тежейтінін анықтадық.</w:t>
      </w:r>
      <w:r>
        <w:rPr>
          <w:rFonts w:ascii="Times New Roman" w:hAnsi="Times New Roman" w:cs="Times New Roman"/>
          <w:color w:val="0D0D0D" w:themeColor="text1" w:themeTint="F2"/>
          <w:sz w:val="28"/>
          <w:szCs w:val="28"/>
          <w:lang w:val="kk-KZ" w:eastAsia="en-US"/>
        </w:rPr>
        <w:t xml:space="preserve">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eastAsia="en-US"/>
        </w:rPr>
        <w:t xml:space="preserve"> экстрактысының жоғары концентрациялары қолданылмады, себебі 0.08 мг/мл-ден асатын концентрация RAW264.7 макрофагтарына уытты болатындығына байланысты.</w:t>
      </w:r>
    </w:p>
    <w:p w14:paraId="79D20085" w14:textId="56906719" w:rsidR="001F75FF" w:rsidRPr="00EB420D" w:rsidRDefault="001F75FF"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en-US" w:eastAsia="en-US"/>
        </w:rPr>
      </w:pPr>
      <w:r w:rsidRPr="00EB420D">
        <w:rPr>
          <w:rFonts w:ascii="Times New Roman" w:hAnsi="Times New Roman" w:cs="Times New Roman"/>
          <w:noProof/>
          <w:color w:val="0D0D0D" w:themeColor="text1" w:themeTint="F2"/>
          <w:sz w:val="28"/>
          <w:szCs w:val="28"/>
        </w:rPr>
        <w:lastRenderedPageBreak/>
        <w:drawing>
          <wp:inline distT="0" distB="0" distL="0" distR="0" wp14:anchorId="4CD9374D" wp14:editId="326C9890">
            <wp:extent cx="5486400" cy="2286000"/>
            <wp:effectExtent l="0" t="0" r="0" b="0"/>
            <wp:docPr id="1548448836" name="Obraz 4"/>
            <wp:cNvGraphicFramePr/>
            <a:graphic xmlns:a="http://schemas.openxmlformats.org/drawingml/2006/main">
              <a:graphicData uri="http://schemas.openxmlformats.org/drawingml/2006/picture">
                <pic:pic xmlns:pic="http://schemas.openxmlformats.org/drawingml/2006/picture">
                  <pic:nvPicPr>
                    <pic:cNvPr id="4" name="Obraz 4"/>
                    <pic:cNvPicPr preferRelativeResize="0"/>
                  </pic:nvPicPr>
                  <pic:blipFill rotWithShape="1">
                    <a:blip r:embed="rId132"/>
                    <a:srcRect l="15765" t="26754" r="17017" b="14133"/>
                    <a:stretch/>
                  </pic:blipFill>
                  <pic:spPr bwMode="auto">
                    <a:xfrm>
                      <a:off x="0" y="0"/>
                      <a:ext cx="5486400" cy="2286000"/>
                    </a:xfrm>
                    <a:prstGeom prst="rect">
                      <a:avLst/>
                    </a:prstGeom>
                    <a:ln>
                      <a:noFill/>
                    </a:ln>
                    <a:extLst>
                      <a:ext uri="{53640926-AAD7-44D8-BBD7-CCE9431645EC}">
                        <a14:shadowObscured xmlns:a14="http://schemas.microsoft.com/office/drawing/2010/main"/>
                      </a:ext>
                    </a:extLst>
                  </pic:spPr>
                </pic:pic>
              </a:graphicData>
            </a:graphic>
          </wp:inline>
        </w:drawing>
      </w:r>
    </w:p>
    <w:p w14:paraId="423FF179" w14:textId="77777777" w:rsidR="001F75FF" w:rsidRPr="00EB420D" w:rsidRDefault="001F75FF" w:rsidP="00AB1A2F">
      <w:pPr>
        <w:tabs>
          <w:tab w:val="left" w:pos="630"/>
        </w:tabs>
        <w:spacing w:after="0" w:line="240" w:lineRule="auto"/>
        <w:contextualSpacing/>
        <w:jc w:val="both"/>
        <w:rPr>
          <w:rFonts w:ascii="Times New Roman" w:hAnsi="Times New Roman" w:cs="Times New Roman"/>
          <w:color w:val="0D0D0D" w:themeColor="text1" w:themeTint="F2"/>
          <w:sz w:val="28"/>
          <w:szCs w:val="28"/>
          <w:lang w:val="en-US" w:eastAsia="en-US"/>
        </w:rPr>
      </w:pPr>
    </w:p>
    <w:p w14:paraId="460658C4" w14:textId="38BA9CEE" w:rsidR="00225666" w:rsidRPr="00EB420D" w:rsidRDefault="00A639C2"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eastAsia="en-US"/>
        </w:rPr>
      </w:pPr>
      <w:proofErr w:type="spellStart"/>
      <w:r w:rsidRPr="00EB420D">
        <w:rPr>
          <w:rFonts w:ascii="Times New Roman" w:hAnsi="Times New Roman" w:cs="Times New Roman"/>
          <w:color w:val="0D0D0D" w:themeColor="text1" w:themeTint="F2"/>
          <w:sz w:val="28"/>
          <w:szCs w:val="28"/>
          <w:lang w:val="en-US" w:eastAsia="en-US"/>
        </w:rPr>
        <w:t>Сурет</w:t>
      </w:r>
      <w:proofErr w:type="spellEnd"/>
      <w:r w:rsidRPr="00EB420D">
        <w:rPr>
          <w:rFonts w:ascii="Times New Roman" w:hAnsi="Times New Roman" w:cs="Times New Roman"/>
          <w:color w:val="0D0D0D" w:themeColor="text1" w:themeTint="F2"/>
          <w:sz w:val="28"/>
          <w:szCs w:val="28"/>
          <w:lang w:val="en-US" w:eastAsia="en-US"/>
        </w:rPr>
        <w:t xml:space="preserve"> </w:t>
      </w:r>
      <w:r w:rsidR="00861967">
        <w:rPr>
          <w:rFonts w:ascii="Times New Roman" w:hAnsi="Times New Roman" w:cs="Times New Roman"/>
          <w:color w:val="0D0D0D" w:themeColor="text1" w:themeTint="F2"/>
          <w:sz w:val="28"/>
          <w:szCs w:val="28"/>
          <w:lang w:val="kk-KZ" w:eastAsia="en-US"/>
        </w:rPr>
        <w:t>48</w:t>
      </w:r>
      <w:r w:rsidRPr="00EB420D">
        <w:rPr>
          <w:rFonts w:ascii="Times New Roman" w:hAnsi="Times New Roman" w:cs="Times New Roman"/>
          <w:color w:val="0D0D0D" w:themeColor="text1" w:themeTint="F2"/>
          <w:sz w:val="28"/>
          <w:szCs w:val="28"/>
          <w:lang w:val="kk-KZ" w:eastAsia="en-US"/>
        </w:rPr>
        <w:t xml:space="preserve"> -</w:t>
      </w:r>
      <w:r w:rsidRPr="00EB420D">
        <w:rPr>
          <w:rFonts w:ascii="Times New Roman" w:hAnsi="Times New Roman" w:cs="Times New Roman"/>
          <w:color w:val="0D0D0D" w:themeColor="text1" w:themeTint="F2"/>
          <w:sz w:val="28"/>
          <w:szCs w:val="28"/>
          <w:lang w:val="en-US" w:eastAsia="en-US"/>
        </w:rPr>
        <w:t xml:space="preserve"> </w:t>
      </w:r>
      <w:r w:rsidR="007A491B" w:rsidRPr="00EB420D">
        <w:rPr>
          <w:rFonts w:ascii="Times New Roman" w:hAnsi="Times New Roman" w:cs="Times New Roman"/>
          <w:i/>
          <w:iCs/>
          <w:color w:val="0D0D0D" w:themeColor="text1" w:themeTint="F2"/>
          <w:sz w:val="28"/>
          <w:szCs w:val="28"/>
          <w:lang w:val="en-US" w:eastAsia="en-US"/>
        </w:rPr>
        <w:t>Stachys sylvatica</w:t>
      </w:r>
      <w:r w:rsidR="007A491B" w:rsidRPr="00EB420D">
        <w:rPr>
          <w:rFonts w:ascii="Times New Roman" w:hAnsi="Times New Roman" w:cs="Times New Roman"/>
          <w:color w:val="0D0D0D" w:themeColor="text1" w:themeTint="F2"/>
          <w:sz w:val="28"/>
          <w:szCs w:val="28"/>
          <w:lang w:val="en-US" w:eastAsia="en-US"/>
        </w:rPr>
        <w:t xml:space="preserve"> L. </w:t>
      </w:r>
      <w:proofErr w:type="spellStart"/>
      <w:r w:rsidR="007A491B" w:rsidRPr="00EB420D">
        <w:rPr>
          <w:rFonts w:ascii="Times New Roman" w:hAnsi="Times New Roman" w:cs="Times New Roman"/>
          <w:color w:val="0D0D0D" w:themeColor="text1" w:themeTint="F2"/>
          <w:sz w:val="28"/>
          <w:szCs w:val="28"/>
          <w:lang w:val="en-US" w:eastAsia="en-US"/>
        </w:rPr>
        <w:t>экстрактысымен</w:t>
      </w:r>
      <w:proofErr w:type="spellEnd"/>
      <w:r w:rsidR="007A491B" w:rsidRPr="00EB420D">
        <w:rPr>
          <w:rFonts w:ascii="Times New Roman" w:hAnsi="Times New Roman" w:cs="Times New Roman"/>
          <w:color w:val="0D0D0D" w:themeColor="text1" w:themeTint="F2"/>
          <w:sz w:val="28"/>
          <w:szCs w:val="28"/>
          <w:lang w:val="en-US" w:eastAsia="en-US"/>
        </w:rPr>
        <w:t xml:space="preserve"> RAW 264.7 </w:t>
      </w:r>
      <w:proofErr w:type="spellStart"/>
      <w:r w:rsidR="007A491B" w:rsidRPr="00EB420D">
        <w:rPr>
          <w:rFonts w:ascii="Times New Roman" w:hAnsi="Times New Roman" w:cs="Times New Roman"/>
          <w:color w:val="0D0D0D" w:themeColor="text1" w:themeTint="F2"/>
          <w:sz w:val="28"/>
          <w:szCs w:val="28"/>
          <w:lang w:val="en-US" w:eastAsia="en-US"/>
        </w:rPr>
        <w:t>макрофагтарындағы</w:t>
      </w:r>
      <w:proofErr w:type="spellEnd"/>
      <w:r w:rsidR="007A491B" w:rsidRPr="00EB420D">
        <w:rPr>
          <w:rFonts w:ascii="Times New Roman" w:hAnsi="Times New Roman" w:cs="Times New Roman"/>
          <w:color w:val="0D0D0D" w:themeColor="text1" w:themeTint="F2"/>
          <w:sz w:val="28"/>
          <w:szCs w:val="28"/>
          <w:lang w:val="en-US" w:eastAsia="en-US"/>
        </w:rPr>
        <w:t xml:space="preserve"> IL-6 </w:t>
      </w:r>
      <w:proofErr w:type="spellStart"/>
      <w:r w:rsidR="007A491B" w:rsidRPr="00EB420D">
        <w:rPr>
          <w:rFonts w:ascii="Times New Roman" w:hAnsi="Times New Roman" w:cs="Times New Roman"/>
          <w:color w:val="0D0D0D" w:themeColor="text1" w:themeTint="F2"/>
          <w:sz w:val="28"/>
          <w:szCs w:val="28"/>
          <w:lang w:val="en-US" w:eastAsia="en-US"/>
        </w:rPr>
        <w:t>концентрациясы</w:t>
      </w:r>
      <w:proofErr w:type="spellEnd"/>
    </w:p>
    <w:p w14:paraId="11B9CE8E" w14:textId="77777777" w:rsidR="00225666" w:rsidRPr="00EB420D" w:rsidRDefault="0022566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eastAsia="en-US"/>
        </w:rPr>
      </w:pPr>
    </w:p>
    <w:p w14:paraId="18B7700E" w14:textId="3DC9D3C9" w:rsidR="00302B35" w:rsidRPr="00EB420D"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eastAsia="en-US"/>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2B5E8B" w:rsidRPr="00EB420D">
        <w:rPr>
          <w:rStyle w:val="translation-word"/>
          <w:rFonts w:ascii="Times New Roman" w:hAnsi="Times New Roman" w:cs="Times New Roman"/>
          <w:color w:val="0D0D0D" w:themeColor="text1" w:themeTint="F2"/>
          <w:sz w:val="28"/>
          <w:szCs w:val="28"/>
          <w:bdr w:val="none" w:sz="0" w:space="0" w:color="auto" w:frame="1"/>
          <w:lang w:val="kk-KZ"/>
        </w:rPr>
        <w:t xml:space="preserve"> </w:t>
      </w:r>
      <w:r w:rsidR="00AE5301" w:rsidRPr="00EB420D">
        <w:rPr>
          <w:rStyle w:val="translation-word"/>
          <w:rFonts w:ascii="Times New Roman" w:hAnsi="Times New Roman" w:cs="Times New Roman"/>
          <w:color w:val="0D0D0D" w:themeColor="text1" w:themeTint="F2"/>
          <w:sz w:val="28"/>
          <w:szCs w:val="28"/>
          <w:bdr w:val="none" w:sz="0" w:space="0" w:color="auto" w:frame="1"/>
          <w:lang w:val="kk-KZ"/>
        </w:rPr>
        <w:t>экстракттың</w:t>
      </w:r>
      <w:r w:rsidR="002B5E8B" w:rsidRPr="00EB420D">
        <w:rPr>
          <w:rStyle w:val="translation-word"/>
          <w:rFonts w:ascii="Times New Roman" w:hAnsi="Times New Roman" w:cs="Times New Roman"/>
          <w:color w:val="0D0D0D" w:themeColor="text1" w:themeTint="F2"/>
          <w:sz w:val="28"/>
          <w:szCs w:val="28"/>
          <w:bdr w:val="none" w:sz="0" w:space="0" w:color="auto" w:frame="1"/>
          <w:lang w:val="kk-KZ"/>
        </w:rPr>
        <w:t xml:space="preserve"> қабынуға қарсы белсенділігі хлороген қышқылы</w:t>
      </w:r>
      <w:r w:rsidR="00C42BB2" w:rsidRPr="00EB420D">
        <w:rPr>
          <w:rStyle w:val="translation-word"/>
          <w:rFonts w:ascii="Times New Roman" w:hAnsi="Times New Roman" w:cs="Times New Roman"/>
          <w:color w:val="0D0D0D" w:themeColor="text1" w:themeTint="F2"/>
          <w:sz w:val="28"/>
          <w:szCs w:val="28"/>
          <w:bdr w:val="none" w:sz="0" w:space="0" w:color="auto" w:frame="1"/>
          <w:lang w:val="kk-KZ"/>
        </w:rPr>
        <w:t>ның</w:t>
      </w:r>
      <w:r w:rsidR="002B5E8B" w:rsidRPr="00EB420D">
        <w:rPr>
          <w:rStyle w:val="translation-word"/>
          <w:rFonts w:ascii="Times New Roman" w:hAnsi="Times New Roman" w:cs="Times New Roman"/>
          <w:color w:val="0D0D0D" w:themeColor="text1" w:themeTint="F2"/>
          <w:sz w:val="28"/>
          <w:szCs w:val="28"/>
          <w:bdr w:val="none" w:sz="0" w:space="0" w:color="auto" w:frame="1"/>
          <w:lang w:val="kk-KZ"/>
        </w:rPr>
        <w:t xml:space="preserve"> макрофагтарды сіңіріп алу қабілеттілігіне байланысты</w:t>
      </w:r>
      <w:r w:rsidR="002B5E8B" w:rsidRPr="00EB420D">
        <w:rPr>
          <w:rFonts w:ascii="Times New Roman" w:hAnsi="Times New Roman" w:cs="Times New Roman"/>
          <w:color w:val="0D0D0D" w:themeColor="text1" w:themeTint="F2"/>
          <w:sz w:val="28"/>
          <w:szCs w:val="28"/>
          <w:lang w:val="kk-KZ" w:eastAsia="en-US"/>
        </w:rPr>
        <w:t xml:space="preserve"> [</w:t>
      </w:r>
      <w:r w:rsidR="00776890" w:rsidRPr="00EB420D">
        <w:rPr>
          <w:rFonts w:ascii="Times New Roman" w:hAnsi="Times New Roman" w:cs="Times New Roman"/>
          <w:color w:val="0D0D0D" w:themeColor="text1" w:themeTint="F2"/>
          <w:sz w:val="28"/>
          <w:szCs w:val="28"/>
          <w:lang w:val="kk-KZ" w:eastAsia="en-US"/>
        </w:rPr>
        <w:t>1</w:t>
      </w:r>
      <w:r w:rsidR="00D659F0" w:rsidRPr="00EB420D">
        <w:rPr>
          <w:rFonts w:ascii="Times New Roman" w:hAnsi="Times New Roman" w:cs="Times New Roman"/>
          <w:color w:val="0D0D0D" w:themeColor="text1" w:themeTint="F2"/>
          <w:sz w:val="28"/>
          <w:szCs w:val="28"/>
          <w:lang w:val="kk-KZ" w:eastAsia="en-US"/>
        </w:rPr>
        <w:t>70</w:t>
      </w:r>
      <w:r w:rsidR="002B5E8B" w:rsidRPr="00EB420D">
        <w:rPr>
          <w:rFonts w:ascii="Times New Roman" w:hAnsi="Times New Roman" w:cs="Times New Roman"/>
          <w:color w:val="0D0D0D" w:themeColor="text1" w:themeTint="F2"/>
          <w:sz w:val="28"/>
          <w:szCs w:val="28"/>
          <w:lang w:val="kk-KZ" w:eastAsia="en-US"/>
        </w:rPr>
        <w:t>].</w:t>
      </w:r>
      <w:r w:rsidR="00772AE4" w:rsidRPr="00EB420D">
        <w:rPr>
          <w:rFonts w:ascii="Times New Roman" w:hAnsi="Times New Roman" w:cs="Times New Roman"/>
          <w:color w:val="0D0D0D" w:themeColor="text1" w:themeTint="F2"/>
          <w:sz w:val="28"/>
          <w:szCs w:val="28"/>
          <w:lang w:val="kk-KZ" w:eastAsia="en-US"/>
        </w:rPr>
        <w:t xml:space="preserve"> Хлороген қышқылын макрофаг мәдениетіне жеткізу тәсілі нәтижелерге әсер ететіні дәлелденді - баяу жеткізу жасушалар үшін хлороген қышқылының биожетімділігін арттырады және оның қабынуға қарсы әсерін </w:t>
      </w:r>
      <w:r w:rsidR="0078670E" w:rsidRPr="00EB420D">
        <w:rPr>
          <w:rFonts w:ascii="Times New Roman" w:hAnsi="Times New Roman" w:cs="Times New Roman"/>
          <w:color w:val="0D0D0D" w:themeColor="text1" w:themeTint="F2"/>
          <w:sz w:val="28"/>
          <w:szCs w:val="28"/>
          <w:lang w:val="kk-KZ" w:eastAsia="en-US"/>
        </w:rPr>
        <w:t>күшейтеді [</w:t>
      </w:r>
      <w:r w:rsidR="00776890" w:rsidRPr="00EB420D">
        <w:rPr>
          <w:rFonts w:ascii="Times New Roman" w:hAnsi="Times New Roman" w:cs="Times New Roman"/>
          <w:color w:val="0D0D0D" w:themeColor="text1" w:themeTint="F2"/>
          <w:sz w:val="28"/>
          <w:szCs w:val="28"/>
          <w:lang w:val="kk-KZ" w:eastAsia="en-US"/>
        </w:rPr>
        <w:t>1</w:t>
      </w:r>
      <w:r w:rsidR="00D659F0" w:rsidRPr="00EB420D">
        <w:rPr>
          <w:rFonts w:ascii="Times New Roman" w:hAnsi="Times New Roman" w:cs="Times New Roman"/>
          <w:color w:val="0D0D0D" w:themeColor="text1" w:themeTint="F2"/>
          <w:sz w:val="28"/>
          <w:szCs w:val="28"/>
          <w:lang w:val="kk-KZ" w:eastAsia="en-US"/>
        </w:rPr>
        <w:t>70</w:t>
      </w:r>
      <w:r w:rsidR="00772AE4" w:rsidRPr="00EB420D">
        <w:rPr>
          <w:rFonts w:ascii="Times New Roman" w:hAnsi="Times New Roman" w:cs="Times New Roman"/>
          <w:color w:val="0D0D0D" w:themeColor="text1" w:themeTint="F2"/>
          <w:sz w:val="28"/>
          <w:szCs w:val="28"/>
          <w:lang w:val="kk-KZ" w:eastAsia="en-US"/>
        </w:rPr>
        <w:t>]. Сонымен қатар, хлороген қышқылы TNF-α, IL-1β, IL-6, IL-8, NO және PGE</w:t>
      </w:r>
      <w:r w:rsidR="00772AE4" w:rsidRPr="00EB420D">
        <w:rPr>
          <w:rFonts w:ascii="Times New Roman" w:hAnsi="Times New Roman" w:cs="Times New Roman"/>
          <w:color w:val="0D0D0D" w:themeColor="text1" w:themeTint="F2"/>
          <w:sz w:val="28"/>
          <w:szCs w:val="28"/>
          <w:vertAlign w:val="subscript"/>
          <w:lang w:val="kk-KZ" w:eastAsia="en-US"/>
        </w:rPr>
        <w:t>2</w:t>
      </w:r>
      <w:r w:rsidR="00772AE4" w:rsidRPr="00EB420D">
        <w:rPr>
          <w:rFonts w:ascii="Times New Roman" w:hAnsi="Times New Roman" w:cs="Times New Roman"/>
          <w:color w:val="0D0D0D" w:themeColor="text1" w:themeTint="F2"/>
          <w:sz w:val="28"/>
          <w:szCs w:val="28"/>
          <w:lang w:val="kk-KZ" w:eastAsia="en-US"/>
        </w:rPr>
        <w:t xml:space="preserve"> сияқты қабыну медиаторларының бөлінуін тежеуге қабілетті екендігі дәлелденді </w:t>
      </w:r>
      <w:r w:rsidR="00D659F0" w:rsidRPr="00EB420D">
        <w:rPr>
          <w:rFonts w:ascii="Times New Roman" w:hAnsi="Times New Roman" w:cs="Times New Roman"/>
          <w:color w:val="0D0D0D" w:themeColor="text1" w:themeTint="F2"/>
          <w:sz w:val="28"/>
          <w:szCs w:val="28"/>
          <w:lang w:val="kk-KZ" w:eastAsia="en-US"/>
        </w:rPr>
        <w:t>(</w:t>
      </w:r>
      <w:r w:rsidR="00D659F0" w:rsidRPr="00EB420D">
        <w:rPr>
          <w:rFonts w:ascii="Times New Roman" w:hAnsi="Times New Roman" w:cs="Times New Roman"/>
          <w:color w:val="0D0D0D" w:themeColor="text1" w:themeTint="F2"/>
          <w:sz w:val="28"/>
          <w:szCs w:val="28"/>
          <w:shd w:val="clear" w:color="auto" w:fill="FFFFFF"/>
          <w:lang w:val="kk-KZ"/>
        </w:rPr>
        <w:t>Huang J., 2023)</w:t>
      </w:r>
      <w:r w:rsidR="00772AE4" w:rsidRPr="00EB420D">
        <w:rPr>
          <w:rFonts w:ascii="Times New Roman" w:hAnsi="Times New Roman" w:cs="Times New Roman"/>
          <w:color w:val="0D0D0D" w:themeColor="text1" w:themeTint="F2"/>
          <w:sz w:val="28"/>
          <w:szCs w:val="28"/>
          <w:lang w:val="kk-KZ" w:eastAsia="en-US"/>
        </w:rPr>
        <w:t>.</w:t>
      </w:r>
    </w:p>
    <w:p w14:paraId="06CB3944" w14:textId="318B958F" w:rsidR="00225666" w:rsidRDefault="0087302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Тәжірибелік жануарлар үлгісіндегі </w:t>
      </w:r>
      <w:r w:rsidRPr="00EB420D">
        <w:rPr>
          <w:rFonts w:ascii="Times New Roman" w:hAnsi="Times New Roman" w:cs="Times New Roman"/>
          <w:bCs/>
          <w:i/>
          <w:color w:val="0D0D0D" w:themeColor="text1" w:themeTint="F2"/>
          <w:sz w:val="28"/>
          <w:szCs w:val="28"/>
          <w:lang w:val="kk-KZ"/>
        </w:rPr>
        <w:t xml:space="preserve">in vivo </w:t>
      </w:r>
      <w:r w:rsidRPr="00EB420D">
        <w:rPr>
          <w:rFonts w:ascii="Times New Roman" w:hAnsi="Times New Roman" w:cs="Times New Roman"/>
          <w:bCs/>
          <w:color w:val="0D0D0D" w:themeColor="text1" w:themeTint="F2"/>
          <w:sz w:val="28"/>
          <w:szCs w:val="28"/>
          <w:lang w:val="kk-KZ"/>
        </w:rPr>
        <w:t xml:space="preserve">зерттеулерде </w:t>
      </w:r>
      <w:r w:rsidRPr="00EB420D">
        <w:rPr>
          <w:rFonts w:ascii="Times New Roman" w:hAnsi="Times New Roman" w:cs="Times New Roman"/>
          <w:bCs/>
          <w:i/>
          <w:iCs/>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 гидроэтанол экстрактарын қолдану мүмкіндігін растады. Мысалы, </w:t>
      </w:r>
      <w:r w:rsidR="00AE5301" w:rsidRPr="00EB420D">
        <w:rPr>
          <w:rFonts w:ascii="Times New Roman" w:hAnsi="Times New Roman" w:cs="Times New Roman"/>
          <w:bCs/>
          <w:color w:val="0D0D0D" w:themeColor="text1" w:themeTint="F2"/>
          <w:sz w:val="28"/>
          <w:szCs w:val="28"/>
          <w:lang w:val="kk-KZ"/>
        </w:rPr>
        <w:t>экстракттың</w:t>
      </w:r>
      <w:r w:rsidRPr="00EB420D">
        <w:rPr>
          <w:rFonts w:ascii="Times New Roman" w:hAnsi="Times New Roman" w:cs="Times New Roman"/>
          <w:bCs/>
          <w:color w:val="0D0D0D" w:themeColor="text1" w:themeTint="F2"/>
          <w:sz w:val="28"/>
          <w:szCs w:val="28"/>
          <w:lang w:val="kk-KZ"/>
        </w:rPr>
        <w:t xml:space="preserve"> негізінен иридоидтардың, флавоноидтардың және сесквитерпендердің болуымен байланысты антиоксиданттық және қабынуға қарсы қасиеттері егеуқұйрықтардағы поликистозды аналық без синдромының белгілерін жақсартатыны дәлелденді (Alanazi т.б., 2023). Басқа </w:t>
      </w:r>
      <w:r w:rsidRPr="00EB420D">
        <w:rPr>
          <w:rFonts w:ascii="Times New Roman" w:hAnsi="Times New Roman" w:cs="Times New Roman"/>
          <w:bCs/>
          <w:i/>
          <w:iCs/>
          <w:color w:val="0D0D0D" w:themeColor="text1" w:themeTint="F2"/>
          <w:sz w:val="28"/>
          <w:szCs w:val="28"/>
          <w:lang w:val="kk-KZ"/>
        </w:rPr>
        <w:t>Stachys</w:t>
      </w:r>
      <w:r w:rsidRPr="00EB420D">
        <w:rPr>
          <w:rFonts w:ascii="Times New Roman" w:hAnsi="Times New Roman" w:cs="Times New Roman"/>
          <w:bCs/>
          <w:color w:val="0D0D0D" w:themeColor="text1" w:themeTint="F2"/>
          <w:sz w:val="28"/>
          <w:szCs w:val="28"/>
          <w:lang w:val="kk-KZ"/>
        </w:rPr>
        <w:t xml:space="preserve"> L. таксондарына қатысты перспективалы нәтижелер тышқандармен жүргізілген зерттеулерде де алынды, мысалы, </w:t>
      </w:r>
      <w:r w:rsidRPr="00EB420D">
        <w:rPr>
          <w:rFonts w:ascii="Times New Roman" w:hAnsi="Times New Roman" w:cs="Times New Roman"/>
          <w:i/>
          <w:iCs/>
          <w:color w:val="0D0D0D" w:themeColor="text1" w:themeTint="F2"/>
          <w:sz w:val="28"/>
          <w:szCs w:val="28"/>
          <w:lang w:val="kk-KZ"/>
        </w:rPr>
        <w:t>S. riederi</w:t>
      </w:r>
      <w:r w:rsidRPr="00EB420D">
        <w:rPr>
          <w:rFonts w:ascii="Times New Roman" w:hAnsi="Times New Roman" w:cs="Times New Roman"/>
          <w:color w:val="0D0D0D" w:themeColor="text1" w:themeTint="F2"/>
          <w:sz w:val="28"/>
          <w:szCs w:val="28"/>
          <w:lang w:val="kk-KZ"/>
        </w:rPr>
        <w:t xml:space="preserve"> var. </w:t>
      </w:r>
      <w:r w:rsidRPr="00EB420D">
        <w:rPr>
          <w:rFonts w:ascii="Times New Roman" w:hAnsi="Times New Roman" w:cs="Times New Roman"/>
          <w:i/>
          <w:iCs/>
          <w:color w:val="0D0D0D" w:themeColor="text1" w:themeTint="F2"/>
          <w:sz w:val="28"/>
          <w:szCs w:val="28"/>
          <w:lang w:val="kk-KZ"/>
        </w:rPr>
        <w:t>japonica</w:t>
      </w:r>
      <w:r w:rsidRPr="00EB420D">
        <w:rPr>
          <w:rFonts w:ascii="Times New Roman" w:hAnsi="Times New Roman" w:cs="Times New Roman"/>
          <w:color w:val="0D0D0D" w:themeColor="text1" w:themeTint="F2"/>
          <w:sz w:val="28"/>
          <w:szCs w:val="28"/>
          <w:lang w:val="kk-KZ"/>
        </w:rPr>
        <w:t xml:space="preserve"> (Miq.) </w:t>
      </w:r>
      <w:r w:rsidRPr="00EB420D">
        <w:rPr>
          <w:rFonts w:ascii="Times New Roman" w:hAnsi="Times New Roman" w:cs="Times New Roman"/>
          <w:bCs/>
          <w:color w:val="0D0D0D" w:themeColor="text1" w:themeTint="F2"/>
          <w:sz w:val="28"/>
          <w:szCs w:val="28"/>
          <w:lang w:val="kk-KZ"/>
        </w:rPr>
        <w:t xml:space="preserve">кейбір фракциялары диабетке қарсы белсенділік көрсетті </w:t>
      </w:r>
      <w:r w:rsidRPr="00EB420D">
        <w:rPr>
          <w:rFonts w:ascii="Times New Roman" w:hAnsi="Times New Roman" w:cs="Times New Roman"/>
          <w:color w:val="0D0D0D" w:themeColor="text1" w:themeTint="F2"/>
          <w:sz w:val="28"/>
          <w:szCs w:val="28"/>
          <w:lang w:val="kk-KZ"/>
        </w:rPr>
        <w:t xml:space="preserve">(Saravanakumar т.б., 2021) </w:t>
      </w:r>
      <w:r w:rsidR="00D659F0" w:rsidRPr="00EB420D">
        <w:rPr>
          <w:rFonts w:ascii="Times New Roman" w:hAnsi="Times New Roman" w:cs="Times New Roman"/>
          <w:color w:val="0D0D0D" w:themeColor="text1" w:themeTint="F2"/>
          <w:sz w:val="28"/>
          <w:szCs w:val="28"/>
          <w:shd w:val="clear" w:color="auto" w:fill="FFFFFF"/>
          <w:lang w:val="kk-KZ"/>
        </w:rPr>
        <w:t>Saravanakumar K., 2021</w:t>
      </w:r>
      <w:r w:rsidRPr="00EB420D">
        <w:rPr>
          <w:rFonts w:ascii="Times New Roman" w:hAnsi="Times New Roman" w:cs="Times New Roman"/>
          <w:bCs/>
          <w:color w:val="0D0D0D" w:themeColor="text1" w:themeTint="F2"/>
          <w:sz w:val="28"/>
          <w:szCs w:val="28"/>
          <w:lang w:val="kk-KZ"/>
        </w:rPr>
        <w:t xml:space="preserve">, ал </w:t>
      </w:r>
      <w:r w:rsidRPr="00EB420D">
        <w:rPr>
          <w:rFonts w:ascii="Times New Roman" w:hAnsi="Times New Roman" w:cs="Times New Roman"/>
          <w:bCs/>
          <w:i/>
          <w:iCs/>
          <w:color w:val="0D0D0D" w:themeColor="text1" w:themeTint="F2"/>
          <w:sz w:val="28"/>
          <w:szCs w:val="28"/>
          <w:lang w:val="kk-KZ"/>
        </w:rPr>
        <w:t xml:space="preserve">S. lavandulifolia </w:t>
      </w:r>
      <w:r w:rsidRPr="00EB420D">
        <w:rPr>
          <w:rFonts w:ascii="Times New Roman" w:hAnsi="Times New Roman" w:cs="Times New Roman"/>
          <w:bCs/>
          <w:color w:val="0D0D0D" w:themeColor="text1" w:themeTint="F2"/>
          <w:sz w:val="28"/>
          <w:szCs w:val="28"/>
          <w:lang w:val="kk-KZ"/>
        </w:rPr>
        <w:t>Vahl. - анксиолитикалық және антидепрессант қасиеттері (Modarresi т.б., 2020).</w:t>
      </w:r>
      <w:bookmarkStart w:id="42" w:name="_Hlk165733267"/>
    </w:p>
    <w:p w14:paraId="52F563FE" w14:textId="77777777" w:rsidR="00861967" w:rsidRPr="00EB420D" w:rsidRDefault="00861967"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7E8E8ABE" w14:textId="0C8CE742" w:rsidR="00302B38" w:rsidRPr="00EB420D" w:rsidRDefault="00302B38"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5.</w:t>
      </w:r>
      <w:r w:rsidR="009A1D6A" w:rsidRPr="00EB420D">
        <w:rPr>
          <w:rFonts w:ascii="Times New Roman" w:hAnsi="Times New Roman" w:cs="Times New Roman"/>
          <w:b/>
          <w:color w:val="0D0D0D" w:themeColor="text1" w:themeTint="F2"/>
          <w:sz w:val="28"/>
          <w:szCs w:val="28"/>
          <w:lang w:val="kk-KZ"/>
        </w:rPr>
        <w:t>5</w:t>
      </w:r>
      <w:r w:rsidRPr="00EB420D">
        <w:rPr>
          <w:rFonts w:ascii="Times New Roman" w:hAnsi="Times New Roman" w:cs="Times New Roman"/>
          <w:b/>
          <w:color w:val="0D0D0D" w:themeColor="text1" w:themeTint="F2"/>
          <w:sz w:val="28"/>
          <w:szCs w:val="28"/>
          <w:lang w:val="kk-KZ"/>
        </w:rPr>
        <w:t xml:space="preserve"> Орман қайызғақшөбінен (</w:t>
      </w:r>
      <w:r w:rsidRPr="00EB420D">
        <w:rPr>
          <w:rFonts w:ascii="Times New Roman" w:hAnsi="Times New Roman" w:cs="Times New Roman"/>
          <w:b/>
          <w:i/>
          <w:iCs/>
          <w:color w:val="0D0D0D" w:themeColor="text1" w:themeTint="F2"/>
          <w:sz w:val="28"/>
          <w:szCs w:val="28"/>
          <w:lang w:val="kk-KZ"/>
        </w:rPr>
        <w:t>Stachys sylvatica</w:t>
      </w:r>
      <w:r w:rsidRPr="00EB420D">
        <w:rPr>
          <w:rFonts w:ascii="Times New Roman" w:hAnsi="Times New Roman" w:cs="Times New Roman"/>
          <w:b/>
          <w:color w:val="0D0D0D" w:themeColor="text1" w:themeTint="F2"/>
          <w:sz w:val="28"/>
          <w:szCs w:val="28"/>
          <w:lang w:val="kk-KZ"/>
        </w:rPr>
        <w:t xml:space="preserve"> L.) алынған </w:t>
      </w:r>
      <w:r w:rsidR="00A61E3F" w:rsidRPr="00EB420D">
        <w:rPr>
          <w:rFonts w:ascii="Times New Roman" w:hAnsi="Times New Roman" w:cs="Times New Roman"/>
          <w:b/>
          <w:color w:val="0D0D0D" w:themeColor="text1" w:themeTint="F2"/>
          <w:sz w:val="28"/>
          <w:szCs w:val="28"/>
          <w:lang w:val="kk-KZ"/>
        </w:rPr>
        <w:t xml:space="preserve"> </w:t>
      </w:r>
      <w:r w:rsidR="00AE5301" w:rsidRPr="00EB420D">
        <w:rPr>
          <w:rFonts w:ascii="Times New Roman" w:hAnsi="Times New Roman" w:cs="Times New Roman"/>
          <w:b/>
          <w:color w:val="0D0D0D" w:themeColor="text1" w:themeTint="F2"/>
          <w:sz w:val="28"/>
          <w:szCs w:val="28"/>
          <w:lang w:val="kk-KZ"/>
        </w:rPr>
        <w:t>экстракттың</w:t>
      </w:r>
      <w:r w:rsidRPr="00EB420D">
        <w:rPr>
          <w:rFonts w:ascii="Times New Roman" w:hAnsi="Times New Roman" w:cs="Times New Roman"/>
          <w:b/>
          <w:color w:val="0D0D0D" w:themeColor="text1" w:themeTint="F2"/>
          <w:sz w:val="28"/>
          <w:szCs w:val="28"/>
          <w:lang w:val="kk-KZ"/>
        </w:rPr>
        <w:t xml:space="preserve"> гельминттерге қарсы әсерін зерттеу</w:t>
      </w:r>
    </w:p>
    <w:bookmarkEnd w:id="42"/>
    <w:p w14:paraId="71A8B3FE" w14:textId="694951A5" w:rsidR="0078670E" w:rsidRPr="00EB420D" w:rsidRDefault="0078670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Қазіргі уақытта жануарларда да, адамдарда да нематодтарды емдеуге арналған жаңа антигельм</w:t>
      </w:r>
      <w:r w:rsidR="005B286D" w:rsidRPr="00EB420D">
        <w:rPr>
          <w:rFonts w:ascii="Times New Roman" w:hAnsi="Times New Roman" w:cs="Times New Roman"/>
          <w:bCs/>
          <w:color w:val="0D0D0D" w:themeColor="text1" w:themeTint="F2"/>
          <w:sz w:val="28"/>
          <w:szCs w:val="28"/>
          <w:lang w:val="kk-KZ"/>
        </w:rPr>
        <w:t>етт</w:t>
      </w:r>
      <w:r w:rsidRPr="00EB420D">
        <w:rPr>
          <w:rFonts w:ascii="Times New Roman" w:hAnsi="Times New Roman" w:cs="Times New Roman"/>
          <w:bCs/>
          <w:color w:val="0D0D0D" w:themeColor="text1" w:themeTint="F2"/>
          <w:sz w:val="28"/>
          <w:szCs w:val="28"/>
          <w:lang w:val="kk-KZ"/>
        </w:rPr>
        <w:t>і әзірлеуге көп күш жұмсалуда, бұл көбінесе терапевтік әсер мүмкіндіктерінің азаюына, сонымен қоса паразиттердің резистенттілігінің арттуына байланысты  шектеулі (Nixon</w:t>
      </w:r>
      <w:r w:rsidR="00CB13AC" w:rsidRPr="00EB420D">
        <w:rPr>
          <w:rFonts w:ascii="Times New Roman" w:hAnsi="Times New Roman" w:cs="Times New Roman"/>
          <w:bCs/>
          <w:color w:val="0D0D0D" w:themeColor="text1" w:themeTint="F2"/>
          <w:sz w:val="28"/>
          <w:szCs w:val="28"/>
          <w:lang w:val="kk-KZ"/>
        </w:rPr>
        <w:t xml:space="preserve"> және</w:t>
      </w:r>
      <w:r w:rsidRPr="00EB420D">
        <w:rPr>
          <w:rFonts w:ascii="Times New Roman" w:hAnsi="Times New Roman" w:cs="Times New Roman"/>
          <w:bCs/>
          <w:color w:val="0D0D0D" w:themeColor="text1" w:themeTint="F2"/>
          <w:sz w:val="28"/>
          <w:szCs w:val="28"/>
          <w:lang w:val="kk-KZ"/>
        </w:rPr>
        <w:t xml:space="preserve"> т.б., 2020</w:t>
      </w:r>
      <w:r w:rsidR="00A977DB" w:rsidRPr="00EB420D">
        <w:rPr>
          <w:rFonts w:ascii="Times New Roman" w:hAnsi="Times New Roman" w:cs="Times New Roman"/>
          <w:bCs/>
          <w:color w:val="0D0D0D" w:themeColor="text1" w:themeTint="F2"/>
          <w:sz w:val="28"/>
          <w:szCs w:val="28"/>
          <w:lang w:val="kk-KZ"/>
        </w:rPr>
        <w:t>) [</w:t>
      </w:r>
      <w:r w:rsidR="00C462FF" w:rsidRPr="00EB420D">
        <w:rPr>
          <w:rFonts w:ascii="Times New Roman" w:hAnsi="Times New Roman" w:cs="Times New Roman"/>
          <w:bCs/>
          <w:color w:val="0D0D0D" w:themeColor="text1" w:themeTint="F2"/>
          <w:sz w:val="28"/>
          <w:szCs w:val="28"/>
          <w:lang w:val="kk-KZ"/>
        </w:rPr>
        <w:t>1</w:t>
      </w:r>
      <w:r w:rsidR="00FE0D6E" w:rsidRPr="00EB420D">
        <w:rPr>
          <w:rFonts w:ascii="Times New Roman" w:hAnsi="Times New Roman" w:cs="Times New Roman"/>
          <w:bCs/>
          <w:color w:val="0D0D0D" w:themeColor="text1" w:themeTint="F2"/>
          <w:sz w:val="28"/>
          <w:szCs w:val="28"/>
          <w:lang w:val="kk-KZ"/>
        </w:rPr>
        <w:t>71</w:t>
      </w:r>
      <w:r w:rsidR="00A977DB"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Зерттеуімізде, </w:t>
      </w:r>
      <w:r w:rsidRPr="00EB420D">
        <w:rPr>
          <w:rFonts w:ascii="Times New Roman" w:hAnsi="Times New Roman" w:cs="Times New Roman"/>
          <w:bCs/>
          <w:i/>
          <w:color w:val="0D0D0D" w:themeColor="text1" w:themeTint="F2"/>
          <w:sz w:val="28"/>
          <w:szCs w:val="28"/>
          <w:lang w:val="kk-KZ"/>
        </w:rPr>
        <w:t xml:space="preserve">Rhabditis </w:t>
      </w:r>
      <w:r w:rsidRPr="00EB420D">
        <w:rPr>
          <w:rFonts w:ascii="Times New Roman" w:hAnsi="Times New Roman" w:cs="Times New Roman"/>
          <w:bCs/>
          <w:color w:val="0D0D0D" w:themeColor="text1" w:themeTint="F2"/>
          <w:sz w:val="28"/>
          <w:szCs w:val="28"/>
          <w:lang w:val="kk-KZ"/>
        </w:rPr>
        <w:t xml:space="preserve">тұқымдасының нематодтарына қарсы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bCs/>
          <w:color w:val="0D0D0D" w:themeColor="text1" w:themeTint="F2"/>
          <w:sz w:val="28"/>
          <w:szCs w:val="28"/>
          <w:lang w:val="kk-KZ"/>
        </w:rPr>
        <w:t xml:space="preserve">экстрактысы антигельминтикалық белсенділігін көрсетті. </w:t>
      </w:r>
      <w:r w:rsidR="00AE5301" w:rsidRPr="00EB420D">
        <w:rPr>
          <w:rFonts w:ascii="Times New Roman" w:hAnsi="Times New Roman" w:cs="Times New Roman"/>
          <w:bCs/>
          <w:color w:val="0D0D0D" w:themeColor="text1" w:themeTint="F2"/>
          <w:sz w:val="28"/>
          <w:szCs w:val="28"/>
          <w:lang w:val="kk-KZ"/>
        </w:rPr>
        <w:t>Экстракттың</w:t>
      </w:r>
      <w:r w:rsidRPr="00EB420D">
        <w:rPr>
          <w:rFonts w:ascii="Times New Roman" w:hAnsi="Times New Roman" w:cs="Times New Roman"/>
          <w:bCs/>
          <w:color w:val="0D0D0D" w:themeColor="text1" w:themeTint="F2"/>
          <w:sz w:val="28"/>
          <w:szCs w:val="28"/>
          <w:lang w:val="kk-KZ"/>
        </w:rPr>
        <w:t xml:space="preserve"> 3.3 мг/мл және одан жоғары концентрациядағы организмдердің өміршеңдігін айтарлықтай </w:t>
      </w:r>
      <w:r w:rsidRPr="00EB420D">
        <w:rPr>
          <w:rFonts w:ascii="Times New Roman" w:hAnsi="Times New Roman" w:cs="Times New Roman"/>
          <w:bCs/>
          <w:color w:val="0D0D0D" w:themeColor="text1" w:themeTint="F2"/>
          <w:sz w:val="28"/>
          <w:szCs w:val="28"/>
          <w:lang w:val="kk-KZ"/>
        </w:rPr>
        <w:lastRenderedPageBreak/>
        <w:t xml:space="preserve">төмендетті. Сонымен қатар, 11.1 мг/мл концентрациясындағы экстракт паразиттерге қарсы эффективтілігін  кең спектрлі, антипаразиттік әсерді көрсеттін, емдеу үшін қолданылатын антигельминтикалық препарат Альбендазол  әсерімен салыстырылатындай әсер көрсетті  (Chai </w:t>
      </w:r>
      <w:r w:rsidR="00CB13AC" w:rsidRPr="00EB420D">
        <w:rPr>
          <w:rFonts w:ascii="Times New Roman" w:hAnsi="Times New Roman" w:cs="Times New Roman"/>
          <w:bCs/>
          <w:color w:val="0D0D0D" w:themeColor="text1" w:themeTint="F2"/>
          <w:sz w:val="28"/>
          <w:szCs w:val="28"/>
          <w:lang w:val="kk-KZ"/>
        </w:rPr>
        <w:t xml:space="preserve">және </w:t>
      </w:r>
      <w:r w:rsidRPr="00EB420D">
        <w:rPr>
          <w:rFonts w:ascii="Times New Roman" w:hAnsi="Times New Roman" w:cs="Times New Roman"/>
          <w:bCs/>
          <w:color w:val="0D0D0D" w:themeColor="text1" w:themeTint="F2"/>
          <w:sz w:val="28"/>
          <w:szCs w:val="28"/>
          <w:lang w:val="kk-KZ"/>
        </w:rPr>
        <w:t>т.б., 2021) [</w:t>
      </w:r>
      <w:r w:rsidR="002A5E5F" w:rsidRPr="00EB420D">
        <w:rPr>
          <w:rFonts w:ascii="Times New Roman" w:hAnsi="Times New Roman" w:cs="Times New Roman"/>
          <w:bCs/>
          <w:color w:val="0D0D0D" w:themeColor="text1" w:themeTint="F2"/>
          <w:sz w:val="28"/>
          <w:szCs w:val="28"/>
          <w:lang w:val="kk-KZ"/>
        </w:rPr>
        <w:t>172</w:t>
      </w:r>
      <w:r w:rsidRPr="00EB420D">
        <w:rPr>
          <w:rFonts w:ascii="Times New Roman" w:hAnsi="Times New Roman" w:cs="Times New Roman"/>
          <w:bCs/>
          <w:color w:val="0D0D0D" w:themeColor="text1" w:themeTint="F2"/>
          <w:sz w:val="28"/>
          <w:szCs w:val="28"/>
          <w:lang w:val="kk-KZ"/>
        </w:rPr>
        <w:t>].</w:t>
      </w:r>
    </w:p>
    <w:p w14:paraId="700DFEBF" w14:textId="3B1515B6" w:rsidR="0078670E" w:rsidRPr="00EB420D" w:rsidRDefault="0078670E"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color w:val="0D0D0D" w:themeColor="text1" w:themeTint="F2"/>
          <w:sz w:val="28"/>
          <w:szCs w:val="28"/>
          <w:lang w:val="kk-KZ"/>
        </w:rPr>
        <w:t xml:space="preserve">Stachys </w:t>
      </w:r>
      <w:r w:rsidRPr="00EB420D">
        <w:rPr>
          <w:rFonts w:ascii="Times New Roman" w:hAnsi="Times New Roman" w:cs="Times New Roman"/>
          <w:bCs/>
          <w:color w:val="0D0D0D" w:themeColor="text1" w:themeTint="F2"/>
          <w:sz w:val="28"/>
          <w:szCs w:val="28"/>
          <w:lang w:val="kk-KZ"/>
        </w:rPr>
        <w:t xml:space="preserve">L. </w:t>
      </w:r>
      <w:r w:rsidR="00352C30" w:rsidRPr="00EB420D">
        <w:rPr>
          <w:rFonts w:ascii="Times New Roman" w:hAnsi="Times New Roman" w:cs="Times New Roman"/>
          <w:bCs/>
          <w:color w:val="0D0D0D" w:themeColor="text1" w:themeTint="F2"/>
          <w:sz w:val="28"/>
          <w:szCs w:val="28"/>
          <w:lang w:val="kk-KZ"/>
        </w:rPr>
        <w:t>туы</w:t>
      </w:r>
      <w:r w:rsidRPr="00EB420D">
        <w:rPr>
          <w:rFonts w:ascii="Times New Roman" w:hAnsi="Times New Roman" w:cs="Times New Roman"/>
          <w:bCs/>
          <w:color w:val="0D0D0D" w:themeColor="text1" w:themeTint="F2"/>
          <w:sz w:val="28"/>
          <w:szCs w:val="28"/>
          <w:lang w:val="kk-KZ"/>
        </w:rPr>
        <w:t xml:space="preserve">сының паразиттерге қарсы белсенділігі туралы деректер аз. Басқа дереккөздерде хабарланғандай, АҚШ-та жиналған өсімдіктерден дайындалған </w:t>
      </w:r>
      <w:r w:rsidRPr="00EB420D">
        <w:rPr>
          <w:rFonts w:ascii="Times New Roman" w:hAnsi="Times New Roman" w:cs="Times New Roman"/>
          <w:bCs/>
          <w:i/>
          <w:color w:val="0D0D0D" w:themeColor="text1" w:themeTint="F2"/>
          <w:sz w:val="28"/>
          <w:szCs w:val="28"/>
          <w:lang w:val="kk-KZ"/>
        </w:rPr>
        <w:t>S. palutris</w:t>
      </w:r>
      <w:r w:rsidRPr="00EB420D">
        <w:rPr>
          <w:rFonts w:ascii="Times New Roman" w:hAnsi="Times New Roman" w:cs="Times New Roman"/>
          <w:bCs/>
          <w:color w:val="0D0D0D" w:themeColor="text1" w:themeTint="F2"/>
          <w:sz w:val="28"/>
          <w:szCs w:val="28"/>
          <w:lang w:val="kk-KZ"/>
        </w:rPr>
        <w:t xml:space="preserve"> L. метанол экстрактысы 50 мг/мл концентрациясында </w:t>
      </w:r>
      <w:r w:rsidRPr="00EB420D">
        <w:rPr>
          <w:rFonts w:ascii="Times New Roman" w:hAnsi="Times New Roman" w:cs="Times New Roman"/>
          <w:bCs/>
          <w:i/>
          <w:color w:val="0D0D0D" w:themeColor="text1" w:themeTint="F2"/>
          <w:sz w:val="28"/>
          <w:szCs w:val="28"/>
          <w:lang w:val="kk-KZ"/>
        </w:rPr>
        <w:t>Haemonchus contortus</w:t>
      </w:r>
      <w:r w:rsidRPr="00EB420D">
        <w:rPr>
          <w:rFonts w:ascii="Times New Roman" w:hAnsi="Times New Roman" w:cs="Times New Roman"/>
          <w:bCs/>
          <w:color w:val="0D0D0D" w:themeColor="text1" w:themeTint="F2"/>
          <w:sz w:val="28"/>
          <w:szCs w:val="28"/>
          <w:lang w:val="kk-KZ"/>
        </w:rPr>
        <w:t xml:space="preserve"> патогенді нематодының жұм</w:t>
      </w:r>
      <w:r w:rsidR="002A2CB5" w:rsidRPr="00EB420D">
        <w:rPr>
          <w:rFonts w:ascii="Times New Roman" w:hAnsi="Times New Roman" w:cs="Times New Roman"/>
          <w:bCs/>
          <w:color w:val="0D0D0D" w:themeColor="text1" w:themeTint="F2"/>
          <w:sz w:val="28"/>
          <w:szCs w:val="28"/>
          <w:lang w:val="kk-KZ"/>
        </w:rPr>
        <w:t>ыртқадан шығуын ингибирленуі 72.9 ± 1.</w:t>
      </w:r>
      <w:r w:rsidRPr="00EB420D">
        <w:rPr>
          <w:rFonts w:ascii="Times New Roman" w:hAnsi="Times New Roman" w:cs="Times New Roman"/>
          <w:bCs/>
          <w:color w:val="0D0D0D" w:themeColor="text1" w:themeTint="F2"/>
          <w:sz w:val="28"/>
          <w:szCs w:val="28"/>
          <w:lang w:val="kk-KZ"/>
        </w:rPr>
        <w:t xml:space="preserve">8% тежейтінін көрсетті (Acharya </w:t>
      </w:r>
      <w:r w:rsidR="00CB13AC" w:rsidRPr="00EB420D">
        <w:rPr>
          <w:rFonts w:ascii="Times New Roman" w:hAnsi="Times New Roman" w:cs="Times New Roman"/>
          <w:bCs/>
          <w:color w:val="0D0D0D" w:themeColor="text1" w:themeTint="F2"/>
          <w:sz w:val="28"/>
          <w:szCs w:val="28"/>
          <w:lang w:val="kk-KZ"/>
        </w:rPr>
        <w:t xml:space="preserve">және </w:t>
      </w:r>
      <w:r w:rsidRPr="00EB420D">
        <w:rPr>
          <w:rFonts w:ascii="Times New Roman" w:hAnsi="Times New Roman" w:cs="Times New Roman"/>
          <w:bCs/>
          <w:color w:val="0D0D0D" w:themeColor="text1" w:themeTint="F2"/>
          <w:sz w:val="28"/>
          <w:szCs w:val="28"/>
          <w:lang w:val="kk-KZ"/>
        </w:rPr>
        <w:t xml:space="preserve">т.б., 2014). Сол сияқты, </w:t>
      </w:r>
      <w:r w:rsidRPr="00EB420D">
        <w:rPr>
          <w:rFonts w:ascii="Times New Roman" w:hAnsi="Times New Roman" w:cs="Times New Roman"/>
          <w:color w:val="0D0D0D" w:themeColor="text1" w:themeTint="F2"/>
          <w:sz w:val="28"/>
          <w:szCs w:val="28"/>
          <w:lang w:val="kk-KZ"/>
        </w:rPr>
        <w:t xml:space="preserve">Barati </w:t>
      </w:r>
      <w:r w:rsidRPr="00EB420D">
        <w:rPr>
          <w:rFonts w:ascii="Times New Roman" w:hAnsi="Times New Roman" w:cs="Times New Roman"/>
          <w:bCs/>
          <w:color w:val="0D0D0D" w:themeColor="text1" w:themeTint="F2"/>
          <w:sz w:val="28"/>
          <w:szCs w:val="28"/>
          <w:lang w:val="kk-KZ"/>
        </w:rPr>
        <w:t xml:space="preserve">және т.б. зерттеуінде </w:t>
      </w:r>
      <w:r w:rsidRPr="00EB420D">
        <w:rPr>
          <w:rFonts w:ascii="Times New Roman" w:hAnsi="Times New Roman" w:cs="Times New Roman"/>
          <w:bCs/>
          <w:i/>
          <w:color w:val="0D0D0D" w:themeColor="text1" w:themeTint="F2"/>
          <w:sz w:val="28"/>
          <w:szCs w:val="28"/>
          <w:lang w:val="kk-KZ"/>
        </w:rPr>
        <w:t>S. lavandulifolia</w:t>
      </w:r>
      <w:r w:rsidRPr="00EB420D">
        <w:rPr>
          <w:rFonts w:ascii="Times New Roman" w:hAnsi="Times New Roman" w:cs="Times New Roman"/>
          <w:bCs/>
          <w:color w:val="0D0D0D" w:themeColor="text1" w:themeTint="F2"/>
          <w:sz w:val="28"/>
          <w:szCs w:val="28"/>
          <w:lang w:val="kk-KZ"/>
        </w:rPr>
        <w:t xml:space="preserve"> өсімдік жапырақтарынан жасалған n-гексан және сулы экстракттарының әсерінен </w:t>
      </w:r>
      <w:r w:rsidRPr="00EB420D">
        <w:rPr>
          <w:rFonts w:ascii="Times New Roman" w:hAnsi="Times New Roman" w:cs="Times New Roman"/>
          <w:i/>
          <w:color w:val="0D0D0D" w:themeColor="text1" w:themeTint="F2"/>
          <w:sz w:val="28"/>
          <w:szCs w:val="28"/>
          <w:lang w:val="kk-KZ"/>
        </w:rPr>
        <w:t>Giardia lamblia</w:t>
      </w:r>
      <w:r w:rsidRPr="00EB420D">
        <w:rPr>
          <w:rFonts w:ascii="Times New Roman" w:hAnsi="Times New Roman" w:cs="Times New Roman"/>
          <w:color w:val="0D0D0D" w:themeColor="text1" w:themeTint="F2"/>
          <w:sz w:val="28"/>
          <w:szCs w:val="28"/>
          <w:lang w:val="kk-KZ"/>
        </w:rPr>
        <w:t xml:space="preserve"> цисттерінің </w:t>
      </w:r>
      <w:r w:rsidRPr="00EB420D">
        <w:rPr>
          <w:rFonts w:ascii="Times New Roman" w:hAnsi="Times New Roman" w:cs="Times New Roman"/>
          <w:bCs/>
          <w:color w:val="0D0D0D" w:themeColor="text1" w:themeTint="F2"/>
          <w:sz w:val="28"/>
          <w:szCs w:val="28"/>
          <w:lang w:val="kk-KZ"/>
        </w:rPr>
        <w:t xml:space="preserve">айтарлықтай азайғанын көрсетті </w:t>
      </w:r>
      <w:r w:rsidRPr="00EB420D">
        <w:rPr>
          <w:rFonts w:ascii="Times New Roman" w:hAnsi="Times New Roman" w:cs="Times New Roman"/>
          <w:color w:val="0D0D0D" w:themeColor="text1" w:themeTint="F2"/>
          <w:sz w:val="28"/>
          <w:szCs w:val="28"/>
          <w:lang w:val="kk-KZ"/>
        </w:rPr>
        <w:t xml:space="preserve">(Barati </w:t>
      </w:r>
      <w:r w:rsidR="00CB13AC" w:rsidRPr="00EB420D">
        <w:rPr>
          <w:rFonts w:ascii="Times New Roman" w:hAnsi="Times New Roman" w:cs="Times New Roman"/>
          <w:color w:val="0D0D0D" w:themeColor="text1" w:themeTint="F2"/>
          <w:sz w:val="28"/>
          <w:szCs w:val="28"/>
          <w:lang w:val="kk-KZ"/>
        </w:rPr>
        <w:t xml:space="preserve">және </w:t>
      </w:r>
      <w:r w:rsidRPr="00EB420D">
        <w:rPr>
          <w:rFonts w:ascii="Times New Roman" w:hAnsi="Times New Roman" w:cs="Times New Roman"/>
          <w:color w:val="0D0D0D" w:themeColor="text1" w:themeTint="F2"/>
          <w:sz w:val="28"/>
          <w:szCs w:val="28"/>
          <w:lang w:val="kk-KZ"/>
        </w:rPr>
        <w:t>т.б., 2017)</w:t>
      </w:r>
      <w:r w:rsidRPr="00EB420D">
        <w:rPr>
          <w:rFonts w:ascii="Times New Roman" w:hAnsi="Times New Roman" w:cs="Times New Roman"/>
          <w:bCs/>
          <w:color w:val="0D0D0D" w:themeColor="text1" w:themeTint="F2"/>
          <w:sz w:val="28"/>
          <w:szCs w:val="28"/>
          <w:lang w:val="kk-KZ"/>
        </w:rPr>
        <w:t xml:space="preserve">, ал Alanazi және т.б. зерттеуінде оның метанол экстрактысы </w:t>
      </w:r>
      <w:r w:rsidRPr="00EB420D">
        <w:rPr>
          <w:rFonts w:ascii="Times New Roman" w:hAnsi="Times New Roman" w:cs="Times New Roman"/>
          <w:bCs/>
          <w:i/>
          <w:color w:val="0D0D0D" w:themeColor="text1" w:themeTint="F2"/>
          <w:sz w:val="28"/>
          <w:szCs w:val="28"/>
          <w:lang w:val="kk-KZ"/>
        </w:rPr>
        <w:t>Toxoplasma gondii</w:t>
      </w:r>
      <w:r w:rsidRPr="00EB420D">
        <w:rPr>
          <w:rFonts w:ascii="Times New Roman" w:hAnsi="Times New Roman" w:cs="Times New Roman"/>
          <w:bCs/>
          <w:color w:val="0D0D0D" w:themeColor="text1" w:themeTint="F2"/>
          <w:sz w:val="28"/>
          <w:szCs w:val="28"/>
          <w:lang w:val="kk-KZ"/>
        </w:rPr>
        <w:t xml:space="preserve"> қарсы әсерін </w:t>
      </w:r>
      <w:r w:rsidR="00C462FF" w:rsidRPr="00EB420D">
        <w:rPr>
          <w:rFonts w:ascii="Times New Roman" w:hAnsi="Times New Roman" w:cs="Times New Roman"/>
          <w:bCs/>
          <w:color w:val="0D0D0D" w:themeColor="text1" w:themeTint="F2"/>
          <w:sz w:val="28"/>
          <w:szCs w:val="28"/>
          <w:lang w:val="kk-KZ"/>
        </w:rPr>
        <w:t>көрсетті (Alanazi т.б., 2023)</w:t>
      </w:r>
      <w:r w:rsidRPr="00EB420D">
        <w:rPr>
          <w:rFonts w:ascii="Times New Roman" w:hAnsi="Times New Roman" w:cs="Times New Roman"/>
          <w:bCs/>
          <w:color w:val="0D0D0D" w:themeColor="text1" w:themeTint="F2"/>
          <w:sz w:val="28"/>
          <w:szCs w:val="28"/>
          <w:lang w:val="kk-KZ"/>
        </w:rPr>
        <w:t>.</w:t>
      </w:r>
    </w:p>
    <w:p w14:paraId="45C9A8D7" w14:textId="4E69984D" w:rsidR="00832069" w:rsidRPr="00EB420D" w:rsidRDefault="00946F4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AE08CE" w:rsidRPr="00EB420D">
        <w:rPr>
          <w:rFonts w:ascii="Times New Roman" w:hAnsi="Times New Roman" w:cs="Times New Roman"/>
          <w:bCs/>
          <w:color w:val="0D0D0D" w:themeColor="text1" w:themeTint="F2"/>
          <w:sz w:val="28"/>
          <w:szCs w:val="28"/>
          <w:lang w:val="kk-KZ"/>
        </w:rPr>
        <w:t xml:space="preserve"> экстракт</w:t>
      </w:r>
      <w:r w:rsidR="00832069" w:rsidRPr="00EB420D">
        <w:rPr>
          <w:rFonts w:ascii="Times New Roman" w:hAnsi="Times New Roman" w:cs="Times New Roman"/>
          <w:bCs/>
          <w:color w:val="0D0D0D" w:themeColor="text1" w:themeTint="F2"/>
          <w:sz w:val="28"/>
          <w:szCs w:val="28"/>
          <w:lang w:val="kk-KZ"/>
        </w:rPr>
        <w:t xml:space="preserve"> антельминтикалық белсенділігі </w:t>
      </w:r>
      <w:r w:rsidR="00832069" w:rsidRPr="00EB420D">
        <w:rPr>
          <w:rFonts w:ascii="Times New Roman" w:hAnsi="Times New Roman" w:cs="Times New Roman"/>
          <w:bCs/>
          <w:i/>
          <w:color w:val="0D0D0D" w:themeColor="text1" w:themeTint="F2"/>
          <w:sz w:val="28"/>
          <w:szCs w:val="28"/>
          <w:lang w:val="kk-KZ"/>
        </w:rPr>
        <w:t>Rhabditis</w:t>
      </w:r>
      <w:r w:rsidR="00832069" w:rsidRPr="00EB420D">
        <w:rPr>
          <w:rFonts w:ascii="Times New Roman" w:hAnsi="Times New Roman" w:cs="Times New Roman"/>
          <w:bCs/>
          <w:color w:val="0D0D0D" w:themeColor="text1" w:themeTint="F2"/>
          <w:sz w:val="28"/>
          <w:szCs w:val="28"/>
          <w:lang w:val="kk-KZ"/>
        </w:rPr>
        <w:t xml:space="preserve"> тұқымдасының нематодтарын қолдану арқылы сыналды. Бұл нематодтар еркін өмір сүретін организмдерге жатады, дегенмен әдеби дәлелдер олардың адамда да, жануарларда да паразитке қабілетті патогендік организмдер екенін көрсетеді </w:t>
      </w:r>
      <w:r w:rsidR="00AE08CE" w:rsidRPr="00EB420D">
        <w:rPr>
          <w:rFonts w:ascii="Times New Roman" w:hAnsi="Times New Roman" w:cs="Times New Roman"/>
          <w:bCs/>
          <w:color w:val="0D0D0D" w:themeColor="text1" w:themeTint="F2"/>
          <w:sz w:val="28"/>
          <w:szCs w:val="28"/>
          <w:lang w:val="kk-KZ"/>
        </w:rPr>
        <w:t xml:space="preserve">(Duarte </w:t>
      </w:r>
      <w:r w:rsidR="00C913E4" w:rsidRPr="00EB420D">
        <w:rPr>
          <w:rFonts w:ascii="Times New Roman" w:hAnsi="Times New Roman" w:cs="Times New Roman"/>
          <w:bCs/>
          <w:color w:val="0D0D0D" w:themeColor="text1" w:themeTint="F2"/>
          <w:sz w:val="28"/>
          <w:szCs w:val="28"/>
          <w:lang w:val="kk-KZ"/>
        </w:rPr>
        <w:t>т</w:t>
      </w:r>
      <w:r w:rsidR="00AE08CE" w:rsidRPr="00EB420D">
        <w:rPr>
          <w:rFonts w:ascii="Times New Roman" w:hAnsi="Times New Roman" w:cs="Times New Roman"/>
          <w:bCs/>
          <w:color w:val="0D0D0D" w:themeColor="text1" w:themeTint="F2"/>
          <w:sz w:val="28"/>
          <w:szCs w:val="28"/>
          <w:lang w:val="kk-KZ"/>
        </w:rPr>
        <w:t>.</w:t>
      </w:r>
      <w:r w:rsidR="00C913E4" w:rsidRPr="00EB420D">
        <w:rPr>
          <w:rFonts w:ascii="Times New Roman" w:hAnsi="Times New Roman" w:cs="Times New Roman"/>
          <w:bCs/>
          <w:color w:val="0D0D0D" w:themeColor="text1" w:themeTint="F2"/>
          <w:sz w:val="28"/>
          <w:szCs w:val="28"/>
          <w:lang w:val="kk-KZ"/>
        </w:rPr>
        <w:t>б.</w:t>
      </w:r>
      <w:r w:rsidR="00AE08CE" w:rsidRPr="00EB420D">
        <w:rPr>
          <w:rFonts w:ascii="Times New Roman" w:hAnsi="Times New Roman" w:cs="Times New Roman"/>
          <w:bCs/>
          <w:color w:val="0D0D0D" w:themeColor="text1" w:themeTint="F2"/>
          <w:sz w:val="28"/>
          <w:szCs w:val="28"/>
          <w:lang w:val="kk-KZ"/>
        </w:rPr>
        <w:t>, 2001 [1</w:t>
      </w:r>
      <w:r w:rsidR="00595678" w:rsidRPr="00EB420D">
        <w:rPr>
          <w:rFonts w:ascii="Times New Roman" w:hAnsi="Times New Roman" w:cs="Times New Roman"/>
          <w:bCs/>
          <w:color w:val="0D0D0D" w:themeColor="text1" w:themeTint="F2"/>
          <w:sz w:val="28"/>
          <w:szCs w:val="28"/>
          <w:lang w:val="kk-KZ"/>
        </w:rPr>
        <w:t>73</w:t>
      </w:r>
      <w:r w:rsidR="00AE08CE" w:rsidRPr="00EB420D">
        <w:rPr>
          <w:rFonts w:ascii="Times New Roman" w:hAnsi="Times New Roman" w:cs="Times New Roman"/>
          <w:bCs/>
          <w:color w:val="0D0D0D" w:themeColor="text1" w:themeTint="F2"/>
          <w:sz w:val="28"/>
          <w:szCs w:val="28"/>
          <w:lang w:val="kk-KZ"/>
        </w:rPr>
        <w:t xml:space="preserve">]; Fadaei </w:t>
      </w:r>
      <w:r w:rsidR="00C913E4" w:rsidRPr="00EB420D">
        <w:rPr>
          <w:rFonts w:ascii="Times New Roman" w:hAnsi="Times New Roman" w:cs="Times New Roman"/>
          <w:bCs/>
          <w:color w:val="0D0D0D" w:themeColor="text1" w:themeTint="F2"/>
          <w:sz w:val="28"/>
          <w:szCs w:val="28"/>
          <w:lang w:val="kk-KZ"/>
        </w:rPr>
        <w:t>т.б.</w:t>
      </w:r>
      <w:r w:rsidR="00C462FF" w:rsidRPr="00EB420D">
        <w:rPr>
          <w:rFonts w:ascii="Times New Roman" w:hAnsi="Times New Roman" w:cs="Times New Roman"/>
          <w:bCs/>
          <w:color w:val="0D0D0D" w:themeColor="text1" w:themeTint="F2"/>
          <w:sz w:val="28"/>
          <w:szCs w:val="28"/>
          <w:lang w:val="kk-KZ"/>
        </w:rPr>
        <w:t>, 2019 [1</w:t>
      </w:r>
      <w:r w:rsidR="00595678" w:rsidRPr="00EB420D">
        <w:rPr>
          <w:rFonts w:ascii="Times New Roman" w:hAnsi="Times New Roman" w:cs="Times New Roman"/>
          <w:bCs/>
          <w:color w:val="0D0D0D" w:themeColor="text1" w:themeTint="F2"/>
          <w:sz w:val="28"/>
          <w:szCs w:val="28"/>
          <w:lang w:val="kk-KZ"/>
        </w:rPr>
        <w:t>74</w:t>
      </w:r>
      <w:r w:rsidR="00AE08CE" w:rsidRPr="00EB420D">
        <w:rPr>
          <w:rFonts w:ascii="Times New Roman" w:hAnsi="Times New Roman" w:cs="Times New Roman"/>
          <w:bCs/>
          <w:color w:val="0D0D0D" w:themeColor="text1" w:themeTint="F2"/>
          <w:sz w:val="28"/>
          <w:szCs w:val="28"/>
          <w:lang w:val="kk-KZ"/>
        </w:rPr>
        <w:t xml:space="preserve">]; Kołodziej </w:t>
      </w:r>
      <w:r w:rsidR="00C913E4" w:rsidRPr="00EB420D">
        <w:rPr>
          <w:rFonts w:ascii="Times New Roman" w:hAnsi="Times New Roman" w:cs="Times New Roman"/>
          <w:bCs/>
          <w:color w:val="0D0D0D" w:themeColor="text1" w:themeTint="F2"/>
          <w:sz w:val="28"/>
          <w:szCs w:val="28"/>
          <w:lang w:val="kk-KZ"/>
        </w:rPr>
        <w:t xml:space="preserve">т.б., </w:t>
      </w:r>
      <w:r w:rsidR="00BE62BD" w:rsidRPr="00EB420D">
        <w:rPr>
          <w:rFonts w:ascii="Times New Roman" w:hAnsi="Times New Roman" w:cs="Times New Roman"/>
          <w:bCs/>
          <w:color w:val="0D0D0D" w:themeColor="text1" w:themeTint="F2"/>
          <w:sz w:val="28"/>
          <w:szCs w:val="28"/>
          <w:lang w:val="kk-KZ"/>
        </w:rPr>
        <w:t>2023</w:t>
      </w:r>
      <w:r w:rsidR="00AE08CE" w:rsidRPr="00EB420D">
        <w:rPr>
          <w:rFonts w:ascii="Times New Roman" w:hAnsi="Times New Roman" w:cs="Times New Roman"/>
          <w:bCs/>
          <w:color w:val="0D0D0D" w:themeColor="text1" w:themeTint="F2"/>
          <w:sz w:val="28"/>
          <w:szCs w:val="28"/>
          <w:lang w:val="kk-KZ"/>
        </w:rPr>
        <w:t xml:space="preserve">; Teschner </w:t>
      </w:r>
      <w:r w:rsidR="00C913E4" w:rsidRPr="00EB420D">
        <w:rPr>
          <w:rFonts w:ascii="Times New Roman" w:hAnsi="Times New Roman" w:cs="Times New Roman"/>
          <w:bCs/>
          <w:color w:val="0D0D0D" w:themeColor="text1" w:themeTint="F2"/>
          <w:sz w:val="28"/>
          <w:szCs w:val="28"/>
          <w:lang w:val="kk-KZ"/>
        </w:rPr>
        <w:t xml:space="preserve">т.б., </w:t>
      </w:r>
      <w:r w:rsidR="00AE08CE" w:rsidRPr="00EB420D">
        <w:rPr>
          <w:rFonts w:ascii="Times New Roman" w:hAnsi="Times New Roman" w:cs="Times New Roman"/>
          <w:bCs/>
          <w:color w:val="0D0D0D" w:themeColor="text1" w:themeTint="F2"/>
          <w:sz w:val="28"/>
          <w:szCs w:val="28"/>
          <w:lang w:val="kk-KZ"/>
        </w:rPr>
        <w:t>2014</w:t>
      </w:r>
      <w:r w:rsidR="0078670E" w:rsidRPr="00EB420D">
        <w:rPr>
          <w:rFonts w:ascii="Times New Roman" w:hAnsi="Times New Roman" w:cs="Times New Roman"/>
          <w:bCs/>
          <w:color w:val="0D0D0D" w:themeColor="text1" w:themeTint="F2"/>
          <w:sz w:val="28"/>
          <w:szCs w:val="28"/>
          <w:lang w:val="kk-KZ"/>
        </w:rPr>
        <w:t>) [</w:t>
      </w:r>
      <w:r w:rsidR="00F32B89" w:rsidRPr="00EB420D">
        <w:rPr>
          <w:rFonts w:ascii="Times New Roman" w:hAnsi="Times New Roman" w:cs="Times New Roman"/>
          <w:bCs/>
          <w:color w:val="0D0D0D" w:themeColor="text1" w:themeTint="F2"/>
          <w:sz w:val="28"/>
          <w:szCs w:val="28"/>
          <w:lang w:val="kk-KZ"/>
        </w:rPr>
        <w:t>1</w:t>
      </w:r>
      <w:r w:rsidR="00595678" w:rsidRPr="00EB420D">
        <w:rPr>
          <w:rFonts w:ascii="Times New Roman" w:hAnsi="Times New Roman" w:cs="Times New Roman"/>
          <w:bCs/>
          <w:color w:val="0D0D0D" w:themeColor="text1" w:themeTint="F2"/>
          <w:sz w:val="28"/>
          <w:szCs w:val="28"/>
          <w:lang w:val="kk-KZ"/>
        </w:rPr>
        <w:t>75</w:t>
      </w:r>
      <w:r w:rsidR="0078670E" w:rsidRPr="00EB420D">
        <w:rPr>
          <w:rFonts w:ascii="Times New Roman" w:hAnsi="Times New Roman" w:cs="Times New Roman"/>
          <w:bCs/>
          <w:color w:val="0D0D0D" w:themeColor="text1" w:themeTint="F2"/>
          <w:sz w:val="28"/>
          <w:szCs w:val="28"/>
          <w:lang w:val="kk-KZ"/>
        </w:rPr>
        <w:t>]</w:t>
      </w:r>
      <w:r w:rsidR="00AE08CE" w:rsidRPr="00EB420D">
        <w:rPr>
          <w:rFonts w:ascii="Times New Roman" w:hAnsi="Times New Roman" w:cs="Times New Roman"/>
          <w:bCs/>
          <w:color w:val="0D0D0D" w:themeColor="text1" w:themeTint="F2"/>
          <w:sz w:val="28"/>
          <w:szCs w:val="28"/>
          <w:lang w:val="kk-KZ"/>
        </w:rPr>
        <w:t xml:space="preserve">. Тәжірибе нәтижесі көрсеткендей, </w:t>
      </w:r>
      <w:r w:rsidR="00832069" w:rsidRPr="00EB420D">
        <w:rPr>
          <w:rFonts w:ascii="Times New Roman" w:hAnsi="Times New Roman" w:cs="Times New Roman"/>
          <w:bCs/>
          <w:color w:val="0D0D0D" w:themeColor="text1" w:themeTint="F2"/>
          <w:sz w:val="28"/>
          <w:szCs w:val="28"/>
          <w:lang w:val="kk-KZ"/>
        </w:rPr>
        <w:t xml:space="preserve">зерттелетін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AE08CE" w:rsidRPr="00EB420D">
        <w:rPr>
          <w:rFonts w:ascii="Times New Roman" w:hAnsi="Times New Roman" w:cs="Times New Roman"/>
          <w:bCs/>
          <w:color w:val="0D0D0D" w:themeColor="text1" w:themeTint="F2"/>
          <w:sz w:val="28"/>
          <w:szCs w:val="28"/>
          <w:lang w:val="kk-KZ"/>
        </w:rPr>
        <w:t xml:space="preserve"> экстракт</w:t>
      </w:r>
      <w:r w:rsidR="00832069" w:rsidRPr="00EB420D">
        <w:rPr>
          <w:rFonts w:ascii="Times New Roman" w:hAnsi="Times New Roman" w:cs="Times New Roman"/>
          <w:bCs/>
          <w:color w:val="0D0D0D" w:themeColor="text1" w:themeTint="F2"/>
          <w:sz w:val="28"/>
          <w:szCs w:val="28"/>
          <w:lang w:val="kk-KZ"/>
        </w:rPr>
        <w:t xml:space="preserve"> ан</w:t>
      </w:r>
      <w:r w:rsidR="00AE08CE" w:rsidRPr="00EB420D">
        <w:rPr>
          <w:rFonts w:ascii="Times New Roman" w:hAnsi="Times New Roman" w:cs="Times New Roman"/>
          <w:bCs/>
          <w:color w:val="0D0D0D" w:themeColor="text1" w:themeTint="F2"/>
          <w:sz w:val="28"/>
          <w:szCs w:val="28"/>
          <w:lang w:val="kk-KZ"/>
        </w:rPr>
        <w:t>тигельминтикалық белсенділікке ие</w:t>
      </w:r>
      <w:r w:rsidR="00832069" w:rsidRPr="00EB420D">
        <w:rPr>
          <w:rFonts w:ascii="Times New Roman" w:hAnsi="Times New Roman" w:cs="Times New Roman"/>
          <w:bCs/>
          <w:color w:val="0D0D0D" w:themeColor="text1" w:themeTint="F2"/>
          <w:sz w:val="28"/>
          <w:szCs w:val="28"/>
          <w:lang w:val="kk-KZ"/>
        </w:rPr>
        <w:t xml:space="preserve"> (сурет</w:t>
      </w:r>
      <w:r w:rsidR="0000592D" w:rsidRPr="00EB420D">
        <w:rPr>
          <w:rFonts w:ascii="Times New Roman" w:hAnsi="Times New Roman" w:cs="Times New Roman"/>
          <w:bCs/>
          <w:color w:val="0D0D0D" w:themeColor="text1" w:themeTint="F2"/>
          <w:sz w:val="28"/>
          <w:szCs w:val="28"/>
          <w:lang w:val="kk-KZ"/>
        </w:rPr>
        <w:t xml:space="preserve"> </w:t>
      </w:r>
      <w:r w:rsidR="00861967">
        <w:rPr>
          <w:rFonts w:ascii="Times New Roman" w:hAnsi="Times New Roman" w:cs="Times New Roman"/>
          <w:bCs/>
          <w:color w:val="0D0D0D" w:themeColor="text1" w:themeTint="F2"/>
          <w:sz w:val="28"/>
          <w:szCs w:val="28"/>
          <w:lang w:val="kk-KZ"/>
        </w:rPr>
        <w:t>49</w:t>
      </w:r>
      <w:r w:rsidR="00832069" w:rsidRPr="00EB420D">
        <w:rPr>
          <w:rFonts w:ascii="Times New Roman" w:hAnsi="Times New Roman" w:cs="Times New Roman"/>
          <w:bCs/>
          <w:color w:val="0D0D0D" w:themeColor="text1" w:themeTint="F2"/>
          <w:sz w:val="28"/>
          <w:szCs w:val="28"/>
          <w:lang w:val="kk-KZ"/>
        </w:rPr>
        <w:t>).</w:t>
      </w:r>
    </w:p>
    <w:p w14:paraId="1D6613DC" w14:textId="6BBC8F78" w:rsidR="00DB73A1" w:rsidRPr="00EB420D" w:rsidRDefault="00DB73A1"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p>
    <w:p w14:paraId="25A2F69B" w14:textId="7024E0BF" w:rsidR="00EA2BD6" w:rsidRPr="00EB420D" w:rsidRDefault="00EA2BD6" w:rsidP="00AB1A2F">
      <w:pPr>
        <w:tabs>
          <w:tab w:val="left" w:pos="630"/>
        </w:tabs>
        <w:spacing w:after="0" w:line="240" w:lineRule="auto"/>
        <w:jc w:val="center"/>
        <w:rPr>
          <w:rFonts w:ascii="Times New Roman" w:hAnsi="Times New Roman" w:cs="Times New Roman"/>
          <w:color w:val="0D0D0D" w:themeColor="text1" w:themeTint="F2"/>
          <w:sz w:val="24"/>
          <w:szCs w:val="24"/>
          <w:lang w:val="en-US"/>
        </w:rPr>
      </w:pPr>
      <w:r w:rsidRPr="00EB420D">
        <w:rPr>
          <w:rFonts w:ascii="Times New Roman" w:hAnsi="Times New Roman" w:cs="Times New Roman"/>
          <w:noProof/>
          <w:color w:val="0D0D0D" w:themeColor="text1" w:themeTint="F2"/>
          <w:sz w:val="24"/>
          <w:szCs w:val="24"/>
        </w:rPr>
        <w:drawing>
          <wp:inline distT="0" distB="0" distL="0" distR="0" wp14:anchorId="4E65C566" wp14:editId="7B128A5F">
            <wp:extent cx="5486400" cy="2286000"/>
            <wp:effectExtent l="0" t="0" r="0" b="0"/>
            <wp:docPr id="4" name="Рисунок 4" descr="C:\Users\Айгерим\Desktop\Web of science. Scopus Q 1\Fig.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Айгерим\Desktop\Web of science. Scopus Q 1\Fig. 2.jpg"/>
                    <pic:cNvPicPr preferRelativeResize="0">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2286000"/>
                    </a:xfrm>
                    <a:prstGeom prst="rect">
                      <a:avLst/>
                    </a:prstGeom>
                    <a:noFill/>
                    <a:ln>
                      <a:noFill/>
                    </a:ln>
                  </pic:spPr>
                </pic:pic>
              </a:graphicData>
            </a:graphic>
          </wp:inline>
        </w:drawing>
      </w:r>
    </w:p>
    <w:p w14:paraId="1974D7AD" w14:textId="77777777" w:rsidR="00861967" w:rsidRDefault="00861967" w:rsidP="00AB1A2F">
      <w:pPr>
        <w:tabs>
          <w:tab w:val="left" w:pos="630"/>
        </w:tabs>
        <w:spacing w:after="0" w:line="240" w:lineRule="auto"/>
        <w:ind w:firstLine="709"/>
        <w:contextualSpacing/>
        <w:jc w:val="center"/>
        <w:rPr>
          <w:rFonts w:ascii="Times New Roman" w:hAnsi="Times New Roman" w:cs="Times New Roman"/>
          <w:bCs/>
          <w:color w:val="0D0D0D" w:themeColor="text1" w:themeTint="F2"/>
          <w:sz w:val="28"/>
          <w:szCs w:val="28"/>
          <w:lang w:val="kk-KZ"/>
        </w:rPr>
      </w:pPr>
    </w:p>
    <w:p w14:paraId="672F6714" w14:textId="77777777" w:rsidR="00861967" w:rsidRDefault="00A61E3F" w:rsidP="00AB1A2F">
      <w:pPr>
        <w:tabs>
          <w:tab w:val="left" w:pos="630"/>
        </w:tabs>
        <w:spacing w:after="0" w:line="240" w:lineRule="auto"/>
        <w:ind w:firstLine="709"/>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Сурет </w:t>
      </w:r>
      <w:r w:rsidR="00861967">
        <w:rPr>
          <w:rFonts w:ascii="Times New Roman" w:hAnsi="Times New Roman" w:cs="Times New Roman"/>
          <w:bCs/>
          <w:color w:val="0D0D0D" w:themeColor="text1" w:themeTint="F2"/>
          <w:sz w:val="28"/>
          <w:szCs w:val="28"/>
          <w:lang w:val="kk-KZ"/>
        </w:rPr>
        <w:t>49</w:t>
      </w:r>
      <w:r w:rsidRPr="00EB420D">
        <w:rPr>
          <w:rFonts w:ascii="Times New Roman" w:hAnsi="Times New Roman" w:cs="Times New Roman"/>
          <w:bCs/>
          <w:color w:val="0D0D0D" w:themeColor="text1" w:themeTint="F2"/>
          <w:sz w:val="28"/>
          <w:szCs w:val="28"/>
          <w:lang w:val="kk-KZ"/>
        </w:rPr>
        <w:t xml:space="preserve"> - </w:t>
      </w:r>
      <w:r w:rsidRPr="00EB420D">
        <w:rPr>
          <w:rFonts w:ascii="Times New Roman" w:hAnsi="Times New Roman" w:cs="Times New Roman"/>
          <w:bCs/>
          <w:i/>
          <w:iCs/>
          <w:color w:val="0D0D0D" w:themeColor="text1" w:themeTint="F2"/>
          <w:sz w:val="28"/>
          <w:szCs w:val="28"/>
          <w:lang w:val="kk-KZ"/>
        </w:rPr>
        <w:t>Rhabditis</w:t>
      </w:r>
      <w:r w:rsidRPr="00EB420D">
        <w:rPr>
          <w:rFonts w:ascii="Times New Roman" w:hAnsi="Times New Roman" w:cs="Times New Roman"/>
          <w:bCs/>
          <w:color w:val="0D0D0D" w:themeColor="text1" w:themeTint="F2"/>
          <w:sz w:val="28"/>
          <w:szCs w:val="28"/>
          <w:lang w:val="kk-KZ"/>
        </w:rPr>
        <w:t xml:space="preserve"> sp. нематод культурас</w:t>
      </w:r>
      <w:r w:rsidR="00214764" w:rsidRPr="00EB420D">
        <w:rPr>
          <w:rFonts w:ascii="Times New Roman" w:hAnsi="Times New Roman" w:cs="Times New Roman"/>
          <w:bCs/>
          <w:color w:val="0D0D0D" w:themeColor="text1" w:themeTint="F2"/>
          <w:sz w:val="28"/>
          <w:szCs w:val="28"/>
          <w:lang w:val="kk-KZ"/>
        </w:rPr>
        <w:t xml:space="preserve">ының өміршеңдігі (%) </w:t>
      </w:r>
    </w:p>
    <w:p w14:paraId="5B55F859" w14:textId="77777777" w:rsidR="00861967" w:rsidRPr="00EB420D" w:rsidRDefault="00861967" w:rsidP="00AB1A2F">
      <w:pPr>
        <w:tabs>
          <w:tab w:val="left" w:pos="630"/>
        </w:tabs>
        <w:spacing w:after="0" w:line="240" w:lineRule="auto"/>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CTRL NaCl-бақылау, CTRL-Alb (11.1 мг/мл) - оң бақылау (p&lt;0.05 маңызды)</w:t>
      </w:r>
    </w:p>
    <w:p w14:paraId="27422668" w14:textId="77777777" w:rsidR="00861967" w:rsidRDefault="00861967" w:rsidP="00AB1A2F">
      <w:pPr>
        <w:tabs>
          <w:tab w:val="left" w:pos="630"/>
        </w:tabs>
        <w:spacing w:after="0" w:line="240" w:lineRule="auto"/>
        <w:ind w:firstLine="709"/>
        <w:contextualSpacing/>
        <w:jc w:val="center"/>
        <w:rPr>
          <w:rFonts w:ascii="Times New Roman" w:hAnsi="Times New Roman" w:cs="Times New Roman"/>
          <w:bCs/>
          <w:color w:val="0D0D0D" w:themeColor="text1" w:themeTint="F2"/>
          <w:sz w:val="28"/>
          <w:szCs w:val="28"/>
          <w:lang w:val="kk-KZ"/>
        </w:rPr>
      </w:pPr>
    </w:p>
    <w:p w14:paraId="64B091A4" w14:textId="6FAA3CA4" w:rsidR="00DB73A1" w:rsidRPr="00EB420D" w:rsidRDefault="00861967"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Pr>
          <w:rFonts w:ascii="Times New Roman" w:hAnsi="Times New Roman" w:cs="Times New Roman"/>
          <w:bCs/>
          <w:color w:val="0D0D0D" w:themeColor="text1" w:themeTint="F2"/>
          <w:sz w:val="28"/>
          <w:szCs w:val="28"/>
          <w:lang w:val="kk-KZ"/>
        </w:rPr>
        <w:t>Зерттелген</w:t>
      </w:r>
      <w:r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i/>
          <w:iCs/>
          <w:color w:val="0D0D0D" w:themeColor="text1" w:themeTint="F2"/>
          <w:sz w:val="28"/>
          <w:szCs w:val="28"/>
          <w:lang w:val="kk-KZ"/>
        </w:rPr>
        <w:t xml:space="preserve">Stachys sylvatica </w:t>
      </w:r>
      <w:r w:rsidRPr="00EB420D">
        <w:rPr>
          <w:rFonts w:ascii="Times New Roman" w:hAnsi="Times New Roman" w:cs="Times New Roman"/>
          <w:bCs/>
          <w:iCs/>
          <w:color w:val="0D0D0D" w:themeColor="text1" w:themeTint="F2"/>
          <w:sz w:val="28"/>
          <w:szCs w:val="28"/>
          <w:lang w:val="kk-KZ"/>
        </w:rPr>
        <w:t>L</w:t>
      </w:r>
      <w:r w:rsidRPr="00EB420D">
        <w:rPr>
          <w:rFonts w:ascii="Times New Roman" w:hAnsi="Times New Roman" w:cs="Times New Roman"/>
          <w:bCs/>
          <w:i/>
          <w:i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экстрактысының жоғары концентрацияларымен 24 сағат әсер еткеннен кейін</w:t>
      </w:r>
      <w:r>
        <w:rPr>
          <w:rFonts w:ascii="Times New Roman" w:hAnsi="Times New Roman" w:cs="Times New Roman"/>
          <w:bCs/>
          <w:color w:val="0D0D0D" w:themeColor="text1" w:themeTint="F2"/>
          <w:sz w:val="28"/>
          <w:szCs w:val="28"/>
          <w:lang w:val="kk-KZ"/>
        </w:rPr>
        <w:t>, с</w:t>
      </w:r>
      <w:r w:rsidR="007253C9" w:rsidRPr="00EB420D">
        <w:rPr>
          <w:rFonts w:ascii="Times New Roman" w:hAnsi="Times New Roman" w:cs="Times New Roman"/>
          <w:color w:val="0D0D0D" w:themeColor="text1" w:themeTint="F2"/>
          <w:sz w:val="28"/>
          <w:szCs w:val="28"/>
          <w:lang w:val="kk-KZ"/>
        </w:rPr>
        <w:t>ыналған концентрацияларда нематодтардың өміршеңдігі келесідей болды: 0</w:t>
      </w:r>
      <w:r w:rsidR="005A681E" w:rsidRPr="00EB420D">
        <w:rPr>
          <w:rFonts w:ascii="Times New Roman" w:hAnsi="Times New Roman" w:cs="Times New Roman"/>
          <w:color w:val="0D0D0D" w:themeColor="text1" w:themeTint="F2"/>
          <w:sz w:val="28"/>
          <w:szCs w:val="28"/>
          <w:lang w:val="kk-KZ"/>
        </w:rPr>
        <w:t>.2 мг/мл концентрациясы үшін 84.21%</w:t>
      </w:r>
      <w:r w:rsidR="009935C3" w:rsidRPr="00EB420D">
        <w:rPr>
          <w:rFonts w:ascii="Times New Roman" w:hAnsi="Times New Roman" w:cs="Times New Roman"/>
          <w:color w:val="0D0D0D" w:themeColor="text1" w:themeTint="F2"/>
          <w:sz w:val="28"/>
          <w:szCs w:val="28"/>
          <w:lang w:val="kk-KZ"/>
        </w:rPr>
        <w:t>;</w:t>
      </w:r>
      <w:r w:rsidR="005A681E" w:rsidRPr="00EB420D">
        <w:rPr>
          <w:rFonts w:ascii="Times New Roman" w:hAnsi="Times New Roman" w:cs="Times New Roman"/>
          <w:color w:val="0D0D0D" w:themeColor="text1" w:themeTint="F2"/>
          <w:sz w:val="28"/>
          <w:szCs w:val="28"/>
          <w:lang w:val="kk-KZ"/>
        </w:rPr>
        <w:t xml:space="preserve"> 1.</w:t>
      </w:r>
      <w:r w:rsidR="007253C9" w:rsidRPr="00EB420D">
        <w:rPr>
          <w:rFonts w:ascii="Times New Roman" w:hAnsi="Times New Roman" w:cs="Times New Roman"/>
          <w:color w:val="0D0D0D" w:themeColor="text1" w:themeTint="F2"/>
          <w:sz w:val="28"/>
          <w:szCs w:val="28"/>
          <w:lang w:val="kk-KZ"/>
        </w:rPr>
        <w:t>1 мг/мл кон</w:t>
      </w:r>
      <w:r w:rsidR="009935C3" w:rsidRPr="00EB420D">
        <w:rPr>
          <w:rFonts w:ascii="Times New Roman" w:hAnsi="Times New Roman" w:cs="Times New Roman"/>
          <w:color w:val="0D0D0D" w:themeColor="text1" w:themeTint="F2"/>
          <w:sz w:val="28"/>
          <w:szCs w:val="28"/>
          <w:lang w:val="kk-KZ"/>
        </w:rPr>
        <w:t>центрациясы үшін 82.08%; 3.</w:t>
      </w:r>
      <w:r w:rsidR="007253C9" w:rsidRPr="00EB420D">
        <w:rPr>
          <w:rFonts w:ascii="Times New Roman" w:hAnsi="Times New Roman" w:cs="Times New Roman"/>
          <w:color w:val="0D0D0D" w:themeColor="text1" w:themeTint="F2"/>
          <w:sz w:val="28"/>
          <w:szCs w:val="28"/>
          <w:lang w:val="kk-KZ"/>
        </w:rPr>
        <w:t>3 м</w:t>
      </w:r>
      <w:r w:rsidR="009935C3" w:rsidRPr="00EB420D">
        <w:rPr>
          <w:rFonts w:ascii="Times New Roman" w:hAnsi="Times New Roman" w:cs="Times New Roman"/>
          <w:color w:val="0D0D0D" w:themeColor="text1" w:themeTint="F2"/>
          <w:sz w:val="28"/>
          <w:szCs w:val="28"/>
          <w:lang w:val="kk-KZ"/>
        </w:rPr>
        <w:t>г/мл концентрациясы үшін 72.88%; 5.5 мг/мл концентрациясы үшін 65.</w:t>
      </w:r>
      <w:r w:rsidR="007253C9" w:rsidRPr="00EB420D">
        <w:rPr>
          <w:rFonts w:ascii="Times New Roman" w:hAnsi="Times New Roman" w:cs="Times New Roman"/>
          <w:color w:val="0D0D0D" w:themeColor="text1" w:themeTint="F2"/>
          <w:sz w:val="28"/>
          <w:szCs w:val="28"/>
          <w:lang w:val="kk-KZ"/>
        </w:rPr>
        <w:t>84% және 11</w:t>
      </w:r>
      <w:r w:rsidR="009935C3" w:rsidRPr="00EB420D">
        <w:rPr>
          <w:rFonts w:ascii="Times New Roman" w:hAnsi="Times New Roman" w:cs="Times New Roman"/>
          <w:color w:val="0D0D0D" w:themeColor="text1" w:themeTint="F2"/>
          <w:sz w:val="28"/>
          <w:szCs w:val="28"/>
          <w:lang w:val="kk-KZ"/>
        </w:rPr>
        <w:t>.</w:t>
      </w:r>
      <w:r w:rsidR="007253C9" w:rsidRPr="00EB420D">
        <w:rPr>
          <w:rFonts w:ascii="Times New Roman" w:hAnsi="Times New Roman" w:cs="Times New Roman"/>
          <w:color w:val="0D0D0D" w:themeColor="text1" w:themeTint="F2"/>
          <w:sz w:val="28"/>
          <w:szCs w:val="28"/>
          <w:lang w:val="kk-KZ"/>
        </w:rPr>
        <w:t>1 мг/мл концентрациясы үшін 56</w:t>
      </w:r>
      <w:r w:rsidR="009935C3" w:rsidRPr="00EB420D">
        <w:rPr>
          <w:rFonts w:ascii="Times New Roman" w:hAnsi="Times New Roman" w:cs="Times New Roman"/>
          <w:color w:val="0D0D0D" w:themeColor="text1" w:themeTint="F2"/>
          <w:sz w:val="28"/>
          <w:szCs w:val="28"/>
          <w:lang w:val="kk-KZ"/>
        </w:rPr>
        <w:t>.</w:t>
      </w:r>
      <w:r w:rsidR="007253C9" w:rsidRPr="00EB420D">
        <w:rPr>
          <w:rFonts w:ascii="Times New Roman" w:hAnsi="Times New Roman" w:cs="Times New Roman"/>
          <w:color w:val="0D0D0D" w:themeColor="text1" w:themeTint="F2"/>
          <w:sz w:val="28"/>
          <w:szCs w:val="28"/>
          <w:lang w:val="kk-KZ"/>
        </w:rPr>
        <w:t>76%.</w:t>
      </w:r>
    </w:p>
    <w:p w14:paraId="1B6B8897" w14:textId="1872B3EE" w:rsidR="00DB73A1" w:rsidRPr="00EB420D" w:rsidRDefault="00FA65DB" w:rsidP="00AB1A2F">
      <w:pPr>
        <w:tabs>
          <w:tab w:val="left" w:pos="630"/>
        </w:tabs>
        <w:spacing w:after="0" w:line="240" w:lineRule="auto"/>
        <w:ind w:firstLine="567"/>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Талдау </w:t>
      </w:r>
      <w:r w:rsidRPr="00EB420D">
        <w:rPr>
          <w:rFonts w:ascii="Times New Roman" w:hAnsi="Times New Roman" w:cs="Times New Roman"/>
          <w:i/>
          <w:color w:val="0D0D0D" w:themeColor="text1" w:themeTint="F2"/>
          <w:sz w:val="28"/>
          <w:szCs w:val="28"/>
          <w:lang w:val="kk-KZ"/>
        </w:rPr>
        <w:t>Rhabditis</w:t>
      </w:r>
      <w:r w:rsidRPr="00EB420D">
        <w:rPr>
          <w:rFonts w:ascii="Times New Roman" w:hAnsi="Times New Roman" w:cs="Times New Roman"/>
          <w:color w:val="0D0D0D" w:themeColor="text1" w:themeTint="F2"/>
          <w:sz w:val="28"/>
          <w:szCs w:val="28"/>
          <w:lang w:val="kk-KZ"/>
        </w:rPr>
        <w:t xml:space="preserve"> sp. өміршеңдігінің айтарлықтай төмендеуі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w:t>
      </w:r>
      <w:r w:rsidR="00AE5301" w:rsidRPr="00EB420D">
        <w:rPr>
          <w:rFonts w:ascii="Times New Roman" w:hAnsi="Times New Roman" w:cs="Times New Roman"/>
          <w:color w:val="0D0D0D" w:themeColor="text1" w:themeTint="F2"/>
          <w:sz w:val="28"/>
          <w:szCs w:val="28"/>
          <w:lang w:val="kk-KZ"/>
        </w:rPr>
        <w:t>экстракттың</w:t>
      </w:r>
      <w:r w:rsidRPr="00EB420D">
        <w:rPr>
          <w:rFonts w:ascii="Times New Roman" w:hAnsi="Times New Roman" w:cs="Times New Roman"/>
          <w:color w:val="0D0D0D" w:themeColor="text1" w:themeTint="F2"/>
          <w:sz w:val="28"/>
          <w:szCs w:val="28"/>
          <w:lang w:val="kk-KZ"/>
        </w:rPr>
        <w:t xml:space="preserve"> 3.3 мг/мл концентрациясында және бақылаумен салыстырғанда жоғары екенін көрсетті. Сонымен қатар, сыналған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color w:val="0D0D0D" w:themeColor="text1" w:themeTint="F2"/>
          <w:sz w:val="28"/>
          <w:szCs w:val="28"/>
          <w:lang w:val="kk-KZ"/>
        </w:rPr>
        <w:t>экстракт 11.1 мг/мл концентрациясында альбендазолмен салыстырылатын антигельминтикалық белсенділік</w:t>
      </w:r>
      <w:r w:rsidR="009D73E3" w:rsidRPr="00EB420D">
        <w:rPr>
          <w:rFonts w:ascii="Times New Roman" w:hAnsi="Times New Roman" w:cs="Times New Roman"/>
          <w:color w:val="0D0D0D" w:themeColor="text1" w:themeTint="F2"/>
          <w:sz w:val="28"/>
          <w:szCs w:val="28"/>
          <w:lang w:val="kk-KZ"/>
        </w:rPr>
        <w:t>ті көрсетті (Ziaja-Sołtys т.б.</w:t>
      </w:r>
      <w:r w:rsidRPr="00EB420D">
        <w:rPr>
          <w:rFonts w:ascii="Times New Roman" w:hAnsi="Times New Roman" w:cs="Times New Roman"/>
          <w:color w:val="0D0D0D" w:themeColor="text1" w:themeTint="F2"/>
          <w:sz w:val="28"/>
          <w:szCs w:val="28"/>
          <w:lang w:val="kk-KZ"/>
        </w:rPr>
        <w:t>, 2022 [</w:t>
      </w:r>
      <w:r w:rsidR="00F32B89" w:rsidRPr="00EB420D">
        <w:rPr>
          <w:rFonts w:ascii="Times New Roman" w:hAnsi="Times New Roman" w:cs="Times New Roman"/>
          <w:color w:val="0D0D0D" w:themeColor="text1" w:themeTint="F2"/>
          <w:sz w:val="28"/>
          <w:szCs w:val="28"/>
          <w:lang w:val="kk-KZ"/>
        </w:rPr>
        <w:t>1</w:t>
      </w:r>
      <w:r w:rsidR="00595678" w:rsidRPr="00EB420D">
        <w:rPr>
          <w:rFonts w:ascii="Times New Roman" w:hAnsi="Times New Roman" w:cs="Times New Roman"/>
          <w:color w:val="0D0D0D" w:themeColor="text1" w:themeTint="F2"/>
          <w:sz w:val="28"/>
          <w:szCs w:val="28"/>
          <w:lang w:val="kk-KZ"/>
        </w:rPr>
        <w:t>76</w:t>
      </w:r>
      <w:r w:rsidRPr="00EB420D">
        <w:rPr>
          <w:rFonts w:ascii="Times New Roman" w:hAnsi="Times New Roman" w:cs="Times New Roman"/>
          <w:color w:val="0D0D0D" w:themeColor="text1" w:themeTint="F2"/>
          <w:sz w:val="28"/>
          <w:szCs w:val="28"/>
          <w:lang w:val="kk-KZ"/>
        </w:rPr>
        <w:t>]).</w:t>
      </w:r>
      <w:r w:rsidR="00902DDA" w:rsidRPr="00EB420D">
        <w:rPr>
          <w:rFonts w:ascii="Times New Roman" w:hAnsi="Times New Roman" w:cs="Times New Roman"/>
          <w:color w:val="0D0D0D" w:themeColor="text1" w:themeTint="F2"/>
          <w:sz w:val="28"/>
          <w:szCs w:val="28"/>
          <w:lang w:val="kk-KZ"/>
        </w:rPr>
        <w:t xml:space="preserve"> Салыстырмалы препарат пен экстракт арасында статистикалық маңызды айырмашылық байқалған жоқ.</w:t>
      </w:r>
      <w:r w:rsidR="009D73E3" w:rsidRPr="00EB420D">
        <w:rPr>
          <w:rFonts w:ascii="Times New Roman" w:hAnsi="Times New Roman" w:cs="Times New Roman"/>
          <w:color w:val="0D0D0D" w:themeColor="text1" w:themeTint="F2"/>
          <w:sz w:val="28"/>
          <w:szCs w:val="28"/>
          <w:lang w:val="kk-KZ"/>
        </w:rPr>
        <w:t xml:space="preserve"> </w:t>
      </w:r>
      <w:r w:rsidR="00E8335C" w:rsidRPr="00EB420D">
        <w:rPr>
          <w:rFonts w:ascii="Times New Roman" w:hAnsi="Times New Roman" w:cs="Times New Roman"/>
          <w:bCs/>
          <w:color w:val="0D0D0D" w:themeColor="text1" w:themeTint="F2"/>
          <w:sz w:val="28"/>
          <w:szCs w:val="28"/>
          <w:lang w:val="kk-KZ"/>
        </w:rPr>
        <w:t>Бақылау (CTRL NaCl) тек 0,6% NaCl-де суспендирленген нематод мәдениеті болды. Эксперимент бес биологиялық қайталауда жүргізілді</w:t>
      </w:r>
      <w:r w:rsidR="002558E2">
        <w:rPr>
          <w:rFonts w:ascii="Times New Roman" w:hAnsi="Times New Roman" w:cs="Times New Roman"/>
          <w:bCs/>
          <w:color w:val="0D0D0D" w:themeColor="text1" w:themeTint="F2"/>
          <w:sz w:val="28"/>
          <w:szCs w:val="28"/>
          <w:lang w:val="kk-KZ"/>
        </w:rPr>
        <w:t xml:space="preserve"> (сурет 50)</w:t>
      </w:r>
      <w:r w:rsidR="00E8335C" w:rsidRPr="00EB420D">
        <w:rPr>
          <w:rFonts w:ascii="Times New Roman" w:hAnsi="Times New Roman" w:cs="Times New Roman"/>
          <w:bCs/>
          <w:color w:val="0D0D0D" w:themeColor="text1" w:themeTint="F2"/>
          <w:sz w:val="28"/>
          <w:szCs w:val="28"/>
          <w:lang w:val="kk-KZ"/>
        </w:rPr>
        <w:t>.</w:t>
      </w:r>
    </w:p>
    <w:p w14:paraId="7FF95840" w14:textId="77777777" w:rsidR="00F32B89" w:rsidRPr="00EB420D" w:rsidRDefault="00F32B89" w:rsidP="00AB1A2F">
      <w:pPr>
        <w:tabs>
          <w:tab w:val="left" w:pos="630"/>
        </w:tabs>
        <w:spacing w:after="0" w:line="240" w:lineRule="auto"/>
        <w:jc w:val="both"/>
        <w:rPr>
          <w:rFonts w:ascii="Times New Roman" w:hAnsi="Times New Roman" w:cs="Times New Roman"/>
          <w:color w:val="0D0D0D" w:themeColor="text1" w:themeTint="F2"/>
          <w:sz w:val="28"/>
          <w:szCs w:val="28"/>
          <w:lang w:val="kk-KZ"/>
        </w:rPr>
      </w:pPr>
    </w:p>
    <w:p w14:paraId="79D03448" w14:textId="77777777" w:rsidR="002A7EAA" w:rsidRPr="00EB420D" w:rsidRDefault="002A7EAA" w:rsidP="00AB1A2F">
      <w:pPr>
        <w:tabs>
          <w:tab w:val="left" w:pos="630"/>
        </w:tabs>
        <w:spacing w:after="0" w:line="240" w:lineRule="auto"/>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097D1290" wp14:editId="1E3DDB9B">
            <wp:extent cx="5534350" cy="4078430"/>
            <wp:effectExtent l="0" t="0" r="0" b="0"/>
            <wp:docPr id="11468151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15136" name=""/>
                    <pic:cNvPicPr/>
                  </pic:nvPicPr>
                  <pic:blipFill>
                    <a:blip r:embed="rId134"/>
                    <a:stretch>
                      <a:fillRect/>
                    </a:stretch>
                  </pic:blipFill>
                  <pic:spPr>
                    <a:xfrm>
                      <a:off x="0" y="0"/>
                      <a:ext cx="5556273" cy="4094586"/>
                    </a:xfrm>
                    <a:prstGeom prst="rect">
                      <a:avLst/>
                    </a:prstGeom>
                  </pic:spPr>
                </pic:pic>
              </a:graphicData>
            </a:graphic>
          </wp:inline>
        </w:drawing>
      </w:r>
    </w:p>
    <w:p w14:paraId="4372B04F" w14:textId="77777777" w:rsidR="002A7EAA" w:rsidRPr="00EB420D" w:rsidRDefault="002A7EAA" w:rsidP="00AB1A2F">
      <w:pPr>
        <w:tabs>
          <w:tab w:val="left" w:pos="630"/>
        </w:tabs>
        <w:spacing w:after="0" w:line="240" w:lineRule="auto"/>
        <w:contextualSpacing/>
        <w:jc w:val="both"/>
        <w:rPr>
          <w:rFonts w:ascii="Times New Roman" w:hAnsi="Times New Roman" w:cs="Times New Roman"/>
          <w:bCs/>
          <w:color w:val="0D0D0D" w:themeColor="text1" w:themeTint="F2"/>
          <w:sz w:val="28"/>
          <w:szCs w:val="28"/>
          <w:lang w:val="kk-KZ"/>
        </w:rPr>
      </w:pPr>
    </w:p>
    <w:p w14:paraId="69715589" w14:textId="5B88D05B" w:rsidR="00432668" w:rsidRPr="00EB420D" w:rsidRDefault="002A7EAA" w:rsidP="00AB1A2F">
      <w:pPr>
        <w:tabs>
          <w:tab w:val="left" w:pos="630"/>
        </w:tabs>
        <w:spacing w:after="0" w:line="240" w:lineRule="auto"/>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Сурет </w:t>
      </w:r>
      <w:r w:rsidR="002558E2">
        <w:rPr>
          <w:rFonts w:ascii="Times New Roman" w:hAnsi="Times New Roman" w:cs="Times New Roman"/>
          <w:bCs/>
          <w:color w:val="0D0D0D" w:themeColor="text1" w:themeTint="F2"/>
          <w:sz w:val="28"/>
          <w:szCs w:val="28"/>
          <w:lang w:val="kk-KZ"/>
        </w:rPr>
        <w:t>50</w:t>
      </w:r>
      <w:r w:rsidRPr="00EB420D">
        <w:rPr>
          <w:rFonts w:ascii="Times New Roman" w:hAnsi="Times New Roman" w:cs="Times New Roman"/>
          <w:bCs/>
          <w:color w:val="0D0D0D" w:themeColor="text1" w:themeTint="F2"/>
          <w:sz w:val="28"/>
          <w:szCs w:val="28"/>
          <w:lang w:val="kk-KZ"/>
        </w:rPr>
        <w:t xml:space="preserve"> - </w:t>
      </w:r>
      <w:r w:rsidRPr="00EB420D">
        <w:rPr>
          <w:rFonts w:ascii="Times New Roman" w:hAnsi="Times New Roman" w:cs="Times New Roman"/>
          <w:bCs/>
          <w:i/>
          <w:iCs/>
          <w:color w:val="0D0D0D" w:themeColor="text1" w:themeTint="F2"/>
          <w:sz w:val="28"/>
          <w:szCs w:val="28"/>
          <w:lang w:val="kk-KZ"/>
        </w:rPr>
        <w:t>Rhabditis</w:t>
      </w:r>
      <w:r w:rsidRPr="00EB420D">
        <w:rPr>
          <w:rFonts w:ascii="Times New Roman" w:hAnsi="Times New Roman" w:cs="Times New Roman"/>
          <w:bCs/>
          <w:color w:val="0D0D0D" w:themeColor="text1" w:themeTint="F2"/>
          <w:sz w:val="28"/>
          <w:szCs w:val="28"/>
          <w:lang w:val="kk-KZ"/>
        </w:rPr>
        <w:t xml:space="preserve"> sp. тұқымдасының нематод культурасында</w:t>
      </w:r>
    </w:p>
    <w:p w14:paraId="0763BD4F" w14:textId="77777777" w:rsidR="00DB73A1" w:rsidRPr="00EB420D" w:rsidRDefault="00DB73A1" w:rsidP="00AB1A2F">
      <w:pPr>
        <w:tabs>
          <w:tab w:val="left" w:pos="630"/>
        </w:tabs>
        <w:spacing w:after="0" w:line="240" w:lineRule="auto"/>
        <w:jc w:val="both"/>
        <w:rPr>
          <w:rFonts w:ascii="Times New Roman" w:hAnsi="Times New Roman" w:cs="Times New Roman"/>
          <w:color w:val="0D0D0D" w:themeColor="text1" w:themeTint="F2"/>
          <w:sz w:val="24"/>
          <w:szCs w:val="24"/>
          <w:lang w:val="kk-KZ"/>
        </w:rPr>
      </w:pPr>
    </w:p>
    <w:p w14:paraId="296F482E" w14:textId="6BD8708F" w:rsidR="00832069" w:rsidRPr="00EB420D" w:rsidRDefault="00E8335C"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Осы зерттеуде қолданылған нематодтардың үлгілі фотосуреттерін ұсынады</w:t>
      </w:r>
      <w:r w:rsidR="002A7EAA" w:rsidRPr="00EB420D">
        <w:rPr>
          <w:rFonts w:ascii="Times New Roman" w:hAnsi="Times New Roman" w:cs="Times New Roman"/>
          <w:bCs/>
          <w:color w:val="0D0D0D" w:themeColor="text1" w:themeTint="F2"/>
          <w:sz w:val="28"/>
          <w:szCs w:val="28"/>
          <w:lang w:val="kk-KZ"/>
        </w:rPr>
        <w:t xml:space="preserve"> (сурет </w:t>
      </w:r>
      <w:r w:rsidR="002558E2">
        <w:rPr>
          <w:rFonts w:ascii="Times New Roman" w:hAnsi="Times New Roman" w:cs="Times New Roman"/>
          <w:bCs/>
          <w:color w:val="0D0D0D" w:themeColor="text1" w:themeTint="F2"/>
          <w:sz w:val="28"/>
          <w:szCs w:val="28"/>
          <w:lang w:val="kk-KZ"/>
        </w:rPr>
        <w:t>50</w:t>
      </w:r>
      <w:r w:rsidR="002A7EAA" w:rsidRPr="00EB420D">
        <w:rPr>
          <w:rFonts w:ascii="Times New Roman" w:hAnsi="Times New Roman" w:cs="Times New Roman"/>
          <w:bCs/>
          <w:color w:val="0D0D0D" w:themeColor="text1" w:themeTint="F2"/>
          <w:sz w:val="28"/>
          <w:szCs w:val="28"/>
          <w:lang w:val="kk-KZ"/>
        </w:rPr>
        <w:t>)</w:t>
      </w:r>
      <w:r w:rsidR="00A47F2F" w:rsidRPr="00EB420D">
        <w:rPr>
          <w:rFonts w:ascii="Times New Roman" w:hAnsi="Times New Roman" w:cs="Times New Roman"/>
          <w:bCs/>
          <w:color w:val="0D0D0D" w:themeColor="text1" w:themeTint="F2"/>
          <w:sz w:val="28"/>
          <w:szCs w:val="28"/>
          <w:lang w:val="kk-KZ"/>
        </w:rPr>
        <w:t>. Жоғарғы бөлігінде (А</w:t>
      </w:r>
      <w:r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i/>
          <w:color w:val="0D0D0D" w:themeColor="text1" w:themeTint="F2"/>
          <w:sz w:val="28"/>
          <w:szCs w:val="28"/>
          <w:lang w:val="kk-KZ"/>
        </w:rPr>
        <w:t>Rhabditis</w:t>
      </w:r>
      <w:r w:rsidRPr="00EB420D">
        <w:rPr>
          <w:rFonts w:ascii="Times New Roman" w:hAnsi="Times New Roman" w:cs="Times New Roman"/>
          <w:bCs/>
          <w:color w:val="0D0D0D" w:themeColor="text1" w:themeTint="F2"/>
          <w:sz w:val="28"/>
          <w:szCs w:val="28"/>
          <w:lang w:val="kk-KZ"/>
        </w:rPr>
        <w:t xml:space="preserve"> sp</w:t>
      </w:r>
      <w:r w:rsidR="00B06207" w:rsidRPr="00EB420D">
        <w:rPr>
          <w:rFonts w:ascii="Times New Roman" w:hAnsi="Times New Roman" w:cs="Times New Roman"/>
          <w:bCs/>
          <w:color w:val="0D0D0D" w:themeColor="text1" w:themeTint="F2"/>
          <w:sz w:val="28"/>
          <w:szCs w:val="28"/>
          <w:lang w:val="kk-KZ"/>
        </w:rPr>
        <w:t>.</w:t>
      </w:r>
      <w:r w:rsidRPr="00EB420D">
        <w:rPr>
          <w:rFonts w:ascii="Times New Roman" w:hAnsi="Times New Roman" w:cs="Times New Roman"/>
          <w:bCs/>
          <w:color w:val="0D0D0D" w:themeColor="text1" w:themeTint="F2"/>
          <w:sz w:val="28"/>
          <w:szCs w:val="28"/>
          <w:lang w:val="kk-KZ"/>
        </w:rPr>
        <w:t xml:space="preserve"> </w:t>
      </w:r>
      <w:r w:rsidR="00A47F2F" w:rsidRPr="00EB420D">
        <w:rPr>
          <w:rFonts w:ascii="Times New Roman" w:hAnsi="Times New Roman" w:cs="Times New Roman"/>
          <w:bCs/>
          <w:color w:val="0D0D0D" w:themeColor="text1" w:themeTint="F2"/>
          <w:sz w:val="28"/>
          <w:szCs w:val="28"/>
          <w:lang w:val="kk-KZ"/>
        </w:rPr>
        <w:t>бақылау мәдениеті көрсетілген н</w:t>
      </w:r>
      <w:r w:rsidRPr="00EB420D">
        <w:rPr>
          <w:rFonts w:ascii="Times New Roman" w:hAnsi="Times New Roman" w:cs="Times New Roman"/>
          <w:bCs/>
          <w:color w:val="0D0D0D" w:themeColor="text1" w:themeTint="F2"/>
          <w:sz w:val="28"/>
          <w:szCs w:val="28"/>
          <w:lang w:val="kk-KZ"/>
        </w:rPr>
        <w:t>ематодтар тірі және қозғал</w:t>
      </w:r>
      <w:r w:rsidR="00A47F2F" w:rsidRPr="00EB420D">
        <w:rPr>
          <w:rFonts w:ascii="Times New Roman" w:hAnsi="Times New Roman" w:cs="Times New Roman"/>
          <w:bCs/>
          <w:color w:val="0D0D0D" w:themeColor="text1" w:themeTint="F2"/>
          <w:sz w:val="28"/>
          <w:szCs w:val="28"/>
          <w:lang w:val="kk-KZ"/>
        </w:rPr>
        <w:t>малы болатын NaCl - дің 0,6%</w:t>
      </w:r>
      <w:r w:rsidRPr="00EB420D">
        <w:rPr>
          <w:rFonts w:ascii="Times New Roman" w:hAnsi="Times New Roman" w:cs="Times New Roman"/>
          <w:bCs/>
          <w:color w:val="0D0D0D" w:themeColor="text1" w:themeTint="F2"/>
          <w:sz w:val="28"/>
          <w:szCs w:val="28"/>
          <w:lang w:val="kk-KZ"/>
        </w:rPr>
        <w:t>, ал төменгі бөлігінде (B)</w:t>
      </w:r>
      <w:r w:rsidR="00A47F2F" w:rsidRPr="00EB420D">
        <w:rPr>
          <w:rFonts w:ascii="Times New Roman" w:hAnsi="Times New Roman" w:cs="Times New Roman"/>
          <w:bCs/>
          <w:color w:val="0D0D0D" w:themeColor="text1" w:themeTint="F2"/>
          <w:sz w:val="28"/>
          <w:szCs w:val="28"/>
          <w:lang w:val="kk-KZ"/>
        </w:rPr>
        <w:t xml:space="preserve"> стрелкамен </w:t>
      </w:r>
      <w:r w:rsidR="00890D9D" w:rsidRPr="00EB420D">
        <w:rPr>
          <w:rFonts w:ascii="Times New Roman" w:hAnsi="Times New Roman" w:cs="Times New Roman"/>
          <w:bCs/>
          <w:color w:val="0D0D0D" w:themeColor="text1" w:themeTint="F2"/>
          <w:sz w:val="28"/>
          <w:szCs w:val="28"/>
          <w:lang w:val="kk-KZ"/>
        </w:rPr>
        <w:t xml:space="preserve">белгіленген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00432668" w:rsidRPr="00EB420D">
        <w:rPr>
          <w:rFonts w:ascii="Times New Roman" w:hAnsi="Times New Roman" w:cs="Times New Roman"/>
          <w:bCs/>
          <w:color w:val="0D0D0D" w:themeColor="text1" w:themeTint="F2"/>
          <w:sz w:val="28"/>
          <w:szCs w:val="28"/>
          <w:lang w:val="kk-KZ"/>
        </w:rPr>
        <w:t xml:space="preserve"> сынақ экстрактысының 24 сағаттық әсерінен кейінгі нематод культурасы</w:t>
      </w:r>
      <w:r w:rsidR="00A47F2F"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қо</w:t>
      </w:r>
      <w:r w:rsidR="002A7EAA" w:rsidRPr="00EB420D">
        <w:rPr>
          <w:rFonts w:ascii="Times New Roman" w:hAnsi="Times New Roman" w:cs="Times New Roman"/>
          <w:bCs/>
          <w:color w:val="0D0D0D" w:themeColor="text1" w:themeTint="F2"/>
          <w:sz w:val="28"/>
          <w:szCs w:val="28"/>
          <w:lang w:val="kk-KZ"/>
        </w:rPr>
        <w:t>зғалмайтын және өлі нематодтар</w:t>
      </w:r>
      <w:r w:rsidRPr="00EB420D">
        <w:rPr>
          <w:rFonts w:ascii="Times New Roman" w:hAnsi="Times New Roman" w:cs="Times New Roman"/>
          <w:bCs/>
          <w:color w:val="0D0D0D" w:themeColor="text1" w:themeTint="F2"/>
          <w:sz w:val="28"/>
          <w:szCs w:val="28"/>
          <w:lang w:val="kk-KZ"/>
        </w:rPr>
        <w:t>. Белгілі бір</w:t>
      </w:r>
      <w:r w:rsidR="00A47F2F" w:rsidRPr="00EB420D">
        <w:rPr>
          <w:rFonts w:ascii="Times New Roman" w:hAnsi="Times New Roman" w:cs="Times New Roman"/>
          <w:bCs/>
          <w:color w:val="0D0D0D" w:themeColor="text1" w:themeTint="F2"/>
          <w:sz w:val="28"/>
          <w:szCs w:val="28"/>
          <w:lang w:val="kk-KZ"/>
        </w:rPr>
        <w:t xml:space="preserve">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bCs/>
          <w:color w:val="0D0D0D" w:themeColor="text1" w:themeTint="F2"/>
          <w:sz w:val="28"/>
          <w:szCs w:val="28"/>
          <w:lang w:val="kk-KZ"/>
        </w:rPr>
        <w:t xml:space="preserve"> </w:t>
      </w:r>
      <w:r w:rsidR="00A47F2F" w:rsidRPr="00EB420D">
        <w:rPr>
          <w:rFonts w:ascii="Times New Roman" w:hAnsi="Times New Roman" w:cs="Times New Roman"/>
          <w:bCs/>
          <w:color w:val="0D0D0D" w:themeColor="text1" w:themeTint="F2"/>
          <w:sz w:val="28"/>
          <w:szCs w:val="28"/>
          <w:lang w:val="kk-KZ"/>
        </w:rPr>
        <w:t>экстракт</w:t>
      </w:r>
      <w:r w:rsidRPr="00EB420D">
        <w:rPr>
          <w:rFonts w:ascii="Times New Roman" w:hAnsi="Times New Roman" w:cs="Times New Roman"/>
          <w:bCs/>
          <w:color w:val="0D0D0D" w:themeColor="text1" w:themeTint="F2"/>
          <w:sz w:val="28"/>
          <w:szCs w:val="28"/>
          <w:lang w:val="kk-KZ"/>
        </w:rPr>
        <w:t xml:space="preserve"> концентрацияларында нематодтардың өміршеңдігінің айтарлықтай тежелуіне қарамастан, осы салада, соның ішінде зерттелетін </w:t>
      </w:r>
      <w:r w:rsidR="00AE5301" w:rsidRPr="00EB420D">
        <w:rPr>
          <w:rFonts w:ascii="Times New Roman" w:hAnsi="Times New Roman" w:cs="Times New Roman"/>
          <w:bCs/>
          <w:color w:val="0D0D0D" w:themeColor="text1" w:themeTint="F2"/>
          <w:sz w:val="28"/>
          <w:szCs w:val="28"/>
          <w:lang w:val="kk-KZ"/>
        </w:rPr>
        <w:t>экстракттың</w:t>
      </w:r>
      <w:r w:rsidR="00A47F2F"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color w:val="0D0D0D" w:themeColor="text1" w:themeTint="F2"/>
          <w:sz w:val="28"/>
          <w:szCs w:val="28"/>
          <w:lang w:val="kk-KZ"/>
        </w:rPr>
        <w:t>әсер ету механизмдерін зерттеу үшін қосымша зерттеулер қажет</w:t>
      </w:r>
      <w:r w:rsidR="00AF7FB3" w:rsidRPr="00EB420D">
        <w:rPr>
          <w:rFonts w:ascii="Times New Roman" w:hAnsi="Times New Roman" w:cs="Times New Roman"/>
          <w:bCs/>
          <w:color w:val="0D0D0D" w:themeColor="text1" w:themeTint="F2"/>
          <w:sz w:val="28"/>
          <w:szCs w:val="28"/>
          <w:lang w:val="kk-KZ"/>
        </w:rPr>
        <w:t xml:space="preserve"> (</w:t>
      </w:r>
      <w:r w:rsidR="00AF7FB3" w:rsidRPr="00EB420D">
        <w:rPr>
          <w:rFonts w:ascii="Times New Roman" w:hAnsi="Times New Roman" w:cs="Times New Roman"/>
          <w:color w:val="0D0D0D" w:themeColor="text1" w:themeTint="F2"/>
          <w:sz w:val="28"/>
          <w:szCs w:val="28"/>
          <w:lang w:val="kk-KZ"/>
        </w:rPr>
        <w:t>Mukhamedsadykova A.Zh</w:t>
      </w:r>
      <w:r w:rsidRPr="00EB420D">
        <w:rPr>
          <w:rFonts w:ascii="Times New Roman" w:hAnsi="Times New Roman" w:cs="Times New Roman"/>
          <w:bCs/>
          <w:color w:val="0D0D0D" w:themeColor="text1" w:themeTint="F2"/>
          <w:sz w:val="28"/>
          <w:szCs w:val="28"/>
          <w:lang w:val="kk-KZ"/>
        </w:rPr>
        <w:t>.</w:t>
      </w:r>
      <w:r w:rsidR="00A52EC8" w:rsidRPr="00EB420D">
        <w:rPr>
          <w:rFonts w:ascii="Times New Roman" w:hAnsi="Times New Roman" w:cs="Times New Roman"/>
          <w:bCs/>
          <w:color w:val="0D0D0D" w:themeColor="text1" w:themeTint="F2"/>
          <w:sz w:val="28"/>
          <w:szCs w:val="28"/>
          <w:lang w:val="kk-KZ"/>
        </w:rPr>
        <w:t xml:space="preserve"> және т.б., 2024</w:t>
      </w:r>
      <w:r w:rsidR="00AF7FB3" w:rsidRPr="00EB420D">
        <w:rPr>
          <w:rFonts w:ascii="Times New Roman" w:hAnsi="Times New Roman" w:cs="Times New Roman"/>
          <w:bCs/>
          <w:color w:val="0D0D0D" w:themeColor="text1" w:themeTint="F2"/>
          <w:sz w:val="28"/>
          <w:szCs w:val="28"/>
          <w:lang w:val="kk-KZ"/>
        </w:rPr>
        <w:t>).</w:t>
      </w:r>
    </w:p>
    <w:p w14:paraId="768F2788" w14:textId="57E70D65" w:rsidR="0011688A" w:rsidRPr="00EB420D" w:rsidRDefault="00045564"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Өсімдіктер денсаулықтың жеңіл бұзылыстарынан бастап өмірге қауіпті эпидемияларға дейінгі көптеген ауруларды емдеуде мол қолданылуына байланысты бүкіл әлемде дәстүрлі медицинада қолданылады (Silva and Fernandes </w:t>
      </w:r>
      <w:r w:rsidRPr="00EB420D">
        <w:rPr>
          <w:rFonts w:ascii="Times New Roman" w:hAnsi="Times New Roman" w:cs="Times New Roman"/>
          <w:bCs/>
          <w:color w:val="0D0D0D" w:themeColor="text1" w:themeTint="F2"/>
          <w:sz w:val="28"/>
          <w:szCs w:val="28"/>
          <w:lang w:val="kk-KZ"/>
        </w:rPr>
        <w:lastRenderedPageBreak/>
        <w:t>Junior, 2010 [1</w:t>
      </w:r>
      <w:r w:rsidR="00595678" w:rsidRPr="00EB420D">
        <w:rPr>
          <w:rFonts w:ascii="Times New Roman" w:hAnsi="Times New Roman" w:cs="Times New Roman"/>
          <w:bCs/>
          <w:color w:val="0D0D0D" w:themeColor="text1" w:themeTint="F2"/>
          <w:sz w:val="28"/>
          <w:szCs w:val="28"/>
          <w:lang w:val="kk-KZ"/>
        </w:rPr>
        <w:t>7</w:t>
      </w:r>
      <w:r w:rsidR="001445DE" w:rsidRPr="00EB420D">
        <w:rPr>
          <w:rFonts w:ascii="Times New Roman" w:hAnsi="Times New Roman" w:cs="Times New Roman"/>
          <w:bCs/>
          <w:color w:val="0D0D0D" w:themeColor="text1" w:themeTint="F2"/>
          <w:sz w:val="28"/>
          <w:szCs w:val="28"/>
          <w:lang w:val="kk-KZ"/>
        </w:rPr>
        <w:t>7</w:t>
      </w:r>
      <w:r w:rsidRPr="00EB420D">
        <w:rPr>
          <w:rFonts w:ascii="Times New Roman" w:hAnsi="Times New Roman" w:cs="Times New Roman"/>
          <w:bCs/>
          <w:color w:val="0D0D0D" w:themeColor="text1" w:themeTint="F2"/>
          <w:sz w:val="28"/>
          <w:szCs w:val="28"/>
          <w:lang w:val="kk-KZ"/>
        </w:rPr>
        <w:t>]). Олардың құнды қасиеттерінің арқасында өсімдіктердің әртүрлі түрлері туралы білім ұрпақтар арқылы беріліп, қазіргі уақытта олардың биологиялық белсенділігін зерттеуге мүмкіндік берді. Қазіргі уақытта олардың биологиялық белсенділігін растайтын көптеген ғылыми зерттеулер олардың медицинада қолданылуы туралы түсінік береді (Gülçin т.б., 2004 [1</w:t>
      </w:r>
      <w:r w:rsidR="00595678" w:rsidRPr="00EB420D">
        <w:rPr>
          <w:rFonts w:ascii="Times New Roman" w:hAnsi="Times New Roman" w:cs="Times New Roman"/>
          <w:bCs/>
          <w:color w:val="0D0D0D" w:themeColor="text1" w:themeTint="F2"/>
          <w:sz w:val="28"/>
          <w:szCs w:val="28"/>
          <w:lang w:val="kk-KZ"/>
        </w:rPr>
        <w:t>7</w:t>
      </w:r>
      <w:r w:rsidR="001445DE" w:rsidRPr="00EB420D">
        <w:rPr>
          <w:rFonts w:ascii="Times New Roman" w:hAnsi="Times New Roman" w:cs="Times New Roman"/>
          <w:bCs/>
          <w:color w:val="0D0D0D" w:themeColor="text1" w:themeTint="F2"/>
          <w:sz w:val="28"/>
          <w:szCs w:val="28"/>
          <w:lang w:val="kk-KZ"/>
        </w:rPr>
        <w:t>8</w:t>
      </w:r>
      <w:r w:rsidRPr="00EB420D">
        <w:rPr>
          <w:rFonts w:ascii="Times New Roman" w:hAnsi="Times New Roman" w:cs="Times New Roman"/>
          <w:bCs/>
          <w:color w:val="0D0D0D" w:themeColor="text1" w:themeTint="F2"/>
          <w:sz w:val="28"/>
          <w:szCs w:val="28"/>
          <w:lang w:val="kk-KZ"/>
        </w:rPr>
        <w:t>]; Tohma т.б., 2016 [1</w:t>
      </w:r>
      <w:r w:rsidR="00595678" w:rsidRPr="00EB420D">
        <w:rPr>
          <w:rFonts w:ascii="Times New Roman" w:hAnsi="Times New Roman" w:cs="Times New Roman"/>
          <w:bCs/>
          <w:color w:val="0D0D0D" w:themeColor="text1" w:themeTint="F2"/>
          <w:sz w:val="28"/>
          <w:szCs w:val="28"/>
          <w:lang w:val="kk-KZ"/>
        </w:rPr>
        <w:t>7</w:t>
      </w:r>
      <w:r w:rsidR="001445DE" w:rsidRPr="00EB420D">
        <w:rPr>
          <w:rFonts w:ascii="Times New Roman" w:hAnsi="Times New Roman" w:cs="Times New Roman"/>
          <w:bCs/>
          <w:color w:val="0D0D0D" w:themeColor="text1" w:themeTint="F2"/>
          <w:sz w:val="28"/>
          <w:szCs w:val="28"/>
          <w:lang w:val="kk-KZ"/>
        </w:rPr>
        <w:t>9</w:t>
      </w:r>
      <w:r w:rsidRPr="00EB420D">
        <w:rPr>
          <w:rFonts w:ascii="Times New Roman" w:hAnsi="Times New Roman" w:cs="Times New Roman"/>
          <w:bCs/>
          <w:color w:val="0D0D0D" w:themeColor="text1" w:themeTint="F2"/>
          <w:sz w:val="28"/>
          <w:szCs w:val="28"/>
          <w:lang w:val="kk-KZ"/>
        </w:rPr>
        <w:t>]; Yapıcı т.б., 2021 [1</w:t>
      </w:r>
      <w:r w:rsidR="00595678" w:rsidRPr="00EB420D">
        <w:rPr>
          <w:rFonts w:ascii="Times New Roman" w:hAnsi="Times New Roman" w:cs="Times New Roman"/>
          <w:bCs/>
          <w:color w:val="0D0D0D" w:themeColor="text1" w:themeTint="F2"/>
          <w:sz w:val="28"/>
          <w:szCs w:val="28"/>
          <w:lang w:val="kk-KZ"/>
        </w:rPr>
        <w:t>8</w:t>
      </w:r>
      <w:r w:rsidR="001445DE" w:rsidRPr="00EB420D">
        <w:rPr>
          <w:rFonts w:ascii="Times New Roman" w:hAnsi="Times New Roman" w:cs="Times New Roman"/>
          <w:bCs/>
          <w:color w:val="0D0D0D" w:themeColor="text1" w:themeTint="F2"/>
          <w:sz w:val="28"/>
          <w:szCs w:val="28"/>
          <w:lang w:val="kk-KZ"/>
        </w:rPr>
        <w:t>0</w:t>
      </w:r>
      <w:r w:rsidRPr="00EB420D">
        <w:rPr>
          <w:rFonts w:ascii="Times New Roman" w:hAnsi="Times New Roman" w:cs="Times New Roman"/>
          <w:bCs/>
          <w:color w:val="0D0D0D" w:themeColor="text1" w:themeTint="F2"/>
          <w:sz w:val="28"/>
          <w:szCs w:val="28"/>
          <w:lang w:val="kk-KZ"/>
        </w:rPr>
        <w:t>]).</w:t>
      </w:r>
      <w:r w:rsidR="002941DA" w:rsidRPr="00EB420D">
        <w:rPr>
          <w:rFonts w:ascii="Times New Roman" w:hAnsi="Times New Roman" w:cs="Times New Roman"/>
          <w:bCs/>
          <w:color w:val="0D0D0D" w:themeColor="text1" w:themeTint="F2"/>
          <w:sz w:val="28"/>
          <w:szCs w:val="28"/>
          <w:lang w:val="kk-KZ"/>
        </w:rPr>
        <w:t xml:space="preserve"> Зерттеуімізде </w:t>
      </w:r>
      <w:r w:rsidR="002941DA" w:rsidRPr="00EB420D">
        <w:rPr>
          <w:rFonts w:ascii="Times New Roman" w:hAnsi="Times New Roman" w:cs="Times New Roman"/>
          <w:bCs/>
          <w:i/>
          <w:color w:val="0D0D0D" w:themeColor="text1" w:themeTint="F2"/>
          <w:sz w:val="28"/>
          <w:szCs w:val="28"/>
          <w:lang w:val="kk-KZ"/>
        </w:rPr>
        <w:t>S. sylvatica</w:t>
      </w:r>
      <w:r w:rsidR="002941DA" w:rsidRPr="00EB420D">
        <w:rPr>
          <w:rFonts w:ascii="Times New Roman" w:hAnsi="Times New Roman" w:cs="Times New Roman"/>
          <w:bCs/>
          <w:color w:val="0D0D0D" w:themeColor="text1" w:themeTint="F2"/>
          <w:sz w:val="28"/>
          <w:szCs w:val="28"/>
          <w:lang w:val="kk-KZ"/>
        </w:rPr>
        <w:t xml:space="preserve"> L. дәстүрлі дәрілік өсімдік, халықтық медицинада қолданылуының алуан түрлілігімен сипатталады, құрамында жоғары биологиялық белсенділікке ие бірнеше метаболиттер, соның ішінде бактерияға қарсы және антигельминтикалық қасиеттері бар екені дәлелде</w:t>
      </w:r>
      <w:r w:rsidR="00D865D3" w:rsidRPr="00EB420D">
        <w:rPr>
          <w:rFonts w:ascii="Times New Roman" w:hAnsi="Times New Roman" w:cs="Times New Roman"/>
          <w:bCs/>
          <w:color w:val="0D0D0D" w:themeColor="text1" w:themeTint="F2"/>
          <w:sz w:val="28"/>
          <w:szCs w:val="28"/>
          <w:lang w:val="kk-KZ"/>
        </w:rPr>
        <w:t>н</w:t>
      </w:r>
      <w:r w:rsidR="002941DA" w:rsidRPr="00EB420D">
        <w:rPr>
          <w:rFonts w:ascii="Times New Roman" w:hAnsi="Times New Roman" w:cs="Times New Roman"/>
          <w:bCs/>
          <w:color w:val="0D0D0D" w:themeColor="text1" w:themeTint="F2"/>
          <w:sz w:val="28"/>
          <w:szCs w:val="28"/>
          <w:lang w:val="kk-KZ"/>
        </w:rPr>
        <w:t xml:space="preserve">ді. </w:t>
      </w:r>
    </w:p>
    <w:p w14:paraId="731B02E9" w14:textId="55F9AE1D" w:rsidR="002941DA" w:rsidRPr="00EB420D" w:rsidRDefault="002941D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Бұл зерттеудің кейбір шектеулері бар. </w:t>
      </w:r>
      <w:r w:rsidRPr="00EB420D">
        <w:rPr>
          <w:rFonts w:ascii="Times New Roman" w:hAnsi="Times New Roman" w:cs="Times New Roman"/>
          <w:bCs/>
          <w:i/>
          <w:color w:val="0D0D0D" w:themeColor="text1" w:themeTint="F2"/>
          <w:sz w:val="28"/>
          <w:szCs w:val="28"/>
          <w:lang w:val="kk-KZ"/>
        </w:rPr>
        <w:t>Stachys</w:t>
      </w:r>
      <w:r w:rsidRPr="00EB420D">
        <w:rPr>
          <w:rFonts w:ascii="Times New Roman" w:hAnsi="Times New Roman" w:cs="Times New Roman"/>
          <w:bCs/>
          <w:color w:val="0D0D0D" w:themeColor="text1" w:themeTint="F2"/>
          <w:sz w:val="28"/>
          <w:szCs w:val="28"/>
          <w:lang w:val="kk-KZ"/>
        </w:rPr>
        <w:t xml:space="preserve"> </w:t>
      </w:r>
      <w:r w:rsidR="00352C30" w:rsidRPr="00EB420D">
        <w:rPr>
          <w:rFonts w:ascii="Times New Roman" w:hAnsi="Times New Roman" w:cs="Times New Roman"/>
          <w:bCs/>
          <w:color w:val="0D0D0D" w:themeColor="text1" w:themeTint="F2"/>
          <w:sz w:val="28"/>
          <w:szCs w:val="28"/>
          <w:lang w:val="kk-KZ"/>
        </w:rPr>
        <w:t>туы</w:t>
      </w:r>
      <w:r w:rsidRPr="00EB420D">
        <w:rPr>
          <w:rFonts w:ascii="Times New Roman" w:hAnsi="Times New Roman" w:cs="Times New Roman"/>
          <w:bCs/>
          <w:color w:val="0D0D0D" w:themeColor="text1" w:themeTint="F2"/>
          <w:sz w:val="28"/>
          <w:szCs w:val="28"/>
          <w:lang w:val="kk-KZ"/>
        </w:rPr>
        <w:t xml:space="preserve">сы дүние жүзінде кең таралғанына қарамастан, осы зерттеуде қолданылған </w:t>
      </w:r>
      <w:r w:rsidRPr="00EB420D">
        <w:rPr>
          <w:rFonts w:ascii="Times New Roman" w:hAnsi="Times New Roman" w:cs="Times New Roman"/>
          <w:bCs/>
          <w:i/>
          <w:color w:val="0D0D0D" w:themeColor="text1" w:themeTint="F2"/>
          <w:sz w:val="28"/>
          <w:szCs w:val="28"/>
          <w:lang w:val="kk-KZ"/>
        </w:rPr>
        <w:t>S. sylvatica</w:t>
      </w:r>
      <w:r w:rsidRPr="00EB420D">
        <w:rPr>
          <w:rFonts w:ascii="Times New Roman" w:hAnsi="Times New Roman" w:cs="Times New Roman"/>
          <w:bCs/>
          <w:color w:val="0D0D0D" w:themeColor="text1" w:themeTint="F2"/>
          <w:sz w:val="28"/>
          <w:szCs w:val="28"/>
          <w:lang w:val="kk-KZ"/>
        </w:rPr>
        <w:t xml:space="preserve"> L. тұратын өсімдік материалы жергілікті жерде жиналды, сондықтан оның талдауы жалпы популяцияның ерекшеліктерін көрсетпейді. Сонымен қатар, өсімдіктің химиялық құрамының өзгеруіне әкелетін басқа факторлар, соның ішінде қоршаған орта жағдайлары және өсімдіктің жасы сияқты өсімдікке қатысты сипаттамалар бар</w:t>
      </w:r>
      <w:r w:rsidRPr="00EB420D">
        <w:rPr>
          <w:rFonts w:ascii="Times New Roman" w:hAnsi="Times New Roman" w:cs="Times New Roman"/>
          <w:color w:val="0D0D0D" w:themeColor="text1" w:themeTint="F2"/>
          <w:lang w:val="kk-KZ"/>
        </w:rPr>
        <w:t xml:space="preserve"> </w:t>
      </w:r>
      <w:r w:rsidRPr="00EB420D">
        <w:rPr>
          <w:rFonts w:ascii="Times New Roman" w:hAnsi="Times New Roman" w:cs="Times New Roman"/>
          <w:bCs/>
          <w:color w:val="0D0D0D" w:themeColor="text1" w:themeTint="F2"/>
          <w:sz w:val="28"/>
          <w:szCs w:val="28"/>
          <w:lang w:val="kk-KZ"/>
        </w:rPr>
        <w:t>(Pant т.б., 2021 [1</w:t>
      </w:r>
      <w:r w:rsidR="00595678" w:rsidRPr="00EB420D">
        <w:rPr>
          <w:rFonts w:ascii="Times New Roman" w:hAnsi="Times New Roman" w:cs="Times New Roman"/>
          <w:bCs/>
          <w:color w:val="0D0D0D" w:themeColor="text1" w:themeTint="F2"/>
          <w:sz w:val="28"/>
          <w:szCs w:val="28"/>
          <w:lang w:val="kk-KZ"/>
        </w:rPr>
        <w:t>8</w:t>
      </w:r>
      <w:r w:rsidR="001445DE" w:rsidRPr="00EB420D">
        <w:rPr>
          <w:rFonts w:ascii="Times New Roman" w:hAnsi="Times New Roman" w:cs="Times New Roman"/>
          <w:bCs/>
          <w:color w:val="0D0D0D" w:themeColor="text1" w:themeTint="F2"/>
          <w:sz w:val="28"/>
          <w:szCs w:val="28"/>
          <w:lang w:val="kk-KZ"/>
        </w:rPr>
        <w:t>1</w:t>
      </w:r>
      <w:r w:rsidRPr="00EB420D">
        <w:rPr>
          <w:rFonts w:ascii="Times New Roman" w:hAnsi="Times New Roman" w:cs="Times New Roman"/>
          <w:bCs/>
          <w:color w:val="0D0D0D" w:themeColor="text1" w:themeTint="F2"/>
          <w:sz w:val="28"/>
          <w:szCs w:val="28"/>
          <w:lang w:val="kk-KZ"/>
        </w:rPr>
        <w:t>]).</w:t>
      </w:r>
    </w:p>
    <w:p w14:paraId="59317947" w14:textId="77777777" w:rsidR="00F7139A" w:rsidRPr="00EB420D" w:rsidRDefault="00F7139A"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p>
    <w:p w14:paraId="057B4AF8" w14:textId="54C6563C" w:rsidR="0021491D" w:rsidRPr="00EB420D" w:rsidRDefault="00E8335C" w:rsidP="00AB1A2F">
      <w:pPr>
        <w:tabs>
          <w:tab w:val="left" w:pos="630"/>
        </w:tabs>
        <w:spacing w:after="0" w:line="240" w:lineRule="auto"/>
        <w:ind w:firstLine="567"/>
        <w:contextualSpacing/>
        <w:jc w:val="both"/>
        <w:rPr>
          <w:rFonts w:ascii="Times New Roman" w:hAnsi="Times New Roman" w:cs="Times New Roman"/>
          <w:b/>
          <w:bCs/>
          <w:color w:val="0D0D0D" w:themeColor="text1" w:themeTint="F2"/>
          <w:sz w:val="28"/>
          <w:szCs w:val="28"/>
          <w:lang w:val="kk-KZ"/>
        </w:rPr>
      </w:pPr>
      <w:r w:rsidRPr="00EB420D">
        <w:rPr>
          <w:rFonts w:ascii="Times New Roman" w:hAnsi="Times New Roman" w:cs="Times New Roman"/>
          <w:b/>
          <w:bCs/>
          <w:color w:val="0D0D0D" w:themeColor="text1" w:themeTint="F2"/>
          <w:sz w:val="28"/>
          <w:szCs w:val="28"/>
          <w:lang w:val="kk-KZ"/>
        </w:rPr>
        <w:t>Бесінші бөлімге қорытынды</w:t>
      </w:r>
    </w:p>
    <w:p w14:paraId="6EAFB29B" w14:textId="4F824CBA" w:rsidR="004927CF" w:rsidRPr="00EB420D" w:rsidRDefault="004927CF"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тұқымға жататын өсімдіктердің бірнеше түрі кеңінен зерттелгеніне қарамастан, бұл жұмыста алғаш рет Алматы облысында (Оңтүстік Қазақстан) жиналған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L. гүлденген жерүсті бөліктерінен ультрадыбыстық әдіспен алынған гидроэтанол </w:t>
      </w:r>
      <w:r w:rsidR="005F031B"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 xml:space="preserve">сының (50% </w:t>
      </w:r>
      <w:r w:rsidR="00220F85" w:rsidRPr="00EB420D">
        <w:rPr>
          <w:rFonts w:ascii="Times New Roman" w:hAnsi="Times New Roman" w:cs="Times New Roman"/>
          <w:color w:val="0D0D0D" w:themeColor="text1" w:themeTint="F2"/>
          <w:sz w:val="28"/>
          <w:szCs w:val="28"/>
          <w:lang w:val="kk-KZ"/>
        </w:rPr>
        <w:t>көл/көл</w:t>
      </w:r>
      <w:r w:rsidRPr="00EB420D">
        <w:rPr>
          <w:rFonts w:ascii="Times New Roman" w:hAnsi="Times New Roman" w:cs="Times New Roman"/>
          <w:color w:val="0D0D0D" w:themeColor="text1" w:themeTint="F2"/>
          <w:sz w:val="28"/>
          <w:szCs w:val="28"/>
          <w:lang w:val="kk-KZ"/>
        </w:rPr>
        <w:t>) химиялық құрамы мен биологиялық белсенділігі бойынша деректер ұсынылған.</w:t>
      </w:r>
    </w:p>
    <w:p w14:paraId="7D7365D4" w14:textId="26C0DA45" w:rsidR="00CF0F6B" w:rsidRPr="00EB420D" w:rsidRDefault="00CF0F6B"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i/>
          <w:iCs/>
          <w:color w:val="0D0D0D" w:themeColor="text1" w:themeTint="F2"/>
          <w:sz w:val="28"/>
          <w:szCs w:val="28"/>
          <w:lang w:val="kk-KZ"/>
        </w:rPr>
        <w:t>Stachys sylvatica</w:t>
      </w:r>
      <w:r w:rsidRPr="00EB420D">
        <w:rPr>
          <w:rFonts w:ascii="Times New Roman" w:hAnsi="Times New Roman" w:cs="Times New Roman"/>
          <w:bCs/>
          <w:color w:val="0D0D0D" w:themeColor="text1" w:themeTint="F2"/>
          <w:sz w:val="28"/>
          <w:szCs w:val="28"/>
          <w:lang w:val="kk-KZ"/>
        </w:rPr>
        <w:t xml:space="preserve"> L. экстрактысын 5000 мг/кг дозада енгізген кезде тәжірибелік жануарлардың функционалдық көрсеткіштерінде айқын өзгерістер байқалды: мінез-құлық реакцияларының басылуы (қозғалыс белсенділігінің төмендеуі, қозғыштығы, реактивтілігі мен агрессивтілігі), жүрістің бұзылуы, түртуге жауап және ауыратын тітіркену, ұстау күшін төмен</w:t>
      </w:r>
      <w:r w:rsidR="005F6C33" w:rsidRPr="00EB420D">
        <w:rPr>
          <w:rFonts w:ascii="Times New Roman" w:hAnsi="Times New Roman" w:cs="Times New Roman"/>
          <w:bCs/>
          <w:color w:val="0D0D0D" w:themeColor="text1" w:themeTint="F2"/>
          <w:sz w:val="28"/>
          <w:szCs w:val="28"/>
          <w:lang w:val="kk-KZ"/>
        </w:rPr>
        <w:t>денуі</w:t>
      </w:r>
      <w:r w:rsidRPr="00EB420D">
        <w:rPr>
          <w:rFonts w:ascii="Times New Roman" w:hAnsi="Times New Roman" w:cs="Times New Roman"/>
          <w:bCs/>
          <w:color w:val="0D0D0D" w:themeColor="text1" w:themeTint="F2"/>
          <w:sz w:val="28"/>
          <w:szCs w:val="28"/>
          <w:lang w:val="kk-KZ"/>
        </w:rPr>
        <w:t>. Вегетативті реакциялардағы өзгерістер де анықталды. Барлық топтарда жануарлардың өлімі болған жоқ. LD</w:t>
      </w:r>
      <w:r w:rsidRPr="00EB420D">
        <w:rPr>
          <w:rFonts w:ascii="Times New Roman" w:hAnsi="Times New Roman" w:cs="Times New Roman"/>
          <w:bCs/>
          <w:color w:val="0D0D0D" w:themeColor="text1" w:themeTint="F2"/>
          <w:sz w:val="28"/>
          <w:szCs w:val="28"/>
          <w:vertAlign w:val="subscript"/>
          <w:lang w:val="kk-KZ"/>
        </w:rPr>
        <w:t>50</w:t>
      </w:r>
      <w:r w:rsidRPr="00EB420D">
        <w:rPr>
          <w:rFonts w:ascii="Times New Roman" w:hAnsi="Times New Roman" w:cs="Times New Roman"/>
          <w:bCs/>
          <w:color w:val="0D0D0D" w:themeColor="text1" w:themeTint="F2"/>
          <w:sz w:val="28"/>
          <w:szCs w:val="28"/>
          <w:lang w:val="kk-KZ"/>
        </w:rPr>
        <w:t>5000 мг/кг жоғары екендігі эксперименталды түрде анықталды, бұл оны организмге әсер ету дәрежесі бойынша заттардың қауіптілік классификациясына сәйкес жіктеуге мүмкіндік береді (</w:t>
      </w:r>
      <w:r w:rsidR="00F7139A" w:rsidRPr="00EB420D">
        <w:rPr>
          <w:rFonts w:ascii="Times New Roman" w:hAnsi="Times New Roman" w:cs="Times New Roman"/>
          <w:bCs/>
          <w:color w:val="0D0D0D" w:themeColor="text1" w:themeTint="F2"/>
          <w:sz w:val="28"/>
          <w:szCs w:val="28"/>
          <w:lang w:val="kk-KZ"/>
        </w:rPr>
        <w:t>МЕМСТ</w:t>
      </w:r>
      <w:r w:rsidRPr="00EB420D">
        <w:rPr>
          <w:rFonts w:ascii="Times New Roman" w:hAnsi="Times New Roman" w:cs="Times New Roman"/>
          <w:bCs/>
          <w:color w:val="0D0D0D" w:themeColor="text1" w:themeTint="F2"/>
          <w:sz w:val="28"/>
          <w:szCs w:val="28"/>
          <w:lang w:val="kk-KZ"/>
        </w:rPr>
        <w:t xml:space="preserve"> 12.1.007-76) IV клас</w:t>
      </w:r>
      <w:r w:rsidR="00E44D8D" w:rsidRPr="00EB420D">
        <w:rPr>
          <w:rFonts w:ascii="Times New Roman" w:hAnsi="Times New Roman" w:cs="Times New Roman"/>
          <w:bCs/>
          <w:color w:val="0D0D0D" w:themeColor="text1" w:themeTint="F2"/>
          <w:sz w:val="28"/>
          <w:szCs w:val="28"/>
          <w:lang w:val="kk-KZ"/>
        </w:rPr>
        <w:t>с</w:t>
      </w:r>
      <w:r w:rsidRPr="00EB420D">
        <w:rPr>
          <w:rFonts w:ascii="Times New Roman" w:hAnsi="Times New Roman" w:cs="Times New Roman"/>
          <w:bCs/>
          <w:color w:val="0D0D0D" w:themeColor="text1" w:themeTint="F2"/>
          <w:sz w:val="28"/>
          <w:szCs w:val="28"/>
          <w:lang w:val="kk-KZ"/>
        </w:rPr>
        <w:t>қа (төмен улы) қосылыстар</w:t>
      </w:r>
    </w:p>
    <w:p w14:paraId="03D816BA" w14:textId="72AE60B4" w:rsidR="00B1797B" w:rsidRPr="00EB420D" w:rsidRDefault="00B1797B"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i/>
          <w:color w:val="0D0D0D" w:themeColor="text1" w:themeTint="F2"/>
          <w:sz w:val="28"/>
          <w:szCs w:val="28"/>
          <w:shd w:val="clear" w:color="auto" w:fill="FFFFFF"/>
          <w:lang w:val="kk-KZ"/>
        </w:rPr>
        <w:t>S. sylvatica</w:t>
      </w:r>
      <w:r w:rsidRPr="00EB420D">
        <w:rPr>
          <w:rFonts w:ascii="Times New Roman" w:hAnsi="Times New Roman" w:cs="Times New Roman"/>
          <w:color w:val="0D0D0D" w:themeColor="text1" w:themeTint="F2"/>
          <w:sz w:val="28"/>
          <w:szCs w:val="28"/>
          <w:shd w:val="clear" w:color="auto" w:fill="FFFFFF"/>
          <w:lang w:val="kk-KZ"/>
        </w:rPr>
        <w:t xml:space="preserve"> L. экстрактысының микробқа қарсы белсенділігі грам-оң бактерияларға, әсіресе </w:t>
      </w:r>
      <w:r w:rsidRPr="00EB420D">
        <w:rPr>
          <w:rFonts w:ascii="Times New Roman" w:hAnsi="Times New Roman" w:cs="Times New Roman"/>
          <w:i/>
          <w:color w:val="0D0D0D" w:themeColor="text1" w:themeTint="F2"/>
          <w:sz w:val="28"/>
          <w:szCs w:val="28"/>
          <w:shd w:val="clear" w:color="auto" w:fill="FFFFFF"/>
          <w:lang w:val="kk-KZ"/>
        </w:rPr>
        <w:t>Bacillus cereus</w:t>
      </w:r>
      <w:r w:rsidRPr="00EB420D">
        <w:rPr>
          <w:rFonts w:ascii="Times New Roman" w:hAnsi="Times New Roman" w:cs="Times New Roman"/>
          <w:color w:val="0D0D0D" w:themeColor="text1" w:themeTint="F2"/>
          <w:sz w:val="28"/>
          <w:szCs w:val="28"/>
          <w:shd w:val="clear" w:color="auto" w:fill="FFFFFF"/>
          <w:lang w:val="kk-KZ"/>
        </w:rPr>
        <w:t xml:space="preserve">-ке қатысты жоғары болды. </w:t>
      </w:r>
      <w:r w:rsidR="00AE5301" w:rsidRPr="00EB420D">
        <w:rPr>
          <w:rFonts w:ascii="Times New Roman" w:hAnsi="Times New Roman" w:cs="Times New Roman"/>
          <w:color w:val="0D0D0D" w:themeColor="text1" w:themeTint="F2"/>
          <w:sz w:val="28"/>
          <w:szCs w:val="28"/>
          <w:shd w:val="clear" w:color="auto" w:fill="FFFFFF"/>
          <w:lang w:val="kk-KZ"/>
        </w:rPr>
        <w:t>Экстракттың</w:t>
      </w:r>
      <w:r w:rsidRPr="00EB420D">
        <w:rPr>
          <w:rFonts w:ascii="Times New Roman" w:hAnsi="Times New Roman" w:cs="Times New Roman"/>
          <w:color w:val="0D0D0D" w:themeColor="text1" w:themeTint="F2"/>
          <w:sz w:val="28"/>
          <w:szCs w:val="28"/>
          <w:shd w:val="clear" w:color="auto" w:fill="FFFFFF"/>
          <w:lang w:val="kk-KZ"/>
        </w:rPr>
        <w:t xml:space="preserve"> минималды ингибиторлық концентрациясы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shd w:val="clear" w:color="auto" w:fill="FFFFFF"/>
          <w:lang w:val="kk-KZ"/>
        </w:rPr>
        <w:t xml:space="preserve">) грам-оң бактерияларға қарсы 0.5-2 мг/мл диапазонында болды, ал грам-теріс бактериялар мен зеңдерге қатысты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shd w:val="clear" w:color="auto" w:fill="FFFFFF"/>
          <w:lang w:val="kk-KZ"/>
        </w:rPr>
        <w:t xml:space="preserve"> 8 мг/мл тең болды. </w:t>
      </w:r>
      <w:r w:rsidRPr="00EB420D">
        <w:rPr>
          <w:rFonts w:ascii="Times New Roman" w:hAnsi="Times New Roman" w:cs="Times New Roman"/>
          <w:i/>
          <w:color w:val="0D0D0D" w:themeColor="text1" w:themeTint="F2"/>
          <w:sz w:val="28"/>
          <w:szCs w:val="28"/>
          <w:shd w:val="clear" w:color="auto" w:fill="FFFFFF"/>
          <w:lang w:val="kk-KZ"/>
        </w:rPr>
        <w:t>Bacillus cereus</w:t>
      </w:r>
      <w:r w:rsidRPr="00EB420D">
        <w:rPr>
          <w:rFonts w:ascii="Times New Roman" w:hAnsi="Times New Roman" w:cs="Times New Roman"/>
          <w:color w:val="0D0D0D" w:themeColor="text1" w:themeTint="F2"/>
          <w:sz w:val="28"/>
          <w:szCs w:val="28"/>
          <w:shd w:val="clear" w:color="auto" w:fill="FFFFFF"/>
          <w:lang w:val="kk-KZ"/>
        </w:rPr>
        <w:t xml:space="preserve"> үшін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shd w:val="clear" w:color="auto" w:fill="FFFFFF"/>
          <w:lang w:val="kk-KZ"/>
        </w:rPr>
        <w:t xml:space="preserve"> және </w:t>
      </w:r>
      <w:r w:rsidR="00817C41" w:rsidRPr="00EB420D">
        <w:rPr>
          <w:rFonts w:ascii="Times New Roman" w:hAnsi="Times New Roman" w:cs="Times New Roman"/>
          <w:color w:val="0D0D0D" w:themeColor="text1" w:themeTint="F2"/>
          <w:sz w:val="28"/>
          <w:szCs w:val="28"/>
          <w:lang w:val="kk-KZ"/>
        </w:rPr>
        <w:t>МБК</w:t>
      </w:r>
      <w:r w:rsidRPr="00EB420D">
        <w:rPr>
          <w:rFonts w:ascii="Times New Roman" w:hAnsi="Times New Roman" w:cs="Times New Roman"/>
          <w:color w:val="0D0D0D" w:themeColor="text1" w:themeTint="F2"/>
          <w:sz w:val="28"/>
          <w:szCs w:val="28"/>
          <w:shd w:val="clear" w:color="auto" w:fill="FFFFFF"/>
          <w:lang w:val="kk-KZ"/>
        </w:rPr>
        <w:t xml:space="preserve"> 0.5 мг/мл тең болды, бұл оның бактерицидтік әсерін көрсетеді. </w:t>
      </w:r>
      <w:r w:rsidR="00AE5301" w:rsidRPr="00EB420D">
        <w:rPr>
          <w:rFonts w:ascii="Times New Roman" w:hAnsi="Times New Roman" w:cs="Times New Roman"/>
          <w:color w:val="0D0D0D" w:themeColor="text1" w:themeTint="F2"/>
          <w:sz w:val="28"/>
          <w:szCs w:val="28"/>
          <w:shd w:val="clear" w:color="auto" w:fill="FFFFFF"/>
          <w:lang w:val="kk-KZ"/>
        </w:rPr>
        <w:t>Экстракттың</w:t>
      </w:r>
      <w:r w:rsidRPr="00EB420D">
        <w:rPr>
          <w:rFonts w:ascii="Times New Roman" w:hAnsi="Times New Roman" w:cs="Times New Roman"/>
          <w:color w:val="0D0D0D" w:themeColor="text1" w:themeTint="F2"/>
          <w:sz w:val="28"/>
          <w:szCs w:val="28"/>
          <w:shd w:val="clear" w:color="auto" w:fill="FFFFFF"/>
          <w:lang w:val="kk-KZ"/>
        </w:rPr>
        <w:t xml:space="preserve"> жоғары концентрациясы (2 мг/мл) бактериялардың өміршең жасушаларын айтарлықтай төмендетті, бірақ 6 сағаттан кейін бактериялар өсе бастады. </w:t>
      </w:r>
      <w:proofErr w:type="spellStart"/>
      <w:r w:rsidRPr="00EB420D">
        <w:rPr>
          <w:rFonts w:ascii="Times New Roman" w:hAnsi="Times New Roman" w:cs="Times New Roman"/>
          <w:color w:val="0D0D0D" w:themeColor="text1" w:themeTint="F2"/>
          <w:sz w:val="28"/>
          <w:szCs w:val="28"/>
          <w:shd w:val="clear" w:color="auto" w:fill="FFFFFF"/>
        </w:rPr>
        <w:t>Спораларға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қарсы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минималды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ингибиторлық</w:t>
      </w:r>
      <w:proofErr w:type="spellEnd"/>
      <w:r w:rsidRPr="00EB420D">
        <w:rPr>
          <w:rFonts w:ascii="Times New Roman" w:hAnsi="Times New Roman" w:cs="Times New Roman"/>
          <w:color w:val="0D0D0D" w:themeColor="text1" w:themeTint="F2"/>
          <w:sz w:val="28"/>
          <w:szCs w:val="28"/>
          <w:shd w:val="clear" w:color="auto" w:fill="FFFFFF"/>
        </w:rPr>
        <w:t xml:space="preserve"> концентрация 1 мг/мл </w:t>
      </w:r>
      <w:proofErr w:type="spellStart"/>
      <w:r w:rsidRPr="00EB420D">
        <w:rPr>
          <w:rFonts w:ascii="Times New Roman" w:hAnsi="Times New Roman" w:cs="Times New Roman"/>
          <w:color w:val="0D0D0D" w:themeColor="text1" w:themeTint="F2"/>
          <w:sz w:val="28"/>
          <w:szCs w:val="28"/>
          <w:shd w:val="clear" w:color="auto" w:fill="FFFFFF"/>
        </w:rPr>
        <w:t>болды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алайда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минималды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спороцидтік</w:t>
      </w:r>
      <w:proofErr w:type="spellEnd"/>
      <w:r w:rsidRPr="00EB420D">
        <w:rPr>
          <w:rFonts w:ascii="Times New Roman" w:hAnsi="Times New Roman" w:cs="Times New Roman"/>
          <w:color w:val="0D0D0D" w:themeColor="text1" w:themeTint="F2"/>
          <w:sz w:val="28"/>
          <w:szCs w:val="28"/>
          <w:shd w:val="clear" w:color="auto" w:fill="FFFFFF"/>
        </w:rPr>
        <w:t xml:space="preserve"> концентрация 16 мг/мл-ден </w:t>
      </w:r>
      <w:proofErr w:type="spellStart"/>
      <w:r w:rsidRPr="00EB420D">
        <w:rPr>
          <w:rFonts w:ascii="Times New Roman" w:hAnsi="Times New Roman" w:cs="Times New Roman"/>
          <w:color w:val="0D0D0D" w:themeColor="text1" w:themeTint="F2"/>
          <w:sz w:val="28"/>
          <w:szCs w:val="28"/>
          <w:shd w:val="clear" w:color="auto" w:fill="FFFFFF"/>
        </w:rPr>
        <w:t>асты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Бұл</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нәтижелер</w:t>
      </w:r>
      <w:proofErr w:type="spellEnd"/>
      <w:r w:rsidRPr="00EB420D">
        <w:rPr>
          <w:rFonts w:ascii="Times New Roman" w:hAnsi="Times New Roman" w:cs="Times New Roman"/>
          <w:color w:val="0D0D0D" w:themeColor="text1" w:themeTint="F2"/>
          <w:sz w:val="28"/>
          <w:szCs w:val="28"/>
          <w:shd w:val="clear" w:color="auto" w:fill="FFFFFF"/>
        </w:rPr>
        <w:t xml:space="preserve"> </w:t>
      </w:r>
      <w:r w:rsidRPr="00EB420D">
        <w:rPr>
          <w:rFonts w:ascii="Times New Roman" w:hAnsi="Times New Roman" w:cs="Times New Roman"/>
          <w:i/>
          <w:color w:val="0D0D0D" w:themeColor="text1" w:themeTint="F2"/>
          <w:sz w:val="28"/>
          <w:szCs w:val="28"/>
          <w:shd w:val="clear" w:color="auto" w:fill="FFFFFF"/>
        </w:rPr>
        <w:t xml:space="preserve">S. </w:t>
      </w:r>
      <w:proofErr w:type="spellStart"/>
      <w:r w:rsidRPr="00EB420D">
        <w:rPr>
          <w:rFonts w:ascii="Times New Roman" w:hAnsi="Times New Roman" w:cs="Times New Roman"/>
          <w:i/>
          <w:color w:val="0D0D0D" w:themeColor="text1" w:themeTint="F2"/>
          <w:sz w:val="28"/>
          <w:szCs w:val="28"/>
          <w:shd w:val="clear" w:color="auto" w:fill="FFFFFF"/>
        </w:rPr>
        <w:t>sylvatica</w:t>
      </w:r>
      <w:proofErr w:type="spellEnd"/>
      <w:r w:rsidRPr="00EB420D">
        <w:rPr>
          <w:rFonts w:ascii="Times New Roman" w:hAnsi="Times New Roman" w:cs="Times New Roman"/>
          <w:color w:val="0D0D0D" w:themeColor="text1" w:themeTint="F2"/>
          <w:sz w:val="28"/>
          <w:szCs w:val="28"/>
          <w:shd w:val="clear" w:color="auto" w:fill="FFFFFF"/>
        </w:rPr>
        <w:t xml:space="preserve"> L. </w:t>
      </w:r>
      <w:proofErr w:type="spellStart"/>
      <w:r w:rsidRPr="00EB420D">
        <w:rPr>
          <w:rFonts w:ascii="Times New Roman" w:hAnsi="Times New Roman" w:cs="Times New Roman"/>
          <w:color w:val="0D0D0D" w:themeColor="text1" w:themeTint="F2"/>
          <w:sz w:val="28"/>
          <w:szCs w:val="28"/>
          <w:shd w:val="clear" w:color="auto" w:fill="FFFFFF"/>
        </w:rPr>
        <w:t>экстрактысының</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бактерияларға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әсіресе</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i/>
          <w:color w:val="0D0D0D" w:themeColor="text1" w:themeTint="F2"/>
          <w:sz w:val="28"/>
          <w:szCs w:val="28"/>
          <w:shd w:val="clear" w:color="auto" w:fill="FFFFFF"/>
        </w:rPr>
        <w:t>Bacillus</w:t>
      </w:r>
      <w:proofErr w:type="spellEnd"/>
      <w:r w:rsidRPr="00EB420D">
        <w:rPr>
          <w:rFonts w:ascii="Times New Roman" w:hAnsi="Times New Roman" w:cs="Times New Roman"/>
          <w:i/>
          <w:color w:val="0D0D0D" w:themeColor="text1" w:themeTint="F2"/>
          <w:sz w:val="28"/>
          <w:szCs w:val="28"/>
          <w:shd w:val="clear" w:color="auto" w:fill="FFFFFF"/>
        </w:rPr>
        <w:t xml:space="preserve"> </w:t>
      </w:r>
      <w:proofErr w:type="spellStart"/>
      <w:r w:rsidRPr="00EB420D">
        <w:rPr>
          <w:rFonts w:ascii="Times New Roman" w:hAnsi="Times New Roman" w:cs="Times New Roman"/>
          <w:i/>
          <w:color w:val="0D0D0D" w:themeColor="text1" w:themeTint="F2"/>
          <w:sz w:val="28"/>
          <w:szCs w:val="28"/>
          <w:shd w:val="clear" w:color="auto" w:fill="FFFFFF"/>
        </w:rPr>
        <w:t>cereus</w:t>
      </w:r>
      <w:r w:rsidRPr="00EB420D">
        <w:rPr>
          <w:rFonts w:ascii="Times New Roman" w:hAnsi="Times New Roman" w:cs="Times New Roman"/>
          <w:color w:val="0D0D0D" w:themeColor="text1" w:themeTint="F2"/>
          <w:sz w:val="28"/>
          <w:szCs w:val="28"/>
          <w:shd w:val="clear" w:color="auto" w:fill="FFFFFF"/>
        </w:rPr>
        <w:t>-ке</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дозаға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тәуелді</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lastRenderedPageBreak/>
        <w:t>бактериостатикалық</w:t>
      </w:r>
      <w:proofErr w:type="spellEnd"/>
      <w:r w:rsidRPr="00EB420D">
        <w:rPr>
          <w:rFonts w:ascii="Times New Roman" w:hAnsi="Times New Roman" w:cs="Times New Roman"/>
          <w:color w:val="0D0D0D" w:themeColor="text1" w:themeTint="F2"/>
          <w:sz w:val="28"/>
          <w:szCs w:val="28"/>
          <w:shd w:val="clear" w:color="auto" w:fill="FFFFFF"/>
        </w:rPr>
        <w:t xml:space="preserve"> және </w:t>
      </w:r>
      <w:proofErr w:type="spellStart"/>
      <w:r w:rsidRPr="00EB420D">
        <w:rPr>
          <w:rFonts w:ascii="Times New Roman" w:hAnsi="Times New Roman" w:cs="Times New Roman"/>
          <w:color w:val="0D0D0D" w:themeColor="text1" w:themeTint="F2"/>
          <w:sz w:val="28"/>
          <w:szCs w:val="28"/>
          <w:shd w:val="clear" w:color="auto" w:fill="FFFFFF"/>
        </w:rPr>
        <w:t>бактерицидтік</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әсерін</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көрсетеді</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бірақ</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спораларға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қатысты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белсенділігі</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төмен</w:t>
      </w:r>
      <w:proofErr w:type="spellEnd"/>
      <w:r w:rsidRPr="00EB420D">
        <w:rPr>
          <w:rFonts w:ascii="Times New Roman" w:hAnsi="Times New Roman" w:cs="Times New Roman"/>
          <w:color w:val="0D0D0D" w:themeColor="text1" w:themeTint="F2"/>
          <w:sz w:val="28"/>
          <w:szCs w:val="28"/>
          <w:shd w:val="clear" w:color="auto" w:fill="FFFFFF"/>
        </w:rPr>
        <w:t>.</w:t>
      </w:r>
    </w:p>
    <w:p w14:paraId="2B7FDE8A" w14:textId="0776C69E" w:rsidR="00F73D6A" w:rsidRPr="00EB420D" w:rsidRDefault="00946F4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F73D6A" w:rsidRPr="00EB420D">
        <w:rPr>
          <w:rFonts w:ascii="Times New Roman" w:hAnsi="Times New Roman" w:cs="Times New Roman"/>
          <w:color w:val="0D0D0D" w:themeColor="text1" w:themeTint="F2"/>
          <w:sz w:val="28"/>
          <w:szCs w:val="28"/>
          <w:shd w:val="clear" w:color="auto" w:fill="FFFFFF"/>
          <w:lang w:val="kk-KZ"/>
        </w:rPr>
        <w:t xml:space="preserve"> экстрактысының цитоуыттылығы VERO жасушаларында төмен (CC</w:t>
      </w:r>
      <w:r w:rsidR="00F73D6A" w:rsidRPr="00EB420D">
        <w:rPr>
          <w:rFonts w:ascii="Times New Roman" w:hAnsi="Times New Roman" w:cs="Times New Roman"/>
          <w:color w:val="0D0D0D" w:themeColor="text1" w:themeTint="F2"/>
          <w:sz w:val="28"/>
          <w:szCs w:val="28"/>
          <w:shd w:val="clear" w:color="auto" w:fill="FFFFFF"/>
          <w:vertAlign w:val="subscript"/>
          <w:lang w:val="kk-KZ"/>
        </w:rPr>
        <w:t>50</w:t>
      </w:r>
      <w:r w:rsidR="00F73D6A" w:rsidRPr="00EB420D">
        <w:rPr>
          <w:rFonts w:ascii="Times New Roman" w:hAnsi="Times New Roman" w:cs="Times New Roman"/>
          <w:color w:val="0D0D0D" w:themeColor="text1" w:themeTint="F2"/>
          <w:sz w:val="28"/>
          <w:szCs w:val="28"/>
          <w:shd w:val="clear" w:color="auto" w:fill="FFFFFF"/>
          <w:lang w:val="kk-KZ"/>
        </w:rPr>
        <w:t xml:space="preserve"> 0.810 ± 0.013 мг/мл), ал MRC-5 жасушаларында орташа (CC</w:t>
      </w:r>
      <w:r w:rsidR="00F73D6A" w:rsidRPr="00EB420D">
        <w:rPr>
          <w:rFonts w:ascii="Times New Roman" w:hAnsi="Times New Roman" w:cs="Times New Roman"/>
          <w:color w:val="0D0D0D" w:themeColor="text1" w:themeTint="F2"/>
          <w:sz w:val="28"/>
          <w:szCs w:val="28"/>
          <w:shd w:val="clear" w:color="auto" w:fill="FFFFFF"/>
          <w:vertAlign w:val="subscript"/>
          <w:lang w:val="kk-KZ"/>
        </w:rPr>
        <w:t>50</w:t>
      </w:r>
      <w:r w:rsidR="00F73D6A" w:rsidRPr="00EB420D">
        <w:rPr>
          <w:rFonts w:ascii="Times New Roman" w:hAnsi="Times New Roman" w:cs="Times New Roman"/>
          <w:color w:val="0D0D0D" w:themeColor="text1" w:themeTint="F2"/>
          <w:sz w:val="28"/>
          <w:szCs w:val="28"/>
          <w:shd w:val="clear" w:color="auto" w:fill="FFFFFF"/>
          <w:lang w:val="kk-KZ"/>
        </w:rPr>
        <w:t xml:space="preserve"> 0.0891 ± 0.014 мг/мл) болды. Вирусқа қарсы зерттеулерде,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F73D6A" w:rsidRPr="00EB420D">
        <w:rPr>
          <w:rFonts w:ascii="Times New Roman" w:hAnsi="Times New Roman" w:cs="Times New Roman"/>
          <w:color w:val="0D0D0D" w:themeColor="text1" w:themeTint="F2"/>
          <w:sz w:val="28"/>
          <w:szCs w:val="28"/>
          <w:shd w:val="clear" w:color="auto" w:fill="FFFFFF"/>
          <w:lang w:val="kk-KZ"/>
        </w:rPr>
        <w:t xml:space="preserve"> экстрактысы MRC-5 жасушаларында HCoV-229Е вирусына қарсы цитопатиялық әсерін көрсетпегенімен, вирустық жүктемені 1.56 log-ға</w:t>
      </w:r>
      <w:r w:rsidRPr="00EB420D">
        <w:rPr>
          <w:rFonts w:ascii="Times New Roman" w:hAnsi="Times New Roman" w:cs="Times New Roman"/>
          <w:color w:val="0D0D0D" w:themeColor="text1" w:themeTint="F2"/>
          <w:sz w:val="28"/>
          <w:szCs w:val="28"/>
          <w:shd w:val="clear" w:color="auto" w:fill="FFFFFF"/>
          <w:lang w:val="kk-KZ"/>
        </w:rPr>
        <w:t xml:space="preserve"> төмендетті. VERO жасушаларында экстракт</w:t>
      </w:r>
      <w:r w:rsidR="00F73D6A" w:rsidRPr="00EB420D">
        <w:rPr>
          <w:rFonts w:ascii="Times New Roman" w:hAnsi="Times New Roman" w:cs="Times New Roman"/>
          <w:color w:val="0D0D0D" w:themeColor="text1" w:themeTint="F2"/>
          <w:sz w:val="28"/>
          <w:szCs w:val="28"/>
          <w:shd w:val="clear" w:color="auto" w:fill="FFFFFF"/>
          <w:lang w:val="kk-KZ"/>
        </w:rPr>
        <w:t xml:space="preserve"> HHV-1 вирусына қарсы дозаға тәуелді түрде тиімді болып, цитопатогендік әсерді айтарлықтай төмендетті және вирустық жүктемені 1.11 log-ға азайтты. </w:t>
      </w:r>
      <w:r w:rsidRPr="00EB420D">
        <w:rPr>
          <w:rFonts w:ascii="Times New Roman" w:hAnsi="Times New Roman" w:cs="Times New Roman"/>
          <w:color w:val="0D0D0D" w:themeColor="text1" w:themeTint="F2"/>
          <w:sz w:val="28"/>
          <w:szCs w:val="28"/>
          <w:shd w:val="clear" w:color="auto" w:fill="FFFFFF"/>
          <w:lang w:val="kk-KZ"/>
        </w:rPr>
        <w:t xml:space="preserve">Ал, </w:t>
      </w:r>
      <w:r w:rsidR="00F73D6A" w:rsidRPr="00EB420D">
        <w:rPr>
          <w:rFonts w:ascii="Times New Roman" w:hAnsi="Times New Roman" w:cs="Times New Roman"/>
          <w:color w:val="0D0D0D" w:themeColor="text1" w:themeTint="F2"/>
          <w:sz w:val="28"/>
          <w:szCs w:val="28"/>
          <w:shd w:val="clear" w:color="auto" w:fill="FFFFFF"/>
          <w:lang w:val="kk-KZ"/>
        </w:rPr>
        <w:t>MRC-5 жасушаларында HCoV-229Е вирусына қарсы рибавиринмен салыстырмалы тиімділікті көрсетті, ал VERO жасушаларында HHV-1 вирусына қарсы жақсы қорғаныс берді.</w:t>
      </w:r>
    </w:p>
    <w:p w14:paraId="1850C673" w14:textId="28A61B6C" w:rsidR="00B1797B" w:rsidRPr="00EB420D"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1797B" w:rsidRPr="00EB420D">
        <w:rPr>
          <w:rFonts w:ascii="Times New Roman" w:hAnsi="Times New Roman" w:cs="Times New Roman"/>
          <w:color w:val="0D0D0D" w:themeColor="text1" w:themeTint="F2"/>
          <w:sz w:val="28"/>
          <w:szCs w:val="28"/>
          <w:shd w:val="clear" w:color="auto" w:fill="FFFFFF"/>
          <w:lang w:val="kk-KZ"/>
        </w:rPr>
        <w:t xml:space="preserve"> экстрактысының RKO жасушаларының өміршеңдігіне әсері дозаға және уақытқа тәуелді. Жоғары концентрация (125 мкг/мл) қысқа инкубация уақытында (24 сағат) өміршеңдікті едәуір арттырса, ұзақ инкубацияда (7</w:t>
      </w:r>
      <w:r w:rsidRPr="00EB420D">
        <w:rPr>
          <w:rFonts w:ascii="Times New Roman" w:hAnsi="Times New Roman" w:cs="Times New Roman"/>
          <w:color w:val="0D0D0D" w:themeColor="text1" w:themeTint="F2"/>
          <w:sz w:val="28"/>
          <w:szCs w:val="28"/>
          <w:shd w:val="clear" w:color="auto" w:fill="FFFFFF"/>
          <w:lang w:val="kk-KZ"/>
        </w:rPr>
        <w:t>2 сағат) әсері азайды. Төмен</w:t>
      </w:r>
      <w:r w:rsidR="00B1797B" w:rsidRPr="00EB420D">
        <w:rPr>
          <w:rFonts w:ascii="Times New Roman" w:hAnsi="Times New Roman" w:cs="Times New Roman"/>
          <w:color w:val="0D0D0D" w:themeColor="text1" w:themeTint="F2"/>
          <w:sz w:val="28"/>
          <w:szCs w:val="28"/>
          <w:shd w:val="clear" w:color="auto" w:fill="FFFFFF"/>
          <w:lang w:val="kk-KZ"/>
        </w:rPr>
        <w:t xml:space="preserve"> концентрациялар</w:t>
      </w:r>
      <w:r w:rsidRPr="00EB420D">
        <w:rPr>
          <w:rFonts w:ascii="Times New Roman" w:hAnsi="Times New Roman" w:cs="Times New Roman"/>
          <w:color w:val="0D0D0D" w:themeColor="text1" w:themeTint="F2"/>
          <w:sz w:val="28"/>
          <w:szCs w:val="28"/>
          <w:shd w:val="clear" w:color="auto" w:fill="FFFFFF"/>
          <w:lang w:val="kk-KZ"/>
        </w:rPr>
        <w:t>да</w:t>
      </w:r>
      <w:r w:rsidR="00B1797B" w:rsidRPr="00EB420D">
        <w:rPr>
          <w:rFonts w:ascii="Times New Roman" w:hAnsi="Times New Roman" w:cs="Times New Roman"/>
          <w:color w:val="0D0D0D" w:themeColor="text1" w:themeTint="F2"/>
          <w:sz w:val="28"/>
          <w:szCs w:val="28"/>
          <w:shd w:val="clear" w:color="auto" w:fill="FFFFFF"/>
          <w:lang w:val="kk-KZ"/>
        </w:rPr>
        <w:t xml:space="preserve"> (63 мкг/мл, 32 мкг/мл) ұзақ уақыт инкубацияда өміршеңдікті арттыруды жалғастырды. FaDu жасушаларына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1797B" w:rsidRPr="00EB420D">
        <w:rPr>
          <w:rFonts w:ascii="Times New Roman" w:hAnsi="Times New Roman" w:cs="Times New Roman"/>
          <w:color w:val="0D0D0D" w:themeColor="text1" w:themeTint="F2"/>
          <w:sz w:val="28"/>
          <w:szCs w:val="28"/>
          <w:shd w:val="clear" w:color="auto" w:fill="FFFFFF"/>
          <w:lang w:val="kk-KZ"/>
        </w:rPr>
        <w:t xml:space="preserve"> экстракт</w:t>
      </w:r>
      <w:r w:rsidRPr="00EB420D">
        <w:rPr>
          <w:rFonts w:ascii="Times New Roman" w:hAnsi="Times New Roman" w:cs="Times New Roman"/>
          <w:color w:val="0D0D0D" w:themeColor="text1" w:themeTint="F2"/>
          <w:sz w:val="28"/>
          <w:szCs w:val="28"/>
          <w:shd w:val="clear" w:color="auto" w:fill="FFFFFF"/>
          <w:lang w:val="kk-KZ"/>
        </w:rPr>
        <w:t xml:space="preserve">ысының әсері байқалмаған, бұл </w:t>
      </w:r>
      <w:r w:rsidR="00B1797B" w:rsidRPr="00EB420D">
        <w:rPr>
          <w:rFonts w:ascii="Times New Roman" w:hAnsi="Times New Roman" w:cs="Times New Roman"/>
          <w:color w:val="0D0D0D" w:themeColor="text1" w:themeTint="F2"/>
          <w:sz w:val="28"/>
          <w:szCs w:val="28"/>
          <w:shd w:val="clear" w:color="auto" w:fill="FFFFFF"/>
          <w:lang w:val="kk-KZ"/>
        </w:rPr>
        <w:t xml:space="preserve"> жасуша сызықтарының</w:t>
      </w:r>
      <w:r w:rsidRPr="00EB420D">
        <w:rPr>
          <w:rFonts w:ascii="Times New Roman" w:hAnsi="Times New Roman" w:cs="Times New Roman"/>
          <w:color w:val="0D0D0D" w:themeColor="text1" w:themeTint="F2"/>
          <w:sz w:val="28"/>
          <w:szCs w:val="28"/>
          <w:shd w:val="clear" w:color="auto" w:fill="FFFFFF"/>
          <w:lang w:val="kk-KZ"/>
        </w:rPr>
        <w:t xml:space="preserve"> әртүрлі жауап беретіндігін</w:t>
      </w:r>
      <w:r w:rsidR="00B1797B" w:rsidRPr="00EB420D">
        <w:rPr>
          <w:rFonts w:ascii="Times New Roman" w:hAnsi="Times New Roman" w:cs="Times New Roman"/>
          <w:color w:val="0D0D0D" w:themeColor="text1" w:themeTint="F2"/>
          <w:sz w:val="28"/>
          <w:szCs w:val="28"/>
          <w:shd w:val="clear" w:color="auto" w:fill="FFFFFF"/>
          <w:lang w:val="kk-KZ"/>
        </w:rPr>
        <w:t xml:space="preserve"> көрсетеді.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 </w:t>
      </w:r>
      <w:r w:rsidR="00B1797B" w:rsidRPr="00EB420D">
        <w:rPr>
          <w:rFonts w:ascii="Times New Roman" w:hAnsi="Times New Roman" w:cs="Times New Roman"/>
          <w:color w:val="0D0D0D" w:themeColor="text1" w:themeTint="F2"/>
          <w:sz w:val="28"/>
          <w:szCs w:val="28"/>
          <w:shd w:val="clear" w:color="auto" w:fill="FFFFFF"/>
          <w:lang w:val="kk-KZ"/>
        </w:rPr>
        <w:t>экстрактысының H1HeLa жасушаларына орташа цитоуытты әсері бар (CC</w:t>
      </w:r>
      <w:r w:rsidR="00B1797B" w:rsidRPr="00EB420D">
        <w:rPr>
          <w:rFonts w:ascii="Times New Roman" w:hAnsi="Times New Roman" w:cs="Times New Roman"/>
          <w:color w:val="0D0D0D" w:themeColor="text1" w:themeTint="F2"/>
          <w:sz w:val="28"/>
          <w:szCs w:val="28"/>
          <w:shd w:val="clear" w:color="auto" w:fill="FFFFFF"/>
          <w:vertAlign w:val="subscript"/>
          <w:lang w:val="kk-KZ"/>
        </w:rPr>
        <w:t>50</w:t>
      </w:r>
      <w:r w:rsidR="00B1797B" w:rsidRPr="00EB420D">
        <w:rPr>
          <w:rFonts w:ascii="Times New Roman" w:hAnsi="Times New Roman" w:cs="Times New Roman"/>
          <w:color w:val="0D0D0D" w:themeColor="text1" w:themeTint="F2"/>
          <w:sz w:val="28"/>
          <w:szCs w:val="28"/>
          <w:shd w:val="clear" w:color="auto" w:fill="FFFFFF"/>
          <w:lang w:val="kk-KZ"/>
        </w:rPr>
        <w:t xml:space="preserve"> 0.127 мг/мл), бұл оның белгілі бір концентрацияларда цитоуыттылығын көрсетеді.</w:t>
      </w:r>
    </w:p>
    <w:p w14:paraId="3E77C81A" w14:textId="3BEDB0D8" w:rsidR="00B1797B" w:rsidRPr="00EB420D" w:rsidRDefault="00946F42"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 </w:t>
      </w:r>
      <w:r w:rsidR="00B1797B" w:rsidRPr="00EB420D">
        <w:rPr>
          <w:rFonts w:ascii="Times New Roman" w:hAnsi="Times New Roman" w:cs="Times New Roman"/>
          <w:color w:val="0D0D0D" w:themeColor="text1" w:themeTint="F2"/>
          <w:sz w:val="28"/>
          <w:szCs w:val="28"/>
          <w:shd w:val="clear" w:color="auto" w:fill="FFFFFF"/>
          <w:lang w:val="kk-KZ"/>
        </w:rPr>
        <w:t xml:space="preserve">экстрактысы қабынуға қарсы зерттеулерде қолданылған кезде, 0.08 мг/мл максималды уытты емес концентрациясында және одан төмен (0.02 мг/мл, 0.04 мг/мл және 0.08 мг/мл) концентрацияларда қолданылды. Бұл концентрациялар липополисахаридпен (ЛПС) ынталандырылған RAW 264.7 макрофагтарындағы IL-6 цитокинінің деңгейін төмендетті. Экстракт қосылмаған ЛПС культурасымен салыстырғанда, IL-6 деңгейі 0.02 мг/мл, 0.04 мг/мл және 0.08 мг/мл концентрацияларында сәйкесінше 0.47%, 7.38% және 13.27% төмендеді. Бұл нәтиже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 </w:t>
      </w:r>
      <w:r w:rsidR="00B1797B" w:rsidRPr="00EB420D">
        <w:rPr>
          <w:rFonts w:ascii="Times New Roman" w:hAnsi="Times New Roman" w:cs="Times New Roman"/>
          <w:color w:val="0D0D0D" w:themeColor="text1" w:themeTint="F2"/>
          <w:sz w:val="28"/>
          <w:szCs w:val="28"/>
          <w:shd w:val="clear" w:color="auto" w:fill="FFFFFF"/>
          <w:lang w:val="kk-KZ"/>
        </w:rPr>
        <w:t>экстрактысының қабынуға қарсы әсері бар екенін көрсетеді.</w:t>
      </w:r>
    </w:p>
    <w:p w14:paraId="6571E6C7" w14:textId="2526897B" w:rsidR="00D94CCA" w:rsidRPr="00EB420D" w:rsidRDefault="00AE5301"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shd w:val="clear" w:color="auto" w:fill="FFFFFF"/>
          <w:lang w:val="kk-KZ"/>
        </w:rPr>
        <w:t>Экстракттың</w:t>
      </w:r>
      <w:r w:rsidR="00D94CCA" w:rsidRPr="00EB420D">
        <w:rPr>
          <w:rFonts w:ascii="Times New Roman" w:hAnsi="Times New Roman" w:cs="Times New Roman"/>
          <w:color w:val="0D0D0D" w:themeColor="text1" w:themeTint="F2"/>
          <w:sz w:val="28"/>
          <w:szCs w:val="28"/>
          <w:shd w:val="clear" w:color="auto" w:fill="FFFFFF"/>
          <w:lang w:val="kk-KZ"/>
        </w:rPr>
        <w:t xml:space="preserve"> 3.3 мг/мл және одан жоғары концентрациядағы организмдердің өміршеңдігін айтарлықтай төмендетті. 11.1 мг/мл концентрациясындағы экстракт паразиттерге қарсы эффективтілігін кең спектрлі, антипаразиттік әсерді көрсетті. Нематодтардың өміршеңдігін сыналған концентрацияларда төмендеуі дәлелденді: 0.2 мг/мл концентрациясы үшін 84.21%, 1.1 мг/мл концентрациясы үшін 82.08%, 3.3 мг/мл концентрациясы үшін 72.88%, 5.5 мг/мл концентрациясы үшін 65.84% және 11.1 мг/мл концентрациясы үшін 56.76%.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00D94CCA" w:rsidRPr="00EB420D">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kk-KZ"/>
        </w:rPr>
        <w:t>экстракттың</w:t>
      </w:r>
      <w:r w:rsidR="00D94CCA" w:rsidRPr="00EB420D">
        <w:rPr>
          <w:rFonts w:ascii="Times New Roman" w:hAnsi="Times New Roman" w:cs="Times New Roman"/>
          <w:color w:val="0D0D0D" w:themeColor="text1" w:themeTint="F2"/>
          <w:sz w:val="28"/>
          <w:szCs w:val="28"/>
          <w:shd w:val="clear" w:color="auto" w:fill="FFFFFF"/>
          <w:lang w:val="kk-KZ"/>
        </w:rPr>
        <w:t xml:space="preserve"> 3.3 мг/мл концентрациясы нематодтардың өміршеңдігін айтарлықтай төмендеуін көрсетті және салыстырулы антигельминтикалық препарат альбендазолмен ұқсас  белсенділікті көрсетті.</w:t>
      </w:r>
    </w:p>
    <w:p w14:paraId="1912D8B1" w14:textId="2BAC2BD6" w:rsidR="008054D8" w:rsidRPr="00EB420D" w:rsidRDefault="00DC6203"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 xml:space="preserve">Оңтүстік Қазақстан, Алматы облысында гүлдеу кезеңінде жиналған </w:t>
      </w:r>
      <w:r w:rsidR="0087302E" w:rsidRPr="00EB420D">
        <w:rPr>
          <w:rFonts w:ascii="Times New Roman" w:hAnsi="Times New Roman" w:cs="Times New Roman"/>
          <w:bCs/>
          <w:color w:val="0D0D0D" w:themeColor="text1" w:themeTint="F2"/>
          <w:sz w:val="28"/>
          <w:szCs w:val="28"/>
          <w:lang w:val="kk-KZ"/>
        </w:rPr>
        <w:t xml:space="preserve"> </w:t>
      </w:r>
      <w:r w:rsidRPr="00EB420D">
        <w:rPr>
          <w:rFonts w:ascii="Times New Roman" w:hAnsi="Times New Roman" w:cs="Times New Roman"/>
          <w:bCs/>
          <w:i/>
          <w:color w:val="0D0D0D" w:themeColor="text1" w:themeTint="F2"/>
          <w:sz w:val="28"/>
          <w:szCs w:val="28"/>
          <w:lang w:val="kk-KZ"/>
        </w:rPr>
        <w:t xml:space="preserve">S.sylvatica </w:t>
      </w:r>
      <w:r w:rsidRPr="00EB420D">
        <w:rPr>
          <w:rFonts w:ascii="Times New Roman" w:hAnsi="Times New Roman" w:cs="Times New Roman"/>
          <w:bCs/>
          <w:color w:val="0D0D0D" w:themeColor="text1" w:themeTint="F2"/>
          <w:sz w:val="28"/>
          <w:szCs w:val="28"/>
          <w:lang w:val="kk-KZ"/>
        </w:rPr>
        <w:t xml:space="preserve">L. </w:t>
      </w:r>
      <w:r w:rsidR="004F5649" w:rsidRPr="00EB420D">
        <w:rPr>
          <w:rFonts w:ascii="Times New Roman" w:hAnsi="Times New Roman" w:cs="Times New Roman"/>
          <w:bCs/>
          <w:color w:val="0D0D0D" w:themeColor="text1" w:themeTint="F2"/>
          <w:sz w:val="28"/>
          <w:szCs w:val="28"/>
          <w:lang w:val="kk-KZ"/>
        </w:rPr>
        <w:t>жерүсті</w:t>
      </w:r>
      <w:r w:rsidRPr="00EB420D">
        <w:rPr>
          <w:rFonts w:ascii="Times New Roman" w:hAnsi="Times New Roman" w:cs="Times New Roman"/>
          <w:bCs/>
          <w:color w:val="0D0D0D" w:themeColor="text1" w:themeTint="F2"/>
          <w:sz w:val="28"/>
          <w:szCs w:val="28"/>
          <w:lang w:val="kk-KZ"/>
        </w:rPr>
        <w:t xml:space="preserve"> бөліктерінен ультрадыбыстық көмегімен алынған гидроэтанол экстрактысын (50% </w:t>
      </w:r>
      <w:r w:rsidR="00220F85" w:rsidRPr="00EB420D">
        <w:rPr>
          <w:rFonts w:ascii="Times New Roman" w:hAnsi="Times New Roman" w:cs="Times New Roman"/>
          <w:bCs/>
          <w:color w:val="0D0D0D" w:themeColor="text1" w:themeTint="F2"/>
          <w:sz w:val="28"/>
          <w:szCs w:val="28"/>
          <w:lang w:val="kk-KZ"/>
        </w:rPr>
        <w:t>көл/көл</w:t>
      </w:r>
      <w:r w:rsidRPr="00EB420D">
        <w:rPr>
          <w:rFonts w:ascii="Times New Roman" w:hAnsi="Times New Roman" w:cs="Times New Roman"/>
          <w:bCs/>
          <w:color w:val="0D0D0D" w:themeColor="text1" w:themeTint="F2"/>
          <w:sz w:val="28"/>
          <w:szCs w:val="28"/>
          <w:lang w:val="kk-KZ"/>
        </w:rPr>
        <w:t xml:space="preserve">) полифенолдарға, әсіресе хлороген қышқылына және оның изомерлеріне, сондай-ақ лютеолин туындыларына бай </w:t>
      </w:r>
      <w:r w:rsidRPr="00EB420D">
        <w:rPr>
          <w:rFonts w:ascii="Times New Roman" w:hAnsi="Times New Roman" w:cs="Times New Roman"/>
          <w:bCs/>
          <w:color w:val="0D0D0D" w:themeColor="text1" w:themeTint="F2"/>
          <w:sz w:val="28"/>
          <w:szCs w:val="28"/>
          <w:lang w:val="kk-KZ"/>
        </w:rPr>
        <w:lastRenderedPageBreak/>
        <w:t xml:space="preserve">өсімдік материалы ретінде қарастыруға болады. </w:t>
      </w:r>
      <w:r w:rsidR="002941DA" w:rsidRPr="00EB420D">
        <w:rPr>
          <w:rFonts w:ascii="Times New Roman" w:hAnsi="Times New Roman" w:cs="Times New Roman"/>
          <w:bCs/>
          <w:color w:val="0D0D0D" w:themeColor="text1" w:themeTint="F2"/>
          <w:sz w:val="28"/>
          <w:szCs w:val="28"/>
          <w:lang w:val="kk-KZ"/>
        </w:rPr>
        <w:t xml:space="preserve">Зерттеулеріміз </w:t>
      </w:r>
      <w:r w:rsidR="002941DA" w:rsidRPr="00EB420D">
        <w:rPr>
          <w:rFonts w:ascii="Times New Roman" w:hAnsi="Times New Roman" w:cs="Times New Roman"/>
          <w:bCs/>
          <w:i/>
          <w:color w:val="0D0D0D" w:themeColor="text1" w:themeTint="F2"/>
          <w:sz w:val="28"/>
          <w:szCs w:val="28"/>
          <w:lang w:val="kk-KZ"/>
        </w:rPr>
        <w:t xml:space="preserve">S. sylvatica </w:t>
      </w:r>
      <w:r w:rsidR="002941DA" w:rsidRPr="00EB420D">
        <w:rPr>
          <w:rFonts w:ascii="Times New Roman" w:hAnsi="Times New Roman" w:cs="Times New Roman"/>
          <w:bCs/>
          <w:color w:val="0D0D0D" w:themeColor="text1" w:themeTint="F2"/>
          <w:sz w:val="28"/>
          <w:szCs w:val="28"/>
          <w:lang w:val="kk-KZ"/>
        </w:rPr>
        <w:t xml:space="preserve">L. химиялық құрамы мен биологиялық белсенділігі туралы қазіргі білімге ықпал етеді. Қазақстанда жиналған </w:t>
      </w:r>
      <w:r w:rsidR="002941DA" w:rsidRPr="00EB420D">
        <w:rPr>
          <w:rFonts w:ascii="Times New Roman" w:hAnsi="Times New Roman" w:cs="Times New Roman"/>
          <w:bCs/>
          <w:i/>
          <w:color w:val="0D0D0D" w:themeColor="text1" w:themeTint="F2"/>
          <w:sz w:val="28"/>
          <w:szCs w:val="28"/>
          <w:lang w:val="kk-KZ"/>
        </w:rPr>
        <w:t>S. sylvatica</w:t>
      </w:r>
      <w:r w:rsidR="002941DA" w:rsidRPr="00EB420D">
        <w:rPr>
          <w:rFonts w:ascii="Times New Roman" w:hAnsi="Times New Roman" w:cs="Times New Roman"/>
          <w:bCs/>
          <w:color w:val="0D0D0D" w:themeColor="text1" w:themeTint="F2"/>
          <w:sz w:val="28"/>
          <w:szCs w:val="28"/>
          <w:lang w:val="kk-KZ"/>
        </w:rPr>
        <w:t xml:space="preserve"> L. химиялық құрамы жағынан Оңтүстік Еуропада жиналған түрлерден ішінара ерекшеленеді. </w:t>
      </w:r>
      <w:r w:rsidRPr="00EB420D">
        <w:rPr>
          <w:rFonts w:ascii="Times New Roman" w:hAnsi="Times New Roman" w:cs="Times New Roman"/>
          <w:bCs/>
          <w:color w:val="0D0D0D" w:themeColor="text1" w:themeTint="F2"/>
          <w:sz w:val="28"/>
          <w:szCs w:val="28"/>
          <w:lang w:val="kk-KZ"/>
        </w:rPr>
        <w:t xml:space="preserve">Бұл </w:t>
      </w:r>
      <w:r w:rsidR="00AE5301" w:rsidRPr="00EB420D">
        <w:rPr>
          <w:rFonts w:ascii="Times New Roman" w:hAnsi="Times New Roman" w:cs="Times New Roman"/>
          <w:bCs/>
          <w:color w:val="0D0D0D" w:themeColor="text1" w:themeTint="F2"/>
          <w:sz w:val="28"/>
          <w:szCs w:val="28"/>
          <w:lang w:val="kk-KZ"/>
        </w:rPr>
        <w:t>экстракттың</w:t>
      </w:r>
      <w:r w:rsidR="002941DA" w:rsidRPr="00EB420D">
        <w:rPr>
          <w:rFonts w:ascii="Times New Roman" w:hAnsi="Times New Roman" w:cs="Times New Roman"/>
          <w:bCs/>
          <w:color w:val="0D0D0D" w:themeColor="text1" w:themeTint="F2"/>
          <w:sz w:val="28"/>
          <w:szCs w:val="28"/>
          <w:lang w:val="kk-KZ"/>
        </w:rPr>
        <w:t xml:space="preserve"> перспективалық биоактивтілігі, </w:t>
      </w:r>
      <w:r w:rsidR="002941DA" w:rsidRPr="00EB420D">
        <w:rPr>
          <w:rFonts w:ascii="Times New Roman" w:hAnsi="Times New Roman" w:cs="Times New Roman"/>
          <w:color w:val="0D0D0D" w:themeColor="text1" w:themeTint="F2"/>
          <w:sz w:val="28"/>
          <w:szCs w:val="28"/>
          <w:lang w:val="kk-KZ"/>
        </w:rPr>
        <w:t xml:space="preserve">соның ішінде антигельминтикалық қасиеттері алғаш рет сипатталған, сондықтан оны </w:t>
      </w:r>
      <w:r w:rsidR="002941DA" w:rsidRPr="00EB420D">
        <w:rPr>
          <w:rFonts w:ascii="Times New Roman" w:hAnsi="Times New Roman" w:cs="Times New Roman"/>
          <w:i/>
          <w:color w:val="0D0D0D" w:themeColor="text1" w:themeTint="F2"/>
          <w:sz w:val="28"/>
          <w:szCs w:val="28"/>
          <w:lang w:val="kk-KZ"/>
        </w:rPr>
        <w:t>in vitro</w:t>
      </w:r>
      <w:r w:rsidR="002941DA" w:rsidRPr="00EB420D">
        <w:rPr>
          <w:rFonts w:ascii="Times New Roman" w:hAnsi="Times New Roman" w:cs="Times New Roman"/>
          <w:color w:val="0D0D0D" w:themeColor="text1" w:themeTint="F2"/>
          <w:sz w:val="28"/>
          <w:szCs w:val="28"/>
          <w:lang w:val="kk-KZ"/>
        </w:rPr>
        <w:t xml:space="preserve"> және </w:t>
      </w:r>
      <w:r w:rsidR="002941DA" w:rsidRPr="00EB420D">
        <w:rPr>
          <w:rFonts w:ascii="Times New Roman" w:hAnsi="Times New Roman" w:cs="Times New Roman"/>
          <w:i/>
          <w:color w:val="0D0D0D" w:themeColor="text1" w:themeTint="F2"/>
          <w:sz w:val="28"/>
          <w:szCs w:val="28"/>
          <w:lang w:val="kk-KZ"/>
        </w:rPr>
        <w:t>in vivo</w:t>
      </w:r>
      <w:r w:rsidR="002941DA" w:rsidRPr="00EB420D">
        <w:rPr>
          <w:rFonts w:ascii="Times New Roman" w:hAnsi="Times New Roman" w:cs="Times New Roman"/>
          <w:color w:val="0D0D0D" w:themeColor="text1" w:themeTint="F2"/>
          <w:sz w:val="28"/>
          <w:szCs w:val="28"/>
          <w:lang w:val="kk-KZ"/>
        </w:rPr>
        <w:t xml:space="preserve"> зерттеулерінің алғышарты ретінде қарастыруға болады.</w:t>
      </w:r>
    </w:p>
    <w:p w14:paraId="0B7D3878"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441A17B8"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F2FA0E8"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3DA8B79"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75B07593"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4361B27"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B12EDE5"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4322773D"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5510617"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71CCB36C"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4E411313"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6F1FABE8"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461B9B7C"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1C1A25F"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AF773F7"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4BD6CB5E"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7253B28"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4B21F89"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EDA6A27"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48A9EDA"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3A9A2C6"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71EBB3D8"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487FA60"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73ED4AC"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F613C5E"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E59ECCD"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79E27BA" w14:textId="77777777" w:rsidR="007A491B" w:rsidRPr="00EB420D" w:rsidRDefault="007A491B"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3D809A3D" w14:textId="77777777" w:rsidR="00E133D2" w:rsidRPr="00EB420D" w:rsidRDefault="00E133D2"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5AA83A5" w14:textId="77777777" w:rsidR="008054D8" w:rsidRPr="00EB420D" w:rsidRDefault="008054D8"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66DAD8F5" w14:textId="6567D41D" w:rsidR="00D94CCA" w:rsidRDefault="00D94CCA"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B4149A1" w14:textId="02A8DAE6" w:rsidR="002558E2" w:rsidRDefault="002558E2"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2E24B80" w14:textId="629037D6" w:rsidR="002558E2" w:rsidRDefault="002558E2"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51BAFB69" w14:textId="647643B6" w:rsidR="002558E2" w:rsidRDefault="002558E2"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8109441" w14:textId="77777777" w:rsidR="002558E2" w:rsidRDefault="002558E2"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E43AD9F" w14:textId="77777777" w:rsidR="004D04BF" w:rsidRDefault="004D04BF"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23E42BEF" w14:textId="77777777" w:rsidR="004D04BF" w:rsidRDefault="004D04BF"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6743467C" w14:textId="77777777" w:rsidR="004D04BF" w:rsidRDefault="004D04BF"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1D8C872B" w14:textId="77777777" w:rsidR="004D04BF" w:rsidRPr="00EB420D" w:rsidRDefault="004D04BF" w:rsidP="00AB1A2F">
      <w:pPr>
        <w:tabs>
          <w:tab w:val="left" w:pos="630"/>
        </w:tabs>
        <w:spacing w:after="0" w:line="240" w:lineRule="auto"/>
        <w:ind w:firstLine="709"/>
        <w:contextualSpacing/>
        <w:jc w:val="both"/>
        <w:rPr>
          <w:rFonts w:ascii="Times New Roman" w:hAnsi="Times New Roman" w:cs="Times New Roman"/>
          <w:b/>
          <w:color w:val="0D0D0D" w:themeColor="text1" w:themeTint="F2"/>
          <w:sz w:val="28"/>
          <w:szCs w:val="28"/>
          <w:lang w:val="kk-KZ"/>
        </w:rPr>
      </w:pPr>
    </w:p>
    <w:p w14:paraId="0CB3C068" w14:textId="7A865ED2" w:rsidR="00225666" w:rsidRPr="00EB420D" w:rsidRDefault="00C63C5C"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ҚОРЫТЫНДЫ</w:t>
      </w:r>
    </w:p>
    <w:p w14:paraId="020F7C88" w14:textId="2D0DBA96" w:rsidR="00225666" w:rsidRPr="00EB420D" w:rsidRDefault="00225666"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7690E062" w14:textId="02BBD27B" w:rsidR="00225666" w:rsidRPr="00EB420D" w:rsidRDefault="00B02E59"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Диссертациялық жұмыс кешенді фармакогностикалық зерттеуге, орман қайызғақшөп шикізатын стандарттауға, экстракт алудың оңтайлы технологиясына және олардың биологиялық белсенділігінің профилін зерттеуге арналған.</w:t>
      </w:r>
    </w:p>
    <w:p w14:paraId="4F94032C" w14:textId="042C282B" w:rsidR="00B02E59" w:rsidRPr="00EB420D" w:rsidRDefault="00B02E59"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Орман қайызғақшөп </w:t>
      </w:r>
      <w:r w:rsidRPr="00EB420D">
        <w:rPr>
          <w:rFonts w:ascii="Times New Roman" w:hAnsi="Times New Roman" w:cs="Times New Roman"/>
          <w:color w:val="0D0D0D" w:themeColor="text1" w:themeTint="F2"/>
          <w:kern w:val="24"/>
          <w:sz w:val="28"/>
          <w:szCs w:val="28"/>
          <w:lang w:val="kk-KZ"/>
        </w:rPr>
        <w:t>(</w:t>
      </w:r>
      <w:r w:rsidRPr="00EB420D">
        <w:rPr>
          <w:rFonts w:ascii="Times New Roman" w:hAnsi="Times New Roman" w:cs="Times New Roman"/>
          <w:i/>
          <w:color w:val="0D0D0D" w:themeColor="text1" w:themeTint="F2"/>
          <w:kern w:val="24"/>
          <w:sz w:val="28"/>
          <w:szCs w:val="28"/>
          <w:lang w:val="kk-KZ"/>
        </w:rPr>
        <w:t xml:space="preserve">Stachys sylvatica </w:t>
      </w:r>
      <w:r w:rsidRPr="00EB420D">
        <w:rPr>
          <w:rFonts w:ascii="Times New Roman" w:hAnsi="Times New Roman" w:cs="Times New Roman"/>
          <w:color w:val="0D0D0D" w:themeColor="text1" w:themeTint="F2"/>
          <w:kern w:val="24"/>
          <w:sz w:val="28"/>
          <w:szCs w:val="28"/>
          <w:lang w:val="kk-KZ"/>
        </w:rPr>
        <w:t xml:space="preserve">L.) </w:t>
      </w:r>
      <w:r w:rsidR="00352C30" w:rsidRPr="00EB420D">
        <w:rPr>
          <w:rFonts w:ascii="Times New Roman" w:hAnsi="Times New Roman" w:cs="Times New Roman"/>
          <w:color w:val="0D0D0D" w:themeColor="text1" w:themeTint="F2"/>
          <w:kern w:val="24"/>
          <w:sz w:val="28"/>
          <w:szCs w:val="28"/>
          <w:lang w:val="kk-KZ"/>
        </w:rPr>
        <w:t>туыс</w:t>
      </w:r>
      <w:r w:rsidRPr="00EB420D">
        <w:rPr>
          <w:rFonts w:ascii="Times New Roman" w:hAnsi="Times New Roman" w:cs="Times New Roman"/>
          <w:color w:val="0D0D0D" w:themeColor="text1" w:themeTint="F2"/>
          <w:sz w:val="28"/>
          <w:szCs w:val="28"/>
          <w:lang w:val="kk-KZ"/>
        </w:rPr>
        <w:t>ының отандық өсімдік түрлерін зерттеу перспективасын бағалау үшін өсімдік шикізатының жаңартылатын көзі ретінде ғылыми және практикалық қызығушылық тудыратынын көрсетті.</w:t>
      </w:r>
    </w:p>
    <w:p w14:paraId="00048FAA" w14:textId="077A24F4" w:rsidR="00225666" w:rsidRPr="00EB420D" w:rsidRDefault="00B02E5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ҚР МФ талаптары және GACP қағидаларына сәйкес </w:t>
      </w:r>
      <w:r w:rsidRPr="00EB420D">
        <w:rPr>
          <w:rFonts w:ascii="Times New Roman" w:eastAsia="SimSun" w:hAnsi="Times New Roman" w:cs="Times New Roman"/>
          <w:i/>
          <w:color w:val="0D0D0D" w:themeColor="text1" w:themeTint="F2"/>
          <w:sz w:val="28"/>
          <w:szCs w:val="28"/>
          <w:lang w:val="kk-KZ"/>
        </w:rPr>
        <w:t>Stachys sylvatica</w:t>
      </w:r>
      <w:r w:rsidRPr="00EB420D">
        <w:rPr>
          <w:rFonts w:ascii="Times New Roman" w:eastAsia="SimSun" w:hAnsi="Times New Roman" w:cs="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жер үсті бөлігін жинау технологиясы және сапа спецификациясы жасалды. 25±2°С температура және 60±5</w:t>
      </w:r>
      <w:r w:rsidR="002558E2">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kk-KZ"/>
        </w:rPr>
        <w:t>% салыстырмалы ылғалдылықта сақтау мерзімі 24 айды құрады.</w:t>
      </w:r>
    </w:p>
    <w:p w14:paraId="52029D3D" w14:textId="4A0818F8" w:rsidR="00B02E59" w:rsidRPr="00EB420D" w:rsidRDefault="00225666"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ab/>
      </w:r>
      <w:r w:rsidR="00B02E59" w:rsidRPr="00EB420D">
        <w:rPr>
          <w:rFonts w:ascii="Times New Roman" w:hAnsi="Times New Roman" w:cs="Times New Roman"/>
          <w:color w:val="0D0D0D" w:themeColor="text1" w:themeTint="F2"/>
          <w:sz w:val="28"/>
          <w:szCs w:val="28"/>
          <w:lang w:val="kk-KZ"/>
        </w:rPr>
        <w:t>Орман қайызғақшөбін анықтауға мүмкіндік беретін диагностикалық анатомиялық-морфологиялық белгілері мынадай көрсеткіштер бойынша анықталды: а.макроскопия, в.микроскопия.</w:t>
      </w:r>
    </w:p>
    <w:p w14:paraId="495709B2" w14:textId="274C5AF3" w:rsidR="00B02E59" w:rsidRPr="00EB420D" w:rsidRDefault="00B02E59" w:rsidP="00AB1A2F">
      <w:pPr>
        <w:tabs>
          <w:tab w:val="left" w:pos="630"/>
        </w:tabs>
        <w:spacing w:after="0" w:line="240" w:lineRule="auto"/>
        <w:ind w:firstLine="567"/>
        <w:contextualSpacing/>
        <w:jc w:val="both"/>
        <w:rPr>
          <w:rFonts w:ascii="Times New Roman" w:eastAsia="SimSun" w:hAnsi="Times New Roman" w:cs="Times New Roman"/>
          <w:color w:val="0D0D0D" w:themeColor="text1" w:themeTint="F2"/>
          <w:sz w:val="28"/>
          <w:szCs w:val="28"/>
          <w:lang w:val="kk-KZ"/>
        </w:rPr>
      </w:pPr>
      <w:r w:rsidRPr="00EB420D">
        <w:rPr>
          <w:rFonts w:ascii="Times New Roman" w:eastAsia="SimSun" w:hAnsi="Times New Roman" w:cs="Times New Roman"/>
          <w:color w:val="0D0D0D" w:themeColor="text1" w:themeTint="F2"/>
          <w:sz w:val="28"/>
          <w:szCs w:val="28"/>
          <w:lang w:val="kk-KZ"/>
        </w:rPr>
        <w:t>Орман қайызғақшөп (</w:t>
      </w:r>
      <w:r w:rsidRPr="00EB420D">
        <w:rPr>
          <w:rFonts w:ascii="Times New Roman" w:eastAsia="SimSun" w:hAnsi="Times New Roman" w:cs="Times New Roman"/>
          <w:i/>
          <w:color w:val="0D0D0D" w:themeColor="text1" w:themeTint="F2"/>
          <w:sz w:val="28"/>
          <w:szCs w:val="28"/>
          <w:lang w:val="kk-KZ"/>
        </w:rPr>
        <w:t>Stachys sylvatica</w:t>
      </w:r>
      <w:r w:rsidRPr="00EB420D">
        <w:rPr>
          <w:rFonts w:ascii="Times New Roman" w:eastAsia="SimSun" w:hAnsi="Times New Roman" w:cs="Times New Roman"/>
          <w:color w:val="0D0D0D" w:themeColor="text1" w:themeTint="F2"/>
          <w:sz w:val="28"/>
          <w:szCs w:val="28"/>
          <w:lang w:val="kk-KZ"/>
        </w:rPr>
        <w:t xml:space="preserve"> L.) өсімдік шикізатының фитохимиялық  құрамындағы биологиялық белсенді </w:t>
      </w:r>
      <w:r w:rsidR="00CA274A" w:rsidRPr="00EB420D">
        <w:rPr>
          <w:rFonts w:ascii="Times New Roman" w:eastAsia="SimSun" w:hAnsi="Times New Roman" w:cs="Times New Roman"/>
          <w:color w:val="0D0D0D" w:themeColor="text1" w:themeTint="F2"/>
          <w:sz w:val="28"/>
          <w:szCs w:val="28"/>
          <w:lang w:val="kk-KZ"/>
        </w:rPr>
        <w:t>қосылыстарды</w:t>
      </w:r>
      <w:r w:rsidRPr="00EB420D">
        <w:rPr>
          <w:rFonts w:ascii="Times New Roman" w:eastAsia="SimSun" w:hAnsi="Times New Roman" w:cs="Times New Roman"/>
          <w:color w:val="0D0D0D" w:themeColor="text1" w:themeTint="F2"/>
          <w:sz w:val="28"/>
          <w:szCs w:val="28"/>
          <w:lang w:val="kk-KZ"/>
        </w:rPr>
        <w:t>ң сапалық реакциялар көмегімен және сандық анықтау титриметрлік, спектрофотометрлік, перманганатометриялық әдіспен анықталды. Сапалық анықтау нәтижелері бойынша орман қайызғақшөп өсімдік шикізатының жер үсті бөлігінде флавоноидтар (2.347±0.016</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иридоидтар (0.861±0.021</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бос органикалық қышқылдар (0.107±0.007</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сапониндер (1.374±0.028</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алкалоидтар (0.374±0.021</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кумариндер (0.586±0.024</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п</w:t>
      </w:r>
      <w:r w:rsidR="00805307" w:rsidRPr="00EB420D">
        <w:rPr>
          <w:rFonts w:ascii="Times New Roman" w:eastAsia="SimSun" w:hAnsi="Times New Roman" w:cs="Times New Roman"/>
          <w:color w:val="0D0D0D" w:themeColor="text1" w:themeTint="F2"/>
          <w:sz w:val="28"/>
          <w:szCs w:val="28"/>
          <w:lang w:val="kk-KZ"/>
        </w:rPr>
        <w:t>олисахаридтер (0.432±0.025</w:t>
      </w:r>
      <w:r w:rsidR="002558E2">
        <w:rPr>
          <w:rFonts w:ascii="Times New Roman" w:eastAsia="SimSun" w:hAnsi="Times New Roman" w:cs="Times New Roman"/>
          <w:color w:val="0D0D0D" w:themeColor="text1" w:themeTint="F2"/>
          <w:sz w:val="28"/>
          <w:szCs w:val="28"/>
          <w:lang w:val="kk-KZ"/>
        </w:rPr>
        <w:t xml:space="preserve"> </w:t>
      </w:r>
      <w:r w:rsidR="00805307" w:rsidRPr="00EB420D">
        <w:rPr>
          <w:rFonts w:ascii="Times New Roman" w:eastAsia="SimSun" w:hAnsi="Times New Roman" w:cs="Times New Roman"/>
          <w:color w:val="0D0D0D" w:themeColor="text1" w:themeTint="F2"/>
          <w:sz w:val="28"/>
          <w:szCs w:val="28"/>
          <w:lang w:val="kk-KZ"/>
        </w:rPr>
        <w:t>%), и</w:t>
      </w:r>
      <w:r w:rsidRPr="00EB420D">
        <w:rPr>
          <w:rFonts w:ascii="Times New Roman" w:eastAsia="SimSun" w:hAnsi="Times New Roman" w:cs="Times New Roman"/>
          <w:color w:val="0D0D0D" w:themeColor="text1" w:themeTint="F2"/>
          <w:sz w:val="28"/>
          <w:szCs w:val="28"/>
          <w:lang w:val="kk-KZ"/>
        </w:rPr>
        <w:t>лік заттар (3.113±0.071%), аскорбин қышқылы (0.974±0.032</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 фенолкарбон қышқылы (1.521± 0.032%) бар екені анықталды.</w:t>
      </w:r>
    </w:p>
    <w:p w14:paraId="2B1BD805" w14:textId="5B32D3E0" w:rsidR="00B02E59" w:rsidRPr="00EB420D" w:rsidRDefault="00B02E59" w:rsidP="00AB1A2F">
      <w:pPr>
        <w:tabs>
          <w:tab w:val="left" w:pos="630"/>
        </w:tabs>
        <w:spacing w:after="0" w:line="240" w:lineRule="auto"/>
        <w:ind w:firstLine="567"/>
        <w:contextualSpacing/>
        <w:jc w:val="both"/>
        <w:rPr>
          <w:rFonts w:ascii="Times New Roman" w:eastAsia="SimSun" w:hAnsi="Times New Roman" w:cs="Times New Roman"/>
          <w:color w:val="0D0D0D" w:themeColor="text1" w:themeTint="F2"/>
          <w:sz w:val="28"/>
          <w:szCs w:val="28"/>
          <w:lang w:val="kk-KZ"/>
        </w:rPr>
      </w:pPr>
      <w:r w:rsidRPr="00EB420D">
        <w:rPr>
          <w:rFonts w:ascii="Times New Roman" w:eastAsia="SimSun" w:hAnsi="Times New Roman" w:cs="Times New Roman"/>
          <w:color w:val="0D0D0D" w:themeColor="text1" w:themeTint="F2"/>
          <w:sz w:val="28"/>
          <w:szCs w:val="28"/>
          <w:lang w:val="kk-KZ"/>
        </w:rPr>
        <w:t>Орман қайызғақшөп өсімдігінің жер үсті бөлігі шикізатының минералдық құрамы, аминқышқылды және майда және суда еритін антиоксиданттардың мөлшері зерттелді. Зерттеу нәтижелері өсімдік шикізатында жалпы 10 макро, микро элементтер анықталды. Е</w:t>
      </w:r>
      <w:r w:rsidRPr="00EB420D">
        <w:rPr>
          <w:rFonts w:ascii="Times New Roman" w:eastAsia="Cambria" w:hAnsi="Times New Roman" w:cs="Times New Roman"/>
          <w:color w:val="0D0D0D" w:themeColor="text1" w:themeTint="F2"/>
          <w:sz w:val="28"/>
          <w:szCs w:val="28"/>
          <w:lang w:val="kk-KZ"/>
        </w:rPr>
        <w:t xml:space="preserve">ң көп мөлшерде  калий </w:t>
      </w:r>
      <w:r w:rsidRPr="00EB420D">
        <w:rPr>
          <w:rFonts w:ascii="Times New Roman" w:eastAsia="SimSun" w:hAnsi="Times New Roman" w:cs="Times New Roman"/>
          <w:color w:val="0D0D0D" w:themeColor="text1" w:themeTint="F2"/>
          <w:sz w:val="28"/>
          <w:szCs w:val="28"/>
          <w:lang w:val="kk-KZ"/>
        </w:rPr>
        <w:t>3171.40 мкг/кг, кальций 550.8750 мкг/кг  және магний 132.80 мкг/кг анықталды. Аминқышқылдарының құрамын талдау зерттеу объектісінің құрамында 20 аминқышқылдары бар, олардың 10-ы алмаспайтын маңызды аминқышқылдар көп дәрежеде анықталған (</w:t>
      </w:r>
      <w:r w:rsidRPr="00EB420D">
        <w:rPr>
          <w:rFonts w:ascii="Times New Roman" w:eastAsia="PMingLiU" w:hAnsi="Times New Roman" w:cs="Times New Roman"/>
          <w:color w:val="0D0D0D" w:themeColor="text1" w:themeTint="F2"/>
          <w:sz w:val="28"/>
          <w:szCs w:val="28"/>
          <w:lang w:val="kk-KZ" w:eastAsia="zh-HK"/>
        </w:rPr>
        <w:t>лейцин – 442 мг,</w:t>
      </w:r>
      <w:r w:rsidRPr="00EB420D">
        <w:rPr>
          <w:rFonts w:ascii="Times New Roman" w:eastAsia="SimSun" w:hAnsi="Times New Roman" w:cs="Times New Roman"/>
          <w:color w:val="0D0D0D" w:themeColor="text1" w:themeTint="F2"/>
          <w:sz w:val="28"/>
          <w:szCs w:val="28"/>
          <w:lang w:val="kk-KZ"/>
        </w:rPr>
        <w:t xml:space="preserve"> </w:t>
      </w:r>
      <w:r w:rsidRPr="00EB420D">
        <w:rPr>
          <w:rFonts w:ascii="Times New Roman" w:eastAsia="PMingLiU" w:hAnsi="Times New Roman" w:cs="Times New Roman"/>
          <w:color w:val="0D0D0D" w:themeColor="text1" w:themeTint="F2"/>
          <w:sz w:val="28"/>
          <w:szCs w:val="28"/>
          <w:lang w:val="kk-KZ" w:eastAsia="zh-HK"/>
        </w:rPr>
        <w:t>изолейцин – 420 мг</w:t>
      </w:r>
      <w:r w:rsidRPr="00EB420D">
        <w:rPr>
          <w:rFonts w:ascii="Times New Roman" w:eastAsia="SimSun" w:hAnsi="Times New Roman" w:cs="Times New Roman"/>
          <w:color w:val="0D0D0D" w:themeColor="text1" w:themeTint="F2"/>
          <w:sz w:val="28"/>
          <w:szCs w:val="28"/>
          <w:lang w:val="kk-KZ"/>
        </w:rPr>
        <w:t xml:space="preserve">, лизин – 348 мг, </w:t>
      </w:r>
      <w:r w:rsidRPr="00EB420D">
        <w:rPr>
          <w:rFonts w:ascii="Times New Roman" w:eastAsia="PMingLiU" w:hAnsi="Times New Roman" w:cs="Times New Roman"/>
          <w:color w:val="0D0D0D" w:themeColor="text1" w:themeTint="F2"/>
          <w:sz w:val="28"/>
          <w:szCs w:val="28"/>
          <w:lang w:val="kk-KZ" w:eastAsia="zh-HK"/>
        </w:rPr>
        <w:t>фенилаланин – 310 мг</w:t>
      </w:r>
      <w:r w:rsidRPr="00EB420D">
        <w:rPr>
          <w:rFonts w:ascii="Times New Roman" w:eastAsia="SimSun" w:hAnsi="Times New Roman" w:cs="Times New Roman"/>
          <w:color w:val="0D0D0D" w:themeColor="text1" w:themeTint="F2"/>
          <w:sz w:val="28"/>
          <w:szCs w:val="28"/>
          <w:lang w:val="kk-KZ"/>
        </w:rPr>
        <w:t>).</w:t>
      </w:r>
    </w:p>
    <w:p w14:paraId="663AEFF0" w14:textId="77777777" w:rsidR="00B02E59" w:rsidRPr="00EB420D" w:rsidRDefault="00B02E59" w:rsidP="00AB1A2F">
      <w:pPr>
        <w:tabs>
          <w:tab w:val="left" w:pos="630"/>
          <w:tab w:val="left" w:pos="9180"/>
          <w:tab w:val="decimal" w:pos="9540"/>
        </w:tabs>
        <w:spacing w:after="0" w:line="240" w:lineRule="auto"/>
        <w:ind w:firstLine="567"/>
        <w:contextualSpacing/>
        <w:jc w:val="both"/>
        <w:rPr>
          <w:rFonts w:ascii="Times New Roman" w:eastAsia="SimSun" w:hAnsi="Times New Roman" w:cs="Times New Roman"/>
          <w:color w:val="0D0D0D" w:themeColor="text1" w:themeTint="F2"/>
          <w:sz w:val="28"/>
          <w:szCs w:val="28"/>
          <w:lang w:val="kk-KZ"/>
        </w:rPr>
      </w:pPr>
      <w:r w:rsidRPr="00EB420D">
        <w:rPr>
          <w:rFonts w:ascii="Times New Roman" w:eastAsia="SimSun" w:hAnsi="Times New Roman" w:cs="Times New Roman"/>
          <w:i/>
          <w:color w:val="0D0D0D" w:themeColor="text1" w:themeTint="F2"/>
          <w:sz w:val="28"/>
          <w:szCs w:val="28"/>
          <w:lang w:val="kk-KZ"/>
        </w:rPr>
        <w:tab/>
        <w:t>Stachys sylvatica</w:t>
      </w:r>
      <w:r w:rsidRPr="00EB420D">
        <w:rPr>
          <w:rFonts w:ascii="Times New Roman" w:eastAsia="SimSun" w:hAnsi="Times New Roman" w:cs="Times New Roman"/>
          <w:color w:val="0D0D0D" w:themeColor="text1" w:themeTint="F2"/>
          <w:sz w:val="28"/>
          <w:szCs w:val="28"/>
          <w:lang w:val="kk-KZ"/>
        </w:rPr>
        <w:t xml:space="preserve"> L. өсімдік шикізатынан салыстырмалы түрде перколяция және ультрадыбыстық мацерация әдісімен алынған гидроэтанолды экстракттар алынды. </w:t>
      </w:r>
    </w:p>
    <w:p w14:paraId="7E13A5E5" w14:textId="0563F131" w:rsidR="00B02E59" w:rsidRPr="00EB420D" w:rsidRDefault="00B02E59" w:rsidP="00AB1A2F">
      <w:pPr>
        <w:tabs>
          <w:tab w:val="left" w:pos="630"/>
          <w:tab w:val="decimal" w:pos="9540"/>
        </w:tabs>
        <w:spacing w:after="0" w:line="240" w:lineRule="auto"/>
        <w:ind w:firstLine="567"/>
        <w:contextualSpacing/>
        <w:jc w:val="both"/>
        <w:rPr>
          <w:rFonts w:ascii="Times New Roman" w:eastAsia="SimSun" w:hAnsi="Times New Roman" w:cs="Times New Roman"/>
          <w:color w:val="0D0D0D" w:themeColor="text1" w:themeTint="F2"/>
          <w:sz w:val="28"/>
          <w:szCs w:val="28"/>
          <w:lang w:val="kk-KZ"/>
        </w:rPr>
      </w:pPr>
      <w:r w:rsidRPr="00EB420D">
        <w:rPr>
          <w:rFonts w:ascii="Times New Roman" w:eastAsia="SimSun" w:hAnsi="Times New Roman" w:cs="Times New Roman"/>
          <w:color w:val="0D0D0D" w:themeColor="text1" w:themeTint="F2"/>
          <w:sz w:val="28"/>
          <w:szCs w:val="28"/>
          <w:lang w:val="kk-KZ"/>
        </w:rPr>
        <w:t>Перколяция әдісімен экстракт алу үшін тиімді технологиялық параметрлер таңдалды: экстрагент (50% этил спирті), шикізаттың ұсақталу дәрежесі (3-5 мм), температура (25±5</w:t>
      </w:r>
      <w:r w:rsidR="002558E2">
        <w:rPr>
          <w:rFonts w:ascii="Times New Roman" w:eastAsia="SimSun" w:hAnsi="Times New Roman" w:cs="Times New Roman"/>
          <w:color w:val="0D0D0D" w:themeColor="text1" w:themeTint="F2"/>
          <w:sz w:val="28"/>
          <w:szCs w:val="28"/>
          <w:lang w:val="kk-KZ"/>
        </w:rPr>
        <w:t xml:space="preserve"> </w:t>
      </w:r>
      <w:r w:rsidRPr="00EB420D">
        <w:rPr>
          <w:rFonts w:ascii="Times New Roman" w:eastAsia="SimSun" w:hAnsi="Times New Roman" w:cs="Times New Roman"/>
          <w:color w:val="0D0D0D" w:themeColor="text1" w:themeTint="F2"/>
          <w:sz w:val="28"/>
          <w:szCs w:val="28"/>
          <w:lang w:val="kk-KZ"/>
        </w:rPr>
        <w:t>°С) және экстракциялау мерзімі (</w:t>
      </w:r>
      <w:r w:rsidR="008F128D" w:rsidRPr="00EB420D">
        <w:rPr>
          <w:rFonts w:ascii="Times New Roman" w:eastAsia="SimSun" w:hAnsi="Times New Roman" w:cs="Times New Roman"/>
          <w:color w:val="0D0D0D" w:themeColor="text1" w:themeTint="F2"/>
          <w:sz w:val="28"/>
          <w:szCs w:val="28"/>
          <w:lang w:val="kk-KZ"/>
        </w:rPr>
        <w:t>48</w:t>
      </w:r>
      <w:r w:rsidRPr="00EB420D">
        <w:rPr>
          <w:rFonts w:ascii="Times New Roman" w:eastAsia="SimSun" w:hAnsi="Times New Roman" w:cs="Times New Roman"/>
          <w:color w:val="0D0D0D" w:themeColor="text1" w:themeTint="F2"/>
          <w:sz w:val="28"/>
          <w:szCs w:val="28"/>
          <w:lang w:val="kk-KZ"/>
        </w:rPr>
        <w:t xml:space="preserve"> сағ.). Экстракция нәтижесінде орман қайызғақшөп шикізатынан қ</w:t>
      </w:r>
      <w:r w:rsidR="002B5D34" w:rsidRPr="00EB420D">
        <w:rPr>
          <w:rFonts w:ascii="Times New Roman" w:eastAsia="SimSun" w:hAnsi="Times New Roman" w:cs="Times New Roman"/>
          <w:color w:val="0D0D0D" w:themeColor="text1" w:themeTint="F2"/>
          <w:sz w:val="28"/>
          <w:szCs w:val="28"/>
          <w:lang w:val="kk-KZ"/>
        </w:rPr>
        <w:t>ұрғақ</w:t>
      </w:r>
      <w:r w:rsidRPr="00EB420D">
        <w:rPr>
          <w:rFonts w:ascii="Times New Roman" w:eastAsia="SimSun" w:hAnsi="Times New Roman" w:cs="Times New Roman"/>
          <w:color w:val="0D0D0D" w:themeColor="text1" w:themeTint="F2"/>
          <w:sz w:val="28"/>
          <w:szCs w:val="28"/>
          <w:lang w:val="kk-KZ"/>
        </w:rPr>
        <w:t xml:space="preserve"> экстракт алынды.</w:t>
      </w:r>
    </w:p>
    <w:p w14:paraId="52D04EFB" w14:textId="0EBAE054" w:rsidR="00B02E59" w:rsidRPr="00EB420D" w:rsidRDefault="00B02E59" w:rsidP="00AB1A2F">
      <w:pPr>
        <w:tabs>
          <w:tab w:val="left" w:pos="630"/>
          <w:tab w:val="decimal" w:pos="9540"/>
        </w:tabs>
        <w:spacing w:after="0" w:line="240" w:lineRule="auto"/>
        <w:ind w:firstLine="567"/>
        <w:contextualSpacing/>
        <w:jc w:val="both"/>
        <w:rPr>
          <w:rFonts w:ascii="Times New Roman" w:eastAsia="SimSun" w:hAnsi="Times New Roman" w:cs="Times New Roman"/>
          <w:color w:val="0D0D0D" w:themeColor="text1" w:themeTint="F2"/>
          <w:sz w:val="28"/>
          <w:szCs w:val="28"/>
          <w:lang w:val="kk-KZ"/>
        </w:rPr>
      </w:pPr>
      <w:r w:rsidRPr="00EB420D">
        <w:rPr>
          <w:rFonts w:ascii="Times New Roman" w:eastAsia="SimSun" w:hAnsi="Times New Roman" w:cs="Times New Roman"/>
          <w:color w:val="0D0D0D" w:themeColor="text1" w:themeTint="F2"/>
          <w:sz w:val="28"/>
          <w:szCs w:val="28"/>
          <w:lang w:val="kk-KZ"/>
        </w:rPr>
        <w:t xml:space="preserve">Ультрадыбыстық мацерация әдісін пайдалану орман қайызғақшөбінен экстракт алу үшін оңтайлы болды. Мацерация процесінде этил спиртінің 50% </w:t>
      </w:r>
      <w:r w:rsidRPr="00EB420D">
        <w:rPr>
          <w:rFonts w:ascii="Times New Roman" w:eastAsia="SimSun" w:hAnsi="Times New Roman" w:cs="Times New Roman"/>
          <w:color w:val="0D0D0D" w:themeColor="text1" w:themeTint="F2"/>
          <w:sz w:val="28"/>
          <w:szCs w:val="28"/>
          <w:lang w:val="kk-KZ"/>
        </w:rPr>
        <w:lastRenderedPageBreak/>
        <w:t xml:space="preserve">концентрациясында 1:10 қатынастарында қуаты 400 Вт, жиілігі 40 кГц, әсер ету ұзақтығы 30 минут, 20-25 </w:t>
      </w:r>
      <w:r w:rsidRPr="00EB420D">
        <w:rPr>
          <w:rFonts w:ascii="Times New Roman" w:eastAsia="SimSun" w:hAnsi="Times New Roman" w:cs="Times New Roman"/>
          <w:color w:val="0D0D0D" w:themeColor="text1" w:themeTint="F2"/>
          <w:sz w:val="28"/>
          <w:szCs w:val="28"/>
          <w:vertAlign w:val="superscript"/>
          <w:lang w:val="kk-KZ"/>
        </w:rPr>
        <w:t>о</w:t>
      </w:r>
      <w:r w:rsidRPr="00EB420D">
        <w:rPr>
          <w:rFonts w:ascii="Times New Roman" w:eastAsia="SimSun" w:hAnsi="Times New Roman" w:cs="Times New Roman"/>
          <w:color w:val="0D0D0D" w:themeColor="text1" w:themeTint="F2"/>
          <w:sz w:val="28"/>
          <w:szCs w:val="28"/>
          <w:lang w:val="kk-KZ"/>
        </w:rPr>
        <w:t>С градус температурасында жүргізілді.</w:t>
      </w:r>
    </w:p>
    <w:p w14:paraId="1C72D8B7" w14:textId="14302B75" w:rsidR="00B02E59" w:rsidRPr="00EB420D"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02E59" w:rsidRPr="00EB420D">
        <w:rPr>
          <w:rFonts w:ascii="Times New Roman" w:hAnsi="Times New Roman" w:cs="Times New Roman"/>
          <w:color w:val="0D0D0D" w:themeColor="text1" w:themeTint="F2"/>
          <w:sz w:val="28"/>
          <w:szCs w:val="28"/>
          <w:lang w:val="kk-KZ"/>
        </w:rPr>
        <w:t xml:space="preserve"> экстрактысындағы ГХ-МС анализ талдауы ұшқыш заттардың құрамын талдаудағы нәтижесі бойынша негізінен дитерпеноидтар мен май қышқылдарының эфирлері анықталды. Ұшқыш фракцияның негізгі құрамдас бөлігі сквален болды. Бұл ұшқыш қосылыс фракциядағы салыстырмалы үлесі шамамен 43</w:t>
      </w:r>
      <w:r w:rsidR="002558E2">
        <w:rPr>
          <w:rFonts w:ascii="Times New Roman" w:hAnsi="Times New Roman" w:cs="Times New Roman"/>
          <w:color w:val="0D0D0D" w:themeColor="text1" w:themeTint="F2"/>
          <w:sz w:val="28"/>
          <w:szCs w:val="28"/>
          <w:lang w:val="kk-KZ"/>
        </w:rPr>
        <w:t xml:space="preserve"> </w:t>
      </w:r>
      <w:r w:rsidR="00B02E59" w:rsidRPr="00EB420D">
        <w:rPr>
          <w:rFonts w:ascii="Times New Roman" w:hAnsi="Times New Roman" w:cs="Times New Roman"/>
          <w:color w:val="0D0D0D" w:themeColor="text1" w:themeTint="F2"/>
          <w:sz w:val="28"/>
          <w:szCs w:val="28"/>
          <w:lang w:val="kk-KZ"/>
        </w:rPr>
        <w:t>% құрады.</w:t>
      </w:r>
    </w:p>
    <w:p w14:paraId="7CF09CAC" w14:textId="77256A6D" w:rsidR="00B02E59" w:rsidRPr="00EB420D" w:rsidRDefault="00B02E5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RP-</w:t>
      </w:r>
      <w:r w:rsidR="003B1FF7" w:rsidRPr="00EB420D">
        <w:rPr>
          <w:rFonts w:ascii="Times New Roman" w:hAnsi="Times New Roman" w:cs="Times New Roman"/>
          <w:color w:val="0D0D0D" w:themeColor="text1" w:themeTint="F2"/>
          <w:sz w:val="28"/>
          <w:szCs w:val="28"/>
          <w:lang w:val="kk-KZ"/>
        </w:rPr>
        <w:t>ЖТСХ/</w:t>
      </w:r>
      <w:r w:rsidRPr="00EB420D">
        <w:rPr>
          <w:rFonts w:ascii="Times New Roman" w:hAnsi="Times New Roman" w:cs="Times New Roman"/>
          <w:color w:val="0D0D0D" w:themeColor="text1" w:themeTint="F2"/>
          <w:sz w:val="28"/>
          <w:szCs w:val="28"/>
          <w:lang w:val="kk-KZ"/>
        </w:rPr>
        <w:t xml:space="preserve">PDA анализ талдауы бойынша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w:t>
      </w:r>
      <w:r w:rsidRPr="00EB420D">
        <w:rPr>
          <w:rFonts w:ascii="Times New Roman" w:hAnsi="Times New Roman" w:cs="Times New Roman"/>
          <w:color w:val="0D0D0D" w:themeColor="text1" w:themeTint="F2"/>
          <w:sz w:val="28"/>
          <w:szCs w:val="28"/>
          <w:lang w:val="kk-KZ"/>
        </w:rPr>
        <w:t xml:space="preserve"> экстрактысында 10 </w:t>
      </w:r>
      <w:r w:rsidR="00CA274A" w:rsidRPr="00EB420D">
        <w:rPr>
          <w:rFonts w:ascii="Times New Roman" w:hAnsi="Times New Roman" w:cs="Times New Roman"/>
          <w:color w:val="0D0D0D" w:themeColor="text1" w:themeTint="F2"/>
          <w:sz w:val="28"/>
          <w:szCs w:val="28"/>
          <w:lang w:val="kk-KZ"/>
        </w:rPr>
        <w:t>қосылыс а</w:t>
      </w:r>
      <w:r w:rsidRPr="00EB420D">
        <w:rPr>
          <w:rFonts w:ascii="Times New Roman" w:hAnsi="Times New Roman" w:cs="Times New Roman"/>
          <w:color w:val="0D0D0D" w:themeColor="text1" w:themeTint="F2"/>
          <w:sz w:val="28"/>
          <w:szCs w:val="28"/>
          <w:lang w:val="kk-KZ"/>
        </w:rPr>
        <w:t xml:space="preserve">нықталды. Оның негізгісі хлороген қышқылы (1.59 мг/г құрғақ </w:t>
      </w:r>
      <w:r w:rsidR="005F031B" w:rsidRPr="00EB420D">
        <w:rPr>
          <w:rFonts w:ascii="Times New Roman" w:hAnsi="Times New Roman" w:cs="Times New Roman"/>
          <w:color w:val="0D0D0D" w:themeColor="text1" w:themeTint="F2"/>
          <w:sz w:val="28"/>
          <w:szCs w:val="28"/>
          <w:lang w:val="kk-KZ"/>
        </w:rPr>
        <w:t>экстракт</w:t>
      </w:r>
      <w:r w:rsidRPr="00EB420D">
        <w:rPr>
          <w:rFonts w:ascii="Times New Roman" w:hAnsi="Times New Roman" w:cs="Times New Roman"/>
          <w:color w:val="0D0D0D" w:themeColor="text1" w:themeTint="F2"/>
          <w:sz w:val="28"/>
          <w:szCs w:val="28"/>
          <w:lang w:val="kk-KZ"/>
        </w:rPr>
        <w:t xml:space="preserve">) екенін көрсетті. Сандық талдау сонымен қатар лютеолин туындыларының (0.43 – 0.66 мг/г құрғақ экстракт) салыстырмалы түрде жоғары концентрациясын, содан кейін хлороген қышқылының бірнеше изомерлерін (0.13 – 0.32 мг/г құрғақ экстракт) және вербаскозидті (0.28 мг/г құрғақ экстракт) анықтады. </w:t>
      </w:r>
    </w:p>
    <w:p w14:paraId="35B77B87" w14:textId="25A99E2A" w:rsidR="00B02E59" w:rsidRPr="00EB420D" w:rsidRDefault="00B02E5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ультрадыбыстық мацерациямен алынған гидроэтанолды экстрактысының құрамын </w:t>
      </w:r>
      <w:r w:rsidR="003B1FF7" w:rsidRPr="00EB420D">
        <w:rPr>
          <w:rFonts w:ascii="Times New Roman" w:hAnsi="Times New Roman" w:cs="Times New Roman"/>
          <w:color w:val="0D0D0D" w:themeColor="text1" w:themeTint="F2"/>
          <w:sz w:val="28"/>
          <w:szCs w:val="28"/>
          <w:lang w:val="kk-KZ"/>
        </w:rPr>
        <w:t>ЖТСХ</w:t>
      </w:r>
      <w:r w:rsidRPr="00EB420D">
        <w:rPr>
          <w:rFonts w:ascii="Times New Roman" w:hAnsi="Times New Roman" w:cs="Times New Roman"/>
          <w:color w:val="0D0D0D" w:themeColor="text1" w:themeTint="F2"/>
          <w:sz w:val="28"/>
          <w:szCs w:val="28"/>
          <w:lang w:val="kk-KZ"/>
        </w:rPr>
        <w:t>-ESI-</w:t>
      </w:r>
      <w:r w:rsidR="003F6A39" w:rsidRPr="00EB420D">
        <w:rPr>
          <w:rFonts w:ascii="Times New Roman" w:hAnsi="Times New Roman" w:cs="Times New Roman"/>
          <w:color w:val="0D0D0D" w:themeColor="text1" w:themeTint="F2"/>
          <w:sz w:val="28"/>
          <w:szCs w:val="28"/>
          <w:lang w:val="kk-KZ"/>
        </w:rPr>
        <w:t>Q</w:t>
      </w:r>
      <w:r w:rsidRPr="00EB420D">
        <w:rPr>
          <w:rFonts w:ascii="Times New Roman" w:hAnsi="Times New Roman" w:cs="Times New Roman"/>
          <w:color w:val="0D0D0D" w:themeColor="text1" w:themeTint="F2"/>
          <w:sz w:val="28"/>
          <w:szCs w:val="28"/>
          <w:lang w:val="kk-KZ"/>
        </w:rPr>
        <w:t xml:space="preserve">TOF-MS/MS әдісімен 17 </w:t>
      </w:r>
      <w:r w:rsidR="00CA274A" w:rsidRPr="00EB420D">
        <w:rPr>
          <w:rFonts w:ascii="Times New Roman" w:hAnsi="Times New Roman" w:cs="Times New Roman"/>
          <w:color w:val="0D0D0D" w:themeColor="text1" w:themeTint="F2"/>
          <w:sz w:val="28"/>
          <w:szCs w:val="28"/>
          <w:lang w:val="kk-KZ"/>
        </w:rPr>
        <w:t>қосылыс</w:t>
      </w:r>
      <w:r w:rsidRPr="00EB420D">
        <w:rPr>
          <w:rFonts w:ascii="Times New Roman" w:hAnsi="Times New Roman" w:cs="Times New Roman"/>
          <w:color w:val="0D0D0D" w:themeColor="text1" w:themeTint="F2"/>
          <w:sz w:val="28"/>
          <w:szCs w:val="28"/>
          <w:lang w:val="kk-KZ"/>
        </w:rPr>
        <w:t xml:space="preserve"> анықталды. Флавоноидтар мен олардың гликозидтері (хлороген қышқылы және вербаскозид) орман қайызғақшөп шикізатындағы қосылыстардың негізгі тобында 2.0% кем емес мөлшерді құрайды. Орман қайызғақшөп шикізатына сапа көрсеткіштері және олардың жарамдылық критерийлері белгіленді және экстракт стандарталды. </w:t>
      </w:r>
    </w:p>
    <w:p w14:paraId="5B0ACC6C" w14:textId="08E3C92E" w:rsidR="00B02E59" w:rsidRPr="00EB420D" w:rsidRDefault="00B02E5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экстрактысының қауіпсіздігін зерттеу нәтижесі бойынша </w:t>
      </w:r>
      <w:r w:rsidRPr="00EB420D">
        <w:rPr>
          <w:rFonts w:ascii="Times New Roman" w:eastAsia="SimSun" w:hAnsi="Times New Roman" w:cs="Times New Roman"/>
          <w:bCs/>
          <w:color w:val="0D0D0D" w:themeColor="text1" w:themeTint="F2"/>
          <w:sz w:val="28"/>
          <w:szCs w:val="28"/>
          <w:lang w:val="kk-KZ"/>
        </w:rPr>
        <w:t>LD</w:t>
      </w:r>
      <w:r w:rsidRPr="00EB420D">
        <w:rPr>
          <w:rFonts w:ascii="Times New Roman" w:eastAsia="SimSun" w:hAnsi="Times New Roman" w:cs="Times New Roman"/>
          <w:bCs/>
          <w:color w:val="0D0D0D" w:themeColor="text1" w:themeTint="F2"/>
          <w:sz w:val="28"/>
          <w:szCs w:val="28"/>
          <w:vertAlign w:val="subscript"/>
          <w:lang w:val="kk-KZ"/>
        </w:rPr>
        <w:t>50</w:t>
      </w:r>
      <w:r w:rsidRPr="00EB420D">
        <w:rPr>
          <w:rFonts w:ascii="Times New Roman" w:eastAsia="SimSun" w:hAnsi="Times New Roman" w:cs="Times New Roman"/>
          <w:bCs/>
          <w:color w:val="0D0D0D" w:themeColor="text1" w:themeTint="F2"/>
          <w:sz w:val="28"/>
          <w:szCs w:val="28"/>
          <w:lang w:val="kk-KZ"/>
        </w:rPr>
        <w:t xml:space="preserve">5000 мг/кг жоғары екендігі эксперименталды түрде анықталды, бұл оны организмге әсер ету дәрежесі бойынша заттардың қауіптілік классификациясына сәйкес жіктеуге мүмкіндік береді (МЕМСТ 12.1.007-76) IV классқа (төмен улы) қосылыстар </w:t>
      </w:r>
      <w:r w:rsidRPr="00EB420D">
        <w:rPr>
          <w:rFonts w:ascii="Times New Roman" w:hAnsi="Times New Roman" w:cs="Times New Roman"/>
          <w:color w:val="0D0D0D" w:themeColor="text1" w:themeTint="F2"/>
          <w:sz w:val="28"/>
          <w:szCs w:val="28"/>
          <w:lang w:val="kk-KZ"/>
        </w:rPr>
        <w:t>тобына жатады.</w:t>
      </w:r>
    </w:p>
    <w:p w14:paraId="06DEBC7A" w14:textId="29E31D32" w:rsidR="003E7E08" w:rsidRPr="00EB420D" w:rsidRDefault="00B02E59"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i/>
          <w:color w:val="0D0D0D" w:themeColor="text1" w:themeTint="F2"/>
          <w:sz w:val="28"/>
          <w:szCs w:val="28"/>
          <w:shd w:val="clear" w:color="auto" w:fill="FFFFFF"/>
          <w:lang w:val="kk-KZ"/>
        </w:rPr>
        <w:t>S. sylvatica</w:t>
      </w:r>
      <w:r w:rsidRPr="00EB420D">
        <w:rPr>
          <w:rFonts w:ascii="Times New Roman" w:hAnsi="Times New Roman" w:cs="Times New Roman"/>
          <w:color w:val="0D0D0D" w:themeColor="text1" w:themeTint="F2"/>
          <w:sz w:val="28"/>
          <w:szCs w:val="28"/>
          <w:shd w:val="clear" w:color="auto" w:fill="FFFFFF"/>
          <w:lang w:val="kk-KZ"/>
        </w:rPr>
        <w:t xml:space="preserve"> L. экстрактысы грам-оң бактерияларға, әсіресе </w:t>
      </w:r>
      <w:r w:rsidRPr="00EB420D">
        <w:rPr>
          <w:rFonts w:ascii="Times New Roman" w:hAnsi="Times New Roman" w:cs="Times New Roman"/>
          <w:i/>
          <w:color w:val="0D0D0D" w:themeColor="text1" w:themeTint="F2"/>
          <w:sz w:val="28"/>
          <w:szCs w:val="28"/>
          <w:shd w:val="clear" w:color="auto" w:fill="FFFFFF"/>
          <w:lang w:val="kk-KZ"/>
        </w:rPr>
        <w:t>Bacillus cereus</w:t>
      </w:r>
      <w:r w:rsidRPr="00EB420D">
        <w:rPr>
          <w:rFonts w:ascii="Times New Roman" w:hAnsi="Times New Roman" w:cs="Times New Roman"/>
          <w:color w:val="0D0D0D" w:themeColor="text1" w:themeTint="F2"/>
          <w:sz w:val="28"/>
          <w:szCs w:val="28"/>
          <w:shd w:val="clear" w:color="auto" w:fill="FFFFFF"/>
          <w:lang w:val="kk-KZ"/>
        </w:rPr>
        <w:t xml:space="preserve">-ке, жоғары микробқа қарсы белсенділік көрсетті, </w:t>
      </w:r>
      <w:r w:rsidR="00817C41" w:rsidRPr="00EB420D">
        <w:rPr>
          <w:rFonts w:ascii="Times New Roman" w:hAnsi="Times New Roman" w:cs="Times New Roman"/>
          <w:color w:val="0D0D0D" w:themeColor="text1" w:themeTint="F2"/>
          <w:sz w:val="28"/>
          <w:szCs w:val="28"/>
          <w:lang w:val="kk-KZ"/>
        </w:rPr>
        <w:t>МИК</w:t>
      </w:r>
      <w:r w:rsidRPr="00EB420D">
        <w:rPr>
          <w:rFonts w:ascii="Times New Roman" w:hAnsi="Times New Roman" w:cs="Times New Roman"/>
          <w:color w:val="0D0D0D" w:themeColor="text1" w:themeTint="F2"/>
          <w:sz w:val="28"/>
          <w:szCs w:val="28"/>
          <w:shd w:val="clear" w:color="auto" w:fill="FFFFFF"/>
          <w:lang w:val="kk-KZ"/>
        </w:rPr>
        <w:t xml:space="preserve"> 0.5-2 мг/мл аралығында болды. </w:t>
      </w:r>
      <w:r w:rsidR="00AE5301" w:rsidRPr="00EB420D">
        <w:rPr>
          <w:rFonts w:ascii="Times New Roman" w:hAnsi="Times New Roman" w:cs="Times New Roman"/>
          <w:color w:val="0D0D0D" w:themeColor="text1" w:themeTint="F2"/>
          <w:sz w:val="28"/>
          <w:szCs w:val="28"/>
          <w:shd w:val="clear" w:color="auto" w:fill="FFFFFF"/>
          <w:lang w:val="kk-KZ"/>
        </w:rPr>
        <w:t>Экстракттың</w:t>
      </w:r>
      <w:r w:rsidRPr="00EB420D">
        <w:rPr>
          <w:rFonts w:ascii="Times New Roman" w:hAnsi="Times New Roman" w:cs="Times New Roman"/>
          <w:color w:val="0D0D0D" w:themeColor="text1" w:themeTint="F2"/>
          <w:sz w:val="28"/>
          <w:szCs w:val="28"/>
          <w:shd w:val="clear" w:color="auto" w:fill="FFFFFF"/>
          <w:lang w:val="kk-KZ"/>
        </w:rPr>
        <w:t xml:space="preserve"> бактерицидтік әсері </w:t>
      </w:r>
      <w:r w:rsidRPr="00EB420D">
        <w:rPr>
          <w:rFonts w:ascii="Times New Roman" w:hAnsi="Times New Roman" w:cs="Times New Roman"/>
          <w:i/>
          <w:color w:val="0D0D0D" w:themeColor="text1" w:themeTint="F2"/>
          <w:sz w:val="28"/>
          <w:szCs w:val="28"/>
          <w:shd w:val="clear" w:color="auto" w:fill="FFFFFF"/>
          <w:lang w:val="kk-KZ"/>
        </w:rPr>
        <w:t>B. cereus</w:t>
      </w:r>
      <w:r w:rsidRPr="00EB420D">
        <w:rPr>
          <w:rFonts w:ascii="Times New Roman" w:hAnsi="Times New Roman" w:cs="Times New Roman"/>
          <w:color w:val="0D0D0D" w:themeColor="text1" w:themeTint="F2"/>
          <w:sz w:val="28"/>
          <w:szCs w:val="28"/>
          <w:shd w:val="clear" w:color="auto" w:fill="FFFFFF"/>
          <w:lang w:val="kk-KZ"/>
        </w:rPr>
        <w:t xml:space="preserve"> үшін айқын көрінді, бірақ 6 сағаттан кейін бактериялар өсе бастады. </w:t>
      </w:r>
      <w:proofErr w:type="spellStart"/>
      <w:r w:rsidRPr="00EB420D">
        <w:rPr>
          <w:rFonts w:ascii="Times New Roman" w:hAnsi="Times New Roman" w:cs="Times New Roman"/>
          <w:color w:val="0D0D0D" w:themeColor="text1" w:themeTint="F2"/>
          <w:sz w:val="28"/>
          <w:szCs w:val="28"/>
          <w:shd w:val="clear" w:color="auto" w:fill="FFFFFF"/>
        </w:rPr>
        <w:t>Спораларға</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қатысты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белсенділігі</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төмен</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болып</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минималды</w:t>
      </w:r>
      <w:proofErr w:type="spellEnd"/>
      <w:r w:rsidRPr="00EB420D">
        <w:rPr>
          <w:rFonts w:ascii="Times New Roman" w:hAnsi="Times New Roman" w:cs="Times New Roman"/>
          <w:color w:val="0D0D0D" w:themeColor="text1" w:themeTint="F2"/>
          <w:sz w:val="28"/>
          <w:szCs w:val="28"/>
          <w:shd w:val="clear" w:color="auto" w:fill="FFFFFF"/>
        </w:rPr>
        <w:t xml:space="preserve"> </w:t>
      </w:r>
      <w:proofErr w:type="spellStart"/>
      <w:r w:rsidRPr="00EB420D">
        <w:rPr>
          <w:rFonts w:ascii="Times New Roman" w:hAnsi="Times New Roman" w:cs="Times New Roman"/>
          <w:color w:val="0D0D0D" w:themeColor="text1" w:themeTint="F2"/>
          <w:sz w:val="28"/>
          <w:szCs w:val="28"/>
          <w:shd w:val="clear" w:color="auto" w:fill="FFFFFF"/>
        </w:rPr>
        <w:t>спороцидтік</w:t>
      </w:r>
      <w:proofErr w:type="spellEnd"/>
      <w:r w:rsidRPr="00EB420D">
        <w:rPr>
          <w:rFonts w:ascii="Times New Roman" w:hAnsi="Times New Roman" w:cs="Times New Roman"/>
          <w:color w:val="0D0D0D" w:themeColor="text1" w:themeTint="F2"/>
          <w:sz w:val="28"/>
          <w:szCs w:val="28"/>
          <w:shd w:val="clear" w:color="auto" w:fill="FFFFFF"/>
        </w:rPr>
        <w:t xml:space="preserve"> концентрация 16 мг/мл-ден </w:t>
      </w:r>
      <w:proofErr w:type="spellStart"/>
      <w:r w:rsidRPr="00EB420D">
        <w:rPr>
          <w:rFonts w:ascii="Times New Roman" w:hAnsi="Times New Roman" w:cs="Times New Roman"/>
          <w:color w:val="0D0D0D" w:themeColor="text1" w:themeTint="F2"/>
          <w:sz w:val="28"/>
          <w:szCs w:val="28"/>
          <w:shd w:val="clear" w:color="auto" w:fill="FFFFFF"/>
        </w:rPr>
        <w:t>асты</w:t>
      </w:r>
      <w:proofErr w:type="spellEnd"/>
      <w:r w:rsidRPr="00EB420D">
        <w:rPr>
          <w:rFonts w:ascii="Times New Roman" w:hAnsi="Times New Roman" w:cs="Times New Roman"/>
          <w:color w:val="0D0D0D" w:themeColor="text1" w:themeTint="F2"/>
          <w:sz w:val="28"/>
          <w:szCs w:val="28"/>
          <w:shd w:val="clear" w:color="auto" w:fill="FFFFFF"/>
          <w:lang w:val="kk-KZ"/>
        </w:rPr>
        <w:t>.</w:t>
      </w:r>
    </w:p>
    <w:p w14:paraId="6EDF5ADA" w14:textId="29F151FD" w:rsidR="00B02E59" w:rsidRPr="00EB420D"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 </w:t>
      </w:r>
      <w:r w:rsidR="00B02E59" w:rsidRPr="00EB420D">
        <w:rPr>
          <w:rFonts w:ascii="Times New Roman" w:hAnsi="Times New Roman" w:cs="Times New Roman"/>
          <w:color w:val="0D0D0D" w:themeColor="text1" w:themeTint="F2"/>
          <w:sz w:val="28"/>
          <w:szCs w:val="28"/>
          <w:shd w:val="clear" w:color="auto" w:fill="FFFFFF"/>
          <w:lang w:val="kk-KZ"/>
        </w:rPr>
        <w:t>экстрактысы VERO жасушаларында төмен цитоуыттылыққа (CC</w:t>
      </w:r>
      <w:r w:rsidR="00B02E59" w:rsidRPr="00EB420D">
        <w:rPr>
          <w:rFonts w:ascii="Times New Roman" w:hAnsi="Times New Roman" w:cs="Times New Roman"/>
          <w:color w:val="0D0D0D" w:themeColor="text1" w:themeTint="F2"/>
          <w:sz w:val="28"/>
          <w:szCs w:val="28"/>
          <w:shd w:val="clear" w:color="auto" w:fill="FFFFFF"/>
          <w:vertAlign w:val="subscript"/>
          <w:lang w:val="kk-KZ"/>
        </w:rPr>
        <w:t>50</w:t>
      </w:r>
      <w:r w:rsidR="00B02E59" w:rsidRPr="00EB420D">
        <w:rPr>
          <w:rFonts w:ascii="Times New Roman" w:hAnsi="Times New Roman" w:cs="Times New Roman"/>
          <w:color w:val="0D0D0D" w:themeColor="text1" w:themeTint="F2"/>
          <w:sz w:val="28"/>
          <w:szCs w:val="28"/>
          <w:shd w:val="clear" w:color="auto" w:fill="FFFFFF"/>
          <w:lang w:val="kk-KZ"/>
        </w:rPr>
        <w:t xml:space="preserve"> 0.810±0.013 мг/мл), ал MRC-5 жасушаларында орташа цитоуыттылыққа (CC</w:t>
      </w:r>
      <w:r w:rsidR="00B02E59" w:rsidRPr="00EB420D">
        <w:rPr>
          <w:rFonts w:ascii="Times New Roman" w:hAnsi="Times New Roman" w:cs="Times New Roman"/>
          <w:color w:val="0D0D0D" w:themeColor="text1" w:themeTint="F2"/>
          <w:sz w:val="28"/>
          <w:szCs w:val="28"/>
          <w:shd w:val="clear" w:color="auto" w:fill="FFFFFF"/>
          <w:vertAlign w:val="subscript"/>
          <w:lang w:val="kk-KZ"/>
        </w:rPr>
        <w:t>50</w:t>
      </w:r>
      <w:r w:rsidR="00B02E59" w:rsidRPr="00EB420D">
        <w:rPr>
          <w:rFonts w:ascii="Times New Roman" w:hAnsi="Times New Roman" w:cs="Times New Roman"/>
          <w:color w:val="0D0D0D" w:themeColor="text1" w:themeTint="F2"/>
          <w:sz w:val="28"/>
          <w:szCs w:val="28"/>
          <w:shd w:val="clear" w:color="auto" w:fill="FFFFFF"/>
          <w:lang w:val="kk-KZ"/>
        </w:rPr>
        <w:t xml:space="preserve"> 0.0891±0.014 мг/мл) ие болды. MRC-5 жасушаларында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02E59" w:rsidRPr="00EB420D">
        <w:rPr>
          <w:rFonts w:ascii="Times New Roman" w:hAnsi="Times New Roman" w:cs="Times New Roman"/>
          <w:color w:val="0D0D0D" w:themeColor="text1" w:themeTint="F2"/>
          <w:sz w:val="28"/>
          <w:szCs w:val="28"/>
          <w:shd w:val="clear" w:color="auto" w:fill="FFFFFF"/>
          <w:lang w:val="kk-KZ"/>
        </w:rPr>
        <w:t xml:space="preserve"> экстрактысы HCoV-229Е вирусының вирустық жүктемесін 1.56 log-ға төмендетті, бірақ цитопатиялық әсерін көрсетпеді. VERO жасушаларында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02E59" w:rsidRPr="00EB420D">
        <w:rPr>
          <w:rFonts w:ascii="Times New Roman" w:hAnsi="Times New Roman" w:cs="Times New Roman"/>
          <w:color w:val="0D0D0D" w:themeColor="text1" w:themeTint="F2"/>
          <w:sz w:val="28"/>
          <w:szCs w:val="28"/>
          <w:shd w:val="clear" w:color="auto" w:fill="FFFFFF"/>
          <w:lang w:val="kk-KZ"/>
        </w:rPr>
        <w:t xml:space="preserve"> экстрактысы HHV-1 вирусына қарсы дозаға тәуелді тиімділік көрсетіп, цитопатогендік әсерді айтарлықтай төмендетіп, вирустық жүктемені 1.11 log-ға азайтты.</w:t>
      </w:r>
    </w:p>
    <w:p w14:paraId="09AD5622" w14:textId="4860CF9B" w:rsidR="00B02E59" w:rsidRPr="00EB420D" w:rsidRDefault="00946F42"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02E59" w:rsidRPr="00EB420D">
        <w:rPr>
          <w:rFonts w:ascii="Times New Roman" w:hAnsi="Times New Roman" w:cs="Times New Roman"/>
          <w:color w:val="0D0D0D" w:themeColor="text1" w:themeTint="F2"/>
          <w:sz w:val="28"/>
          <w:szCs w:val="28"/>
          <w:shd w:val="clear" w:color="auto" w:fill="FFFFFF"/>
          <w:lang w:val="kk-KZ"/>
        </w:rPr>
        <w:t xml:space="preserve"> экстрактысының қатерлі ісікке қарсы белсенділігі FaDu, H1HeLa және RKO жасушаларына қатысты сыналды. FaDu және RKO жасушаларына әлсіз цитоуыттылық көрсетті, ал H1HeLa жасушаларына орташа цитоуыттылық (CC</w:t>
      </w:r>
      <w:r w:rsidR="00B02E59" w:rsidRPr="00EB420D">
        <w:rPr>
          <w:rFonts w:ascii="Times New Roman" w:hAnsi="Times New Roman" w:cs="Times New Roman"/>
          <w:color w:val="0D0D0D" w:themeColor="text1" w:themeTint="F2"/>
          <w:sz w:val="28"/>
          <w:szCs w:val="28"/>
          <w:shd w:val="clear" w:color="auto" w:fill="FFFFFF"/>
          <w:vertAlign w:val="subscript"/>
          <w:lang w:val="kk-KZ"/>
        </w:rPr>
        <w:t>50</w:t>
      </w:r>
      <w:r w:rsidR="00B02E59" w:rsidRPr="00EB420D">
        <w:rPr>
          <w:rFonts w:ascii="Times New Roman" w:hAnsi="Times New Roman" w:cs="Times New Roman"/>
          <w:color w:val="0D0D0D" w:themeColor="text1" w:themeTint="F2"/>
          <w:sz w:val="28"/>
          <w:szCs w:val="28"/>
          <w:shd w:val="clear" w:color="auto" w:fill="FFFFFF"/>
          <w:lang w:val="kk-KZ"/>
        </w:rPr>
        <w:t xml:space="preserve">–0.0127 мг/мл) көрсетсе, RKO жасушаларына </w:t>
      </w:r>
      <w:r w:rsidRPr="00EB420D">
        <w:rPr>
          <w:rFonts w:ascii="Times New Roman" w:hAnsi="Times New Roman"/>
          <w:i/>
          <w:color w:val="0D0D0D" w:themeColor="text1" w:themeTint="F2"/>
          <w:sz w:val="28"/>
          <w:szCs w:val="28"/>
          <w:lang w:val="kk-KZ"/>
        </w:rPr>
        <w:t>S. sylvatica</w:t>
      </w:r>
      <w:r w:rsidRPr="00EB420D">
        <w:rPr>
          <w:rFonts w:ascii="Times New Roman" w:hAnsi="Times New Roman"/>
          <w:color w:val="0D0D0D" w:themeColor="text1" w:themeTint="F2"/>
          <w:sz w:val="28"/>
          <w:szCs w:val="28"/>
          <w:lang w:val="kk-KZ"/>
        </w:rPr>
        <w:t xml:space="preserve"> L.</w:t>
      </w:r>
      <w:r w:rsidR="00B02E59" w:rsidRPr="00EB420D">
        <w:rPr>
          <w:rFonts w:ascii="Times New Roman" w:hAnsi="Times New Roman" w:cs="Times New Roman"/>
          <w:color w:val="0D0D0D" w:themeColor="text1" w:themeTint="F2"/>
          <w:sz w:val="28"/>
          <w:szCs w:val="28"/>
          <w:shd w:val="clear" w:color="auto" w:fill="FFFFFF"/>
          <w:lang w:val="kk-KZ"/>
        </w:rPr>
        <w:t xml:space="preserve"> экстрактысы пролиферацияны дозаға тәуелді түрде арттырғанымен, бұл әсер қосымша зерттеулерді қажет етеді.</w:t>
      </w:r>
    </w:p>
    <w:p w14:paraId="59CE106B" w14:textId="1AEB9B6F" w:rsidR="00B02E59" w:rsidRPr="00EB420D" w:rsidRDefault="00B02E59" w:rsidP="00AB1A2F">
      <w:pPr>
        <w:tabs>
          <w:tab w:val="left" w:pos="630"/>
        </w:tabs>
        <w:spacing w:after="0" w:line="240" w:lineRule="auto"/>
        <w:ind w:firstLine="567"/>
        <w:contextualSpacing/>
        <w:jc w:val="both"/>
        <w:rPr>
          <w:rFonts w:ascii="Times New Roman" w:hAnsi="Times New Roman" w:cs="Times New Roman"/>
          <w:bCs/>
          <w:color w:val="0D0D0D" w:themeColor="text1" w:themeTint="F2"/>
          <w:sz w:val="28"/>
          <w:szCs w:val="28"/>
          <w:lang w:val="kk-KZ"/>
        </w:rPr>
      </w:pPr>
      <w:r w:rsidRPr="00EB420D">
        <w:rPr>
          <w:rFonts w:ascii="Times New Roman" w:hAnsi="Times New Roman" w:cs="Times New Roman"/>
          <w:color w:val="0D0D0D" w:themeColor="text1" w:themeTint="F2"/>
          <w:sz w:val="28"/>
          <w:szCs w:val="28"/>
          <w:shd w:val="clear" w:color="auto" w:fill="FFFFFF"/>
          <w:lang w:val="kk-KZ"/>
        </w:rPr>
        <w:lastRenderedPageBreak/>
        <w:t>Экстракт қосылмаған ЛПС культурасымен салыстырғанда, IL-6 деңгейі 0.02 мг/мл, 0.04 мг/мл және 0.08 мг/мл концентрацияларында сәйкесінше 0.47</w:t>
      </w:r>
      <w:r w:rsidR="002558E2">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kk-KZ"/>
        </w:rPr>
        <w:t>%, 7.38</w:t>
      </w:r>
      <w:r w:rsidR="002558E2">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kk-KZ"/>
        </w:rPr>
        <w:t>% және 13.27</w:t>
      </w:r>
      <w:r w:rsidR="002558E2">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kk-KZ"/>
        </w:rPr>
        <w:t xml:space="preserve">% төмендеді. Бұл нәтиже </w:t>
      </w:r>
      <w:r w:rsidR="00946F42" w:rsidRPr="00EB420D">
        <w:rPr>
          <w:rFonts w:ascii="Times New Roman" w:hAnsi="Times New Roman"/>
          <w:i/>
          <w:color w:val="0D0D0D" w:themeColor="text1" w:themeTint="F2"/>
          <w:sz w:val="28"/>
          <w:szCs w:val="28"/>
          <w:lang w:val="kk-KZ"/>
        </w:rPr>
        <w:t>S. sylvatica</w:t>
      </w:r>
      <w:r w:rsidR="00946F42" w:rsidRPr="00EB420D">
        <w:rPr>
          <w:rFonts w:ascii="Times New Roman" w:hAnsi="Times New Roman"/>
          <w:color w:val="0D0D0D" w:themeColor="text1" w:themeTint="F2"/>
          <w:sz w:val="28"/>
          <w:szCs w:val="28"/>
          <w:lang w:val="kk-KZ"/>
        </w:rPr>
        <w:t xml:space="preserve"> L. </w:t>
      </w:r>
      <w:r w:rsidRPr="00EB420D">
        <w:rPr>
          <w:rFonts w:ascii="Times New Roman" w:hAnsi="Times New Roman" w:cs="Times New Roman"/>
          <w:color w:val="0D0D0D" w:themeColor="text1" w:themeTint="F2"/>
          <w:sz w:val="28"/>
          <w:szCs w:val="28"/>
          <w:shd w:val="clear" w:color="auto" w:fill="FFFFFF"/>
          <w:lang w:val="kk-KZ"/>
        </w:rPr>
        <w:t>экстрактысының қабынуға қарсы әсері бар екенін көрсетеді.</w:t>
      </w:r>
    </w:p>
    <w:p w14:paraId="5158D04E" w14:textId="50F0F097" w:rsidR="00B02E59" w:rsidRPr="00EB420D" w:rsidRDefault="00AE5301" w:rsidP="00AB1A2F">
      <w:pPr>
        <w:tabs>
          <w:tab w:val="left" w:pos="630"/>
        </w:tabs>
        <w:spacing w:after="0" w:line="240" w:lineRule="auto"/>
        <w:ind w:firstLine="567"/>
        <w:contextualSpacing/>
        <w:jc w:val="both"/>
        <w:rPr>
          <w:rFonts w:ascii="Times New Roman" w:eastAsia="SimSun" w:hAnsi="Times New Roman" w:cs="Times New Roman"/>
          <w:bCs/>
          <w:color w:val="0D0D0D" w:themeColor="text1" w:themeTint="F2"/>
          <w:sz w:val="28"/>
          <w:szCs w:val="28"/>
          <w:lang w:val="kk-KZ"/>
        </w:rPr>
      </w:pPr>
      <w:r w:rsidRPr="00EB420D">
        <w:rPr>
          <w:rFonts w:ascii="Times New Roman" w:eastAsia="SimSun" w:hAnsi="Times New Roman" w:cs="Times New Roman"/>
          <w:bCs/>
          <w:color w:val="0D0D0D" w:themeColor="text1" w:themeTint="F2"/>
          <w:sz w:val="28"/>
          <w:szCs w:val="28"/>
          <w:lang w:val="kk-KZ"/>
        </w:rPr>
        <w:t>Экстракттың</w:t>
      </w:r>
      <w:r w:rsidR="00B02E59" w:rsidRPr="00EB420D">
        <w:rPr>
          <w:rFonts w:ascii="Times New Roman" w:eastAsia="SimSun" w:hAnsi="Times New Roman" w:cs="Times New Roman"/>
          <w:bCs/>
          <w:color w:val="0D0D0D" w:themeColor="text1" w:themeTint="F2"/>
          <w:sz w:val="28"/>
          <w:szCs w:val="28"/>
          <w:lang w:val="kk-KZ"/>
        </w:rPr>
        <w:t xml:space="preserve"> гельминттерге қарсы сыналған концентрацияларда нематодтардың өміршеңдігі келесідей болды: 0.2 мг/мл концентрацияда 84.21</w:t>
      </w:r>
      <w:r w:rsidR="002558E2">
        <w:rPr>
          <w:rFonts w:ascii="Times New Roman" w:eastAsia="SimSun" w:hAnsi="Times New Roman" w:cs="Times New Roman"/>
          <w:bCs/>
          <w:color w:val="0D0D0D" w:themeColor="text1" w:themeTint="F2"/>
          <w:sz w:val="28"/>
          <w:szCs w:val="28"/>
          <w:lang w:val="kk-KZ"/>
        </w:rPr>
        <w:t xml:space="preserve"> </w:t>
      </w:r>
      <w:r w:rsidR="00B02E59" w:rsidRPr="00EB420D">
        <w:rPr>
          <w:rFonts w:ascii="Times New Roman" w:eastAsia="SimSun" w:hAnsi="Times New Roman" w:cs="Times New Roman"/>
          <w:bCs/>
          <w:color w:val="0D0D0D" w:themeColor="text1" w:themeTint="F2"/>
          <w:sz w:val="28"/>
          <w:szCs w:val="28"/>
          <w:lang w:val="kk-KZ"/>
        </w:rPr>
        <w:t>%, 1.1 мг/мл концентрацияда 82.08</w:t>
      </w:r>
      <w:r w:rsidR="002558E2">
        <w:rPr>
          <w:rFonts w:ascii="Times New Roman" w:eastAsia="SimSun" w:hAnsi="Times New Roman" w:cs="Times New Roman"/>
          <w:bCs/>
          <w:color w:val="0D0D0D" w:themeColor="text1" w:themeTint="F2"/>
          <w:sz w:val="28"/>
          <w:szCs w:val="28"/>
          <w:lang w:val="kk-KZ"/>
        </w:rPr>
        <w:t xml:space="preserve"> </w:t>
      </w:r>
      <w:r w:rsidR="00B02E59" w:rsidRPr="00EB420D">
        <w:rPr>
          <w:rFonts w:ascii="Times New Roman" w:eastAsia="SimSun" w:hAnsi="Times New Roman" w:cs="Times New Roman"/>
          <w:bCs/>
          <w:color w:val="0D0D0D" w:themeColor="text1" w:themeTint="F2"/>
          <w:sz w:val="28"/>
          <w:szCs w:val="28"/>
          <w:lang w:val="kk-KZ"/>
        </w:rPr>
        <w:t>%, 3.3 мг/мл концентрацияда 72.88</w:t>
      </w:r>
      <w:r w:rsidR="002558E2">
        <w:rPr>
          <w:rFonts w:ascii="Times New Roman" w:eastAsia="SimSun" w:hAnsi="Times New Roman" w:cs="Times New Roman"/>
          <w:bCs/>
          <w:color w:val="0D0D0D" w:themeColor="text1" w:themeTint="F2"/>
          <w:sz w:val="28"/>
          <w:szCs w:val="28"/>
          <w:lang w:val="kk-KZ"/>
        </w:rPr>
        <w:t xml:space="preserve"> </w:t>
      </w:r>
      <w:r w:rsidR="00B02E59" w:rsidRPr="00EB420D">
        <w:rPr>
          <w:rFonts w:ascii="Times New Roman" w:eastAsia="SimSun" w:hAnsi="Times New Roman" w:cs="Times New Roman"/>
          <w:bCs/>
          <w:color w:val="0D0D0D" w:themeColor="text1" w:themeTint="F2"/>
          <w:sz w:val="28"/>
          <w:szCs w:val="28"/>
          <w:lang w:val="kk-KZ"/>
        </w:rPr>
        <w:t>%, 5.5 мг/мл концентрацияда 65.84</w:t>
      </w:r>
      <w:r w:rsidR="002558E2">
        <w:rPr>
          <w:rFonts w:ascii="Times New Roman" w:eastAsia="SimSun" w:hAnsi="Times New Roman" w:cs="Times New Roman"/>
          <w:bCs/>
          <w:color w:val="0D0D0D" w:themeColor="text1" w:themeTint="F2"/>
          <w:sz w:val="28"/>
          <w:szCs w:val="28"/>
          <w:lang w:val="kk-KZ"/>
        </w:rPr>
        <w:t xml:space="preserve"> </w:t>
      </w:r>
      <w:r w:rsidR="00B02E59" w:rsidRPr="00EB420D">
        <w:rPr>
          <w:rFonts w:ascii="Times New Roman" w:eastAsia="SimSun" w:hAnsi="Times New Roman" w:cs="Times New Roman"/>
          <w:bCs/>
          <w:color w:val="0D0D0D" w:themeColor="text1" w:themeTint="F2"/>
          <w:sz w:val="28"/>
          <w:szCs w:val="28"/>
          <w:lang w:val="kk-KZ"/>
        </w:rPr>
        <w:t>% және 11.1 мг/мл концентрацияда 56.76</w:t>
      </w:r>
      <w:r w:rsidR="002558E2">
        <w:rPr>
          <w:rFonts w:ascii="Times New Roman" w:eastAsia="SimSun" w:hAnsi="Times New Roman" w:cs="Times New Roman"/>
          <w:bCs/>
          <w:color w:val="0D0D0D" w:themeColor="text1" w:themeTint="F2"/>
          <w:sz w:val="28"/>
          <w:szCs w:val="28"/>
          <w:lang w:val="kk-KZ"/>
        </w:rPr>
        <w:t xml:space="preserve"> </w:t>
      </w:r>
      <w:r w:rsidR="00B02E59" w:rsidRPr="00EB420D">
        <w:rPr>
          <w:rFonts w:ascii="Times New Roman" w:eastAsia="SimSun" w:hAnsi="Times New Roman" w:cs="Times New Roman"/>
          <w:bCs/>
          <w:color w:val="0D0D0D" w:themeColor="text1" w:themeTint="F2"/>
          <w:sz w:val="28"/>
          <w:szCs w:val="28"/>
          <w:lang w:val="kk-KZ"/>
        </w:rPr>
        <w:t>%. Сыналған экстракты альбендазолға ұқсас антигельминтикалық белсенділікті көрсетті.</w:t>
      </w:r>
    </w:p>
    <w:p w14:paraId="5FB2049E" w14:textId="0FF08998" w:rsidR="008054D8" w:rsidRPr="00EB420D" w:rsidRDefault="008054D8"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70C4B1D2"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5F95D999"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5C4EC3B9"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D7FE81C"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2A5A359"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6F184BCE"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7098B51"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7C8BD444"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1F2FD85"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0885C60"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437C7084"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37E85A96"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47EC4338"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7C9516A1"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472618AC" w14:textId="77777777"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620D53F" w14:textId="331E3448" w:rsidR="008054D8" w:rsidRPr="00EB420D" w:rsidRDefault="008054D8"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8C869F3" w14:textId="2D622848" w:rsidR="00B02E59" w:rsidRPr="00EB420D" w:rsidRDefault="00B02E59"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9B00CD4" w14:textId="64C3C27C" w:rsidR="00B02E59" w:rsidRPr="00EB420D" w:rsidRDefault="00B02E59"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4508FFE4" w14:textId="118E7F70" w:rsidR="00B02E59" w:rsidRPr="00EB420D" w:rsidRDefault="00B02E59"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2BBA5D5" w14:textId="02F20059" w:rsidR="00B02E59" w:rsidRPr="00EB420D" w:rsidRDefault="00B02E59"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4DA5BA8" w14:textId="77777777" w:rsidR="001445DE" w:rsidRPr="00EB420D" w:rsidRDefault="001445DE"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7938FA20"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5A279359"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037E6E1A"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0D47B0A9"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49072492"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466D8A2"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0E7CF675"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0BBC08D"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0FE4BCBB" w14:textId="77777777" w:rsidR="007A491B" w:rsidRPr="00EB420D"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46D800A" w14:textId="77777777" w:rsidR="007A491B" w:rsidRDefault="007A491B"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7489C07E" w14:textId="77777777" w:rsidR="004D04BF" w:rsidRDefault="004D04BF"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22C75492" w14:textId="77777777" w:rsidR="004D04BF" w:rsidRDefault="004D04BF"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3FCDC7DA" w14:textId="77777777" w:rsidR="004D04BF" w:rsidRDefault="004D04BF"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3B7E07AC" w14:textId="77777777" w:rsidR="004D04BF" w:rsidRPr="00EB420D" w:rsidRDefault="004D04BF"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p>
    <w:p w14:paraId="14DC50B3" w14:textId="202595F2" w:rsidR="001445DE" w:rsidRPr="00EB420D" w:rsidRDefault="002558E2"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r>
        <w:rPr>
          <w:rFonts w:ascii="Times New Roman" w:hAnsi="Times New Roman" w:cs="Times New Roman"/>
          <w:b/>
          <w:color w:val="0D0D0D" w:themeColor="text1" w:themeTint="F2"/>
          <w:sz w:val="28"/>
          <w:szCs w:val="28"/>
          <w:lang w:val="kk-KZ"/>
        </w:rPr>
        <w:lastRenderedPageBreak/>
        <w:t>Қ</w:t>
      </w:r>
      <w:r w:rsidR="00BE3CB8" w:rsidRPr="00EB420D">
        <w:rPr>
          <w:rFonts w:ascii="Times New Roman" w:hAnsi="Times New Roman" w:cs="Times New Roman"/>
          <w:b/>
          <w:color w:val="0D0D0D" w:themeColor="text1" w:themeTint="F2"/>
          <w:sz w:val="28"/>
          <w:szCs w:val="28"/>
          <w:lang w:val="kk-KZ"/>
        </w:rPr>
        <w:t>ОЛДАНЫЛҒАН ӘДЕБИЕТЕР ТІЗІМІ</w:t>
      </w:r>
    </w:p>
    <w:p w14:paraId="0F241611" w14:textId="77777777" w:rsidR="001445DE" w:rsidRPr="00EB420D" w:rsidRDefault="001445DE"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kk-KZ"/>
        </w:rPr>
      </w:pPr>
    </w:p>
    <w:p w14:paraId="23E8114A" w14:textId="4347D4CF"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pacing w:val="-1"/>
          <w:sz w:val="28"/>
          <w:szCs w:val="28"/>
          <w:lang w:val="kk-KZ"/>
        </w:rPr>
        <w:t>1</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kk-KZ"/>
        </w:rPr>
        <w:t xml:space="preserve">Güner Ö., Akcicek E., Dirmenci T. A new </w:t>
      </w:r>
      <w:r w:rsidRPr="00EB420D">
        <w:rPr>
          <w:rFonts w:ascii="Times New Roman" w:hAnsi="Times New Roman" w:cs="Times New Roman"/>
          <w:i/>
          <w:color w:val="0D0D0D" w:themeColor="text1" w:themeTint="F2"/>
          <w:sz w:val="28"/>
          <w:szCs w:val="28"/>
          <w:shd w:val="clear" w:color="auto" w:fill="FFFFFF"/>
          <w:lang w:val="kk-KZ"/>
        </w:rPr>
        <w:t xml:space="preserve">Stachys </w:t>
      </w:r>
      <w:r w:rsidRPr="00EB420D">
        <w:rPr>
          <w:rFonts w:ascii="Times New Roman" w:hAnsi="Times New Roman" w:cs="Times New Roman"/>
          <w:color w:val="0D0D0D" w:themeColor="text1" w:themeTint="F2"/>
          <w:sz w:val="28"/>
          <w:szCs w:val="28"/>
          <w:shd w:val="clear" w:color="auto" w:fill="FFFFFF"/>
          <w:lang w:val="kk-KZ"/>
        </w:rPr>
        <w:t xml:space="preserve">species from Turkey: </w:t>
      </w:r>
      <w:r w:rsidRPr="00EB420D">
        <w:rPr>
          <w:rFonts w:ascii="Times New Roman" w:hAnsi="Times New Roman" w:cs="Times New Roman"/>
          <w:i/>
          <w:color w:val="0D0D0D" w:themeColor="text1" w:themeTint="F2"/>
          <w:sz w:val="28"/>
          <w:szCs w:val="28"/>
          <w:shd w:val="clear" w:color="auto" w:fill="FFFFFF"/>
          <w:lang w:val="kk-KZ"/>
        </w:rPr>
        <w:t>Stachys siirtensis</w:t>
      </w:r>
      <w:r w:rsidRPr="00EB420D">
        <w:rPr>
          <w:rFonts w:ascii="Times New Roman" w:hAnsi="Times New Roman" w:cs="Times New Roman"/>
          <w:color w:val="0D0D0D" w:themeColor="text1" w:themeTint="F2"/>
          <w:sz w:val="28"/>
          <w:szCs w:val="28"/>
          <w:shd w:val="clear" w:color="auto" w:fill="FFFFFF"/>
          <w:lang w:val="kk-KZ"/>
        </w:rPr>
        <w:t xml:space="preserve"> (Lamiaceae) //Phytotaxa. – 2021. – Vol. 516. – №. </w:t>
      </w:r>
      <w:r w:rsidRPr="00EB420D">
        <w:rPr>
          <w:rFonts w:ascii="Times New Roman" w:hAnsi="Times New Roman" w:cs="Times New Roman"/>
          <w:color w:val="0D0D0D" w:themeColor="text1" w:themeTint="F2"/>
          <w:sz w:val="28"/>
          <w:szCs w:val="28"/>
          <w:shd w:val="clear" w:color="auto" w:fill="FFFFFF"/>
          <w:lang w:val="en-US"/>
        </w:rPr>
        <w:t>3. – P. 252-262.</w:t>
      </w:r>
    </w:p>
    <w:p w14:paraId="18EBFC88" w14:textId="52498121"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Times New Roman" w:hAnsi="Times New Roman" w:cs="Times New Roman"/>
          <w:color w:val="0D0D0D" w:themeColor="text1" w:themeTint="F2"/>
          <w:sz w:val="28"/>
          <w:szCs w:val="28"/>
          <w:lang w:val="kk-KZ"/>
        </w:rPr>
        <w:t xml:space="preserve">2 </w:t>
      </w:r>
      <w:proofErr w:type="spellStart"/>
      <w:r w:rsidRPr="00EB420D">
        <w:rPr>
          <w:rFonts w:ascii="Times New Roman" w:hAnsi="Times New Roman" w:cs="Times New Roman"/>
          <w:color w:val="0D0D0D" w:themeColor="text1" w:themeTint="F2"/>
          <w:sz w:val="28"/>
          <w:szCs w:val="28"/>
          <w:shd w:val="clear" w:color="auto" w:fill="FFFFFF"/>
          <w:lang w:val="en-US"/>
        </w:rPr>
        <w:t>Kanjevac</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Pharmaceutical and biological properties of </w:t>
      </w:r>
      <w:r w:rsidRPr="00EB420D">
        <w:rPr>
          <w:rFonts w:ascii="Times New Roman" w:hAnsi="Times New Roman" w:cs="Times New Roman"/>
          <w:i/>
          <w:color w:val="0D0D0D" w:themeColor="text1" w:themeTint="F2"/>
          <w:sz w:val="28"/>
          <w:szCs w:val="28"/>
          <w:shd w:val="clear" w:color="auto" w:fill="FFFFFF"/>
          <w:lang w:val="en-US"/>
        </w:rPr>
        <w:t xml:space="preserve">Stachys </w:t>
      </w:r>
      <w:r w:rsidRPr="00EB420D">
        <w:rPr>
          <w:rFonts w:ascii="Times New Roman" w:hAnsi="Times New Roman" w:cs="Times New Roman"/>
          <w:color w:val="0D0D0D" w:themeColor="text1" w:themeTint="F2"/>
          <w:sz w:val="28"/>
          <w:szCs w:val="28"/>
          <w:shd w:val="clear" w:color="auto" w:fill="FFFFFF"/>
          <w:lang w:val="en-US"/>
        </w:rPr>
        <w:t>species: A review //Brazilian Journal of Pharmaceutical Sciences. – 2022. – Vol. 58. – P. e20211.</w:t>
      </w:r>
    </w:p>
    <w:p w14:paraId="3043AD2C" w14:textId="0645E3FB" w:rsidR="008945CD" w:rsidRPr="00EB420D" w:rsidRDefault="008945CD" w:rsidP="00AB1A2F">
      <w:pPr>
        <w:tabs>
          <w:tab w:val="left" w:pos="630"/>
        </w:tabs>
        <w:spacing w:after="0" w:line="240" w:lineRule="auto"/>
        <w:ind w:firstLine="567"/>
        <w:jc w:val="both"/>
        <w:rPr>
          <w:rFonts w:ascii="Times New Roman" w:eastAsia="Times New Roman" w:hAnsi="Times New Roman" w:cs="Times New Roman"/>
          <w:color w:val="0D0D0D" w:themeColor="text1" w:themeTint="F2"/>
          <w:sz w:val="28"/>
          <w:szCs w:val="28"/>
          <w:lang w:val="en-US"/>
        </w:rPr>
      </w:pPr>
      <w:r w:rsidRPr="00EB420D">
        <w:rPr>
          <w:rFonts w:ascii="Times New Roman" w:eastAsia="Times New Roman" w:hAnsi="Times New Roman" w:cs="Times New Roman"/>
          <w:color w:val="0D0D0D" w:themeColor="text1" w:themeTint="F2"/>
          <w:sz w:val="28"/>
          <w:szCs w:val="28"/>
          <w:lang w:val="kk-KZ"/>
        </w:rPr>
        <w:t xml:space="preserve">3 </w:t>
      </w:r>
      <w:proofErr w:type="spellStart"/>
      <w:r w:rsidRPr="00EB420D">
        <w:rPr>
          <w:rFonts w:ascii="Times New Roman" w:hAnsi="Times New Roman" w:cs="Times New Roman"/>
          <w:color w:val="0D0D0D" w:themeColor="text1" w:themeTint="F2"/>
          <w:sz w:val="28"/>
          <w:szCs w:val="28"/>
          <w:shd w:val="clear" w:color="auto" w:fill="FFFFFF"/>
          <w:lang w:val="en-US"/>
        </w:rPr>
        <w:t>Tunçtürk</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Determination of nutritive value and analysis of mineral elements for wild edible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Vahl. var</w:t>
      </w:r>
      <w:r w:rsidRPr="00EB420D">
        <w:rPr>
          <w:rFonts w:ascii="Times New Roman" w:hAnsi="Times New Roman" w:cs="Times New Roman"/>
          <w:i/>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Growing in Eastern Anatolia //International Journal of Agriculture Environment and Food Sciences. – 2019. – Vol. 3. – №. 1. – P. 5-8.</w:t>
      </w:r>
    </w:p>
    <w:p w14:paraId="2F573A91" w14:textId="01F9938A" w:rsidR="008945CD" w:rsidRPr="00EB420D" w:rsidRDefault="008945CD" w:rsidP="00AB1A2F">
      <w:pPr>
        <w:tabs>
          <w:tab w:val="left" w:pos="630"/>
        </w:tabs>
        <w:spacing w:after="0" w:line="240" w:lineRule="auto"/>
        <w:ind w:firstLine="567"/>
        <w:jc w:val="both"/>
        <w:rPr>
          <w:rFonts w:ascii="Times New Roman" w:eastAsia="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4 </w:t>
      </w:r>
      <w:r w:rsidRPr="00EB420D">
        <w:rPr>
          <w:rFonts w:ascii="Times New Roman" w:hAnsi="Times New Roman" w:cs="Times New Roman"/>
          <w:color w:val="0D0D0D" w:themeColor="text1" w:themeTint="F2"/>
          <w:sz w:val="28"/>
          <w:szCs w:val="28"/>
          <w:shd w:val="clear" w:color="auto" w:fill="FFFFFF"/>
          <w:lang w:val="en-US"/>
        </w:rPr>
        <w:t xml:space="preserve">Lucchetti L., </w:t>
      </w:r>
      <w:proofErr w:type="spellStart"/>
      <w:r w:rsidRPr="00EB420D">
        <w:rPr>
          <w:rFonts w:ascii="Times New Roman" w:hAnsi="Times New Roman" w:cs="Times New Roman"/>
          <w:color w:val="0D0D0D" w:themeColor="text1" w:themeTint="F2"/>
          <w:sz w:val="28"/>
          <w:szCs w:val="28"/>
          <w:shd w:val="clear" w:color="auto" w:fill="FFFFFF"/>
          <w:lang w:val="en-US"/>
        </w:rPr>
        <w:t>Zitti</w:t>
      </w:r>
      <w:proofErr w:type="spellEnd"/>
      <w:r w:rsidRPr="00EB420D">
        <w:rPr>
          <w:rFonts w:ascii="Times New Roman" w:hAnsi="Times New Roman" w:cs="Times New Roman"/>
          <w:color w:val="0D0D0D" w:themeColor="text1" w:themeTint="F2"/>
          <w:sz w:val="28"/>
          <w:szCs w:val="28"/>
          <w:shd w:val="clear" w:color="auto" w:fill="FFFFFF"/>
          <w:lang w:val="en-US"/>
        </w:rPr>
        <w:t xml:space="preserve"> S., </w:t>
      </w:r>
      <w:proofErr w:type="spellStart"/>
      <w:r w:rsidRPr="00EB420D">
        <w:rPr>
          <w:rFonts w:ascii="Times New Roman" w:hAnsi="Times New Roman" w:cs="Times New Roman"/>
          <w:color w:val="0D0D0D" w:themeColor="text1" w:themeTint="F2"/>
          <w:sz w:val="28"/>
          <w:szCs w:val="28"/>
          <w:shd w:val="clear" w:color="auto" w:fill="FFFFFF"/>
          <w:lang w:val="en-US"/>
        </w:rPr>
        <w:t>Taffetani</w:t>
      </w:r>
      <w:proofErr w:type="spellEnd"/>
      <w:r w:rsidRPr="00EB420D">
        <w:rPr>
          <w:rFonts w:ascii="Times New Roman" w:hAnsi="Times New Roman" w:cs="Times New Roman"/>
          <w:color w:val="0D0D0D" w:themeColor="text1" w:themeTint="F2"/>
          <w:sz w:val="28"/>
          <w:szCs w:val="28"/>
          <w:shd w:val="clear" w:color="auto" w:fill="FFFFFF"/>
          <w:lang w:val="en-US"/>
        </w:rPr>
        <w:t xml:space="preserve"> F. Ethnobotanical uses in the Ancona district (Marche region, Central Italy) //Journal of ethnobiology and ethnomedicine. – 2019. – Vol. 15. – P. 1-33.</w:t>
      </w:r>
    </w:p>
    <w:p w14:paraId="406E8E63" w14:textId="441812E1"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Times New Roman" w:hAnsi="Times New Roman" w:cs="Times New Roman"/>
          <w:color w:val="0D0D0D" w:themeColor="text1" w:themeTint="F2"/>
          <w:sz w:val="28"/>
          <w:szCs w:val="28"/>
          <w:lang w:val="kk-KZ"/>
        </w:rPr>
        <w:t xml:space="preserve">5  </w:t>
      </w:r>
      <w:bookmarkStart w:id="43" w:name="_Hlk177991111"/>
      <w:r w:rsidRPr="00EB420D">
        <w:rPr>
          <w:rFonts w:ascii="Times New Roman" w:hAnsi="Times New Roman" w:cs="Times New Roman"/>
          <w:color w:val="0D0D0D" w:themeColor="text1" w:themeTint="F2"/>
          <w:sz w:val="28"/>
          <w:szCs w:val="28"/>
          <w:shd w:val="clear" w:color="auto" w:fill="FFFFFF"/>
          <w:lang w:val="en-US"/>
        </w:rPr>
        <w:t xml:space="preserve">Alizadeh F., </w:t>
      </w:r>
      <w:bookmarkEnd w:id="43"/>
      <w:r w:rsidRPr="00EB420D">
        <w:rPr>
          <w:rFonts w:ascii="Times New Roman" w:hAnsi="Times New Roman" w:cs="Times New Roman"/>
          <w:color w:val="0D0D0D" w:themeColor="text1" w:themeTint="F2"/>
          <w:sz w:val="28"/>
          <w:szCs w:val="28"/>
          <w:shd w:val="clear" w:color="auto" w:fill="FFFFFF"/>
          <w:lang w:val="en-US"/>
        </w:rPr>
        <w:t xml:space="preserve">Ramezani M., </w:t>
      </w:r>
      <w:proofErr w:type="spellStart"/>
      <w:r w:rsidRPr="00EB420D">
        <w:rPr>
          <w:rFonts w:ascii="Times New Roman" w:hAnsi="Times New Roman" w:cs="Times New Roman"/>
          <w:color w:val="0D0D0D" w:themeColor="text1" w:themeTint="F2"/>
          <w:sz w:val="28"/>
          <w:szCs w:val="28"/>
          <w:shd w:val="clear" w:color="auto" w:fill="FFFFFF"/>
          <w:lang w:val="en-US"/>
        </w:rPr>
        <w:t>Piravar</w:t>
      </w:r>
      <w:proofErr w:type="spellEnd"/>
      <w:r w:rsidRPr="00EB420D">
        <w:rPr>
          <w:rFonts w:ascii="Times New Roman" w:hAnsi="Times New Roman" w:cs="Times New Roman"/>
          <w:color w:val="0D0D0D" w:themeColor="text1" w:themeTint="F2"/>
          <w:sz w:val="28"/>
          <w:szCs w:val="28"/>
          <w:shd w:val="clear" w:color="auto" w:fill="FFFFFF"/>
          <w:lang w:val="en-US"/>
        </w:rPr>
        <w:t xml:space="preserve"> Z. Effects of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hydroalcoholic extract on the ovary and hypophysis-gonadal axis in a rat with polycystic ovary syndrome //Middle East Fertility Society Journal. – 2020. – Vol. 25. – №. 1. – P. 4.</w:t>
      </w:r>
    </w:p>
    <w:p w14:paraId="6C595144" w14:textId="5F092447"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Times New Roman" w:hAnsi="Times New Roman" w:cs="Times New Roman"/>
          <w:color w:val="0D0D0D" w:themeColor="text1" w:themeTint="F2"/>
          <w:sz w:val="28"/>
          <w:szCs w:val="28"/>
          <w:lang w:val="kk-KZ"/>
        </w:rPr>
        <w:t>6</w:t>
      </w:r>
      <w:r w:rsidRPr="00EB420D">
        <w:rPr>
          <w:rFonts w:ascii="Times New Roman" w:eastAsia="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Apostolescu G.F. et al. Chemical and Antioxidant Profile </w:t>
      </w:r>
      <w:proofErr w:type="gramStart"/>
      <w:r w:rsidRPr="00EB420D">
        <w:rPr>
          <w:rFonts w:ascii="Times New Roman" w:hAnsi="Times New Roman" w:cs="Times New Roman"/>
          <w:color w:val="0D0D0D" w:themeColor="text1" w:themeTint="F2"/>
          <w:sz w:val="28"/>
          <w:szCs w:val="28"/>
          <w:shd w:val="clear" w:color="auto" w:fill="FFFFFF"/>
          <w:lang w:val="en-US"/>
        </w:rPr>
        <w:t xml:space="preserve">of </w:t>
      </w:r>
      <w:r w:rsidRPr="00EB420D">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en-US"/>
        </w:rPr>
        <w:t>Hydroalcoholic</w:t>
      </w:r>
      <w:proofErr w:type="gramEnd"/>
      <w:r w:rsidRPr="00EB420D">
        <w:rPr>
          <w:rFonts w:ascii="Times New Roman" w:hAnsi="Times New Roman" w:cs="Times New Roman"/>
          <w:color w:val="0D0D0D" w:themeColor="text1" w:themeTint="F2"/>
          <w:sz w:val="28"/>
          <w:szCs w:val="28"/>
          <w:shd w:val="clear" w:color="auto" w:fill="FFFFFF"/>
          <w:lang w:val="en-US"/>
        </w:rPr>
        <w:t xml:space="preserve"> Extracts of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w:t>
      </w:r>
      <w:r w:rsidRPr="00EB420D">
        <w:rPr>
          <w:rFonts w:ascii="Times New Roman" w:hAnsi="Times New Roman" w:cs="Times New Roman"/>
          <w:i/>
          <w:color w:val="0D0D0D" w:themeColor="text1" w:themeTint="F2"/>
          <w:sz w:val="28"/>
          <w:szCs w:val="28"/>
          <w:shd w:val="clear" w:color="auto" w:fill="FFFFFF"/>
          <w:lang w:val="en-US"/>
        </w:rPr>
        <w:t>officinalis</w:t>
      </w:r>
      <w:r w:rsidRPr="00EB420D">
        <w:rPr>
          <w:rFonts w:ascii="Times New Roman" w:hAnsi="Times New Roman" w:cs="Times New Roman"/>
          <w:color w:val="0D0D0D" w:themeColor="text1" w:themeTint="F2"/>
          <w:sz w:val="28"/>
          <w:szCs w:val="28"/>
          <w:shd w:val="clear" w:color="auto" w:fill="FFFFFF"/>
          <w:lang w:val="en-US"/>
        </w:rPr>
        <w:t xml:space="preserve"> L., </w:t>
      </w:r>
      <w:r w:rsidRPr="00EB420D">
        <w:rPr>
          <w:rFonts w:ascii="Times New Roman" w:hAnsi="Times New Roman" w:cs="Times New Roman"/>
          <w:i/>
          <w:color w:val="0D0D0D" w:themeColor="text1" w:themeTint="F2"/>
          <w:sz w:val="28"/>
          <w:szCs w:val="28"/>
          <w:shd w:val="clear" w:color="auto" w:fill="FFFFFF"/>
          <w:lang w:val="en-US"/>
        </w:rPr>
        <w:t>Stachys palustris</w:t>
      </w:r>
      <w:r w:rsidRPr="00EB420D">
        <w:rPr>
          <w:rFonts w:ascii="Times New Roman" w:hAnsi="Times New Roman" w:cs="Times New Roman"/>
          <w:color w:val="0D0D0D" w:themeColor="text1" w:themeTint="F2"/>
          <w:sz w:val="28"/>
          <w:szCs w:val="28"/>
          <w:shd w:val="clear" w:color="auto" w:fill="FFFFFF"/>
          <w:lang w:val="en-US"/>
        </w:rPr>
        <w:t xml:space="preserve"> L.,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L. from Romania //Acta </w:t>
      </w:r>
      <w:proofErr w:type="spellStart"/>
      <w:r w:rsidRPr="00EB420D">
        <w:rPr>
          <w:rFonts w:ascii="Times New Roman" w:hAnsi="Times New Roman" w:cs="Times New Roman"/>
          <w:color w:val="0D0D0D" w:themeColor="text1" w:themeTint="F2"/>
          <w:sz w:val="28"/>
          <w:szCs w:val="28"/>
          <w:shd w:val="clear" w:color="auto" w:fill="FFFFFF"/>
          <w:lang w:val="en-US"/>
        </w:rPr>
        <w:t>Chimica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Slovenica</w:t>
      </w:r>
      <w:proofErr w:type="spellEnd"/>
      <w:r w:rsidRPr="00EB420D">
        <w:rPr>
          <w:rFonts w:ascii="Times New Roman" w:hAnsi="Times New Roman" w:cs="Times New Roman"/>
          <w:color w:val="0D0D0D" w:themeColor="text1" w:themeTint="F2"/>
          <w:sz w:val="28"/>
          <w:szCs w:val="28"/>
          <w:shd w:val="clear" w:color="auto" w:fill="FFFFFF"/>
          <w:lang w:val="en-US"/>
        </w:rPr>
        <w:t xml:space="preserve">. – 2023. – Vol. 70. – №. 2. – P. </w:t>
      </w:r>
      <w:r w:rsidRPr="00EB420D">
        <w:rPr>
          <w:rFonts w:ascii="Times New Roman" w:eastAsia="Times New Roman" w:hAnsi="Times New Roman" w:cs="Times New Roman"/>
          <w:color w:val="0D0D0D" w:themeColor="text1" w:themeTint="F2"/>
          <w:sz w:val="28"/>
          <w:szCs w:val="28"/>
          <w:lang w:val="en-US"/>
        </w:rPr>
        <w:t>231–239.</w:t>
      </w:r>
    </w:p>
    <w:p w14:paraId="398F8DB9" w14:textId="5D7FDC31" w:rsidR="008945CD" w:rsidRPr="00EB420D" w:rsidRDefault="008945CD" w:rsidP="00AB1A2F">
      <w:pPr>
        <w:widowControl w:val="0"/>
        <w:tabs>
          <w:tab w:val="left" w:pos="630"/>
          <w:tab w:val="left" w:pos="1241"/>
        </w:tabs>
        <w:autoSpaceDE w:val="0"/>
        <w:autoSpaceDN w:val="0"/>
        <w:spacing w:after="0" w:line="240" w:lineRule="auto"/>
        <w:ind w:firstLine="567"/>
        <w:jc w:val="both"/>
        <w:rPr>
          <w:rFonts w:ascii="Times New Roman" w:hAnsi="Times New Roman" w:cs="Times New Roman"/>
          <w:color w:val="0D0D0D" w:themeColor="text1" w:themeTint="F2"/>
          <w:sz w:val="28"/>
          <w:szCs w:val="28"/>
          <w:shd w:val="clear" w:color="auto" w:fill="FFFFFF"/>
        </w:rPr>
      </w:pPr>
      <w:r w:rsidRPr="00EB420D">
        <w:rPr>
          <w:rFonts w:ascii="Times New Roman" w:eastAsia="Times New Roman" w:hAnsi="Times New Roman" w:cs="Times New Roman"/>
          <w:color w:val="0D0D0D" w:themeColor="text1" w:themeTint="F2"/>
          <w:sz w:val="28"/>
          <w:szCs w:val="28"/>
          <w:lang w:val="kk-KZ"/>
        </w:rPr>
        <w:t>7</w:t>
      </w:r>
      <w:r w:rsidRPr="00EB420D">
        <w:rPr>
          <w:rFonts w:ascii="Times New Roman" w:eastAsia="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Hajdari A. et al. Essential oil composition and antioxidant activity of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L.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xml:space="preserve">) from different wild populations in Kosovo //Natural product research. – 2012. – Vol. 26. – №. </w:t>
      </w:r>
      <w:r w:rsidRPr="00EB420D">
        <w:rPr>
          <w:rFonts w:ascii="Times New Roman" w:hAnsi="Times New Roman" w:cs="Times New Roman"/>
          <w:color w:val="0D0D0D" w:themeColor="text1" w:themeTint="F2"/>
          <w:sz w:val="28"/>
          <w:szCs w:val="28"/>
          <w:shd w:val="clear" w:color="auto" w:fill="FFFFFF"/>
        </w:rPr>
        <w:t xml:space="preserve">18. – </w:t>
      </w:r>
      <w:r w:rsidRPr="00EB420D">
        <w:rPr>
          <w:rFonts w:ascii="Times New Roman" w:hAnsi="Times New Roman" w:cs="Times New Roman"/>
          <w:color w:val="0D0D0D" w:themeColor="text1" w:themeTint="F2"/>
          <w:sz w:val="28"/>
          <w:szCs w:val="28"/>
          <w:shd w:val="clear" w:color="auto" w:fill="FFFFFF"/>
          <w:lang w:val="en-US"/>
        </w:rPr>
        <w:t>P</w:t>
      </w:r>
      <w:r w:rsidRPr="00EB420D">
        <w:rPr>
          <w:rFonts w:ascii="Times New Roman" w:hAnsi="Times New Roman" w:cs="Times New Roman"/>
          <w:color w:val="0D0D0D" w:themeColor="text1" w:themeTint="F2"/>
          <w:sz w:val="28"/>
          <w:szCs w:val="28"/>
          <w:shd w:val="clear" w:color="auto" w:fill="FFFFFF"/>
        </w:rPr>
        <w:t>. 1676-1681.</w:t>
      </w:r>
    </w:p>
    <w:p w14:paraId="533CBAF6" w14:textId="0897C7A5"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 xml:space="preserve">8 </w:t>
      </w:r>
      <w:r w:rsidRPr="00EB420D">
        <w:rPr>
          <w:rFonts w:ascii="Times New Roman" w:hAnsi="Times New Roman" w:cs="Times New Roman"/>
          <w:color w:val="0D0D0D" w:themeColor="text1" w:themeTint="F2"/>
          <w:sz w:val="28"/>
          <w:szCs w:val="28"/>
          <w:lang w:val="kk-KZ"/>
        </w:rPr>
        <w:t>Кононков П. Ф. и др. Стахис–перспективная овощная культура с лекарственными свойствами. Технология выращивания стахиса //Овощи России. – 2015. – №. 3-4. – С. 98-103.</w:t>
      </w:r>
    </w:p>
    <w:p w14:paraId="5BDD5784" w14:textId="25D9C647" w:rsidR="008945CD" w:rsidRPr="008128CF" w:rsidRDefault="008945CD" w:rsidP="00AB1A2F">
      <w:pPr>
        <w:widowControl w:val="0"/>
        <w:tabs>
          <w:tab w:val="left" w:pos="630"/>
          <w:tab w:val="left" w:pos="1241"/>
        </w:tabs>
        <w:autoSpaceDE w:val="0"/>
        <w:autoSpaceDN w:val="0"/>
        <w:spacing w:after="0" w:line="240" w:lineRule="auto"/>
        <w:ind w:firstLine="567"/>
        <w:jc w:val="both"/>
        <w:rPr>
          <w:rFonts w:ascii="Times New Roman" w:eastAsia="Times New Roman" w:hAnsi="Times New Roman" w:cs="Times New Roman"/>
          <w:color w:val="0D0D0D" w:themeColor="text1" w:themeTint="F2"/>
          <w:sz w:val="28"/>
          <w:szCs w:val="28"/>
          <w:lang w:val="en-US"/>
        </w:rPr>
      </w:pPr>
      <w:r w:rsidRPr="00EB420D">
        <w:rPr>
          <w:rFonts w:ascii="Times New Roman" w:eastAsia="Times New Roman" w:hAnsi="Times New Roman" w:cs="Times New Roman"/>
          <w:color w:val="0D0D0D" w:themeColor="text1" w:themeTint="F2"/>
          <w:sz w:val="28"/>
          <w:szCs w:val="28"/>
        </w:rPr>
        <w:t xml:space="preserve">9 </w:t>
      </w:r>
      <w:proofErr w:type="spellStart"/>
      <w:r w:rsidR="008C191A" w:rsidRPr="008C191A">
        <w:rPr>
          <w:rFonts w:ascii="Times New Roman" w:eastAsia="Times New Roman" w:hAnsi="Times New Roman" w:cs="Times New Roman"/>
          <w:color w:val="0D0D0D" w:themeColor="text1" w:themeTint="F2"/>
          <w:sz w:val="28"/>
          <w:szCs w:val="28"/>
        </w:rPr>
        <w:t>Гемеджиева</w:t>
      </w:r>
      <w:proofErr w:type="spellEnd"/>
      <w:r w:rsidR="008C191A" w:rsidRPr="008C191A">
        <w:rPr>
          <w:rFonts w:ascii="Times New Roman" w:eastAsia="Times New Roman" w:hAnsi="Times New Roman" w:cs="Times New Roman"/>
          <w:color w:val="0D0D0D" w:themeColor="text1" w:themeTint="F2"/>
          <w:sz w:val="28"/>
          <w:szCs w:val="28"/>
        </w:rPr>
        <w:t xml:space="preserve"> Н. Г. Анализ видового и ресурсного потенциала лекарственной флоры Казахстана //Проблемы ботаники Южной Сибири и Монголии. – 2015. – №. </w:t>
      </w:r>
      <w:r w:rsidR="008C191A" w:rsidRPr="008128CF">
        <w:rPr>
          <w:rFonts w:ascii="Times New Roman" w:eastAsia="Times New Roman" w:hAnsi="Times New Roman" w:cs="Times New Roman"/>
          <w:color w:val="0D0D0D" w:themeColor="text1" w:themeTint="F2"/>
          <w:sz w:val="28"/>
          <w:szCs w:val="28"/>
          <w:lang w:val="en-US"/>
        </w:rPr>
        <w:t xml:space="preserve">14. – </w:t>
      </w:r>
      <w:r w:rsidR="008C191A" w:rsidRPr="008C191A">
        <w:rPr>
          <w:rFonts w:ascii="Times New Roman" w:eastAsia="Times New Roman" w:hAnsi="Times New Roman" w:cs="Times New Roman"/>
          <w:color w:val="0D0D0D" w:themeColor="text1" w:themeTint="F2"/>
          <w:sz w:val="28"/>
          <w:szCs w:val="28"/>
        </w:rPr>
        <w:t>С</w:t>
      </w:r>
      <w:r w:rsidR="008C191A" w:rsidRPr="008128CF">
        <w:rPr>
          <w:rFonts w:ascii="Times New Roman" w:eastAsia="Times New Roman" w:hAnsi="Times New Roman" w:cs="Times New Roman"/>
          <w:color w:val="0D0D0D" w:themeColor="text1" w:themeTint="F2"/>
          <w:sz w:val="28"/>
          <w:szCs w:val="28"/>
          <w:lang w:val="en-US"/>
        </w:rPr>
        <w:t>. 173-181.</w:t>
      </w:r>
    </w:p>
    <w:p w14:paraId="55734F39" w14:textId="0B487CDF"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la-Latn"/>
        </w:rPr>
        <w:t>1</w:t>
      </w:r>
      <w:r w:rsidRPr="00EB420D">
        <w:rPr>
          <w:rFonts w:ascii="Times New Roman" w:hAnsi="Times New Roman" w:cs="Times New Roman"/>
          <w:color w:val="0D0D0D" w:themeColor="text1" w:themeTint="F2"/>
          <w:sz w:val="28"/>
          <w:szCs w:val="28"/>
          <w:lang w:val="en-US"/>
        </w:rPr>
        <w:t>0</w:t>
      </w:r>
      <w:r w:rsidRPr="00EB420D">
        <w:rPr>
          <w:rFonts w:ascii="Times New Roman" w:hAnsi="Times New Roman" w:cs="Times New Roman"/>
          <w:color w:val="0D0D0D" w:themeColor="text1" w:themeTint="F2"/>
          <w:sz w:val="28"/>
          <w:szCs w:val="28"/>
          <w:lang w:val="la-Latn"/>
        </w:rPr>
        <w:t xml:space="preserve"> </w:t>
      </w:r>
      <w:bookmarkStart w:id="44" w:name="_Hlk172887905"/>
      <w:proofErr w:type="spellStart"/>
      <w:r w:rsidRPr="00EB420D">
        <w:rPr>
          <w:rFonts w:ascii="Times New Roman" w:hAnsi="Times New Roman" w:cs="Times New Roman"/>
          <w:color w:val="0D0D0D" w:themeColor="text1" w:themeTint="F2"/>
          <w:sz w:val="28"/>
          <w:szCs w:val="28"/>
          <w:shd w:val="clear" w:color="auto" w:fill="FFFFFF"/>
          <w:lang w:val="en-US"/>
        </w:rPr>
        <w:t>Asnaashari</w:t>
      </w:r>
      <w:proofErr w:type="spellEnd"/>
      <w:r w:rsidRPr="00EB420D">
        <w:rPr>
          <w:rFonts w:ascii="Times New Roman" w:hAnsi="Times New Roman" w:cs="Times New Roman"/>
          <w:color w:val="0D0D0D" w:themeColor="text1" w:themeTint="F2"/>
          <w:sz w:val="28"/>
          <w:szCs w:val="28"/>
          <w:shd w:val="clear" w:color="auto" w:fill="FFFFFF"/>
          <w:lang w:val="en-US"/>
        </w:rPr>
        <w:t xml:space="preserve"> S. et al. Chemical composition, free-radical-scavenging and insecticidal activities of the aerial parts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byzantina</w:t>
      </w:r>
      <w:proofErr w:type="spellEnd"/>
      <w:r w:rsidRPr="00EB420D">
        <w:rPr>
          <w:rFonts w:ascii="Times New Roman" w:hAnsi="Times New Roman" w:cs="Times New Roman"/>
          <w:color w:val="0D0D0D" w:themeColor="text1" w:themeTint="F2"/>
          <w:sz w:val="28"/>
          <w:szCs w:val="28"/>
          <w:shd w:val="clear" w:color="auto" w:fill="FFFFFF"/>
          <w:lang w:val="en-US"/>
        </w:rPr>
        <w:t xml:space="preserve"> //Archives of Biological Sciences. – 2010. – Vol. 62. – №. 3. – P. 653-662.</w:t>
      </w:r>
    </w:p>
    <w:p w14:paraId="43B3299B" w14:textId="746768D9"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11 </w:t>
      </w:r>
      <w:proofErr w:type="spellStart"/>
      <w:r w:rsidRPr="00EB420D">
        <w:rPr>
          <w:rFonts w:ascii="Times New Roman" w:hAnsi="Times New Roman" w:cs="Times New Roman"/>
          <w:color w:val="0D0D0D" w:themeColor="text1" w:themeTint="F2"/>
          <w:sz w:val="28"/>
          <w:szCs w:val="28"/>
          <w:shd w:val="clear" w:color="auto" w:fill="FFFFFF"/>
          <w:lang w:val="en-US"/>
        </w:rPr>
        <w:t>Erkara</w:t>
      </w:r>
      <w:proofErr w:type="spellEnd"/>
      <w:r w:rsidRPr="00EB420D">
        <w:rPr>
          <w:rFonts w:ascii="Times New Roman" w:hAnsi="Times New Roman" w:cs="Times New Roman"/>
          <w:color w:val="0D0D0D" w:themeColor="text1" w:themeTint="F2"/>
          <w:sz w:val="28"/>
          <w:szCs w:val="28"/>
          <w:shd w:val="clear" w:color="auto" w:fill="FFFFFF"/>
          <w:lang w:val="en-US"/>
        </w:rPr>
        <w:t xml:space="preserve"> İ. P., Koyuncu O. A study of the anatomy and pollen morphology of two economically important species of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w:t>
      </w:r>
      <w:proofErr w:type="gramStart"/>
      <w:r w:rsidRPr="00EB420D">
        <w:rPr>
          <w:rFonts w:ascii="Times New Roman" w:hAnsi="Times New Roman" w:cs="Times New Roman"/>
          <w:color w:val="0D0D0D" w:themeColor="text1" w:themeTint="F2"/>
          <w:sz w:val="28"/>
          <w:szCs w:val="28"/>
          <w:shd w:val="clear" w:color="auto" w:fill="FFFFFF"/>
          <w:lang w:val="en-US"/>
        </w:rPr>
        <w:t>L.(</w:t>
      </w:r>
      <w:proofErr w:type="spellStart"/>
      <w:proofErr w:type="gramEnd"/>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in Turkey //Journal of Applied Biological Sciences. – 2007. – Vol. 1. – №. 3. – P. 49-56.</w:t>
      </w:r>
    </w:p>
    <w:p w14:paraId="4B4FE85D" w14:textId="0F744EF7"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12 Giuliani C., Bini L. M. Glandular trichomes as further differential characters between </w:t>
      </w:r>
      <w:r w:rsidRPr="00EB420D">
        <w:rPr>
          <w:rFonts w:ascii="Times New Roman" w:hAnsi="Times New Roman" w:cs="Times New Roman"/>
          <w:i/>
          <w:color w:val="0D0D0D" w:themeColor="text1" w:themeTint="F2"/>
          <w:sz w:val="28"/>
          <w:szCs w:val="28"/>
          <w:shd w:val="clear" w:color="auto" w:fill="FFFFFF"/>
          <w:lang w:val="en-US"/>
        </w:rPr>
        <w:t>Stachys subgenus</w:t>
      </w:r>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Betonica</w:t>
      </w:r>
      <w:proofErr w:type="spellEnd"/>
      <w:r w:rsidRPr="00EB420D">
        <w:rPr>
          <w:rFonts w:ascii="Times New Roman" w:hAnsi="Times New Roman" w:cs="Times New Roman"/>
          <w:color w:val="0D0D0D" w:themeColor="text1" w:themeTint="F2"/>
          <w:sz w:val="28"/>
          <w:szCs w:val="28"/>
          <w:shd w:val="clear" w:color="auto" w:fill="FFFFFF"/>
          <w:lang w:val="en-US"/>
        </w:rPr>
        <w:t xml:space="preserve"> (L.) Bhattacharjee and </w:t>
      </w:r>
      <w:r w:rsidRPr="00EB420D">
        <w:rPr>
          <w:rFonts w:ascii="Times New Roman" w:hAnsi="Times New Roman" w:cs="Times New Roman"/>
          <w:i/>
          <w:color w:val="0D0D0D" w:themeColor="text1" w:themeTint="F2"/>
          <w:sz w:val="28"/>
          <w:szCs w:val="28"/>
          <w:shd w:val="clear" w:color="auto" w:fill="FFFFFF"/>
          <w:lang w:val="en-US"/>
        </w:rPr>
        <w:t>Stachys subgenus Stachys</w:t>
      </w:r>
      <w:r w:rsidRPr="00EB420D">
        <w:rPr>
          <w:rFonts w:ascii="Times New Roman" w:hAnsi="Times New Roman" w:cs="Times New Roman"/>
          <w:color w:val="0D0D0D" w:themeColor="text1" w:themeTint="F2"/>
          <w:sz w:val="28"/>
          <w:szCs w:val="28"/>
          <w:shd w:val="clear" w:color="auto" w:fill="FFFFFF"/>
          <w:lang w:val="en-US"/>
        </w:rPr>
        <w:t xml:space="preserve"> //Plant Biosystems-An International Journal Dealing with all Aspects of Plant Biology. – 2012. – Vol. 146. – №. sup1. – P. 1-8.</w:t>
      </w:r>
    </w:p>
    <w:p w14:paraId="53921572" w14:textId="5CC79BFA"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shd w:val="clear" w:color="auto" w:fill="FFFFFF"/>
          <w:lang w:val="en-US"/>
        </w:rPr>
        <w:t>1</w:t>
      </w:r>
      <w:bookmarkEnd w:id="44"/>
      <w:r w:rsidRPr="00EB420D">
        <w:rPr>
          <w:rFonts w:ascii="Times New Roman" w:hAnsi="Times New Roman" w:cs="Times New Roman"/>
          <w:color w:val="0D0D0D" w:themeColor="text1" w:themeTint="F2"/>
          <w:sz w:val="28"/>
          <w:szCs w:val="28"/>
          <w:shd w:val="clear" w:color="auto" w:fill="FFFFFF"/>
          <w:lang w:val="en-US"/>
        </w:rPr>
        <w:t xml:space="preserve">3 </w:t>
      </w:r>
      <w:r w:rsidR="003E058C" w:rsidRPr="003E058C">
        <w:rPr>
          <w:rFonts w:ascii="Times New Roman" w:hAnsi="Times New Roman" w:cs="Times New Roman"/>
          <w:color w:val="0D0D0D" w:themeColor="text1" w:themeTint="F2"/>
          <w:sz w:val="28"/>
          <w:szCs w:val="28"/>
          <w:shd w:val="clear" w:color="auto" w:fill="FFFFFF"/>
          <w:lang w:val="en-US"/>
        </w:rPr>
        <w:t xml:space="preserve">Dastan D. et al. Botanical description, phytochemical constituents, ethnobotany, traditional medicinal use, and pharmacological activities of </w:t>
      </w:r>
      <w:r w:rsidR="003E058C" w:rsidRPr="003E058C">
        <w:rPr>
          <w:rFonts w:ascii="Times New Roman" w:hAnsi="Times New Roman" w:cs="Times New Roman"/>
          <w:i/>
          <w:iCs/>
          <w:color w:val="0D0D0D" w:themeColor="text1" w:themeTint="F2"/>
          <w:sz w:val="28"/>
          <w:szCs w:val="28"/>
          <w:shd w:val="clear" w:color="auto" w:fill="FFFFFF"/>
          <w:lang w:val="en-US"/>
        </w:rPr>
        <w:t xml:space="preserve">Stachys </w:t>
      </w:r>
      <w:proofErr w:type="spellStart"/>
      <w:r w:rsidR="003E058C" w:rsidRPr="003E058C">
        <w:rPr>
          <w:rFonts w:ascii="Times New Roman" w:hAnsi="Times New Roman" w:cs="Times New Roman"/>
          <w:i/>
          <w:iCs/>
          <w:color w:val="0D0D0D" w:themeColor="text1" w:themeTint="F2"/>
          <w:sz w:val="28"/>
          <w:szCs w:val="28"/>
          <w:shd w:val="clear" w:color="auto" w:fill="FFFFFF"/>
          <w:lang w:val="en-US"/>
        </w:rPr>
        <w:t>lavandulifolia</w:t>
      </w:r>
      <w:proofErr w:type="spellEnd"/>
      <w:r w:rsidR="003E058C" w:rsidRPr="003E058C">
        <w:rPr>
          <w:rFonts w:ascii="Times New Roman" w:hAnsi="Times New Roman" w:cs="Times New Roman"/>
          <w:i/>
          <w:iCs/>
          <w:color w:val="0D0D0D" w:themeColor="text1" w:themeTint="F2"/>
          <w:sz w:val="28"/>
          <w:szCs w:val="28"/>
          <w:shd w:val="clear" w:color="auto" w:fill="FFFFFF"/>
          <w:lang w:val="en-US"/>
        </w:rPr>
        <w:t xml:space="preserve"> </w:t>
      </w:r>
      <w:r w:rsidR="003E058C" w:rsidRPr="003E058C">
        <w:rPr>
          <w:rFonts w:ascii="Times New Roman" w:hAnsi="Times New Roman" w:cs="Times New Roman"/>
          <w:color w:val="0D0D0D" w:themeColor="text1" w:themeTint="F2"/>
          <w:sz w:val="28"/>
          <w:szCs w:val="28"/>
          <w:shd w:val="clear" w:color="auto" w:fill="FFFFFF"/>
          <w:lang w:val="en-US"/>
        </w:rPr>
        <w:t>Vahl //Natural Product Research. – 2023. – С. 1-15.</w:t>
      </w:r>
    </w:p>
    <w:p w14:paraId="264D9234" w14:textId="335ACE92"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lastRenderedPageBreak/>
        <w:t>14</w:t>
      </w:r>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Stegăruș</w:t>
      </w:r>
      <w:proofErr w:type="spellEnd"/>
      <w:r w:rsidRPr="00EB420D">
        <w:rPr>
          <w:rFonts w:ascii="Times New Roman" w:hAnsi="Times New Roman" w:cs="Times New Roman"/>
          <w:color w:val="0D0D0D" w:themeColor="text1" w:themeTint="F2"/>
          <w:sz w:val="28"/>
          <w:szCs w:val="28"/>
          <w:shd w:val="clear" w:color="auto" w:fill="FFFFFF"/>
          <w:lang w:val="en-US"/>
        </w:rPr>
        <w:t xml:space="preserve"> D. I. et al. Phytochemical analysis and biological activity of three </w:t>
      </w:r>
      <w:r w:rsidRPr="00EB420D">
        <w:rPr>
          <w:rFonts w:ascii="Times New Roman" w:hAnsi="Times New Roman" w:cs="Times New Roman"/>
          <w:i/>
          <w:color w:val="0D0D0D" w:themeColor="text1" w:themeTint="F2"/>
          <w:sz w:val="28"/>
          <w:szCs w:val="28"/>
          <w:shd w:val="clear" w:color="auto" w:fill="FFFFFF"/>
          <w:lang w:val="en-US"/>
        </w:rPr>
        <w:t xml:space="preserve">Stachys </w:t>
      </w:r>
      <w:r w:rsidRPr="00EB420D">
        <w:rPr>
          <w:rFonts w:ascii="Times New Roman" w:hAnsi="Times New Roman" w:cs="Times New Roman"/>
          <w:color w:val="0D0D0D" w:themeColor="text1" w:themeTint="F2"/>
          <w:sz w:val="28"/>
          <w:szCs w:val="28"/>
          <w:shd w:val="clear" w:color="auto" w:fill="FFFFFF"/>
          <w:lang w:val="en-US"/>
        </w:rPr>
        <w:t>species (</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from Romania //Plants. – 2021. – Vol. 10. – №. 12. – P. 2710.</w:t>
      </w:r>
    </w:p>
    <w:p w14:paraId="08EE9BED" w14:textId="43A6B388"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15 Taylor K., Rowland P. Biological Flora of the British Isles*: </w:t>
      </w:r>
      <w:r w:rsidRPr="00EB420D">
        <w:rPr>
          <w:rFonts w:ascii="Times New Roman" w:hAnsi="Times New Roman" w:cs="Times New Roman"/>
          <w:i/>
          <w:color w:val="0D0D0D" w:themeColor="text1" w:themeTint="F2"/>
          <w:sz w:val="28"/>
          <w:szCs w:val="28"/>
          <w:lang w:val="en-US"/>
        </w:rPr>
        <w:t>Stachys sylvatica</w:t>
      </w:r>
      <w:r w:rsidRPr="00EB420D">
        <w:rPr>
          <w:rFonts w:ascii="Times New Roman" w:hAnsi="Times New Roman" w:cs="Times New Roman"/>
          <w:color w:val="0D0D0D" w:themeColor="text1" w:themeTint="F2"/>
          <w:sz w:val="28"/>
          <w:szCs w:val="28"/>
          <w:lang w:val="en-US"/>
        </w:rPr>
        <w:t xml:space="preserve"> L //Journal of ecology. – 2010. – Vol. 98. – №. 6. – P. 1476-1489.</w:t>
      </w:r>
    </w:p>
    <w:p w14:paraId="44E08E11" w14:textId="2098D513"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16 </w:t>
      </w:r>
      <w:proofErr w:type="spellStart"/>
      <w:r w:rsidRPr="00EB420D">
        <w:rPr>
          <w:rFonts w:ascii="Times New Roman" w:hAnsi="Times New Roman" w:cs="Times New Roman"/>
          <w:color w:val="0D0D0D" w:themeColor="text1" w:themeTint="F2"/>
          <w:sz w:val="28"/>
          <w:szCs w:val="28"/>
          <w:shd w:val="clear" w:color="auto" w:fill="FFFFFF"/>
          <w:lang w:val="en-US"/>
        </w:rPr>
        <w:t>Tomou</w:t>
      </w:r>
      <w:proofErr w:type="spellEnd"/>
      <w:r w:rsidRPr="00EB420D">
        <w:rPr>
          <w:rFonts w:ascii="Times New Roman" w:hAnsi="Times New Roman" w:cs="Times New Roman"/>
          <w:color w:val="0D0D0D" w:themeColor="text1" w:themeTint="F2"/>
          <w:sz w:val="28"/>
          <w:szCs w:val="28"/>
          <w:shd w:val="clear" w:color="auto" w:fill="FFFFFF"/>
          <w:lang w:val="en-US"/>
        </w:rPr>
        <w:t xml:space="preserve"> E. M., </w:t>
      </w:r>
      <w:proofErr w:type="spellStart"/>
      <w:r w:rsidRPr="00EB420D">
        <w:rPr>
          <w:rFonts w:ascii="Times New Roman" w:hAnsi="Times New Roman" w:cs="Times New Roman"/>
          <w:color w:val="0D0D0D" w:themeColor="text1" w:themeTint="F2"/>
          <w:sz w:val="28"/>
          <w:szCs w:val="28"/>
          <w:shd w:val="clear" w:color="auto" w:fill="FFFFFF"/>
          <w:lang w:val="en-US"/>
        </w:rPr>
        <w:t>Barda</w:t>
      </w:r>
      <w:proofErr w:type="spellEnd"/>
      <w:r w:rsidRPr="00EB420D">
        <w:rPr>
          <w:rFonts w:ascii="Times New Roman" w:hAnsi="Times New Roman" w:cs="Times New Roman"/>
          <w:color w:val="0D0D0D" w:themeColor="text1" w:themeTint="F2"/>
          <w:sz w:val="28"/>
          <w:szCs w:val="28"/>
          <w:shd w:val="clear" w:color="auto" w:fill="FFFFFF"/>
          <w:lang w:val="en-US"/>
        </w:rPr>
        <w:t xml:space="preserve"> C., </w:t>
      </w:r>
      <w:proofErr w:type="spellStart"/>
      <w:r w:rsidRPr="00EB420D">
        <w:rPr>
          <w:rFonts w:ascii="Times New Roman" w:hAnsi="Times New Roman" w:cs="Times New Roman"/>
          <w:color w:val="0D0D0D" w:themeColor="text1" w:themeTint="F2"/>
          <w:sz w:val="28"/>
          <w:szCs w:val="28"/>
          <w:shd w:val="clear" w:color="auto" w:fill="FFFFFF"/>
          <w:lang w:val="en-US"/>
        </w:rPr>
        <w:t>Skaltsa</w:t>
      </w:r>
      <w:proofErr w:type="spellEnd"/>
      <w:r w:rsidRPr="00EB420D">
        <w:rPr>
          <w:rFonts w:ascii="Times New Roman" w:hAnsi="Times New Roman" w:cs="Times New Roman"/>
          <w:color w:val="0D0D0D" w:themeColor="text1" w:themeTint="F2"/>
          <w:sz w:val="28"/>
          <w:szCs w:val="28"/>
          <w:shd w:val="clear" w:color="auto" w:fill="FFFFFF"/>
          <w:lang w:val="en-US"/>
        </w:rPr>
        <w:t xml:space="preserve"> H. Genus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A review of traditional uses, phytochemistry and bioactivity //Medicines. – 2020. – Vol. 7. – №. 10. – P. 63.</w:t>
      </w:r>
    </w:p>
    <w:p w14:paraId="75B6FA23" w14:textId="3EE78360"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1</w:t>
      </w:r>
      <w:r w:rsidRPr="00EB420D">
        <w:rPr>
          <w:rFonts w:ascii="Times New Roman" w:hAnsi="Times New Roman" w:cs="Times New Roman"/>
          <w:color w:val="0D0D0D" w:themeColor="text1" w:themeTint="F2"/>
          <w:sz w:val="28"/>
          <w:szCs w:val="28"/>
          <w:lang w:val="kk-KZ"/>
        </w:rPr>
        <w:t>7</w:t>
      </w:r>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Bilušić</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Vundać</w:t>
      </w:r>
      <w:proofErr w:type="spellEnd"/>
      <w:r w:rsidRPr="00EB420D">
        <w:rPr>
          <w:rFonts w:ascii="Times New Roman" w:hAnsi="Times New Roman" w:cs="Times New Roman"/>
          <w:color w:val="0D0D0D" w:themeColor="text1" w:themeTint="F2"/>
          <w:sz w:val="28"/>
          <w:szCs w:val="28"/>
          <w:shd w:val="clear" w:color="auto" w:fill="FFFFFF"/>
          <w:lang w:val="en-US"/>
        </w:rPr>
        <w:t xml:space="preserve"> V. Taxonomical and phytochemical characterization of 10 </w:t>
      </w:r>
      <w:r w:rsidRPr="00EB420D">
        <w:rPr>
          <w:rFonts w:ascii="Times New Roman" w:hAnsi="Times New Roman" w:cs="Times New Roman"/>
          <w:i/>
          <w:color w:val="0D0D0D" w:themeColor="text1" w:themeTint="F2"/>
          <w:sz w:val="28"/>
          <w:szCs w:val="28"/>
          <w:shd w:val="clear" w:color="auto" w:fill="FFFFFF"/>
          <w:lang w:val="en-US"/>
        </w:rPr>
        <w:t>Stachys taxa</w:t>
      </w:r>
      <w:r w:rsidRPr="00EB420D">
        <w:rPr>
          <w:rFonts w:ascii="Times New Roman" w:hAnsi="Times New Roman" w:cs="Times New Roman"/>
          <w:color w:val="0D0D0D" w:themeColor="text1" w:themeTint="F2"/>
          <w:sz w:val="28"/>
          <w:szCs w:val="28"/>
          <w:shd w:val="clear" w:color="auto" w:fill="FFFFFF"/>
          <w:lang w:val="en-US"/>
        </w:rPr>
        <w:t xml:space="preserve"> recorded in the Balkan Peninsula flora: A review //Plants. – 2019. – Vol. 8. – №. 2. – P. 32.</w:t>
      </w:r>
    </w:p>
    <w:p w14:paraId="07A71A5D" w14:textId="685A7492"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eastAsia="Times New Roman" w:hAnsi="Times New Roman" w:cs="Times New Roman"/>
          <w:color w:val="0D0D0D" w:themeColor="text1" w:themeTint="F2"/>
          <w:sz w:val="28"/>
          <w:szCs w:val="28"/>
          <w:lang w:val="en-US"/>
        </w:rPr>
        <w:t>1</w:t>
      </w:r>
      <w:r w:rsidRPr="00EB420D">
        <w:rPr>
          <w:rFonts w:ascii="Times New Roman" w:eastAsia="Times New Roman" w:hAnsi="Times New Roman" w:cs="Times New Roman"/>
          <w:color w:val="0D0D0D" w:themeColor="text1" w:themeTint="F2"/>
          <w:sz w:val="28"/>
          <w:szCs w:val="28"/>
          <w:lang w:val="kk-KZ"/>
        </w:rPr>
        <w:t>8</w:t>
      </w:r>
      <w:r w:rsidRPr="00EB420D">
        <w:rPr>
          <w:rFonts w:ascii="Times New Roman" w:eastAsia="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Dimitrova-</w:t>
      </w:r>
      <w:proofErr w:type="spellStart"/>
      <w:r w:rsidRPr="00EB420D">
        <w:rPr>
          <w:rFonts w:ascii="Times New Roman" w:hAnsi="Times New Roman" w:cs="Times New Roman"/>
          <w:color w:val="0D0D0D" w:themeColor="text1" w:themeTint="F2"/>
          <w:sz w:val="28"/>
          <w:szCs w:val="28"/>
          <w:shd w:val="clear" w:color="auto" w:fill="FFFFFF"/>
          <w:lang w:val="en-US"/>
        </w:rPr>
        <w:t>Dyulgerova</w:t>
      </w:r>
      <w:proofErr w:type="spellEnd"/>
      <w:r w:rsidRPr="00EB420D">
        <w:rPr>
          <w:rFonts w:ascii="Times New Roman" w:hAnsi="Times New Roman" w:cs="Times New Roman"/>
          <w:color w:val="0D0D0D" w:themeColor="text1" w:themeTint="F2"/>
          <w:sz w:val="28"/>
          <w:szCs w:val="28"/>
          <w:shd w:val="clear" w:color="auto" w:fill="FFFFFF"/>
          <w:lang w:val="en-US"/>
        </w:rPr>
        <w:t xml:space="preserve"> I. et al. Essential oils composition of </w:t>
      </w:r>
      <w:proofErr w:type="spellStart"/>
      <w:r w:rsidRPr="00EB420D">
        <w:rPr>
          <w:rFonts w:ascii="Times New Roman" w:hAnsi="Times New Roman" w:cs="Times New Roman"/>
          <w:i/>
          <w:color w:val="0D0D0D" w:themeColor="text1" w:themeTint="F2"/>
          <w:sz w:val="28"/>
          <w:szCs w:val="28"/>
          <w:shd w:val="clear" w:color="auto" w:fill="FFFFFF"/>
          <w:lang w:val="en-US"/>
        </w:rPr>
        <w:t>Betonica</w:t>
      </w:r>
      <w:proofErr w:type="spellEnd"/>
      <w:r w:rsidRPr="00EB420D">
        <w:rPr>
          <w:rFonts w:ascii="Times New Roman" w:hAnsi="Times New Roman" w:cs="Times New Roman"/>
          <w:i/>
          <w:color w:val="0D0D0D" w:themeColor="text1" w:themeTint="F2"/>
          <w:sz w:val="28"/>
          <w:szCs w:val="28"/>
          <w:shd w:val="clear" w:color="auto" w:fill="FFFFFF"/>
          <w:lang w:val="en-US"/>
        </w:rPr>
        <w:t xml:space="preserve"> officinalis </w:t>
      </w:r>
      <w:r w:rsidRPr="00EB420D">
        <w:rPr>
          <w:rFonts w:ascii="Times New Roman" w:hAnsi="Times New Roman" w:cs="Times New Roman"/>
          <w:color w:val="0D0D0D" w:themeColor="text1" w:themeTint="F2"/>
          <w:sz w:val="28"/>
          <w:szCs w:val="28"/>
          <w:shd w:val="clear" w:color="auto" w:fill="FFFFFF"/>
          <w:lang w:val="en-US"/>
        </w:rPr>
        <w:t xml:space="preserve">L. and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w:t>
      </w:r>
      <w:proofErr w:type="gramStart"/>
      <w:r w:rsidRPr="00EB420D">
        <w:rPr>
          <w:rFonts w:ascii="Times New Roman" w:hAnsi="Times New Roman" w:cs="Times New Roman"/>
          <w:color w:val="0D0D0D" w:themeColor="text1" w:themeTint="F2"/>
          <w:sz w:val="28"/>
          <w:szCs w:val="28"/>
          <w:shd w:val="clear" w:color="auto" w:fill="FFFFFF"/>
          <w:lang w:val="en-US"/>
        </w:rPr>
        <w:t>L.(</w:t>
      </w:r>
      <w:proofErr w:type="spellStart"/>
      <w:proofErr w:type="gramEnd"/>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from Bulgaria //</w:t>
      </w:r>
      <w:proofErr w:type="spellStart"/>
      <w:r w:rsidRPr="00EB420D">
        <w:rPr>
          <w:rFonts w:ascii="Times New Roman" w:hAnsi="Times New Roman" w:cs="Times New Roman"/>
          <w:color w:val="0D0D0D" w:themeColor="text1" w:themeTint="F2"/>
          <w:sz w:val="28"/>
          <w:szCs w:val="28"/>
          <w:shd w:val="clear" w:color="auto" w:fill="FFFFFF"/>
          <w:lang w:val="en-US"/>
        </w:rPr>
        <w:t>Comptes</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rendus</w:t>
      </w:r>
      <w:proofErr w:type="spellEnd"/>
      <w:r w:rsidRPr="00EB420D">
        <w:rPr>
          <w:rFonts w:ascii="Times New Roman" w:hAnsi="Times New Roman" w:cs="Times New Roman"/>
          <w:color w:val="0D0D0D" w:themeColor="text1" w:themeTint="F2"/>
          <w:sz w:val="28"/>
          <w:szCs w:val="28"/>
          <w:shd w:val="clear" w:color="auto" w:fill="FFFFFF"/>
          <w:lang w:val="en-US"/>
        </w:rPr>
        <w:t xml:space="preserve"> de </w:t>
      </w:r>
      <w:proofErr w:type="spellStart"/>
      <w:r w:rsidRPr="00EB420D">
        <w:rPr>
          <w:rFonts w:ascii="Times New Roman" w:hAnsi="Times New Roman" w:cs="Times New Roman"/>
          <w:color w:val="0D0D0D" w:themeColor="text1" w:themeTint="F2"/>
          <w:sz w:val="28"/>
          <w:szCs w:val="28"/>
          <w:shd w:val="clear" w:color="auto" w:fill="FFFFFF"/>
          <w:lang w:val="en-US"/>
        </w:rPr>
        <w:t>l’Académie</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bulgare</w:t>
      </w:r>
      <w:proofErr w:type="spellEnd"/>
      <w:r w:rsidRPr="00EB420D">
        <w:rPr>
          <w:rFonts w:ascii="Times New Roman" w:hAnsi="Times New Roman" w:cs="Times New Roman"/>
          <w:color w:val="0D0D0D" w:themeColor="text1" w:themeTint="F2"/>
          <w:sz w:val="28"/>
          <w:szCs w:val="28"/>
          <w:shd w:val="clear" w:color="auto" w:fill="FFFFFF"/>
          <w:lang w:val="en-US"/>
        </w:rPr>
        <w:t xml:space="preserve"> des Sciences. – 2015. – Vol. 68. – №. 8. – P. 991-998.</w:t>
      </w:r>
    </w:p>
    <w:p w14:paraId="30AB08D3" w14:textId="4E7007E5"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19 </w:t>
      </w:r>
      <w:r w:rsidRPr="00EB420D">
        <w:rPr>
          <w:rFonts w:ascii="Times New Roman" w:hAnsi="Times New Roman" w:cs="Times New Roman"/>
          <w:color w:val="0D0D0D" w:themeColor="text1" w:themeTint="F2"/>
          <w:sz w:val="28"/>
          <w:szCs w:val="28"/>
          <w:shd w:val="clear" w:color="auto" w:fill="FFFFFF"/>
          <w:lang w:val="en-US"/>
        </w:rPr>
        <w:t xml:space="preserve">Di Stasi M. et al. Phytochemical study of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aerial parts //Plant Biosystems-An International Journal Dealing with all Aspects of Plant Biology. – 2023. – Vol. 157. – №. 3. – P. 569-583.</w:t>
      </w:r>
    </w:p>
    <w:p w14:paraId="2C7E527B" w14:textId="1F22F299"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20 </w:t>
      </w:r>
      <w:proofErr w:type="spellStart"/>
      <w:r w:rsidRPr="00EB420D">
        <w:rPr>
          <w:rFonts w:ascii="Times New Roman" w:hAnsi="Times New Roman" w:cs="Times New Roman"/>
          <w:color w:val="0D0D0D" w:themeColor="text1" w:themeTint="F2"/>
          <w:sz w:val="28"/>
          <w:szCs w:val="28"/>
          <w:shd w:val="clear" w:color="auto" w:fill="FFFFFF"/>
          <w:lang w:val="en-US"/>
        </w:rPr>
        <w:t>Jassbi</w:t>
      </w:r>
      <w:proofErr w:type="spellEnd"/>
      <w:r w:rsidRPr="00EB420D">
        <w:rPr>
          <w:rFonts w:ascii="Times New Roman" w:hAnsi="Times New Roman" w:cs="Times New Roman"/>
          <w:color w:val="0D0D0D" w:themeColor="text1" w:themeTint="F2"/>
          <w:sz w:val="28"/>
          <w:szCs w:val="28"/>
          <w:shd w:val="clear" w:color="auto" w:fill="FFFFFF"/>
          <w:lang w:val="en-US"/>
        </w:rPr>
        <w:t xml:space="preserve"> A. R. et al. Cytotoxic, antioxidant and antimicrobial effects of nine species of woundwort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plants //Pharmaceutical Biology. – 2014. – Vol. 52. – №. 1. – P. 62-67.</w:t>
      </w:r>
    </w:p>
    <w:p w14:paraId="052F0BA2" w14:textId="3A2FB42E"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kk-KZ"/>
        </w:rPr>
        <w:t xml:space="preserve">21 </w:t>
      </w:r>
      <w:r w:rsidRPr="00EB420D">
        <w:rPr>
          <w:rFonts w:ascii="Times New Roman" w:hAnsi="Times New Roman" w:cs="Times New Roman"/>
          <w:color w:val="0D0D0D" w:themeColor="text1" w:themeTint="F2"/>
          <w:sz w:val="28"/>
          <w:szCs w:val="28"/>
          <w:shd w:val="clear" w:color="auto" w:fill="FFFFFF"/>
          <w:lang w:val="en-US"/>
        </w:rPr>
        <w:t xml:space="preserve">Movsumov I. S. et al. Biologically active compounds from </w:t>
      </w:r>
      <w:proofErr w:type="spellStart"/>
      <w:r w:rsidRPr="00EB420D">
        <w:rPr>
          <w:rFonts w:ascii="Times New Roman" w:hAnsi="Times New Roman" w:cs="Times New Roman"/>
          <w:color w:val="0D0D0D" w:themeColor="text1" w:themeTint="F2"/>
          <w:sz w:val="28"/>
          <w:szCs w:val="28"/>
          <w:shd w:val="clear" w:color="auto" w:fill="FFFFFF"/>
          <w:lang w:val="en-US"/>
        </w:rPr>
        <w:t>chamaenerion</w:t>
      </w:r>
      <w:proofErr w:type="spellEnd"/>
      <w:r w:rsidRPr="00EB420D">
        <w:rPr>
          <w:rFonts w:ascii="Times New Roman" w:hAnsi="Times New Roman" w:cs="Times New Roman"/>
          <w:color w:val="0D0D0D" w:themeColor="text1" w:themeTint="F2"/>
          <w:sz w:val="28"/>
          <w:szCs w:val="28"/>
          <w:shd w:val="clear" w:color="auto" w:fill="FFFFFF"/>
          <w:lang w:val="en-US"/>
        </w:rPr>
        <w:t xml:space="preserve"> angustifolium and </w:t>
      </w:r>
      <w:r w:rsidRPr="00EB420D">
        <w:rPr>
          <w:rFonts w:ascii="Times New Roman" w:hAnsi="Times New Roman" w:cs="Times New Roman"/>
          <w:i/>
          <w:color w:val="0D0D0D" w:themeColor="text1" w:themeTint="F2"/>
          <w:sz w:val="28"/>
          <w:szCs w:val="28"/>
          <w:shd w:val="clear" w:color="auto" w:fill="FFFFFF"/>
          <w:lang w:val="en-US"/>
        </w:rPr>
        <w:t>Stachys annua</w:t>
      </w:r>
      <w:r w:rsidRPr="00EB420D">
        <w:rPr>
          <w:rFonts w:ascii="Times New Roman" w:hAnsi="Times New Roman" w:cs="Times New Roman"/>
          <w:color w:val="0D0D0D" w:themeColor="text1" w:themeTint="F2"/>
          <w:sz w:val="28"/>
          <w:szCs w:val="28"/>
          <w:shd w:val="clear" w:color="auto" w:fill="FFFFFF"/>
          <w:lang w:val="en-US"/>
        </w:rPr>
        <w:t xml:space="preserve"> growing in </w:t>
      </w:r>
      <w:proofErr w:type="spellStart"/>
      <w:r w:rsidRPr="00EB420D">
        <w:rPr>
          <w:rFonts w:ascii="Times New Roman" w:hAnsi="Times New Roman" w:cs="Times New Roman"/>
          <w:color w:val="0D0D0D" w:themeColor="text1" w:themeTint="F2"/>
          <w:sz w:val="28"/>
          <w:szCs w:val="28"/>
          <w:shd w:val="clear" w:color="auto" w:fill="FFFFFF"/>
          <w:lang w:val="en-US"/>
        </w:rPr>
        <w:t>Azerbaidzhan</w:t>
      </w:r>
      <w:proofErr w:type="spellEnd"/>
      <w:r w:rsidRPr="00EB420D">
        <w:rPr>
          <w:rFonts w:ascii="Times New Roman" w:hAnsi="Times New Roman" w:cs="Times New Roman"/>
          <w:color w:val="0D0D0D" w:themeColor="text1" w:themeTint="F2"/>
          <w:sz w:val="28"/>
          <w:szCs w:val="28"/>
          <w:shd w:val="clear" w:color="auto" w:fill="FFFFFF"/>
          <w:lang w:val="en-US"/>
        </w:rPr>
        <w:t xml:space="preserve"> //Chemistry of Natural Compounds. – 2016. – Vol. 52. – P. 324-325.</w:t>
      </w:r>
    </w:p>
    <w:p w14:paraId="78DDFC3F" w14:textId="6A7A818B"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22</w:t>
      </w:r>
      <w:r w:rsidRPr="00EB420D">
        <w:rPr>
          <w:rFonts w:ascii="Times New Roman" w:hAnsi="Times New Roman" w:cs="Times New Roman"/>
          <w:color w:val="0D0D0D" w:themeColor="text1" w:themeTint="F2"/>
          <w:sz w:val="28"/>
          <w:szCs w:val="28"/>
          <w:shd w:val="clear" w:color="auto" w:fill="FFFFFF"/>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Delazar</w:t>
      </w:r>
      <w:proofErr w:type="spellEnd"/>
      <w:r w:rsidRPr="00EB420D">
        <w:rPr>
          <w:rFonts w:ascii="Times New Roman" w:hAnsi="Times New Roman" w:cs="Times New Roman"/>
          <w:color w:val="0D0D0D" w:themeColor="text1" w:themeTint="F2"/>
          <w:sz w:val="28"/>
          <w:szCs w:val="28"/>
          <w:shd w:val="clear" w:color="auto" w:fill="FFFFFF"/>
          <w:lang w:val="en-US"/>
        </w:rPr>
        <w:t xml:space="preserve"> A. et al. Two acylated flavonoid glycosides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bombycina</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their free radical scavenging activity //Die </w:t>
      </w:r>
      <w:proofErr w:type="spellStart"/>
      <w:r w:rsidRPr="00EB420D">
        <w:rPr>
          <w:rFonts w:ascii="Times New Roman" w:hAnsi="Times New Roman" w:cs="Times New Roman"/>
          <w:color w:val="0D0D0D" w:themeColor="text1" w:themeTint="F2"/>
          <w:sz w:val="28"/>
          <w:szCs w:val="28"/>
          <w:shd w:val="clear" w:color="auto" w:fill="FFFFFF"/>
          <w:lang w:val="en-US"/>
        </w:rPr>
        <w:t>Pharmazie</w:t>
      </w:r>
      <w:proofErr w:type="spellEnd"/>
      <w:r w:rsidRPr="00EB420D">
        <w:rPr>
          <w:rFonts w:ascii="Times New Roman" w:hAnsi="Times New Roman" w:cs="Times New Roman"/>
          <w:color w:val="0D0D0D" w:themeColor="text1" w:themeTint="F2"/>
          <w:sz w:val="28"/>
          <w:szCs w:val="28"/>
          <w:shd w:val="clear" w:color="auto" w:fill="FFFFFF"/>
          <w:lang w:val="en-US"/>
        </w:rPr>
        <w:t>-An International Journal of Pharmaceutical Sciences. – 2005. – Vol. 60. – №. 11. – P. 878-880.</w:t>
      </w:r>
    </w:p>
    <w:p w14:paraId="7722F824" w14:textId="50FCE7E7"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23 Bahadori M. B., Kirkan B., </w:t>
      </w:r>
      <w:proofErr w:type="spellStart"/>
      <w:r w:rsidRPr="00EB420D">
        <w:rPr>
          <w:rFonts w:ascii="Times New Roman" w:hAnsi="Times New Roman" w:cs="Times New Roman"/>
          <w:color w:val="0D0D0D" w:themeColor="text1" w:themeTint="F2"/>
          <w:sz w:val="28"/>
          <w:szCs w:val="28"/>
          <w:shd w:val="clear" w:color="auto" w:fill="FFFFFF"/>
          <w:lang w:val="en-US"/>
        </w:rPr>
        <w:t>Sarikurkcu</w:t>
      </w:r>
      <w:proofErr w:type="spellEnd"/>
      <w:r w:rsidRPr="00EB420D">
        <w:rPr>
          <w:rFonts w:ascii="Times New Roman" w:hAnsi="Times New Roman" w:cs="Times New Roman"/>
          <w:color w:val="0D0D0D" w:themeColor="text1" w:themeTint="F2"/>
          <w:sz w:val="28"/>
          <w:szCs w:val="28"/>
          <w:shd w:val="clear" w:color="auto" w:fill="FFFFFF"/>
          <w:lang w:val="en-US"/>
        </w:rPr>
        <w:t xml:space="preserve"> C. Phenolic ingredients and therapeutic potential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cretica</w:t>
      </w:r>
      <w:proofErr w:type="spellEnd"/>
      <w:r w:rsidRPr="00EB420D">
        <w:rPr>
          <w:rFonts w:ascii="Times New Roman" w:hAnsi="Times New Roman" w:cs="Times New Roman"/>
          <w:color w:val="0D0D0D" w:themeColor="text1" w:themeTint="F2"/>
          <w:sz w:val="28"/>
          <w:szCs w:val="28"/>
          <w:shd w:val="clear" w:color="auto" w:fill="FFFFFF"/>
          <w:lang w:val="en-US"/>
        </w:rPr>
        <w:t xml:space="preserve"> subsp. </w:t>
      </w:r>
      <w:proofErr w:type="spellStart"/>
      <w:r w:rsidRPr="00EB420D">
        <w:rPr>
          <w:rFonts w:ascii="Times New Roman" w:hAnsi="Times New Roman" w:cs="Times New Roman"/>
          <w:i/>
          <w:color w:val="0D0D0D" w:themeColor="text1" w:themeTint="F2"/>
          <w:sz w:val="28"/>
          <w:szCs w:val="28"/>
          <w:shd w:val="clear" w:color="auto" w:fill="FFFFFF"/>
          <w:lang w:val="en-US"/>
        </w:rPr>
        <w:t>smyrnaea</w:t>
      </w:r>
      <w:proofErr w:type="spellEnd"/>
      <w:r w:rsidRPr="00EB420D">
        <w:rPr>
          <w:rFonts w:ascii="Times New Roman" w:hAnsi="Times New Roman" w:cs="Times New Roman"/>
          <w:color w:val="0D0D0D" w:themeColor="text1" w:themeTint="F2"/>
          <w:sz w:val="28"/>
          <w:szCs w:val="28"/>
          <w:shd w:val="clear" w:color="auto" w:fill="FFFFFF"/>
          <w:lang w:val="en-US"/>
        </w:rPr>
        <w:t xml:space="preserve"> for the management of oxidative stress, Alzheimer’s disease, hyperglycemia, and melasma //Industrial crops and products. – 2019. – Vol. 127. – P. 82-87.</w:t>
      </w:r>
    </w:p>
    <w:p w14:paraId="139675A4" w14:textId="24B62124"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24</w:t>
      </w:r>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Delnavazi</w:t>
      </w:r>
      <w:proofErr w:type="spellEnd"/>
      <w:r w:rsidRPr="00EB420D">
        <w:rPr>
          <w:rFonts w:ascii="Times New Roman" w:hAnsi="Times New Roman" w:cs="Times New Roman"/>
          <w:color w:val="0D0D0D" w:themeColor="text1" w:themeTint="F2"/>
          <w:sz w:val="28"/>
          <w:szCs w:val="28"/>
          <w:shd w:val="clear" w:color="auto" w:fill="FFFFFF"/>
          <w:lang w:val="en-US"/>
        </w:rPr>
        <w:t xml:space="preserve"> M. R. et al. Cytotoxic flavonoids from the aerial parts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i/>
          <w:color w:val="0D0D0D" w:themeColor="text1" w:themeTint="F2"/>
          <w:sz w:val="28"/>
          <w:szCs w:val="28"/>
          <w:shd w:val="clear" w:color="auto" w:fill="FFFFFF"/>
          <w:lang w:val="en-US"/>
        </w:rPr>
        <w:t xml:space="preserve"> </w:t>
      </w:r>
      <w:r w:rsidRPr="00EB420D">
        <w:rPr>
          <w:rFonts w:ascii="Times New Roman" w:hAnsi="Times New Roman" w:cs="Times New Roman"/>
          <w:color w:val="0D0D0D" w:themeColor="text1" w:themeTint="F2"/>
          <w:sz w:val="28"/>
          <w:szCs w:val="28"/>
          <w:shd w:val="clear" w:color="auto" w:fill="FFFFFF"/>
          <w:lang w:val="en-US"/>
        </w:rPr>
        <w:t>Vahl //Pharmaceutical Sciences. – 2018. – Vol. 24. – №. 4. – P. 332-339.</w:t>
      </w:r>
    </w:p>
    <w:p w14:paraId="0E2BD219" w14:textId="541B4EEF"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25</w:t>
      </w:r>
      <w:r w:rsidRPr="00EB420D">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Lakhal H. et al. Antioxidant activity and flavonoids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ocymastrum</w:t>
      </w:r>
      <w:proofErr w:type="spellEnd"/>
      <w:r w:rsidRPr="00EB420D">
        <w:rPr>
          <w:rFonts w:ascii="Times New Roman" w:hAnsi="Times New Roman" w:cs="Times New Roman"/>
          <w:color w:val="0D0D0D" w:themeColor="text1" w:themeTint="F2"/>
          <w:sz w:val="28"/>
          <w:szCs w:val="28"/>
          <w:shd w:val="clear" w:color="auto" w:fill="FFFFFF"/>
          <w:lang w:val="en-US"/>
        </w:rPr>
        <w:t xml:space="preserve"> //Chemistry of Natural Compounds. – 2011. – Vol. 46. – P. 964-965.</w:t>
      </w:r>
    </w:p>
    <w:p w14:paraId="4227C16E" w14:textId="7F30EAC8"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26 </w:t>
      </w:r>
      <w:r w:rsidR="003E058C" w:rsidRPr="003E058C">
        <w:rPr>
          <w:rFonts w:ascii="Times New Roman" w:hAnsi="Times New Roman" w:cs="Times New Roman"/>
          <w:color w:val="0D0D0D" w:themeColor="text1" w:themeTint="F2"/>
          <w:sz w:val="28"/>
          <w:szCs w:val="28"/>
          <w:shd w:val="clear" w:color="auto" w:fill="FFFFFF"/>
          <w:lang w:val="en-US"/>
        </w:rPr>
        <w:t xml:space="preserve">Frezza C. et al. Secondary metabolites from </w:t>
      </w:r>
      <w:r w:rsidR="003E058C" w:rsidRPr="003E058C">
        <w:rPr>
          <w:rFonts w:ascii="Times New Roman" w:hAnsi="Times New Roman" w:cs="Times New Roman"/>
          <w:i/>
          <w:iCs/>
          <w:color w:val="0D0D0D" w:themeColor="text1" w:themeTint="F2"/>
          <w:sz w:val="28"/>
          <w:szCs w:val="28"/>
          <w:shd w:val="clear" w:color="auto" w:fill="FFFFFF"/>
          <w:lang w:val="en-US"/>
        </w:rPr>
        <w:t>Stachys palustris</w:t>
      </w:r>
      <w:r w:rsidR="003E058C" w:rsidRPr="003E058C">
        <w:rPr>
          <w:rFonts w:ascii="Times New Roman" w:hAnsi="Times New Roman" w:cs="Times New Roman"/>
          <w:color w:val="0D0D0D" w:themeColor="text1" w:themeTint="F2"/>
          <w:sz w:val="28"/>
          <w:szCs w:val="28"/>
          <w:shd w:val="clear" w:color="auto" w:fill="FFFFFF"/>
          <w:lang w:val="en-US"/>
        </w:rPr>
        <w:t xml:space="preserve"> L</w:t>
      </w:r>
      <w:r w:rsidR="003E058C">
        <w:rPr>
          <w:rFonts w:ascii="Times New Roman" w:hAnsi="Times New Roman" w:cs="Times New Roman"/>
          <w:color w:val="0D0D0D" w:themeColor="text1" w:themeTint="F2"/>
          <w:sz w:val="28"/>
          <w:szCs w:val="28"/>
          <w:shd w:val="clear" w:color="auto" w:fill="FFFFFF"/>
          <w:lang w:val="en-US"/>
        </w:rPr>
        <w:t>.</w:t>
      </w:r>
      <w:r w:rsidR="003E058C" w:rsidRPr="003E058C">
        <w:rPr>
          <w:rFonts w:ascii="Times New Roman" w:hAnsi="Times New Roman" w:cs="Times New Roman"/>
          <w:color w:val="0D0D0D" w:themeColor="text1" w:themeTint="F2"/>
          <w:sz w:val="28"/>
          <w:szCs w:val="28"/>
          <w:shd w:val="clear" w:color="auto" w:fill="FFFFFF"/>
          <w:lang w:val="en-US"/>
        </w:rPr>
        <w:t xml:space="preserve"> //Book of abstracts. – Ligia Salgueiro, Carlos Cavaleiro, Célia Cabral, 2016. – </w:t>
      </w:r>
      <w:r w:rsidR="003E058C">
        <w:rPr>
          <w:rFonts w:ascii="Times New Roman" w:hAnsi="Times New Roman" w:cs="Times New Roman"/>
          <w:color w:val="0D0D0D" w:themeColor="text1" w:themeTint="F2"/>
          <w:sz w:val="28"/>
          <w:szCs w:val="28"/>
          <w:shd w:val="clear" w:color="auto" w:fill="FFFFFF"/>
          <w:lang w:val="en-US"/>
        </w:rPr>
        <w:t>P</w:t>
      </w:r>
      <w:r w:rsidR="003E058C" w:rsidRPr="003E058C">
        <w:rPr>
          <w:rFonts w:ascii="Times New Roman" w:hAnsi="Times New Roman" w:cs="Times New Roman"/>
          <w:color w:val="0D0D0D" w:themeColor="text1" w:themeTint="F2"/>
          <w:sz w:val="28"/>
          <w:szCs w:val="28"/>
          <w:shd w:val="clear" w:color="auto" w:fill="FFFFFF"/>
          <w:lang w:val="en-US"/>
        </w:rPr>
        <w:t>. 80-80.</w:t>
      </w:r>
    </w:p>
    <w:p w14:paraId="0A346338" w14:textId="3AD4431B"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27 Marin P. D. et al. Glycosides of </w:t>
      </w:r>
      <w:proofErr w:type="spellStart"/>
      <w:r w:rsidRPr="00EB420D">
        <w:rPr>
          <w:rFonts w:ascii="Times New Roman" w:hAnsi="Times New Roman" w:cs="Times New Roman"/>
          <w:color w:val="0D0D0D" w:themeColor="text1" w:themeTint="F2"/>
          <w:sz w:val="28"/>
          <w:szCs w:val="28"/>
          <w:shd w:val="clear" w:color="auto" w:fill="FFFFFF"/>
          <w:lang w:val="en-US"/>
        </w:rPr>
        <w:t>tricetin</w:t>
      </w:r>
      <w:proofErr w:type="spellEnd"/>
      <w:r w:rsidRPr="00EB420D">
        <w:rPr>
          <w:rFonts w:ascii="Times New Roman" w:hAnsi="Times New Roman" w:cs="Times New Roman"/>
          <w:color w:val="0D0D0D" w:themeColor="text1" w:themeTint="F2"/>
          <w:sz w:val="28"/>
          <w:szCs w:val="28"/>
          <w:shd w:val="clear" w:color="auto" w:fill="FFFFFF"/>
          <w:lang w:val="en-US"/>
        </w:rPr>
        <w:t xml:space="preserve"> methyl ethers as </w:t>
      </w:r>
      <w:proofErr w:type="spellStart"/>
      <w:r w:rsidRPr="00EB420D">
        <w:rPr>
          <w:rFonts w:ascii="Times New Roman" w:hAnsi="Times New Roman" w:cs="Times New Roman"/>
          <w:color w:val="0D0D0D" w:themeColor="text1" w:themeTint="F2"/>
          <w:sz w:val="28"/>
          <w:szCs w:val="28"/>
          <w:shd w:val="clear" w:color="auto" w:fill="FFFFFF"/>
          <w:lang w:val="en-US"/>
        </w:rPr>
        <w:t>chemosystematic</w:t>
      </w:r>
      <w:proofErr w:type="spellEnd"/>
      <w:r w:rsidRPr="00EB420D">
        <w:rPr>
          <w:rFonts w:ascii="Times New Roman" w:hAnsi="Times New Roman" w:cs="Times New Roman"/>
          <w:color w:val="0D0D0D" w:themeColor="text1" w:themeTint="F2"/>
          <w:sz w:val="28"/>
          <w:szCs w:val="28"/>
          <w:shd w:val="clear" w:color="auto" w:fill="FFFFFF"/>
          <w:lang w:val="en-US"/>
        </w:rPr>
        <w:t xml:space="preserve"> markers in </w:t>
      </w:r>
      <w:r w:rsidRPr="00EB420D">
        <w:rPr>
          <w:rFonts w:ascii="Times New Roman" w:hAnsi="Times New Roman" w:cs="Times New Roman"/>
          <w:i/>
          <w:color w:val="0D0D0D" w:themeColor="text1" w:themeTint="F2"/>
          <w:sz w:val="28"/>
          <w:szCs w:val="28"/>
          <w:shd w:val="clear" w:color="auto" w:fill="FFFFFF"/>
          <w:lang w:val="en-US"/>
        </w:rPr>
        <w:t>Stachys subgenus</w:t>
      </w:r>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Betonica</w:t>
      </w:r>
      <w:proofErr w:type="spellEnd"/>
      <w:r w:rsidRPr="00EB420D">
        <w:rPr>
          <w:rFonts w:ascii="Times New Roman" w:hAnsi="Times New Roman" w:cs="Times New Roman"/>
          <w:color w:val="0D0D0D" w:themeColor="text1" w:themeTint="F2"/>
          <w:sz w:val="28"/>
          <w:szCs w:val="28"/>
          <w:shd w:val="clear" w:color="auto" w:fill="FFFFFF"/>
          <w:lang w:val="en-US"/>
        </w:rPr>
        <w:t xml:space="preserve"> //Phytochemistry. – 2004. – Vol. 65. – №. 9. – P. 1247-1253.</w:t>
      </w:r>
    </w:p>
    <w:p w14:paraId="16CF0F0C" w14:textId="21E1951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28 </w:t>
      </w:r>
      <w:r w:rsidR="003E058C" w:rsidRPr="003E058C">
        <w:rPr>
          <w:rFonts w:ascii="Times New Roman" w:hAnsi="Times New Roman" w:cs="Times New Roman"/>
          <w:color w:val="0D0D0D" w:themeColor="text1" w:themeTint="F2"/>
          <w:sz w:val="28"/>
          <w:szCs w:val="28"/>
          <w:shd w:val="clear" w:color="auto" w:fill="FFFFFF"/>
          <w:lang w:val="en-US"/>
        </w:rPr>
        <w:t xml:space="preserve">Shekarchi M. et al. Comparative study of </w:t>
      </w:r>
      <w:proofErr w:type="spellStart"/>
      <w:r w:rsidR="003E058C" w:rsidRPr="003E058C">
        <w:rPr>
          <w:rFonts w:ascii="Times New Roman" w:hAnsi="Times New Roman" w:cs="Times New Roman"/>
          <w:color w:val="0D0D0D" w:themeColor="text1" w:themeTint="F2"/>
          <w:sz w:val="28"/>
          <w:szCs w:val="28"/>
          <w:shd w:val="clear" w:color="auto" w:fill="FFFFFF"/>
          <w:lang w:val="en-US"/>
        </w:rPr>
        <w:t>rosmarinic</w:t>
      </w:r>
      <w:proofErr w:type="spellEnd"/>
      <w:r w:rsidR="003E058C" w:rsidRPr="003E058C">
        <w:rPr>
          <w:rFonts w:ascii="Times New Roman" w:hAnsi="Times New Roman" w:cs="Times New Roman"/>
          <w:color w:val="0D0D0D" w:themeColor="text1" w:themeTint="F2"/>
          <w:sz w:val="28"/>
          <w:szCs w:val="28"/>
          <w:shd w:val="clear" w:color="auto" w:fill="FFFFFF"/>
          <w:lang w:val="en-US"/>
        </w:rPr>
        <w:t xml:space="preserve"> acid content in some plants of Labiatae family //Pharmacognosy magazine. – 2012. – </w:t>
      </w:r>
      <w:r w:rsidR="003E058C">
        <w:rPr>
          <w:rFonts w:ascii="Times New Roman" w:hAnsi="Times New Roman" w:cs="Times New Roman"/>
          <w:color w:val="0D0D0D" w:themeColor="text1" w:themeTint="F2"/>
          <w:sz w:val="28"/>
          <w:szCs w:val="28"/>
          <w:shd w:val="clear" w:color="auto" w:fill="FFFFFF"/>
          <w:lang w:val="en-US"/>
        </w:rPr>
        <w:t>Vol</w:t>
      </w:r>
      <w:r w:rsidR="003E058C" w:rsidRPr="003E058C">
        <w:rPr>
          <w:rFonts w:ascii="Times New Roman" w:hAnsi="Times New Roman" w:cs="Times New Roman"/>
          <w:color w:val="0D0D0D" w:themeColor="text1" w:themeTint="F2"/>
          <w:sz w:val="28"/>
          <w:szCs w:val="28"/>
          <w:shd w:val="clear" w:color="auto" w:fill="FFFFFF"/>
          <w:lang w:val="en-US"/>
        </w:rPr>
        <w:t xml:space="preserve">. 8. – №. 29. – </w:t>
      </w:r>
      <w:r w:rsidR="003E058C">
        <w:rPr>
          <w:rFonts w:ascii="Times New Roman" w:hAnsi="Times New Roman" w:cs="Times New Roman"/>
          <w:color w:val="0D0D0D" w:themeColor="text1" w:themeTint="F2"/>
          <w:sz w:val="28"/>
          <w:szCs w:val="28"/>
          <w:shd w:val="clear" w:color="auto" w:fill="FFFFFF"/>
          <w:lang w:val="en-US"/>
        </w:rPr>
        <w:t>P</w:t>
      </w:r>
      <w:r w:rsidR="003E058C" w:rsidRPr="003E058C">
        <w:rPr>
          <w:rFonts w:ascii="Times New Roman" w:hAnsi="Times New Roman" w:cs="Times New Roman"/>
          <w:color w:val="0D0D0D" w:themeColor="text1" w:themeTint="F2"/>
          <w:sz w:val="28"/>
          <w:szCs w:val="28"/>
          <w:shd w:val="clear" w:color="auto" w:fill="FFFFFF"/>
          <w:lang w:val="en-US"/>
        </w:rPr>
        <w:t>. 37.</w:t>
      </w:r>
    </w:p>
    <w:p w14:paraId="2080FF93" w14:textId="708BD178"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29 </w:t>
      </w:r>
      <w:proofErr w:type="spellStart"/>
      <w:r w:rsidRPr="00EB420D">
        <w:rPr>
          <w:rFonts w:ascii="Times New Roman" w:hAnsi="Times New Roman" w:cs="Times New Roman"/>
          <w:color w:val="0D0D0D" w:themeColor="text1" w:themeTint="F2"/>
          <w:sz w:val="28"/>
          <w:szCs w:val="28"/>
          <w:shd w:val="clear" w:color="auto" w:fill="FFFFFF"/>
          <w:lang w:val="en-US"/>
        </w:rPr>
        <w:t>Skaltsa</w:t>
      </w:r>
      <w:proofErr w:type="spellEnd"/>
      <w:r w:rsidRPr="00EB420D">
        <w:rPr>
          <w:rFonts w:ascii="Times New Roman" w:hAnsi="Times New Roman" w:cs="Times New Roman"/>
          <w:color w:val="0D0D0D" w:themeColor="text1" w:themeTint="F2"/>
          <w:sz w:val="28"/>
          <w:szCs w:val="28"/>
          <w:shd w:val="clear" w:color="auto" w:fill="FFFFFF"/>
          <w:lang w:val="en-US"/>
        </w:rPr>
        <w:t xml:space="preserve"> H. et al. Flavonoids as chemotaxonomic markers in the polymorphic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swainsonii</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//Biochemical systematics and ecology. – 2007. – Vol. 35. – №. 5. – P. 317-320.</w:t>
      </w:r>
    </w:p>
    <w:p w14:paraId="0FD9776F" w14:textId="1C09AB7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lastRenderedPageBreak/>
        <w:t>30</w:t>
      </w:r>
      <w:r w:rsidRPr="00EB420D">
        <w:rPr>
          <w:rFonts w:ascii="Times New Roman" w:hAnsi="Times New Roman" w:cs="Times New Roman"/>
          <w:color w:val="0D0D0D" w:themeColor="text1" w:themeTint="F2"/>
          <w:sz w:val="28"/>
          <w:szCs w:val="28"/>
          <w:shd w:val="clear" w:color="auto" w:fill="FFFFFF"/>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Ertas</w:t>
      </w:r>
      <w:proofErr w:type="spellEnd"/>
      <w:r w:rsidRPr="00EB420D">
        <w:rPr>
          <w:rFonts w:ascii="Times New Roman" w:hAnsi="Times New Roman" w:cs="Times New Roman"/>
          <w:color w:val="0D0D0D" w:themeColor="text1" w:themeTint="F2"/>
          <w:sz w:val="28"/>
          <w:szCs w:val="28"/>
          <w:shd w:val="clear" w:color="auto" w:fill="FFFFFF"/>
          <w:lang w:val="en-US"/>
        </w:rPr>
        <w:t xml:space="preserve"> A., Yener I. A comprehensive study on chemical and biological profiles of three herbal teas in Anatolia; </w:t>
      </w:r>
      <w:proofErr w:type="spellStart"/>
      <w:r w:rsidRPr="00EB420D">
        <w:rPr>
          <w:rFonts w:ascii="Times New Roman" w:hAnsi="Times New Roman" w:cs="Times New Roman"/>
          <w:color w:val="0D0D0D" w:themeColor="text1" w:themeTint="F2"/>
          <w:sz w:val="28"/>
          <w:szCs w:val="28"/>
          <w:shd w:val="clear" w:color="auto" w:fill="FFFFFF"/>
          <w:lang w:val="en-US"/>
        </w:rPr>
        <w:t>rosmarinic</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chlorogenic acids //South African journal of botany. – 2020. – Vol. 130. – P. 274-281.</w:t>
      </w:r>
    </w:p>
    <w:p w14:paraId="24C78650" w14:textId="142C912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kk-KZ"/>
        </w:rPr>
        <w:t xml:space="preserve">31 </w:t>
      </w:r>
      <w:r w:rsidRPr="00EB420D">
        <w:rPr>
          <w:rFonts w:ascii="Times New Roman" w:hAnsi="Times New Roman" w:cs="Times New Roman"/>
          <w:color w:val="0D0D0D" w:themeColor="text1" w:themeTint="F2"/>
          <w:sz w:val="28"/>
          <w:szCs w:val="28"/>
          <w:shd w:val="clear" w:color="auto" w:fill="FFFFFF"/>
          <w:lang w:val="en-US"/>
        </w:rPr>
        <w:t xml:space="preserve">Kumar D., Bhat Z. A. Apigenin 7-glucoside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tibetica</w:t>
      </w:r>
      <w:proofErr w:type="spellEnd"/>
      <w:r w:rsidRPr="00EB420D">
        <w:rPr>
          <w:rFonts w:ascii="Times New Roman" w:hAnsi="Times New Roman" w:cs="Times New Roman"/>
          <w:color w:val="0D0D0D" w:themeColor="text1" w:themeTint="F2"/>
          <w:sz w:val="28"/>
          <w:szCs w:val="28"/>
          <w:shd w:val="clear" w:color="auto" w:fill="FFFFFF"/>
          <w:lang w:val="en-US"/>
        </w:rPr>
        <w:t xml:space="preserve"> Vatke and its anxiolytic effect in rats //Phytomedicine. – 2014. – Vol. 21. – №. 7. – P. 1010-1014.</w:t>
      </w:r>
    </w:p>
    <w:p w14:paraId="15786C41" w14:textId="57C09A6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32</w:t>
      </w:r>
      <w:r w:rsidRPr="00EB420D">
        <w:rPr>
          <w:rFonts w:ascii="Times New Roman" w:hAnsi="Times New Roman" w:cs="Times New Roman"/>
          <w:color w:val="0D0D0D" w:themeColor="text1" w:themeTint="F2"/>
          <w:sz w:val="28"/>
          <w:szCs w:val="28"/>
          <w:shd w:val="clear" w:color="auto" w:fill="FFFFFF"/>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Kotsos</w:t>
      </w:r>
      <w:proofErr w:type="spellEnd"/>
      <w:r w:rsidRPr="00EB420D">
        <w:rPr>
          <w:rFonts w:ascii="Times New Roman" w:hAnsi="Times New Roman" w:cs="Times New Roman"/>
          <w:color w:val="0D0D0D" w:themeColor="text1" w:themeTint="F2"/>
          <w:sz w:val="28"/>
          <w:szCs w:val="28"/>
          <w:shd w:val="clear" w:color="auto" w:fill="FFFFFF"/>
          <w:lang w:val="en-US"/>
        </w:rPr>
        <w:t xml:space="preserve"> M. P., </w:t>
      </w:r>
      <w:proofErr w:type="spellStart"/>
      <w:r w:rsidRPr="00EB420D">
        <w:rPr>
          <w:rFonts w:ascii="Times New Roman" w:hAnsi="Times New Roman" w:cs="Times New Roman"/>
          <w:color w:val="0D0D0D" w:themeColor="text1" w:themeTint="F2"/>
          <w:sz w:val="28"/>
          <w:szCs w:val="28"/>
          <w:shd w:val="clear" w:color="auto" w:fill="FFFFFF"/>
          <w:lang w:val="en-US"/>
        </w:rPr>
        <w:t>Aligiannis</w:t>
      </w:r>
      <w:proofErr w:type="spellEnd"/>
      <w:r w:rsidRPr="00EB420D">
        <w:rPr>
          <w:rFonts w:ascii="Times New Roman" w:hAnsi="Times New Roman" w:cs="Times New Roman"/>
          <w:color w:val="0D0D0D" w:themeColor="text1" w:themeTint="F2"/>
          <w:sz w:val="28"/>
          <w:szCs w:val="28"/>
          <w:shd w:val="clear" w:color="auto" w:fill="FFFFFF"/>
          <w:lang w:val="en-US"/>
        </w:rPr>
        <w:t xml:space="preserve"> N., </w:t>
      </w:r>
      <w:proofErr w:type="spellStart"/>
      <w:r w:rsidRPr="00EB420D">
        <w:rPr>
          <w:rFonts w:ascii="Times New Roman" w:hAnsi="Times New Roman" w:cs="Times New Roman"/>
          <w:color w:val="0D0D0D" w:themeColor="text1" w:themeTint="F2"/>
          <w:sz w:val="28"/>
          <w:szCs w:val="28"/>
          <w:shd w:val="clear" w:color="auto" w:fill="FFFFFF"/>
          <w:lang w:val="en-US"/>
        </w:rPr>
        <w:t>Mitakou</w:t>
      </w:r>
      <w:proofErr w:type="spellEnd"/>
      <w:r w:rsidRPr="00EB420D">
        <w:rPr>
          <w:rFonts w:ascii="Times New Roman" w:hAnsi="Times New Roman" w:cs="Times New Roman"/>
          <w:color w:val="0D0D0D" w:themeColor="text1" w:themeTint="F2"/>
          <w:sz w:val="28"/>
          <w:szCs w:val="28"/>
          <w:shd w:val="clear" w:color="auto" w:fill="FFFFFF"/>
          <w:lang w:val="en-US"/>
        </w:rPr>
        <w:t xml:space="preserve"> S. A new flavonoid </w:t>
      </w:r>
      <w:proofErr w:type="spellStart"/>
      <w:r w:rsidRPr="00EB420D">
        <w:rPr>
          <w:rFonts w:ascii="Times New Roman" w:hAnsi="Times New Roman" w:cs="Times New Roman"/>
          <w:color w:val="0D0D0D" w:themeColor="text1" w:themeTint="F2"/>
          <w:sz w:val="28"/>
          <w:szCs w:val="28"/>
          <w:shd w:val="clear" w:color="auto" w:fill="FFFFFF"/>
          <w:lang w:val="en-US"/>
        </w:rPr>
        <w:t>diglycoside</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triterpenoids from </w:t>
      </w:r>
      <w:r w:rsidRPr="00EB420D">
        <w:rPr>
          <w:rFonts w:ascii="Times New Roman" w:hAnsi="Times New Roman" w:cs="Times New Roman"/>
          <w:i/>
          <w:color w:val="0D0D0D" w:themeColor="text1" w:themeTint="F2"/>
          <w:sz w:val="28"/>
          <w:szCs w:val="28"/>
          <w:shd w:val="clear" w:color="auto" w:fill="FFFFFF"/>
          <w:lang w:val="en-US"/>
        </w:rPr>
        <w:t>Stachys spinosa</w:t>
      </w:r>
      <w:r w:rsidRPr="00EB420D">
        <w:rPr>
          <w:rFonts w:ascii="Times New Roman" w:hAnsi="Times New Roman" w:cs="Times New Roman"/>
          <w:color w:val="0D0D0D" w:themeColor="text1" w:themeTint="F2"/>
          <w:sz w:val="28"/>
          <w:szCs w:val="28"/>
          <w:shd w:val="clear" w:color="auto" w:fill="FFFFFF"/>
          <w:lang w:val="en-US"/>
        </w:rPr>
        <w:t xml:space="preserve"> L. (</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//Biochemical systematics and ecology. – 2007. – Vol. 35. – №. 6. – P. 381-385.</w:t>
      </w:r>
    </w:p>
    <w:p w14:paraId="47DDAE23" w14:textId="6F58A9D2"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33</w:t>
      </w:r>
      <w:r w:rsidRPr="00EB420D">
        <w:rPr>
          <w:rFonts w:ascii="Times New Roman" w:hAnsi="Times New Roman" w:cs="Times New Roman"/>
          <w:color w:val="0D0D0D" w:themeColor="text1" w:themeTint="F2"/>
          <w:sz w:val="28"/>
          <w:szCs w:val="28"/>
          <w:shd w:val="clear" w:color="auto" w:fill="FFFFFF"/>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Afouxenidi</w:t>
      </w:r>
      <w:proofErr w:type="spellEnd"/>
      <w:r w:rsidRPr="00EB420D">
        <w:rPr>
          <w:rFonts w:ascii="Times New Roman" w:hAnsi="Times New Roman" w:cs="Times New Roman"/>
          <w:color w:val="0D0D0D" w:themeColor="text1" w:themeTint="F2"/>
          <w:sz w:val="28"/>
          <w:szCs w:val="28"/>
          <w:shd w:val="clear" w:color="auto" w:fill="FFFFFF"/>
          <w:lang w:val="en-US"/>
        </w:rPr>
        <w:t xml:space="preserve"> A., Milošević-</w:t>
      </w:r>
      <w:proofErr w:type="spellStart"/>
      <w:r w:rsidRPr="00EB420D">
        <w:rPr>
          <w:rFonts w:ascii="Times New Roman" w:hAnsi="Times New Roman" w:cs="Times New Roman"/>
          <w:color w:val="0D0D0D" w:themeColor="text1" w:themeTint="F2"/>
          <w:sz w:val="28"/>
          <w:szCs w:val="28"/>
          <w:shd w:val="clear" w:color="auto" w:fill="FFFFFF"/>
          <w:lang w:val="en-US"/>
        </w:rPr>
        <w:t>Ifantis</w:t>
      </w:r>
      <w:proofErr w:type="spellEnd"/>
      <w:r w:rsidRPr="00EB420D">
        <w:rPr>
          <w:rFonts w:ascii="Times New Roman" w:hAnsi="Times New Roman" w:cs="Times New Roman"/>
          <w:color w:val="0D0D0D" w:themeColor="text1" w:themeTint="F2"/>
          <w:sz w:val="28"/>
          <w:szCs w:val="28"/>
          <w:shd w:val="clear" w:color="auto" w:fill="FFFFFF"/>
          <w:lang w:val="en-US"/>
        </w:rPr>
        <w:t xml:space="preserve"> T., </w:t>
      </w:r>
      <w:proofErr w:type="spellStart"/>
      <w:r w:rsidRPr="00EB420D">
        <w:rPr>
          <w:rFonts w:ascii="Times New Roman" w:hAnsi="Times New Roman" w:cs="Times New Roman"/>
          <w:color w:val="0D0D0D" w:themeColor="text1" w:themeTint="F2"/>
          <w:sz w:val="28"/>
          <w:szCs w:val="28"/>
          <w:shd w:val="clear" w:color="auto" w:fill="FFFFFF"/>
          <w:lang w:val="en-US"/>
        </w:rPr>
        <w:t>Skaltsa</w:t>
      </w:r>
      <w:proofErr w:type="spellEnd"/>
      <w:r w:rsidRPr="00EB420D">
        <w:rPr>
          <w:rFonts w:ascii="Times New Roman" w:hAnsi="Times New Roman" w:cs="Times New Roman"/>
          <w:color w:val="0D0D0D" w:themeColor="text1" w:themeTint="F2"/>
          <w:sz w:val="28"/>
          <w:szCs w:val="28"/>
          <w:shd w:val="clear" w:color="auto" w:fill="FFFFFF"/>
          <w:lang w:val="en-US"/>
        </w:rPr>
        <w:t xml:space="preserve"> H. Secondary metabolites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tetragona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Boiss</w:t>
      </w:r>
      <w:proofErr w:type="spellEnd"/>
      <w:r w:rsidRPr="00EB420D">
        <w:rPr>
          <w:rFonts w:ascii="Times New Roman" w:hAnsi="Times New Roman" w:cs="Times New Roman"/>
          <w:color w:val="0D0D0D" w:themeColor="text1" w:themeTint="F2"/>
          <w:sz w:val="28"/>
          <w:szCs w:val="28"/>
          <w:shd w:val="clear" w:color="auto" w:fill="FFFFFF"/>
          <w:lang w:val="en-US"/>
        </w:rPr>
        <w:t xml:space="preserve">. &amp; </w:t>
      </w:r>
      <w:proofErr w:type="spellStart"/>
      <w:r w:rsidRPr="00EB420D">
        <w:rPr>
          <w:rFonts w:ascii="Times New Roman" w:hAnsi="Times New Roman" w:cs="Times New Roman"/>
          <w:color w:val="0D0D0D" w:themeColor="text1" w:themeTint="F2"/>
          <w:sz w:val="28"/>
          <w:szCs w:val="28"/>
          <w:shd w:val="clear" w:color="auto" w:fill="FFFFFF"/>
          <w:lang w:val="en-US"/>
        </w:rPr>
        <w:t>Heldr</w:t>
      </w:r>
      <w:proofErr w:type="spellEnd"/>
      <w:r w:rsidRPr="00EB420D">
        <w:rPr>
          <w:rFonts w:ascii="Times New Roman" w:hAnsi="Times New Roman" w:cs="Times New Roman"/>
          <w:color w:val="0D0D0D" w:themeColor="text1" w:themeTint="F2"/>
          <w:sz w:val="28"/>
          <w:szCs w:val="28"/>
          <w:shd w:val="clear" w:color="auto" w:fill="FFFFFF"/>
          <w:lang w:val="en-US"/>
        </w:rPr>
        <w:t xml:space="preserve">. ex </w:t>
      </w:r>
      <w:proofErr w:type="spellStart"/>
      <w:r w:rsidRPr="00EB420D">
        <w:rPr>
          <w:rFonts w:ascii="Times New Roman" w:hAnsi="Times New Roman" w:cs="Times New Roman"/>
          <w:color w:val="0D0D0D" w:themeColor="text1" w:themeTint="F2"/>
          <w:sz w:val="28"/>
          <w:szCs w:val="28"/>
          <w:shd w:val="clear" w:color="auto" w:fill="FFFFFF"/>
          <w:lang w:val="en-US"/>
        </w:rPr>
        <w:t>Boiss</w:t>
      </w:r>
      <w:proofErr w:type="spellEnd"/>
      <w:r w:rsidRPr="00EB420D">
        <w:rPr>
          <w:rFonts w:ascii="Times New Roman" w:hAnsi="Times New Roman" w:cs="Times New Roman"/>
          <w:color w:val="0D0D0D" w:themeColor="text1" w:themeTint="F2"/>
          <w:sz w:val="28"/>
          <w:szCs w:val="28"/>
          <w:shd w:val="clear" w:color="auto" w:fill="FFFFFF"/>
          <w:lang w:val="en-US"/>
        </w:rPr>
        <w:t>. and their chemotaxonomic significance //Biochemical systematics and ecology. – 2018. – Vol. 81. – P. 83-85.</w:t>
      </w:r>
    </w:p>
    <w:p w14:paraId="1E6E5B38" w14:textId="5402853A"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en-US"/>
        </w:rPr>
        <w:t>34</w:t>
      </w:r>
      <w:r w:rsidRPr="00EB420D">
        <w:rPr>
          <w:rFonts w:ascii="Times New Roman" w:eastAsia="Calibri" w:hAnsi="Times New Roman" w:cs="Times New Roman"/>
          <w:color w:val="0D0D0D" w:themeColor="text1" w:themeTint="F2"/>
          <w:sz w:val="28"/>
          <w:szCs w:val="28"/>
          <w:lang w:val="kk-KZ"/>
        </w:rPr>
        <w:t xml:space="preserve"> </w:t>
      </w:r>
      <w:r w:rsidR="00AB1A2F" w:rsidRPr="00AB1A2F">
        <w:rPr>
          <w:rFonts w:ascii="Times New Roman" w:hAnsi="Times New Roman" w:cs="Times New Roman"/>
          <w:color w:val="0D0D0D" w:themeColor="text1" w:themeTint="F2"/>
          <w:sz w:val="28"/>
          <w:szCs w:val="28"/>
          <w:shd w:val="clear" w:color="auto" w:fill="FFFFFF"/>
          <w:lang w:val="en-US"/>
        </w:rPr>
        <w:t xml:space="preserve">Güner Ö. </w:t>
      </w:r>
      <w:r w:rsidR="00AB1A2F" w:rsidRPr="00AB1A2F">
        <w:rPr>
          <w:rFonts w:ascii="Times New Roman" w:hAnsi="Times New Roman" w:cs="Times New Roman"/>
          <w:i/>
          <w:iCs/>
          <w:color w:val="0D0D0D" w:themeColor="text1" w:themeTint="F2"/>
          <w:sz w:val="28"/>
          <w:szCs w:val="28"/>
          <w:shd w:val="clear" w:color="auto" w:fill="FFFFFF"/>
          <w:lang w:val="en-US"/>
        </w:rPr>
        <w:t xml:space="preserve">Stachys </w:t>
      </w:r>
      <w:proofErr w:type="spellStart"/>
      <w:r w:rsidR="00AB1A2F" w:rsidRPr="00AB1A2F">
        <w:rPr>
          <w:rFonts w:ascii="Times New Roman" w:hAnsi="Times New Roman" w:cs="Times New Roman"/>
          <w:i/>
          <w:iCs/>
          <w:color w:val="0D0D0D" w:themeColor="text1" w:themeTint="F2"/>
          <w:sz w:val="28"/>
          <w:szCs w:val="28"/>
          <w:shd w:val="clear" w:color="auto" w:fill="FFFFFF"/>
          <w:lang w:val="en-US"/>
        </w:rPr>
        <w:t>istanbulensis</w:t>
      </w:r>
      <w:proofErr w:type="spellEnd"/>
      <w:r w:rsidR="00AB1A2F" w:rsidRPr="00AB1A2F">
        <w:rPr>
          <w:rFonts w:ascii="Times New Roman" w:hAnsi="Times New Roman" w:cs="Times New Roman"/>
          <w:color w:val="0D0D0D" w:themeColor="text1" w:themeTint="F2"/>
          <w:sz w:val="28"/>
          <w:szCs w:val="28"/>
          <w:shd w:val="clear" w:color="auto" w:fill="FFFFFF"/>
          <w:lang w:val="en-US"/>
        </w:rPr>
        <w:t xml:space="preserve"> (</w:t>
      </w:r>
      <w:proofErr w:type="spellStart"/>
      <w:r w:rsidR="00AB1A2F" w:rsidRPr="00AB1A2F">
        <w:rPr>
          <w:rFonts w:ascii="Times New Roman" w:hAnsi="Times New Roman" w:cs="Times New Roman"/>
          <w:color w:val="0D0D0D" w:themeColor="text1" w:themeTint="F2"/>
          <w:sz w:val="28"/>
          <w:szCs w:val="28"/>
          <w:shd w:val="clear" w:color="auto" w:fill="FFFFFF"/>
          <w:lang w:val="en-US"/>
        </w:rPr>
        <w:t>Lamiaceae</w:t>
      </w:r>
      <w:proofErr w:type="spellEnd"/>
      <w:r w:rsidR="00AB1A2F" w:rsidRPr="00AB1A2F">
        <w:rPr>
          <w:rFonts w:ascii="Times New Roman" w:hAnsi="Times New Roman" w:cs="Times New Roman"/>
          <w:color w:val="0D0D0D" w:themeColor="text1" w:themeTint="F2"/>
          <w:sz w:val="28"/>
          <w:szCs w:val="28"/>
          <w:shd w:val="clear" w:color="auto" w:fill="FFFFFF"/>
          <w:lang w:val="en-US"/>
        </w:rPr>
        <w:t xml:space="preserve">) a new species from Turkey: evidence from morphological, micromorphological and molecular analysis //Turkish Journal of Botany. – 2022. – </w:t>
      </w:r>
      <w:r w:rsidR="00AB1A2F">
        <w:rPr>
          <w:rFonts w:ascii="Times New Roman" w:hAnsi="Times New Roman" w:cs="Times New Roman"/>
          <w:color w:val="0D0D0D" w:themeColor="text1" w:themeTint="F2"/>
          <w:sz w:val="28"/>
          <w:szCs w:val="28"/>
          <w:shd w:val="clear" w:color="auto" w:fill="FFFFFF"/>
          <w:lang w:val="en-US"/>
        </w:rPr>
        <w:t>Vol</w:t>
      </w:r>
      <w:r w:rsidR="00AB1A2F" w:rsidRPr="00AB1A2F">
        <w:rPr>
          <w:rFonts w:ascii="Times New Roman" w:hAnsi="Times New Roman" w:cs="Times New Roman"/>
          <w:color w:val="0D0D0D" w:themeColor="text1" w:themeTint="F2"/>
          <w:sz w:val="28"/>
          <w:szCs w:val="28"/>
          <w:shd w:val="clear" w:color="auto" w:fill="FFFFFF"/>
          <w:lang w:val="en-US"/>
        </w:rPr>
        <w:t xml:space="preserve">. 46. – №. 6. – </w:t>
      </w:r>
      <w:r w:rsidR="00AB1A2F">
        <w:rPr>
          <w:rFonts w:ascii="Times New Roman" w:hAnsi="Times New Roman" w:cs="Times New Roman"/>
          <w:color w:val="0D0D0D" w:themeColor="text1" w:themeTint="F2"/>
          <w:sz w:val="28"/>
          <w:szCs w:val="28"/>
          <w:shd w:val="clear" w:color="auto" w:fill="FFFFFF"/>
          <w:lang w:val="en-US"/>
        </w:rPr>
        <w:t>P</w:t>
      </w:r>
      <w:r w:rsidR="00AB1A2F" w:rsidRPr="00AB1A2F">
        <w:rPr>
          <w:rFonts w:ascii="Times New Roman" w:hAnsi="Times New Roman" w:cs="Times New Roman"/>
          <w:color w:val="0D0D0D" w:themeColor="text1" w:themeTint="F2"/>
          <w:sz w:val="28"/>
          <w:szCs w:val="28"/>
          <w:shd w:val="clear" w:color="auto" w:fill="FFFFFF"/>
          <w:lang w:val="en-US"/>
        </w:rPr>
        <w:t>. 624-635.</w:t>
      </w:r>
    </w:p>
    <w:p w14:paraId="0AAE3968" w14:textId="745F187F"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35</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Michailidou A. M. Phytochemical study of </w:t>
      </w:r>
      <w:r w:rsidRPr="00EB420D">
        <w:rPr>
          <w:rFonts w:ascii="Times New Roman" w:hAnsi="Times New Roman" w:cs="Times New Roman"/>
          <w:i/>
          <w:color w:val="0D0D0D" w:themeColor="text1" w:themeTint="F2"/>
          <w:sz w:val="28"/>
          <w:szCs w:val="28"/>
          <w:shd w:val="clear" w:color="auto" w:fill="FFFFFF"/>
          <w:lang w:val="en-US"/>
        </w:rPr>
        <w:t>Stachys candida</w:t>
      </w:r>
      <w:r w:rsidRPr="00EB420D">
        <w:rPr>
          <w:rFonts w:ascii="Times New Roman" w:hAnsi="Times New Roman" w:cs="Times New Roman"/>
          <w:color w:val="0D0D0D" w:themeColor="text1" w:themeTint="F2"/>
          <w:sz w:val="28"/>
          <w:szCs w:val="28"/>
          <w:shd w:val="clear" w:color="auto" w:fill="FFFFFF"/>
          <w:lang w:val="en-US"/>
        </w:rPr>
        <w:t xml:space="preserve"> Bory &amp; </w:t>
      </w:r>
      <w:proofErr w:type="spellStart"/>
      <w:r w:rsidRPr="00EB420D">
        <w:rPr>
          <w:rFonts w:ascii="Times New Roman" w:hAnsi="Times New Roman" w:cs="Times New Roman"/>
          <w:color w:val="0D0D0D" w:themeColor="text1" w:themeTint="F2"/>
          <w:sz w:val="28"/>
          <w:szCs w:val="28"/>
          <w:shd w:val="clear" w:color="auto" w:fill="FFFFFF"/>
          <w:lang w:val="en-US"/>
        </w:rPr>
        <w:t>Chaub</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lang w:val="en-US"/>
        </w:rPr>
        <w:t>M.</w:t>
      </w:r>
      <w:proofErr w:type="gramStart"/>
      <w:r w:rsidRPr="00EB420D">
        <w:rPr>
          <w:rFonts w:ascii="Times New Roman" w:hAnsi="Times New Roman" w:cs="Times New Roman"/>
          <w:color w:val="0D0D0D" w:themeColor="text1" w:themeTint="F2"/>
          <w:sz w:val="28"/>
          <w:szCs w:val="28"/>
          <w:lang w:val="en-US"/>
        </w:rPr>
        <w:t>Sc.Thesis</w:t>
      </w:r>
      <w:proofErr w:type="spellEnd"/>
      <w:proofErr w:type="gramEnd"/>
      <w:r w:rsidRPr="00EB420D">
        <w:rPr>
          <w:rFonts w:ascii="Times New Roman" w:hAnsi="Times New Roman" w:cs="Times New Roman"/>
          <w:color w:val="0D0D0D" w:themeColor="text1" w:themeTint="F2"/>
          <w:sz w:val="28"/>
          <w:szCs w:val="28"/>
          <w:shd w:val="clear" w:color="auto" w:fill="FFFFFF"/>
          <w:lang w:val="en-US"/>
        </w:rPr>
        <w:t xml:space="preserve">. – Athens, Greece: National and </w:t>
      </w:r>
      <w:proofErr w:type="spellStart"/>
      <w:r w:rsidRPr="00EB420D">
        <w:rPr>
          <w:rFonts w:ascii="Times New Roman" w:hAnsi="Times New Roman" w:cs="Times New Roman"/>
          <w:color w:val="0D0D0D" w:themeColor="text1" w:themeTint="F2"/>
          <w:sz w:val="28"/>
          <w:szCs w:val="28"/>
          <w:shd w:val="clear" w:color="auto" w:fill="FFFFFF"/>
          <w:lang w:val="en-US"/>
        </w:rPr>
        <w:t>Kapodistrian</w:t>
      </w:r>
      <w:proofErr w:type="spellEnd"/>
      <w:r w:rsidRPr="00EB420D">
        <w:rPr>
          <w:rFonts w:ascii="Times New Roman" w:hAnsi="Times New Roman" w:cs="Times New Roman"/>
          <w:color w:val="0D0D0D" w:themeColor="text1" w:themeTint="F2"/>
          <w:sz w:val="28"/>
          <w:szCs w:val="28"/>
          <w:shd w:val="clear" w:color="auto" w:fill="FFFFFF"/>
          <w:lang w:val="en-US"/>
        </w:rPr>
        <w:t xml:space="preserve"> University of Athens, 2018.</w:t>
      </w:r>
    </w:p>
    <w:p w14:paraId="58DCF7E3" w14:textId="0504BBC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36</w:t>
      </w:r>
      <w:r w:rsidRPr="00EB420D">
        <w:rPr>
          <w:rFonts w:ascii="Times New Roman" w:hAnsi="Times New Roman" w:cs="Times New Roman"/>
          <w:color w:val="0D0D0D" w:themeColor="text1" w:themeTint="F2"/>
          <w:sz w:val="28"/>
          <w:szCs w:val="28"/>
          <w:shd w:val="clear" w:color="auto" w:fill="FFFFFF"/>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Delazar</w:t>
      </w:r>
      <w:proofErr w:type="spellEnd"/>
      <w:r w:rsidRPr="00EB420D">
        <w:rPr>
          <w:rFonts w:ascii="Times New Roman" w:hAnsi="Times New Roman" w:cs="Times New Roman"/>
          <w:color w:val="0D0D0D" w:themeColor="text1" w:themeTint="F2"/>
          <w:sz w:val="28"/>
          <w:szCs w:val="28"/>
          <w:shd w:val="clear" w:color="auto" w:fill="FFFFFF"/>
          <w:lang w:val="en-US"/>
        </w:rPr>
        <w:t xml:space="preserve"> A. et al. </w:t>
      </w:r>
      <w:proofErr w:type="spellStart"/>
      <w:r w:rsidRPr="00EB420D">
        <w:rPr>
          <w:rFonts w:ascii="Times New Roman" w:hAnsi="Times New Roman" w:cs="Times New Roman"/>
          <w:color w:val="0D0D0D" w:themeColor="text1" w:themeTint="F2"/>
          <w:sz w:val="28"/>
          <w:szCs w:val="28"/>
          <w:shd w:val="clear" w:color="auto" w:fill="FFFFFF"/>
          <w:lang w:val="en-US"/>
        </w:rPr>
        <w:t>Lavandulifolioside</w:t>
      </w:r>
      <w:proofErr w:type="spellEnd"/>
      <w:r w:rsidRPr="00EB420D">
        <w:rPr>
          <w:rFonts w:ascii="Times New Roman" w:hAnsi="Times New Roman" w:cs="Times New Roman"/>
          <w:color w:val="0D0D0D" w:themeColor="text1" w:themeTint="F2"/>
          <w:sz w:val="28"/>
          <w:szCs w:val="28"/>
          <w:shd w:val="clear" w:color="auto" w:fill="FFFFFF"/>
          <w:lang w:val="en-US"/>
        </w:rPr>
        <w:t xml:space="preserve"> B: a new phenylethanoid glycoside from the aerial parts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Vahl //Natural product research. – 2011. – Vol. 25. – №. 1. – P. 8-16.</w:t>
      </w:r>
    </w:p>
    <w:p w14:paraId="301EA6A4" w14:textId="5B64AD5A"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en-US"/>
        </w:rPr>
        <w:t>37</w:t>
      </w:r>
      <w:r w:rsidRPr="00EB420D">
        <w:rPr>
          <w:rFonts w:ascii="Times New Roman" w:eastAsia="Calibri" w:hAnsi="Times New Roman" w:cs="Times New Roman"/>
          <w:color w:val="0D0D0D" w:themeColor="text1" w:themeTint="F2"/>
          <w:sz w:val="28"/>
          <w:szCs w:val="28"/>
          <w:lang w:val="kk-KZ"/>
        </w:rPr>
        <w:t xml:space="preserve"> </w:t>
      </w:r>
      <w:proofErr w:type="spellStart"/>
      <w:r w:rsidR="00AB1A2F" w:rsidRPr="00AB1A2F">
        <w:rPr>
          <w:rFonts w:ascii="Times New Roman" w:hAnsi="Times New Roman" w:cs="Times New Roman"/>
          <w:color w:val="0D0D0D" w:themeColor="text1" w:themeTint="F2"/>
          <w:sz w:val="28"/>
          <w:szCs w:val="28"/>
          <w:shd w:val="clear" w:color="auto" w:fill="FFFFFF"/>
          <w:lang w:val="en-US"/>
        </w:rPr>
        <w:t>Akcicek</w:t>
      </w:r>
      <w:proofErr w:type="spellEnd"/>
      <w:r w:rsidR="00AB1A2F" w:rsidRPr="00AB1A2F">
        <w:rPr>
          <w:rFonts w:ascii="Times New Roman" w:hAnsi="Times New Roman" w:cs="Times New Roman"/>
          <w:color w:val="0D0D0D" w:themeColor="text1" w:themeTint="F2"/>
          <w:sz w:val="28"/>
          <w:szCs w:val="28"/>
          <w:shd w:val="clear" w:color="auto" w:fill="FFFFFF"/>
          <w:lang w:val="en-US"/>
        </w:rPr>
        <w:t xml:space="preserve"> E., Güner Ö. A new subspecies of </w:t>
      </w:r>
      <w:r w:rsidR="00AB1A2F" w:rsidRPr="00AB1A2F">
        <w:rPr>
          <w:rFonts w:ascii="Times New Roman" w:hAnsi="Times New Roman" w:cs="Times New Roman"/>
          <w:i/>
          <w:iCs/>
          <w:color w:val="0D0D0D" w:themeColor="text1" w:themeTint="F2"/>
          <w:sz w:val="28"/>
          <w:szCs w:val="28"/>
          <w:shd w:val="clear" w:color="auto" w:fill="FFFFFF"/>
          <w:lang w:val="en-US"/>
        </w:rPr>
        <w:t xml:space="preserve">Stachys </w:t>
      </w:r>
      <w:proofErr w:type="spellStart"/>
      <w:r w:rsidR="00AB1A2F" w:rsidRPr="00AB1A2F">
        <w:rPr>
          <w:rFonts w:ascii="Times New Roman" w:hAnsi="Times New Roman" w:cs="Times New Roman"/>
          <w:i/>
          <w:iCs/>
          <w:color w:val="0D0D0D" w:themeColor="text1" w:themeTint="F2"/>
          <w:sz w:val="28"/>
          <w:szCs w:val="28"/>
          <w:shd w:val="clear" w:color="auto" w:fill="FFFFFF"/>
          <w:lang w:val="en-US"/>
        </w:rPr>
        <w:t>cretica</w:t>
      </w:r>
      <w:proofErr w:type="spellEnd"/>
      <w:r w:rsidR="00AB1A2F" w:rsidRPr="00AB1A2F">
        <w:rPr>
          <w:rFonts w:ascii="Times New Roman" w:hAnsi="Times New Roman" w:cs="Times New Roman"/>
          <w:color w:val="0D0D0D" w:themeColor="text1" w:themeTint="F2"/>
          <w:sz w:val="28"/>
          <w:szCs w:val="28"/>
          <w:shd w:val="clear" w:color="auto" w:fill="FFFFFF"/>
          <w:lang w:val="en-US"/>
        </w:rPr>
        <w:t xml:space="preserve"> (</w:t>
      </w:r>
      <w:proofErr w:type="spellStart"/>
      <w:r w:rsidR="00AB1A2F" w:rsidRPr="00AB1A2F">
        <w:rPr>
          <w:rFonts w:ascii="Times New Roman" w:hAnsi="Times New Roman" w:cs="Times New Roman"/>
          <w:color w:val="0D0D0D" w:themeColor="text1" w:themeTint="F2"/>
          <w:sz w:val="28"/>
          <w:szCs w:val="28"/>
          <w:shd w:val="clear" w:color="auto" w:fill="FFFFFF"/>
          <w:lang w:val="en-US"/>
        </w:rPr>
        <w:t>Lamiaceae</w:t>
      </w:r>
      <w:proofErr w:type="spellEnd"/>
      <w:r w:rsidR="00AB1A2F" w:rsidRPr="00AB1A2F">
        <w:rPr>
          <w:rFonts w:ascii="Times New Roman" w:hAnsi="Times New Roman" w:cs="Times New Roman"/>
          <w:color w:val="0D0D0D" w:themeColor="text1" w:themeTint="F2"/>
          <w:sz w:val="28"/>
          <w:szCs w:val="28"/>
          <w:shd w:val="clear" w:color="auto" w:fill="FFFFFF"/>
          <w:lang w:val="en-US"/>
        </w:rPr>
        <w:t>) from western Turkey //</w:t>
      </w:r>
      <w:proofErr w:type="spellStart"/>
      <w:r w:rsidR="00AB1A2F" w:rsidRPr="00AB1A2F">
        <w:rPr>
          <w:rFonts w:ascii="Times New Roman" w:hAnsi="Times New Roman" w:cs="Times New Roman"/>
          <w:color w:val="0D0D0D" w:themeColor="text1" w:themeTint="F2"/>
          <w:sz w:val="28"/>
          <w:szCs w:val="28"/>
          <w:shd w:val="clear" w:color="auto" w:fill="FFFFFF"/>
          <w:lang w:val="en-US"/>
        </w:rPr>
        <w:t>Phytotaxa</w:t>
      </w:r>
      <w:proofErr w:type="spellEnd"/>
      <w:r w:rsidR="00AB1A2F" w:rsidRPr="00AB1A2F">
        <w:rPr>
          <w:rFonts w:ascii="Times New Roman" w:hAnsi="Times New Roman" w:cs="Times New Roman"/>
          <w:color w:val="0D0D0D" w:themeColor="text1" w:themeTint="F2"/>
          <w:sz w:val="28"/>
          <w:szCs w:val="28"/>
          <w:shd w:val="clear" w:color="auto" w:fill="FFFFFF"/>
          <w:lang w:val="en-US"/>
        </w:rPr>
        <w:t xml:space="preserve">. – 2022. – </w:t>
      </w:r>
      <w:r w:rsidR="00AB1A2F">
        <w:rPr>
          <w:rFonts w:ascii="Times New Roman" w:hAnsi="Times New Roman" w:cs="Times New Roman"/>
          <w:color w:val="0D0D0D" w:themeColor="text1" w:themeTint="F2"/>
          <w:sz w:val="28"/>
          <w:szCs w:val="28"/>
          <w:shd w:val="clear" w:color="auto" w:fill="FFFFFF"/>
          <w:lang w:val="en-US"/>
        </w:rPr>
        <w:t>Vol</w:t>
      </w:r>
      <w:r w:rsidR="00AB1A2F" w:rsidRPr="00AB1A2F">
        <w:rPr>
          <w:rFonts w:ascii="Times New Roman" w:hAnsi="Times New Roman" w:cs="Times New Roman"/>
          <w:color w:val="0D0D0D" w:themeColor="text1" w:themeTint="F2"/>
          <w:sz w:val="28"/>
          <w:szCs w:val="28"/>
          <w:shd w:val="clear" w:color="auto" w:fill="FFFFFF"/>
          <w:lang w:val="en-US"/>
        </w:rPr>
        <w:t xml:space="preserve">. 539. – №. 3. – </w:t>
      </w:r>
      <w:r w:rsidR="00AB1A2F">
        <w:rPr>
          <w:rFonts w:ascii="Times New Roman" w:hAnsi="Times New Roman" w:cs="Times New Roman"/>
          <w:color w:val="0D0D0D" w:themeColor="text1" w:themeTint="F2"/>
          <w:sz w:val="28"/>
          <w:szCs w:val="28"/>
          <w:shd w:val="clear" w:color="auto" w:fill="FFFFFF"/>
          <w:lang w:val="en-US"/>
        </w:rPr>
        <w:t>P</w:t>
      </w:r>
      <w:r w:rsidR="00AB1A2F" w:rsidRPr="00AB1A2F">
        <w:rPr>
          <w:rFonts w:ascii="Times New Roman" w:hAnsi="Times New Roman" w:cs="Times New Roman"/>
          <w:color w:val="0D0D0D" w:themeColor="text1" w:themeTint="F2"/>
          <w:sz w:val="28"/>
          <w:szCs w:val="28"/>
          <w:shd w:val="clear" w:color="auto" w:fill="FFFFFF"/>
          <w:lang w:val="en-US"/>
        </w:rPr>
        <w:t>. 257-264.</w:t>
      </w:r>
    </w:p>
    <w:p w14:paraId="22EBBFFD" w14:textId="6F0062C5"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38</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Venditti A. et al. Phytochemical composition of polar fraction of </w:t>
      </w:r>
      <w:r w:rsidRPr="00EB420D">
        <w:rPr>
          <w:rFonts w:ascii="Times New Roman" w:hAnsi="Times New Roman" w:cs="Times New Roman"/>
          <w:i/>
          <w:color w:val="0D0D0D" w:themeColor="text1" w:themeTint="F2"/>
          <w:sz w:val="28"/>
          <w:szCs w:val="28"/>
          <w:shd w:val="clear" w:color="auto" w:fill="FFFFFF"/>
          <w:lang w:val="en-US"/>
        </w:rPr>
        <w:t>Stachys germanica</w:t>
      </w:r>
      <w:r w:rsidRPr="00EB420D">
        <w:rPr>
          <w:rFonts w:ascii="Times New Roman" w:hAnsi="Times New Roman" w:cs="Times New Roman"/>
          <w:color w:val="0D0D0D" w:themeColor="text1" w:themeTint="F2"/>
          <w:sz w:val="28"/>
          <w:szCs w:val="28"/>
          <w:shd w:val="clear" w:color="auto" w:fill="FFFFFF"/>
          <w:lang w:val="en-US"/>
        </w:rPr>
        <w:t xml:space="preserve"> L. subsp. </w:t>
      </w:r>
      <w:proofErr w:type="spellStart"/>
      <w:r w:rsidRPr="00EB420D">
        <w:rPr>
          <w:rFonts w:ascii="Times New Roman" w:hAnsi="Times New Roman" w:cs="Times New Roman"/>
          <w:i/>
          <w:color w:val="0D0D0D" w:themeColor="text1" w:themeTint="F2"/>
          <w:sz w:val="28"/>
          <w:szCs w:val="28"/>
          <w:shd w:val="clear" w:color="auto" w:fill="FFFFFF"/>
          <w:lang w:val="en-US"/>
        </w:rPr>
        <w:t>salviifolia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(Ten.) Gams, a typical plant of Majella National Park //Natural product research. – 2013. – Vol. 27. – №. 2. – P. 190-193.</w:t>
      </w:r>
    </w:p>
    <w:p w14:paraId="493121A7" w14:textId="77777DBE"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39 </w:t>
      </w:r>
      <w:proofErr w:type="spellStart"/>
      <w:r w:rsidRPr="00EB420D">
        <w:rPr>
          <w:rFonts w:ascii="Times New Roman" w:hAnsi="Times New Roman" w:cs="Times New Roman"/>
          <w:color w:val="0D0D0D" w:themeColor="text1" w:themeTint="F2"/>
          <w:sz w:val="28"/>
          <w:szCs w:val="28"/>
          <w:shd w:val="clear" w:color="auto" w:fill="FFFFFF"/>
          <w:lang w:val="en-US"/>
        </w:rPr>
        <w:t>Pritsas</w:t>
      </w:r>
      <w:proofErr w:type="spellEnd"/>
      <w:r w:rsidRPr="00EB420D">
        <w:rPr>
          <w:rFonts w:ascii="Times New Roman" w:hAnsi="Times New Roman" w:cs="Times New Roman"/>
          <w:color w:val="0D0D0D" w:themeColor="text1" w:themeTint="F2"/>
          <w:sz w:val="28"/>
          <w:szCs w:val="28"/>
          <w:shd w:val="clear" w:color="auto" w:fill="FFFFFF"/>
          <w:lang w:val="en-US"/>
        </w:rPr>
        <w:t xml:space="preserve"> A. et al. </w:t>
      </w:r>
      <w:proofErr w:type="spellStart"/>
      <w:r w:rsidRPr="00EB420D">
        <w:rPr>
          <w:rFonts w:ascii="Times New Roman" w:hAnsi="Times New Roman" w:cs="Times New Roman"/>
          <w:color w:val="0D0D0D" w:themeColor="text1" w:themeTint="F2"/>
          <w:sz w:val="28"/>
          <w:szCs w:val="28"/>
          <w:shd w:val="clear" w:color="auto" w:fill="FFFFFF"/>
          <w:lang w:val="en-US"/>
        </w:rPr>
        <w:t>Valorisation</w:t>
      </w:r>
      <w:proofErr w:type="spellEnd"/>
      <w:r w:rsidRPr="00EB420D">
        <w:rPr>
          <w:rFonts w:ascii="Times New Roman" w:hAnsi="Times New Roman" w:cs="Times New Roman"/>
          <w:color w:val="0D0D0D" w:themeColor="text1" w:themeTint="F2"/>
          <w:sz w:val="28"/>
          <w:szCs w:val="28"/>
          <w:shd w:val="clear" w:color="auto" w:fill="FFFFFF"/>
          <w:lang w:val="en-US"/>
        </w:rPr>
        <w:t xml:space="preserve"> of </w:t>
      </w:r>
      <w:proofErr w:type="spellStart"/>
      <w:r w:rsidRPr="00EB420D">
        <w:rPr>
          <w:rFonts w:ascii="Times New Roman" w:hAnsi="Times New Roman" w:cs="Times New Roman"/>
          <w:color w:val="0D0D0D" w:themeColor="text1" w:themeTint="F2"/>
          <w:sz w:val="28"/>
          <w:szCs w:val="28"/>
          <w:shd w:val="clear" w:color="auto" w:fill="FFFFFF"/>
          <w:lang w:val="en-US"/>
        </w:rPr>
        <w:t>stachysetin</w:t>
      </w:r>
      <w:proofErr w:type="spellEnd"/>
      <w:r w:rsidRPr="00EB420D">
        <w:rPr>
          <w:rFonts w:ascii="Times New Roman" w:hAnsi="Times New Roman" w:cs="Times New Roman"/>
          <w:color w:val="0D0D0D" w:themeColor="text1" w:themeTint="F2"/>
          <w:sz w:val="28"/>
          <w:szCs w:val="28"/>
          <w:shd w:val="clear" w:color="auto" w:fill="FFFFFF"/>
          <w:lang w:val="en-US"/>
        </w:rPr>
        <w:t xml:space="preserve"> from cultivated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iva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Griseb</w:t>
      </w:r>
      <w:proofErr w:type="spellEnd"/>
      <w:r w:rsidRPr="00EB420D">
        <w:rPr>
          <w:rFonts w:ascii="Times New Roman" w:hAnsi="Times New Roman" w:cs="Times New Roman"/>
          <w:color w:val="0D0D0D" w:themeColor="text1" w:themeTint="F2"/>
          <w:sz w:val="28"/>
          <w:szCs w:val="28"/>
          <w:shd w:val="clear" w:color="auto" w:fill="FFFFFF"/>
          <w:lang w:val="en-US"/>
        </w:rPr>
        <w:t>. as anti-diabetic agent: A multi-spectroscopic and molecular docking approach //Journal of Biomolecular Structure and Dynamics. – 2021. – Vol. 39. – №. 17. – P. 6452-6466.</w:t>
      </w:r>
    </w:p>
    <w:p w14:paraId="7CE4EE36" w14:textId="0047371F"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40 </w:t>
      </w:r>
      <w:r w:rsidRPr="00EB420D">
        <w:rPr>
          <w:rFonts w:ascii="Times New Roman" w:hAnsi="Times New Roman" w:cs="Times New Roman"/>
          <w:bCs/>
          <w:color w:val="0D0D0D" w:themeColor="text1" w:themeTint="F2"/>
          <w:sz w:val="28"/>
          <w:szCs w:val="28"/>
          <w:shd w:val="clear" w:color="auto" w:fill="FFFFFF"/>
          <w:lang w:val="en-US"/>
        </w:rPr>
        <w:t>M</w:t>
      </w:r>
      <w:r w:rsidRPr="00EB420D">
        <w:rPr>
          <w:rFonts w:ascii="Times New Roman" w:hAnsi="Times New Roman" w:cs="Times New Roman"/>
          <w:color w:val="0D0D0D" w:themeColor="text1" w:themeTint="F2"/>
          <w:sz w:val="28"/>
          <w:szCs w:val="28"/>
          <w:shd w:val="clear" w:color="auto" w:fill="FFFFFF"/>
          <w:lang w:val="en-US"/>
        </w:rPr>
        <w:t xml:space="preserve">urata T. et al. Iridoid glycoside constituents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lanata</w:t>
      </w:r>
      <w:proofErr w:type="spellEnd"/>
      <w:r w:rsidRPr="00EB420D">
        <w:rPr>
          <w:rFonts w:ascii="Times New Roman" w:hAnsi="Times New Roman" w:cs="Times New Roman"/>
          <w:color w:val="0D0D0D" w:themeColor="text1" w:themeTint="F2"/>
          <w:sz w:val="28"/>
          <w:szCs w:val="28"/>
          <w:shd w:val="clear" w:color="auto" w:fill="FFFFFF"/>
          <w:lang w:val="en-US"/>
        </w:rPr>
        <w:t xml:space="preserve"> //Journal of natural products. – 2008. – Vol. 71. – №. 10. – P. 1768-1770.</w:t>
      </w:r>
    </w:p>
    <w:p w14:paraId="7593990E" w14:textId="4FDD58C6"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41</w:t>
      </w:r>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Šliumpaitė</w:t>
      </w:r>
      <w:proofErr w:type="spellEnd"/>
      <w:r w:rsidRPr="00EB420D">
        <w:rPr>
          <w:rFonts w:ascii="Times New Roman" w:hAnsi="Times New Roman" w:cs="Times New Roman"/>
          <w:color w:val="0D0D0D" w:themeColor="text1" w:themeTint="F2"/>
          <w:sz w:val="28"/>
          <w:szCs w:val="28"/>
          <w:shd w:val="clear" w:color="auto" w:fill="FFFFFF"/>
          <w:lang w:val="en-US"/>
        </w:rPr>
        <w:t xml:space="preserve"> I. et al. Antioxidant properties and phenolic composition of wood betony (</w:t>
      </w:r>
      <w:proofErr w:type="spellStart"/>
      <w:r w:rsidRPr="00EB420D">
        <w:rPr>
          <w:rFonts w:ascii="Times New Roman" w:hAnsi="Times New Roman" w:cs="Times New Roman"/>
          <w:i/>
          <w:color w:val="0D0D0D" w:themeColor="text1" w:themeTint="F2"/>
          <w:sz w:val="28"/>
          <w:szCs w:val="28"/>
          <w:shd w:val="clear" w:color="auto" w:fill="FFFFFF"/>
          <w:lang w:val="en-US"/>
        </w:rPr>
        <w:t>Betonica</w:t>
      </w:r>
      <w:proofErr w:type="spellEnd"/>
      <w:r w:rsidRPr="00EB420D">
        <w:rPr>
          <w:rFonts w:ascii="Times New Roman" w:hAnsi="Times New Roman" w:cs="Times New Roman"/>
          <w:i/>
          <w:color w:val="0D0D0D" w:themeColor="text1" w:themeTint="F2"/>
          <w:sz w:val="28"/>
          <w:szCs w:val="28"/>
          <w:shd w:val="clear" w:color="auto" w:fill="FFFFFF"/>
          <w:lang w:val="en-US"/>
        </w:rPr>
        <w:t xml:space="preserve"> officinalis</w:t>
      </w:r>
      <w:r w:rsidRPr="00EB420D">
        <w:rPr>
          <w:rFonts w:ascii="Times New Roman" w:hAnsi="Times New Roman" w:cs="Times New Roman"/>
          <w:color w:val="0D0D0D" w:themeColor="text1" w:themeTint="F2"/>
          <w:sz w:val="28"/>
          <w:szCs w:val="28"/>
          <w:shd w:val="clear" w:color="auto" w:fill="FFFFFF"/>
          <w:lang w:val="en-US"/>
        </w:rPr>
        <w:t xml:space="preserve"> L., syn. </w:t>
      </w:r>
      <w:r w:rsidRPr="00EB420D">
        <w:rPr>
          <w:rFonts w:ascii="Times New Roman" w:hAnsi="Times New Roman" w:cs="Times New Roman"/>
          <w:i/>
          <w:color w:val="0D0D0D" w:themeColor="text1" w:themeTint="F2"/>
          <w:sz w:val="28"/>
          <w:szCs w:val="28"/>
          <w:shd w:val="clear" w:color="auto" w:fill="FFFFFF"/>
          <w:lang w:val="en-US"/>
        </w:rPr>
        <w:t>Stachys officinalis</w:t>
      </w:r>
      <w:r w:rsidRPr="00EB420D">
        <w:rPr>
          <w:rFonts w:ascii="Times New Roman" w:hAnsi="Times New Roman" w:cs="Times New Roman"/>
          <w:color w:val="0D0D0D" w:themeColor="text1" w:themeTint="F2"/>
          <w:sz w:val="28"/>
          <w:szCs w:val="28"/>
          <w:shd w:val="clear" w:color="auto" w:fill="FFFFFF"/>
          <w:lang w:val="en-US"/>
        </w:rPr>
        <w:t xml:space="preserve"> L.) //Industrial Crops and Products. – 2013. – Vol. 50. – P. 715-722.</w:t>
      </w:r>
      <w:r w:rsidRPr="00EB420D">
        <w:rPr>
          <w:rFonts w:ascii="Times New Roman" w:eastAsia="Calibri" w:hAnsi="Times New Roman" w:cs="Times New Roman"/>
          <w:color w:val="0D0D0D" w:themeColor="text1" w:themeTint="F2"/>
          <w:sz w:val="28"/>
          <w:szCs w:val="28"/>
          <w:lang w:val="en-US"/>
        </w:rPr>
        <w:t xml:space="preserve"> </w:t>
      </w:r>
    </w:p>
    <w:p w14:paraId="3A63AFA3" w14:textId="46F5FB9E"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42</w:t>
      </w:r>
      <w:r w:rsidRPr="00EB420D">
        <w:rPr>
          <w:rFonts w:ascii="Times New Roman" w:eastAsia="Calibri"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Karioti</w:t>
      </w:r>
      <w:proofErr w:type="spellEnd"/>
      <w:r w:rsidRPr="00EB420D">
        <w:rPr>
          <w:rFonts w:ascii="Times New Roman" w:hAnsi="Times New Roman" w:cs="Times New Roman"/>
          <w:color w:val="0D0D0D" w:themeColor="text1" w:themeTint="F2"/>
          <w:sz w:val="28"/>
          <w:szCs w:val="28"/>
          <w:shd w:val="clear" w:color="auto" w:fill="FFFFFF"/>
          <w:lang w:val="en-US"/>
        </w:rPr>
        <w:t xml:space="preserve"> A. et al. Analysis of the constituents of aqueous preparations of </w:t>
      </w:r>
      <w:r w:rsidRPr="00EB420D">
        <w:rPr>
          <w:rFonts w:ascii="Times New Roman" w:hAnsi="Times New Roman" w:cs="Times New Roman"/>
          <w:i/>
          <w:color w:val="0D0D0D" w:themeColor="text1" w:themeTint="F2"/>
          <w:sz w:val="28"/>
          <w:szCs w:val="28"/>
          <w:shd w:val="clear" w:color="auto" w:fill="FFFFFF"/>
          <w:lang w:val="en-US"/>
        </w:rPr>
        <w:t>Stachys recta</w:t>
      </w:r>
      <w:r w:rsidRPr="00EB420D">
        <w:rPr>
          <w:rFonts w:ascii="Times New Roman" w:hAnsi="Times New Roman" w:cs="Times New Roman"/>
          <w:color w:val="0D0D0D" w:themeColor="text1" w:themeTint="F2"/>
          <w:sz w:val="28"/>
          <w:szCs w:val="28"/>
          <w:shd w:val="clear" w:color="auto" w:fill="FFFFFF"/>
          <w:lang w:val="en-US"/>
        </w:rPr>
        <w:t xml:space="preserve"> by HPLC–DAD and HPLC–ESI-MS //Journal of pharmaceutical and biomedical analysis. – 2010. – Vol. 53. – №. 1. – P. 15-23.</w:t>
      </w:r>
    </w:p>
    <w:p w14:paraId="1D55DC4E" w14:textId="549C92C6"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43</w:t>
      </w:r>
      <w:bookmarkStart w:id="45" w:name="_Hlk172888613"/>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Łuczaj</w:t>
      </w:r>
      <w:proofErr w:type="spellEnd"/>
      <w:r w:rsidRPr="00EB420D">
        <w:rPr>
          <w:rFonts w:ascii="Times New Roman" w:hAnsi="Times New Roman" w:cs="Times New Roman"/>
          <w:color w:val="0D0D0D" w:themeColor="text1" w:themeTint="F2"/>
          <w:sz w:val="28"/>
          <w:szCs w:val="28"/>
          <w:shd w:val="clear" w:color="auto" w:fill="FFFFFF"/>
          <w:lang w:val="en-US"/>
        </w:rPr>
        <w:t xml:space="preserve"> Ł. J., Svanberg I., Köhler P. Marsh woundwort, </w:t>
      </w:r>
      <w:r w:rsidRPr="00EB420D">
        <w:rPr>
          <w:rFonts w:ascii="Times New Roman" w:hAnsi="Times New Roman" w:cs="Times New Roman"/>
          <w:i/>
          <w:color w:val="0D0D0D" w:themeColor="text1" w:themeTint="F2"/>
          <w:sz w:val="28"/>
          <w:szCs w:val="28"/>
          <w:shd w:val="clear" w:color="auto" w:fill="FFFFFF"/>
          <w:lang w:val="en-US"/>
        </w:rPr>
        <w:t>Stachys palustris</w:t>
      </w:r>
      <w:r w:rsidRPr="00EB420D">
        <w:rPr>
          <w:rFonts w:ascii="Times New Roman" w:hAnsi="Times New Roman" w:cs="Times New Roman"/>
          <w:color w:val="0D0D0D" w:themeColor="text1" w:themeTint="F2"/>
          <w:sz w:val="28"/>
          <w:szCs w:val="28"/>
          <w:shd w:val="clear" w:color="auto" w:fill="FFFFFF"/>
          <w:lang w:val="en-US"/>
        </w:rPr>
        <w:t xml:space="preserve"> L. (</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an overlooked food plant //Genetic resources and crop evolution. – 2011. – Vol. 58. – P. 783-793.</w:t>
      </w:r>
      <w:bookmarkEnd w:id="45"/>
    </w:p>
    <w:p w14:paraId="01F158E2" w14:textId="3945CCE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en-US"/>
        </w:rPr>
        <w:t xml:space="preserve">44 </w:t>
      </w:r>
      <w:proofErr w:type="spellStart"/>
      <w:r w:rsidRPr="00EB420D">
        <w:rPr>
          <w:rFonts w:ascii="Times New Roman" w:hAnsi="Times New Roman" w:cs="Times New Roman"/>
          <w:color w:val="0D0D0D" w:themeColor="text1" w:themeTint="F2"/>
          <w:sz w:val="28"/>
          <w:szCs w:val="28"/>
          <w:shd w:val="clear" w:color="auto" w:fill="FFFFFF"/>
          <w:lang w:val="en-US"/>
        </w:rPr>
        <w:t>Elfalleh</w:t>
      </w:r>
      <w:proofErr w:type="spellEnd"/>
      <w:r w:rsidRPr="00EB420D">
        <w:rPr>
          <w:rFonts w:ascii="Times New Roman" w:hAnsi="Times New Roman" w:cs="Times New Roman"/>
          <w:color w:val="0D0D0D" w:themeColor="text1" w:themeTint="F2"/>
          <w:sz w:val="28"/>
          <w:szCs w:val="28"/>
          <w:shd w:val="clear" w:color="auto" w:fill="FFFFFF"/>
          <w:lang w:val="en-US"/>
        </w:rPr>
        <w:t xml:space="preserve"> W., Kirkan B., </w:t>
      </w:r>
      <w:proofErr w:type="spellStart"/>
      <w:r w:rsidRPr="00EB420D">
        <w:rPr>
          <w:rFonts w:ascii="Times New Roman" w:hAnsi="Times New Roman" w:cs="Times New Roman"/>
          <w:color w:val="0D0D0D" w:themeColor="text1" w:themeTint="F2"/>
          <w:sz w:val="28"/>
          <w:szCs w:val="28"/>
          <w:shd w:val="clear" w:color="auto" w:fill="FFFFFF"/>
          <w:lang w:val="en-US"/>
        </w:rPr>
        <w:t>Sarikurkcu</w:t>
      </w:r>
      <w:proofErr w:type="spellEnd"/>
      <w:r w:rsidRPr="00EB420D">
        <w:rPr>
          <w:rFonts w:ascii="Times New Roman" w:hAnsi="Times New Roman" w:cs="Times New Roman"/>
          <w:color w:val="0D0D0D" w:themeColor="text1" w:themeTint="F2"/>
          <w:sz w:val="28"/>
          <w:szCs w:val="28"/>
          <w:shd w:val="clear" w:color="auto" w:fill="FFFFFF"/>
          <w:lang w:val="en-US"/>
        </w:rPr>
        <w:t xml:space="preserve"> C. Antioxidant potential and phenolic composition of extracts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tmolea</w:t>
      </w:r>
      <w:proofErr w:type="spellEnd"/>
      <w:r w:rsidRPr="00EB420D">
        <w:rPr>
          <w:rFonts w:ascii="Times New Roman" w:hAnsi="Times New Roman" w:cs="Times New Roman"/>
          <w:color w:val="0D0D0D" w:themeColor="text1" w:themeTint="F2"/>
          <w:sz w:val="28"/>
          <w:szCs w:val="28"/>
          <w:shd w:val="clear" w:color="auto" w:fill="FFFFFF"/>
          <w:lang w:val="en-US"/>
        </w:rPr>
        <w:t>: An endemic plant from Turkey //Industrial crops and products. – 2019. – Vol. 127. – P. 212-216.</w:t>
      </w:r>
    </w:p>
    <w:p w14:paraId="22EB8097" w14:textId="04F8F095"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45</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Nishimura H. et al. Nine phenethyl alcohol glycosides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sieboldii</w:t>
      </w:r>
      <w:proofErr w:type="spellEnd"/>
      <w:r w:rsidRPr="00EB420D">
        <w:rPr>
          <w:rFonts w:ascii="Times New Roman" w:hAnsi="Times New Roman" w:cs="Times New Roman"/>
          <w:color w:val="0D0D0D" w:themeColor="text1" w:themeTint="F2"/>
          <w:sz w:val="28"/>
          <w:szCs w:val="28"/>
          <w:shd w:val="clear" w:color="auto" w:fill="FFFFFF"/>
          <w:lang w:val="en-US"/>
        </w:rPr>
        <w:t xml:space="preserve"> //Phytochemistry. – 1991. – Vol. 30. – №. 3. – P. 965-969.</w:t>
      </w:r>
    </w:p>
    <w:p w14:paraId="3FB0D3F6" w14:textId="376AA517"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46 </w:t>
      </w:r>
      <w:r w:rsidRPr="00EB420D">
        <w:rPr>
          <w:rFonts w:ascii="Times New Roman" w:hAnsi="Times New Roman" w:cs="Times New Roman"/>
          <w:color w:val="0D0D0D" w:themeColor="text1" w:themeTint="F2"/>
          <w:sz w:val="28"/>
          <w:szCs w:val="28"/>
          <w:shd w:val="clear" w:color="auto" w:fill="FFFFFF"/>
          <w:lang w:val="en-US"/>
        </w:rPr>
        <w:t xml:space="preserve">Venditti A. et al. Characterization of secondary metabolites, biological activity and glandular trichomes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tymphaea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Hausskn</w:t>
      </w:r>
      <w:proofErr w:type="spellEnd"/>
      <w:r w:rsidRPr="00EB420D">
        <w:rPr>
          <w:rFonts w:ascii="Times New Roman" w:hAnsi="Times New Roman" w:cs="Times New Roman"/>
          <w:color w:val="0D0D0D" w:themeColor="text1" w:themeTint="F2"/>
          <w:sz w:val="28"/>
          <w:szCs w:val="28"/>
          <w:shd w:val="clear" w:color="auto" w:fill="FFFFFF"/>
          <w:lang w:val="en-US"/>
        </w:rPr>
        <w:t xml:space="preserve">. from the Monti </w:t>
      </w:r>
      <w:proofErr w:type="spellStart"/>
      <w:r w:rsidRPr="00EB420D">
        <w:rPr>
          <w:rFonts w:ascii="Times New Roman" w:hAnsi="Times New Roman" w:cs="Times New Roman"/>
          <w:color w:val="0D0D0D" w:themeColor="text1" w:themeTint="F2"/>
          <w:sz w:val="28"/>
          <w:szCs w:val="28"/>
          <w:shd w:val="clear" w:color="auto" w:fill="FFFFFF"/>
          <w:lang w:val="en-US"/>
        </w:rPr>
        <w:t>Sibillini</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r w:rsidRPr="00EB420D">
        <w:rPr>
          <w:rFonts w:ascii="Times New Roman" w:hAnsi="Times New Roman" w:cs="Times New Roman"/>
          <w:color w:val="0D0D0D" w:themeColor="text1" w:themeTint="F2"/>
          <w:sz w:val="28"/>
          <w:szCs w:val="28"/>
          <w:shd w:val="clear" w:color="auto" w:fill="FFFFFF"/>
          <w:lang w:val="en-US"/>
        </w:rPr>
        <w:lastRenderedPageBreak/>
        <w:t>National Park (Central Apennines, Italy) //Chemistry &amp; Biodiversity. – 2014. – Vol. 11. – №. 2. – P. 245-261.</w:t>
      </w:r>
    </w:p>
    <w:p w14:paraId="7DC04A32" w14:textId="141554BE"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en-US"/>
        </w:rPr>
        <w:t>47</w:t>
      </w:r>
      <w:r w:rsidRPr="00EB420D">
        <w:rPr>
          <w:rFonts w:ascii="Times New Roman" w:eastAsia="Calibri"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Kirkan B. Antioxidant potential, enzyme inhibition activity, and phenolic profile of extracts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cretica</w:t>
      </w:r>
      <w:proofErr w:type="spellEnd"/>
      <w:r w:rsidRPr="00EB420D">
        <w:rPr>
          <w:rFonts w:ascii="Times New Roman" w:hAnsi="Times New Roman" w:cs="Times New Roman"/>
          <w:color w:val="0D0D0D" w:themeColor="text1" w:themeTint="F2"/>
          <w:sz w:val="28"/>
          <w:szCs w:val="28"/>
          <w:shd w:val="clear" w:color="auto" w:fill="FFFFFF"/>
          <w:lang w:val="en-US"/>
        </w:rPr>
        <w:t xml:space="preserve"> subsp. </w:t>
      </w:r>
      <w:proofErr w:type="spellStart"/>
      <w:r w:rsidRPr="00EB420D">
        <w:rPr>
          <w:rFonts w:ascii="Times New Roman" w:hAnsi="Times New Roman" w:cs="Times New Roman"/>
          <w:i/>
          <w:color w:val="0D0D0D" w:themeColor="text1" w:themeTint="F2"/>
          <w:sz w:val="28"/>
          <w:szCs w:val="28"/>
          <w:shd w:val="clear" w:color="auto" w:fill="FFFFFF"/>
          <w:lang w:val="en-US"/>
        </w:rPr>
        <w:t>vacillans</w:t>
      </w:r>
      <w:proofErr w:type="spellEnd"/>
      <w:r w:rsidRPr="00EB420D">
        <w:rPr>
          <w:rFonts w:ascii="Times New Roman" w:hAnsi="Times New Roman" w:cs="Times New Roman"/>
          <w:color w:val="0D0D0D" w:themeColor="text1" w:themeTint="F2"/>
          <w:sz w:val="28"/>
          <w:szCs w:val="28"/>
          <w:shd w:val="clear" w:color="auto" w:fill="FFFFFF"/>
          <w:lang w:val="en-US"/>
        </w:rPr>
        <w:t xml:space="preserve"> //Industrial crops and products. – 2019. – Vol. 140. – P. 111639.</w:t>
      </w:r>
    </w:p>
    <w:p w14:paraId="54EB6B74" w14:textId="73E933ED"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kk-KZ"/>
        </w:rPr>
        <w:t xml:space="preserve">48 </w:t>
      </w:r>
      <w:r w:rsidRPr="00EB420D">
        <w:rPr>
          <w:rFonts w:ascii="Times New Roman" w:hAnsi="Times New Roman" w:cs="Times New Roman"/>
          <w:color w:val="0D0D0D" w:themeColor="text1" w:themeTint="F2"/>
          <w:sz w:val="28"/>
          <w:szCs w:val="28"/>
          <w:shd w:val="clear" w:color="auto" w:fill="FFFFFF"/>
          <w:lang w:val="en-US"/>
        </w:rPr>
        <w:t xml:space="preserve">Başaran A. A. et al. </w:t>
      </w:r>
      <w:proofErr w:type="spellStart"/>
      <w:r w:rsidRPr="00EB420D">
        <w:rPr>
          <w:rFonts w:ascii="Times New Roman" w:hAnsi="Times New Roman" w:cs="Times New Roman"/>
          <w:color w:val="0D0D0D" w:themeColor="text1" w:themeTint="F2"/>
          <w:sz w:val="28"/>
          <w:szCs w:val="28"/>
          <w:shd w:val="clear" w:color="auto" w:fill="FFFFFF"/>
          <w:lang w:val="en-US"/>
        </w:rPr>
        <w:t>Lavandulifolioside</w:t>
      </w:r>
      <w:proofErr w:type="spellEnd"/>
      <w:r w:rsidRPr="00EB420D">
        <w:rPr>
          <w:rFonts w:ascii="Times New Roman" w:hAnsi="Times New Roman" w:cs="Times New Roman"/>
          <w:color w:val="0D0D0D" w:themeColor="text1" w:themeTint="F2"/>
          <w:sz w:val="28"/>
          <w:szCs w:val="28"/>
          <w:shd w:val="clear" w:color="auto" w:fill="FFFFFF"/>
          <w:lang w:val="en-US"/>
        </w:rPr>
        <w:t xml:space="preserve">: a new phenylpropanoid glycoside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//Helvetica </w:t>
      </w:r>
      <w:proofErr w:type="spellStart"/>
      <w:r w:rsidRPr="00EB420D">
        <w:rPr>
          <w:rFonts w:ascii="Times New Roman" w:hAnsi="Times New Roman" w:cs="Times New Roman"/>
          <w:color w:val="0D0D0D" w:themeColor="text1" w:themeTint="F2"/>
          <w:sz w:val="28"/>
          <w:szCs w:val="28"/>
          <w:shd w:val="clear" w:color="auto" w:fill="FFFFFF"/>
          <w:lang w:val="en-US"/>
        </w:rPr>
        <w:t>Chimica</w:t>
      </w:r>
      <w:proofErr w:type="spellEnd"/>
      <w:r w:rsidRPr="00EB420D">
        <w:rPr>
          <w:rFonts w:ascii="Times New Roman" w:hAnsi="Times New Roman" w:cs="Times New Roman"/>
          <w:color w:val="0D0D0D" w:themeColor="text1" w:themeTint="F2"/>
          <w:sz w:val="28"/>
          <w:szCs w:val="28"/>
          <w:shd w:val="clear" w:color="auto" w:fill="FFFFFF"/>
          <w:lang w:val="en-US"/>
        </w:rPr>
        <w:t xml:space="preserve"> Acta. – 1988. – Vol. 71. – №. 6. – P. 1483-1490.</w:t>
      </w:r>
    </w:p>
    <w:p w14:paraId="668634C1" w14:textId="57F94FF1"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49 </w:t>
      </w:r>
      <w:proofErr w:type="spellStart"/>
      <w:r w:rsidR="00AB1A2F" w:rsidRPr="00AB1A2F">
        <w:rPr>
          <w:rFonts w:ascii="Times New Roman" w:hAnsi="Times New Roman" w:cs="Times New Roman" w:hint="eastAsia"/>
          <w:color w:val="0D0D0D" w:themeColor="text1" w:themeTint="F2"/>
          <w:sz w:val="28"/>
          <w:szCs w:val="28"/>
          <w:shd w:val="clear" w:color="auto" w:fill="FFFFFF"/>
          <w:lang w:val="en-US"/>
        </w:rPr>
        <w:t>Háznagy</w:t>
      </w:r>
      <w:proofErr w:type="spellEnd"/>
      <w:r w:rsidR="00AB1A2F" w:rsidRPr="00AB1A2F">
        <w:rPr>
          <w:rFonts w:ascii="Times New Roman" w:hAnsi="Times New Roman" w:cs="Times New Roman" w:hint="eastAsia"/>
          <w:color w:val="0D0D0D" w:themeColor="text1" w:themeTint="F2"/>
          <w:sz w:val="28"/>
          <w:szCs w:val="28"/>
          <w:shd w:val="clear" w:color="auto" w:fill="FFFFFF"/>
          <w:lang w:val="en-US"/>
        </w:rPr>
        <w:t>‐</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Radnai E. et al. </w:t>
      </w:r>
      <w:proofErr w:type="spellStart"/>
      <w:r w:rsidR="00AB1A2F" w:rsidRPr="00AB1A2F">
        <w:rPr>
          <w:rFonts w:ascii="Times New Roman" w:hAnsi="Times New Roman" w:cs="Times New Roman" w:hint="eastAsia"/>
          <w:color w:val="0D0D0D" w:themeColor="text1" w:themeTint="F2"/>
          <w:sz w:val="28"/>
          <w:szCs w:val="28"/>
          <w:shd w:val="clear" w:color="auto" w:fill="FFFFFF"/>
          <w:lang w:val="en-US"/>
        </w:rPr>
        <w:t>Antiinflammatory</w:t>
      </w:r>
      <w:proofErr w:type="spellEnd"/>
      <w:r w:rsidR="00AB1A2F" w:rsidRPr="00AB1A2F">
        <w:rPr>
          <w:rFonts w:ascii="Times New Roman" w:hAnsi="Times New Roman" w:cs="Times New Roman" w:hint="eastAsia"/>
          <w:color w:val="0D0D0D" w:themeColor="text1" w:themeTint="F2"/>
          <w:sz w:val="28"/>
          <w:szCs w:val="28"/>
          <w:shd w:val="clear" w:color="auto" w:fill="FFFFFF"/>
          <w:lang w:val="en-US"/>
        </w:rPr>
        <w:t xml:space="preserve"> activities of Hungarian </w:t>
      </w:r>
      <w:r w:rsidR="00AB1A2F" w:rsidRPr="00AB1A2F">
        <w:rPr>
          <w:rFonts w:ascii="Times New Roman" w:hAnsi="Times New Roman" w:cs="Times New Roman" w:hint="eastAsia"/>
          <w:i/>
          <w:iCs/>
          <w:color w:val="0D0D0D" w:themeColor="text1" w:themeTint="F2"/>
          <w:sz w:val="28"/>
          <w:szCs w:val="28"/>
          <w:shd w:val="clear" w:color="auto" w:fill="FFFFFF"/>
          <w:lang w:val="en-US"/>
        </w:rPr>
        <w:t>Stachys</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species and their iridoids //Phytotherapy Research. </w:t>
      </w:r>
      <w:r w:rsidR="00AB1A2F" w:rsidRPr="00AB1A2F">
        <w:rPr>
          <w:rFonts w:ascii="Times New Roman" w:hAnsi="Times New Roman" w:cs="Times New Roman" w:hint="eastAsia"/>
          <w:color w:val="0D0D0D" w:themeColor="text1" w:themeTint="F2"/>
          <w:sz w:val="28"/>
          <w:szCs w:val="28"/>
          <w:shd w:val="clear" w:color="auto" w:fill="FFFFFF"/>
          <w:lang w:val="en-US"/>
        </w:rPr>
        <w:t>–</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2012. </w:t>
      </w:r>
      <w:r w:rsidR="00AB1A2F" w:rsidRPr="00AB1A2F">
        <w:rPr>
          <w:rFonts w:ascii="Times New Roman" w:hAnsi="Times New Roman" w:cs="Times New Roman" w:hint="eastAsia"/>
          <w:color w:val="0D0D0D" w:themeColor="text1" w:themeTint="F2"/>
          <w:sz w:val="28"/>
          <w:szCs w:val="28"/>
          <w:shd w:val="clear" w:color="auto" w:fill="FFFFFF"/>
          <w:lang w:val="en-US"/>
        </w:rPr>
        <w:t>–</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w:t>
      </w:r>
      <w:r w:rsidR="00AB1A2F">
        <w:rPr>
          <w:rFonts w:ascii="Times New Roman" w:hAnsi="Times New Roman" w:cs="Times New Roman"/>
          <w:color w:val="0D0D0D" w:themeColor="text1" w:themeTint="F2"/>
          <w:sz w:val="28"/>
          <w:szCs w:val="28"/>
          <w:shd w:val="clear" w:color="auto" w:fill="FFFFFF"/>
          <w:lang w:val="en-US"/>
        </w:rPr>
        <w:t>Vol</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26. </w:t>
      </w:r>
      <w:r w:rsidR="00AB1A2F" w:rsidRPr="00AB1A2F">
        <w:rPr>
          <w:rFonts w:ascii="Times New Roman" w:hAnsi="Times New Roman" w:cs="Times New Roman" w:hint="eastAsia"/>
          <w:color w:val="0D0D0D" w:themeColor="text1" w:themeTint="F2"/>
          <w:sz w:val="28"/>
          <w:szCs w:val="28"/>
          <w:shd w:val="clear" w:color="auto" w:fill="FFFFFF"/>
          <w:lang w:val="en-US"/>
        </w:rPr>
        <w:t>–</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w:t>
      </w:r>
      <w:r w:rsidR="00AB1A2F" w:rsidRPr="00EB420D">
        <w:rPr>
          <w:rFonts w:ascii="Times New Roman" w:hAnsi="Times New Roman" w:cs="Times New Roman"/>
          <w:color w:val="0D0D0D" w:themeColor="text1" w:themeTint="F2"/>
          <w:sz w:val="28"/>
          <w:szCs w:val="28"/>
          <w:shd w:val="clear" w:color="auto" w:fill="FFFFFF"/>
          <w:lang w:val="en-US"/>
        </w:rPr>
        <w:t>№.</w:t>
      </w:r>
      <w:r w:rsidR="00AB1A2F">
        <w:rPr>
          <w:rFonts w:ascii="Times New Roman" w:hAnsi="Times New Roman" w:cs="Times New Roman"/>
          <w:color w:val="0D0D0D" w:themeColor="text1" w:themeTint="F2"/>
          <w:sz w:val="28"/>
          <w:szCs w:val="28"/>
          <w:shd w:val="clear" w:color="auto" w:fill="FFFFFF"/>
          <w:lang w:val="en-US"/>
        </w:rPr>
        <w:t xml:space="preserve"> </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4. </w:t>
      </w:r>
      <w:r w:rsidR="00AB1A2F" w:rsidRPr="00AB1A2F">
        <w:rPr>
          <w:rFonts w:ascii="Times New Roman" w:hAnsi="Times New Roman" w:cs="Times New Roman" w:hint="eastAsia"/>
          <w:color w:val="0D0D0D" w:themeColor="text1" w:themeTint="F2"/>
          <w:sz w:val="28"/>
          <w:szCs w:val="28"/>
          <w:shd w:val="clear" w:color="auto" w:fill="FFFFFF"/>
          <w:lang w:val="en-US"/>
        </w:rPr>
        <w:t>–</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w:t>
      </w:r>
      <w:r w:rsidR="00AB1A2F">
        <w:rPr>
          <w:rFonts w:ascii="Times New Roman" w:hAnsi="Times New Roman" w:cs="Times New Roman"/>
          <w:color w:val="0D0D0D" w:themeColor="text1" w:themeTint="F2"/>
          <w:sz w:val="28"/>
          <w:szCs w:val="28"/>
          <w:shd w:val="clear" w:color="auto" w:fill="FFFFFF"/>
          <w:lang w:val="en-US"/>
        </w:rPr>
        <w:t>P.</w:t>
      </w:r>
      <w:r w:rsidR="00AB1A2F" w:rsidRPr="00AB1A2F">
        <w:rPr>
          <w:rFonts w:ascii="Times New Roman" w:hAnsi="Times New Roman" w:cs="Times New Roman" w:hint="eastAsia"/>
          <w:color w:val="0D0D0D" w:themeColor="text1" w:themeTint="F2"/>
          <w:sz w:val="28"/>
          <w:szCs w:val="28"/>
          <w:shd w:val="clear" w:color="auto" w:fill="FFFFFF"/>
          <w:lang w:val="en-US"/>
        </w:rPr>
        <w:t xml:space="preserve"> 505-509.</w:t>
      </w:r>
    </w:p>
    <w:p w14:paraId="45A2B45E" w14:textId="6CF7498C"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50</w:t>
      </w:r>
      <w:r w:rsidRPr="00EB420D">
        <w:rPr>
          <w:rFonts w:ascii="Times New Roman" w:hAnsi="Times New Roman" w:cs="Times New Roman"/>
          <w:color w:val="0D0D0D" w:themeColor="text1" w:themeTint="F2"/>
          <w:sz w:val="28"/>
          <w:szCs w:val="28"/>
          <w:shd w:val="clear" w:color="auto" w:fill="FFFFFF"/>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Miyase T., Yamamoto R., Ueno A. Phenylethanoid glycosides from </w:t>
      </w:r>
      <w:r w:rsidRPr="00EB420D">
        <w:rPr>
          <w:rFonts w:ascii="Times New Roman" w:hAnsi="Times New Roman" w:cs="Times New Roman"/>
          <w:i/>
          <w:color w:val="0D0D0D" w:themeColor="text1" w:themeTint="F2"/>
          <w:sz w:val="28"/>
          <w:szCs w:val="28"/>
          <w:shd w:val="clear" w:color="auto" w:fill="FFFFFF"/>
          <w:lang w:val="en-US"/>
        </w:rPr>
        <w:t>Stachys officinalis</w:t>
      </w:r>
      <w:r w:rsidRPr="00EB420D">
        <w:rPr>
          <w:rFonts w:ascii="Times New Roman" w:hAnsi="Times New Roman" w:cs="Times New Roman"/>
          <w:color w:val="0D0D0D" w:themeColor="text1" w:themeTint="F2"/>
          <w:sz w:val="28"/>
          <w:szCs w:val="28"/>
          <w:shd w:val="clear" w:color="auto" w:fill="FFFFFF"/>
          <w:lang w:val="en-US"/>
        </w:rPr>
        <w:t xml:space="preserve"> //Phytochemistry. – 1996. – Vol. 43. – №. 2. – P. 475-479.</w:t>
      </w:r>
    </w:p>
    <w:p w14:paraId="0DEE5557" w14:textId="7312310C" w:rsidR="008945CD" w:rsidRPr="00EB420D" w:rsidRDefault="008945CD" w:rsidP="00AB1A2F">
      <w:pPr>
        <w:tabs>
          <w:tab w:val="left" w:pos="630"/>
          <w:tab w:val="left" w:pos="9356"/>
        </w:tabs>
        <w:spacing w:after="0" w:line="240" w:lineRule="auto"/>
        <w:ind w:firstLine="567"/>
        <w:contextualSpacing/>
        <w:jc w:val="both"/>
        <w:rPr>
          <w:rFonts w:ascii="Times New Roman" w:eastAsia="Calibri"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51 </w:t>
      </w:r>
      <w:r w:rsidR="00630B4C" w:rsidRPr="00630B4C">
        <w:rPr>
          <w:rFonts w:ascii="Times New Roman" w:hAnsi="Times New Roman" w:cs="Times New Roman"/>
          <w:color w:val="0D0D0D" w:themeColor="text1" w:themeTint="F2"/>
          <w:sz w:val="28"/>
          <w:szCs w:val="28"/>
          <w:shd w:val="clear" w:color="auto" w:fill="FFFFFF"/>
          <w:lang w:val="en-US"/>
        </w:rPr>
        <w:t xml:space="preserve">Hwang J. Y. et al. Antioxidant and cytoprotective effects of Stachys </w:t>
      </w:r>
      <w:proofErr w:type="spellStart"/>
      <w:r w:rsidR="00630B4C" w:rsidRPr="00630B4C">
        <w:rPr>
          <w:rFonts w:ascii="Times New Roman" w:hAnsi="Times New Roman" w:cs="Times New Roman"/>
          <w:color w:val="0D0D0D" w:themeColor="text1" w:themeTint="F2"/>
          <w:sz w:val="28"/>
          <w:szCs w:val="28"/>
          <w:shd w:val="clear" w:color="auto" w:fill="FFFFFF"/>
          <w:lang w:val="en-US"/>
        </w:rPr>
        <w:t>riederi</w:t>
      </w:r>
      <w:proofErr w:type="spellEnd"/>
      <w:r w:rsidR="00630B4C" w:rsidRPr="00630B4C">
        <w:rPr>
          <w:rFonts w:ascii="Times New Roman" w:hAnsi="Times New Roman" w:cs="Times New Roman"/>
          <w:color w:val="0D0D0D" w:themeColor="text1" w:themeTint="F2"/>
          <w:sz w:val="28"/>
          <w:szCs w:val="28"/>
          <w:shd w:val="clear" w:color="auto" w:fill="FFFFFF"/>
          <w:lang w:val="en-US"/>
        </w:rPr>
        <w:t xml:space="preserve"> var. japonica ethanol extract on UVA-irradiated human dermal fibroblasts //International Journal of Molecular Medicine. – 2019. – </w:t>
      </w:r>
      <w:r w:rsidR="00630B4C">
        <w:rPr>
          <w:rFonts w:ascii="Times New Roman" w:hAnsi="Times New Roman" w:cs="Times New Roman"/>
          <w:color w:val="0D0D0D" w:themeColor="text1" w:themeTint="F2"/>
          <w:sz w:val="28"/>
          <w:szCs w:val="28"/>
          <w:shd w:val="clear" w:color="auto" w:fill="FFFFFF"/>
          <w:lang w:val="en-US"/>
        </w:rPr>
        <w:t>Vol</w:t>
      </w:r>
      <w:r w:rsidR="00630B4C" w:rsidRPr="00630B4C">
        <w:rPr>
          <w:rFonts w:ascii="Times New Roman" w:hAnsi="Times New Roman" w:cs="Times New Roman"/>
          <w:color w:val="0D0D0D" w:themeColor="text1" w:themeTint="F2"/>
          <w:sz w:val="28"/>
          <w:szCs w:val="28"/>
          <w:shd w:val="clear" w:color="auto" w:fill="FFFFFF"/>
          <w:lang w:val="en-US"/>
        </w:rPr>
        <w:t xml:space="preserve">. 43. – №. 3. – </w:t>
      </w:r>
      <w:r w:rsidR="00630B4C">
        <w:rPr>
          <w:rFonts w:ascii="Times New Roman" w:hAnsi="Times New Roman" w:cs="Times New Roman"/>
          <w:color w:val="0D0D0D" w:themeColor="text1" w:themeTint="F2"/>
          <w:sz w:val="28"/>
          <w:szCs w:val="28"/>
          <w:shd w:val="clear" w:color="auto" w:fill="FFFFFF"/>
          <w:lang w:val="en-US"/>
        </w:rPr>
        <w:t>P</w:t>
      </w:r>
      <w:r w:rsidR="00630B4C" w:rsidRPr="00630B4C">
        <w:rPr>
          <w:rFonts w:ascii="Times New Roman" w:hAnsi="Times New Roman" w:cs="Times New Roman"/>
          <w:color w:val="0D0D0D" w:themeColor="text1" w:themeTint="F2"/>
          <w:sz w:val="28"/>
          <w:szCs w:val="28"/>
          <w:shd w:val="clear" w:color="auto" w:fill="FFFFFF"/>
          <w:lang w:val="en-US"/>
        </w:rPr>
        <w:t>. 1497-1504.</w:t>
      </w:r>
    </w:p>
    <w:p w14:paraId="0B4CA042" w14:textId="547F1380"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kk-KZ"/>
        </w:rPr>
        <w:t xml:space="preserve">52 </w:t>
      </w:r>
      <w:r w:rsidRPr="00EB420D">
        <w:rPr>
          <w:rFonts w:ascii="Times New Roman" w:hAnsi="Times New Roman" w:cs="Times New Roman"/>
          <w:color w:val="0D0D0D" w:themeColor="text1" w:themeTint="F2"/>
          <w:sz w:val="28"/>
          <w:szCs w:val="28"/>
          <w:shd w:val="clear" w:color="auto" w:fill="FFFFFF"/>
          <w:lang w:val="en-US"/>
        </w:rPr>
        <w:t>Venditti A. et al. Polar constituents, protection against reactive oxygen species, and nutritional value of Chinese artichoke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affinis</w:t>
      </w:r>
      <w:proofErr w:type="spellEnd"/>
      <w:r w:rsidRPr="00EB420D">
        <w:rPr>
          <w:rFonts w:ascii="Times New Roman" w:hAnsi="Times New Roman" w:cs="Times New Roman"/>
          <w:color w:val="0D0D0D" w:themeColor="text1" w:themeTint="F2"/>
          <w:sz w:val="28"/>
          <w:szCs w:val="28"/>
          <w:shd w:val="clear" w:color="auto" w:fill="FFFFFF"/>
          <w:lang w:val="en-US"/>
        </w:rPr>
        <w:t xml:space="preserve"> Bunge) //Food chemistry. – 2017. – Vol. 221. – P. 473-481.</w:t>
      </w:r>
    </w:p>
    <w:p w14:paraId="15ACB98E" w14:textId="58CA4262"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53</w:t>
      </w:r>
      <w:r w:rsidRPr="00EB420D">
        <w:rPr>
          <w:rFonts w:ascii="Times New Roman" w:eastAsia="Calibri" w:hAnsi="Times New Roman" w:cs="Times New Roman"/>
          <w:color w:val="0D0D0D" w:themeColor="text1" w:themeTint="F2"/>
          <w:sz w:val="28"/>
          <w:szCs w:val="28"/>
          <w:lang w:val="kk-KZ"/>
        </w:rPr>
        <w:t xml:space="preserve"> </w:t>
      </w:r>
      <w:r w:rsidR="00630B4C" w:rsidRPr="00630B4C">
        <w:rPr>
          <w:rFonts w:ascii="Times New Roman" w:eastAsia="Calibri" w:hAnsi="Times New Roman" w:cs="Times New Roman"/>
          <w:color w:val="0D0D0D" w:themeColor="text1" w:themeTint="F2"/>
          <w:sz w:val="28"/>
          <w:szCs w:val="28"/>
          <w:lang w:val="en-US"/>
        </w:rPr>
        <w:t xml:space="preserve">Alpay M., </w:t>
      </w:r>
      <w:proofErr w:type="spellStart"/>
      <w:r w:rsidR="00630B4C" w:rsidRPr="00630B4C">
        <w:rPr>
          <w:rFonts w:ascii="Times New Roman" w:eastAsia="Calibri" w:hAnsi="Times New Roman" w:cs="Times New Roman"/>
          <w:color w:val="0D0D0D" w:themeColor="text1" w:themeTint="F2"/>
          <w:sz w:val="28"/>
          <w:szCs w:val="28"/>
          <w:lang w:val="en-US"/>
        </w:rPr>
        <w:t>Dulger</w:t>
      </w:r>
      <w:proofErr w:type="spellEnd"/>
      <w:r w:rsidR="00630B4C" w:rsidRPr="00630B4C">
        <w:rPr>
          <w:rFonts w:ascii="Times New Roman" w:eastAsia="Calibri" w:hAnsi="Times New Roman" w:cs="Times New Roman"/>
          <w:color w:val="0D0D0D" w:themeColor="text1" w:themeTint="F2"/>
          <w:sz w:val="28"/>
          <w:szCs w:val="28"/>
          <w:lang w:val="en-US"/>
        </w:rPr>
        <w:t xml:space="preserve"> G., Karabacak E. Antioxidant, antimicrobial and antitumoral effects of </w:t>
      </w:r>
      <w:r w:rsidR="00630B4C" w:rsidRPr="00630B4C">
        <w:rPr>
          <w:rFonts w:ascii="Times New Roman" w:eastAsia="Calibri" w:hAnsi="Times New Roman" w:cs="Times New Roman"/>
          <w:i/>
          <w:iCs/>
          <w:color w:val="0D0D0D" w:themeColor="text1" w:themeTint="F2"/>
          <w:sz w:val="28"/>
          <w:szCs w:val="28"/>
          <w:lang w:val="en-US"/>
        </w:rPr>
        <w:t>Stachys annua</w:t>
      </w:r>
      <w:r w:rsidR="00630B4C" w:rsidRPr="00630B4C">
        <w:rPr>
          <w:rFonts w:ascii="Times New Roman" w:eastAsia="Calibri" w:hAnsi="Times New Roman" w:cs="Times New Roman"/>
          <w:color w:val="0D0D0D" w:themeColor="text1" w:themeTint="F2"/>
          <w:sz w:val="28"/>
          <w:szCs w:val="28"/>
          <w:lang w:val="en-US"/>
        </w:rPr>
        <w:t xml:space="preserve"> (L.) L. subsp. annua var. annua in comparative cancer profiles //Indian J Med Res Pharm Sci. – 2017. – </w:t>
      </w:r>
      <w:r w:rsidR="00630B4C">
        <w:rPr>
          <w:rFonts w:ascii="Times New Roman" w:eastAsia="Calibri" w:hAnsi="Times New Roman" w:cs="Times New Roman"/>
          <w:color w:val="0D0D0D" w:themeColor="text1" w:themeTint="F2"/>
          <w:sz w:val="28"/>
          <w:szCs w:val="28"/>
          <w:lang w:val="en-US"/>
        </w:rPr>
        <w:t>Vol</w:t>
      </w:r>
      <w:r w:rsidR="00630B4C" w:rsidRPr="00630B4C">
        <w:rPr>
          <w:rFonts w:ascii="Times New Roman" w:eastAsia="Calibri" w:hAnsi="Times New Roman" w:cs="Times New Roman"/>
          <w:color w:val="0D0D0D" w:themeColor="text1" w:themeTint="F2"/>
          <w:sz w:val="28"/>
          <w:szCs w:val="28"/>
          <w:lang w:val="en-US"/>
        </w:rPr>
        <w:t xml:space="preserve">. 4. – </w:t>
      </w:r>
      <w:r w:rsidR="00630B4C">
        <w:rPr>
          <w:rFonts w:ascii="Times New Roman" w:eastAsia="Calibri" w:hAnsi="Times New Roman" w:cs="Times New Roman"/>
          <w:color w:val="0D0D0D" w:themeColor="text1" w:themeTint="F2"/>
          <w:sz w:val="28"/>
          <w:szCs w:val="28"/>
          <w:lang w:val="en-US"/>
        </w:rPr>
        <w:t>P</w:t>
      </w:r>
      <w:r w:rsidR="00630B4C" w:rsidRPr="00630B4C">
        <w:rPr>
          <w:rFonts w:ascii="Times New Roman" w:eastAsia="Calibri" w:hAnsi="Times New Roman" w:cs="Times New Roman"/>
          <w:color w:val="0D0D0D" w:themeColor="text1" w:themeTint="F2"/>
          <w:sz w:val="28"/>
          <w:szCs w:val="28"/>
          <w:lang w:val="en-US"/>
        </w:rPr>
        <w:t>. 68-74.</w:t>
      </w:r>
    </w:p>
    <w:p w14:paraId="1E572B32" w14:textId="30779846"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 xml:space="preserve">54 </w:t>
      </w:r>
      <w:proofErr w:type="spellStart"/>
      <w:r w:rsidR="00993DF0" w:rsidRPr="00993DF0">
        <w:rPr>
          <w:rFonts w:ascii="Times New Roman" w:hAnsi="Times New Roman" w:cs="Times New Roman"/>
          <w:color w:val="0D0D0D" w:themeColor="text1" w:themeTint="F2"/>
          <w:sz w:val="28"/>
          <w:szCs w:val="28"/>
          <w:shd w:val="clear" w:color="auto" w:fill="FFFFFF"/>
          <w:lang w:val="en-US"/>
        </w:rPr>
        <w:t>Ebrahimabadi</w:t>
      </w:r>
      <w:proofErr w:type="spellEnd"/>
      <w:r w:rsidR="00993DF0" w:rsidRPr="00993DF0">
        <w:rPr>
          <w:rFonts w:ascii="Times New Roman" w:hAnsi="Times New Roman" w:cs="Times New Roman"/>
          <w:color w:val="0D0D0D" w:themeColor="text1" w:themeTint="F2"/>
          <w:sz w:val="28"/>
          <w:szCs w:val="28"/>
          <w:shd w:val="clear" w:color="auto" w:fill="FFFFFF"/>
          <w:lang w:val="en-US"/>
        </w:rPr>
        <w:t xml:space="preserve"> A. H. et al. Composition and antioxidant and antimicrobial activity of the essential oil and extracts of </w:t>
      </w:r>
      <w:r w:rsidR="00993DF0" w:rsidRPr="00993DF0">
        <w:rPr>
          <w:rFonts w:ascii="Times New Roman" w:hAnsi="Times New Roman" w:cs="Times New Roman"/>
          <w:i/>
          <w:iCs/>
          <w:color w:val="0D0D0D" w:themeColor="text1" w:themeTint="F2"/>
          <w:sz w:val="28"/>
          <w:szCs w:val="28"/>
          <w:shd w:val="clear" w:color="auto" w:fill="FFFFFF"/>
          <w:lang w:val="en-US"/>
        </w:rPr>
        <w:t xml:space="preserve">Stachys </w:t>
      </w:r>
      <w:proofErr w:type="spellStart"/>
      <w:r w:rsidR="00993DF0" w:rsidRPr="00993DF0">
        <w:rPr>
          <w:rFonts w:ascii="Times New Roman" w:hAnsi="Times New Roman" w:cs="Times New Roman"/>
          <w:i/>
          <w:iCs/>
          <w:color w:val="0D0D0D" w:themeColor="text1" w:themeTint="F2"/>
          <w:sz w:val="28"/>
          <w:szCs w:val="28"/>
          <w:shd w:val="clear" w:color="auto" w:fill="FFFFFF"/>
          <w:lang w:val="en-US"/>
        </w:rPr>
        <w:t>inflata</w:t>
      </w:r>
      <w:proofErr w:type="spellEnd"/>
      <w:r w:rsidR="00993DF0" w:rsidRPr="00993DF0">
        <w:rPr>
          <w:rFonts w:ascii="Times New Roman" w:hAnsi="Times New Roman" w:cs="Times New Roman"/>
          <w:color w:val="0D0D0D" w:themeColor="text1" w:themeTint="F2"/>
          <w:sz w:val="28"/>
          <w:szCs w:val="28"/>
          <w:shd w:val="clear" w:color="auto" w:fill="FFFFFF"/>
          <w:lang w:val="en-US"/>
        </w:rPr>
        <w:t xml:space="preserve"> Benth from Iran //Food Chemistry. – 2010. – </w:t>
      </w:r>
      <w:r w:rsidR="00993DF0">
        <w:rPr>
          <w:rFonts w:ascii="Times New Roman" w:hAnsi="Times New Roman" w:cs="Times New Roman"/>
          <w:color w:val="0D0D0D" w:themeColor="text1" w:themeTint="F2"/>
          <w:sz w:val="28"/>
          <w:szCs w:val="28"/>
          <w:shd w:val="clear" w:color="auto" w:fill="FFFFFF"/>
          <w:lang w:val="en-US"/>
        </w:rPr>
        <w:t>Vol</w:t>
      </w:r>
      <w:r w:rsidR="00993DF0" w:rsidRPr="00993DF0">
        <w:rPr>
          <w:rFonts w:ascii="Times New Roman" w:hAnsi="Times New Roman" w:cs="Times New Roman"/>
          <w:color w:val="0D0D0D" w:themeColor="text1" w:themeTint="F2"/>
          <w:sz w:val="28"/>
          <w:szCs w:val="28"/>
          <w:shd w:val="clear" w:color="auto" w:fill="FFFFFF"/>
          <w:lang w:val="en-US"/>
        </w:rPr>
        <w:t xml:space="preserve">. 119. – №. 2. – </w:t>
      </w:r>
      <w:r w:rsidR="00993DF0">
        <w:rPr>
          <w:rFonts w:ascii="Times New Roman" w:hAnsi="Times New Roman" w:cs="Times New Roman"/>
          <w:color w:val="0D0D0D" w:themeColor="text1" w:themeTint="F2"/>
          <w:sz w:val="28"/>
          <w:szCs w:val="28"/>
          <w:shd w:val="clear" w:color="auto" w:fill="FFFFFF"/>
          <w:lang w:val="en-US"/>
        </w:rPr>
        <w:t>P</w:t>
      </w:r>
      <w:r w:rsidR="00993DF0" w:rsidRPr="00993DF0">
        <w:rPr>
          <w:rFonts w:ascii="Times New Roman" w:hAnsi="Times New Roman" w:cs="Times New Roman"/>
          <w:color w:val="0D0D0D" w:themeColor="text1" w:themeTint="F2"/>
          <w:sz w:val="28"/>
          <w:szCs w:val="28"/>
          <w:shd w:val="clear" w:color="auto" w:fill="FFFFFF"/>
          <w:lang w:val="en-US"/>
        </w:rPr>
        <w:t>. 452-458.</w:t>
      </w:r>
    </w:p>
    <w:p w14:paraId="1120CFE5" w14:textId="687DD672"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 xml:space="preserve">55 </w:t>
      </w:r>
      <w:proofErr w:type="spellStart"/>
      <w:r w:rsidRPr="00EB420D">
        <w:rPr>
          <w:rFonts w:ascii="Times New Roman" w:eastAsia="Calibri" w:hAnsi="Times New Roman" w:cs="Times New Roman"/>
          <w:color w:val="0D0D0D" w:themeColor="text1" w:themeTint="F2"/>
          <w:sz w:val="28"/>
          <w:szCs w:val="28"/>
          <w:lang w:val="en-US"/>
        </w:rPr>
        <w:t>Háznagy</w:t>
      </w:r>
      <w:proofErr w:type="spellEnd"/>
      <w:r w:rsidRPr="00EB420D">
        <w:rPr>
          <w:rFonts w:ascii="Times New Roman" w:eastAsia="Calibri" w:hAnsi="Times New Roman" w:cs="Times New Roman"/>
          <w:color w:val="0D0D0D" w:themeColor="text1" w:themeTint="F2"/>
          <w:sz w:val="28"/>
          <w:szCs w:val="28"/>
          <w:lang w:val="en-US"/>
        </w:rPr>
        <w:t xml:space="preserve">-Radnai E. et al. Iridoids of </w:t>
      </w:r>
      <w:r w:rsidRPr="00EB420D">
        <w:rPr>
          <w:rFonts w:ascii="Times New Roman" w:eastAsia="Calibri" w:hAnsi="Times New Roman" w:cs="Times New Roman"/>
          <w:i/>
          <w:color w:val="0D0D0D" w:themeColor="text1" w:themeTint="F2"/>
          <w:sz w:val="28"/>
          <w:szCs w:val="28"/>
          <w:lang w:val="en-US"/>
        </w:rPr>
        <w:t>Stachys</w:t>
      </w:r>
      <w:r w:rsidRPr="00EB420D">
        <w:rPr>
          <w:rFonts w:ascii="Times New Roman" w:eastAsia="Calibri" w:hAnsi="Times New Roman" w:cs="Times New Roman"/>
          <w:color w:val="0D0D0D" w:themeColor="text1" w:themeTint="F2"/>
          <w:sz w:val="28"/>
          <w:szCs w:val="28"/>
          <w:lang w:val="en-US"/>
        </w:rPr>
        <w:t xml:space="preserve"> species growing in Hungary //</w:t>
      </w:r>
      <w:r w:rsidRPr="00EB420D">
        <w:rPr>
          <w:rFonts w:ascii="Times New Roman" w:eastAsia="Calibri" w:hAnsi="Times New Roman" w:cs="Times New Roman"/>
          <w:i/>
          <w:color w:val="0D0D0D" w:themeColor="text1" w:themeTint="F2"/>
          <w:sz w:val="28"/>
          <w:szCs w:val="28"/>
          <w:lang w:val="en-US"/>
        </w:rPr>
        <w:t>JPC–Journal of Planar Chromatography–Modern TLC</w:t>
      </w:r>
      <w:r w:rsidRPr="00EB420D">
        <w:rPr>
          <w:rFonts w:ascii="Times New Roman" w:eastAsia="Calibri" w:hAnsi="Times New Roman" w:cs="Times New Roman"/>
          <w:color w:val="0D0D0D" w:themeColor="text1" w:themeTint="F2"/>
          <w:sz w:val="28"/>
          <w:szCs w:val="28"/>
          <w:lang w:val="en-US"/>
        </w:rPr>
        <w:t>. – 2006. – Vol. 19. – P. 187-190.</w:t>
      </w:r>
    </w:p>
    <w:p w14:paraId="569D0383" w14:textId="7590BBF5" w:rsidR="003514C1"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 xml:space="preserve">56 </w:t>
      </w:r>
      <w:r w:rsidR="003514C1" w:rsidRPr="003514C1">
        <w:rPr>
          <w:rFonts w:ascii="Times New Roman" w:eastAsia="Calibri" w:hAnsi="Times New Roman" w:cs="Times New Roman"/>
          <w:color w:val="0D0D0D" w:themeColor="text1" w:themeTint="F2"/>
          <w:sz w:val="28"/>
          <w:szCs w:val="28"/>
          <w:lang w:val="en-US"/>
        </w:rPr>
        <w:t xml:space="preserve">Kocak M. S. et al. Phenolic profile, antioxidant and enzyme inhibitory activities of </w:t>
      </w:r>
      <w:r w:rsidR="003514C1" w:rsidRPr="003514C1">
        <w:rPr>
          <w:rFonts w:ascii="Times New Roman" w:eastAsia="Calibri" w:hAnsi="Times New Roman" w:cs="Times New Roman"/>
          <w:i/>
          <w:iCs/>
          <w:color w:val="0D0D0D" w:themeColor="text1" w:themeTint="F2"/>
          <w:sz w:val="28"/>
          <w:szCs w:val="28"/>
          <w:lang w:val="en-US"/>
        </w:rPr>
        <w:t>Stachys annua</w:t>
      </w:r>
      <w:r w:rsidR="003514C1" w:rsidRPr="003514C1">
        <w:rPr>
          <w:rFonts w:ascii="Times New Roman" w:eastAsia="Calibri" w:hAnsi="Times New Roman" w:cs="Times New Roman"/>
          <w:color w:val="0D0D0D" w:themeColor="text1" w:themeTint="F2"/>
          <w:sz w:val="28"/>
          <w:szCs w:val="28"/>
          <w:lang w:val="en-US"/>
        </w:rPr>
        <w:t xml:space="preserve"> subsp. </w:t>
      </w:r>
      <w:r w:rsidR="003514C1" w:rsidRPr="003514C1">
        <w:rPr>
          <w:rFonts w:ascii="Times New Roman" w:eastAsia="Calibri" w:hAnsi="Times New Roman" w:cs="Times New Roman"/>
          <w:i/>
          <w:iCs/>
          <w:color w:val="0D0D0D" w:themeColor="text1" w:themeTint="F2"/>
          <w:sz w:val="28"/>
          <w:szCs w:val="28"/>
          <w:lang w:val="en-US"/>
        </w:rPr>
        <w:t>annua</w:t>
      </w:r>
      <w:r w:rsidR="003514C1" w:rsidRPr="003514C1">
        <w:rPr>
          <w:rFonts w:ascii="Times New Roman" w:eastAsia="Calibri" w:hAnsi="Times New Roman" w:cs="Times New Roman"/>
          <w:color w:val="0D0D0D" w:themeColor="text1" w:themeTint="F2"/>
          <w:sz w:val="28"/>
          <w:szCs w:val="28"/>
          <w:lang w:val="en-US"/>
        </w:rPr>
        <w:t xml:space="preserve"> var. annua //South African journal of botany. – 2017. – </w:t>
      </w:r>
      <w:r w:rsidR="003514C1">
        <w:rPr>
          <w:rFonts w:ascii="Times New Roman" w:eastAsia="Calibri" w:hAnsi="Times New Roman" w:cs="Times New Roman"/>
          <w:color w:val="0D0D0D" w:themeColor="text1" w:themeTint="F2"/>
          <w:sz w:val="28"/>
          <w:szCs w:val="28"/>
          <w:lang w:val="en-US"/>
        </w:rPr>
        <w:t>Vol</w:t>
      </w:r>
      <w:r w:rsidR="003514C1" w:rsidRPr="003514C1">
        <w:rPr>
          <w:rFonts w:ascii="Times New Roman" w:eastAsia="Calibri" w:hAnsi="Times New Roman" w:cs="Times New Roman"/>
          <w:color w:val="0D0D0D" w:themeColor="text1" w:themeTint="F2"/>
          <w:sz w:val="28"/>
          <w:szCs w:val="28"/>
          <w:lang w:val="en-US"/>
        </w:rPr>
        <w:t xml:space="preserve">. 113. – </w:t>
      </w:r>
      <w:r w:rsidR="003514C1">
        <w:rPr>
          <w:rFonts w:ascii="Times New Roman" w:eastAsia="Calibri" w:hAnsi="Times New Roman" w:cs="Times New Roman"/>
          <w:color w:val="0D0D0D" w:themeColor="text1" w:themeTint="F2"/>
          <w:sz w:val="28"/>
          <w:szCs w:val="28"/>
          <w:lang w:val="en-US"/>
        </w:rPr>
        <w:t>P</w:t>
      </w:r>
      <w:r w:rsidR="003514C1" w:rsidRPr="003514C1">
        <w:rPr>
          <w:rFonts w:ascii="Times New Roman" w:eastAsia="Calibri" w:hAnsi="Times New Roman" w:cs="Times New Roman"/>
          <w:color w:val="0D0D0D" w:themeColor="text1" w:themeTint="F2"/>
          <w:sz w:val="28"/>
          <w:szCs w:val="28"/>
          <w:lang w:val="en-US"/>
        </w:rPr>
        <w:t xml:space="preserve">. 128-132. </w:t>
      </w:r>
    </w:p>
    <w:p w14:paraId="123D4EBC" w14:textId="212B3A84"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 xml:space="preserve">57 </w:t>
      </w:r>
      <w:r w:rsidR="003514C1" w:rsidRPr="003514C1">
        <w:rPr>
          <w:rFonts w:ascii="Times New Roman" w:eastAsia="Calibri" w:hAnsi="Times New Roman" w:cs="Times New Roman"/>
          <w:color w:val="0D0D0D" w:themeColor="text1" w:themeTint="F2"/>
          <w:sz w:val="28"/>
          <w:szCs w:val="28"/>
          <w:lang w:val="en-US"/>
        </w:rPr>
        <w:t xml:space="preserve">Rezazadeh S. et al. Chemical composition of the essential oils of </w:t>
      </w:r>
      <w:r w:rsidR="003514C1" w:rsidRPr="003514C1">
        <w:rPr>
          <w:rFonts w:ascii="Times New Roman" w:eastAsia="Calibri" w:hAnsi="Times New Roman" w:cs="Times New Roman"/>
          <w:i/>
          <w:iCs/>
          <w:color w:val="0D0D0D" w:themeColor="text1" w:themeTint="F2"/>
          <w:sz w:val="28"/>
          <w:szCs w:val="28"/>
          <w:lang w:val="en-US"/>
        </w:rPr>
        <w:t>S</w:t>
      </w:r>
      <w:r w:rsidR="003514C1">
        <w:rPr>
          <w:rFonts w:ascii="Times New Roman" w:eastAsia="Calibri" w:hAnsi="Times New Roman" w:cs="Times New Roman"/>
          <w:i/>
          <w:iCs/>
          <w:color w:val="0D0D0D" w:themeColor="text1" w:themeTint="F2"/>
          <w:sz w:val="28"/>
          <w:szCs w:val="28"/>
          <w:lang w:val="en-US"/>
        </w:rPr>
        <w:t>.</w:t>
      </w:r>
      <w:r w:rsidR="003514C1" w:rsidRPr="003514C1">
        <w:rPr>
          <w:rFonts w:ascii="Times New Roman" w:eastAsia="Calibri" w:hAnsi="Times New Roman" w:cs="Times New Roman"/>
          <w:i/>
          <w:iCs/>
          <w:color w:val="0D0D0D" w:themeColor="text1" w:themeTint="F2"/>
          <w:sz w:val="28"/>
          <w:szCs w:val="28"/>
          <w:lang w:val="en-US"/>
        </w:rPr>
        <w:t xml:space="preserve"> </w:t>
      </w:r>
      <w:proofErr w:type="spellStart"/>
      <w:r w:rsidR="003514C1" w:rsidRPr="003514C1">
        <w:rPr>
          <w:rFonts w:ascii="Times New Roman" w:eastAsia="Calibri" w:hAnsi="Times New Roman" w:cs="Times New Roman"/>
          <w:i/>
          <w:iCs/>
          <w:color w:val="0D0D0D" w:themeColor="text1" w:themeTint="F2"/>
          <w:sz w:val="28"/>
          <w:szCs w:val="28"/>
          <w:lang w:val="en-US"/>
        </w:rPr>
        <w:t>schtschegleevii</w:t>
      </w:r>
      <w:proofErr w:type="spellEnd"/>
      <w:r w:rsidR="003514C1" w:rsidRPr="003514C1">
        <w:rPr>
          <w:rFonts w:ascii="Times New Roman" w:eastAsia="Calibri" w:hAnsi="Times New Roman" w:cs="Times New Roman"/>
          <w:color w:val="0D0D0D" w:themeColor="text1" w:themeTint="F2"/>
          <w:sz w:val="28"/>
          <w:szCs w:val="28"/>
          <w:lang w:val="en-US"/>
        </w:rPr>
        <w:t xml:space="preserve"> </w:t>
      </w:r>
      <w:proofErr w:type="spellStart"/>
      <w:r w:rsidR="003514C1" w:rsidRPr="003514C1">
        <w:rPr>
          <w:rFonts w:ascii="Times New Roman" w:eastAsia="Calibri" w:hAnsi="Times New Roman" w:cs="Times New Roman"/>
          <w:color w:val="0D0D0D" w:themeColor="text1" w:themeTint="F2"/>
          <w:sz w:val="28"/>
          <w:szCs w:val="28"/>
          <w:lang w:val="en-US"/>
        </w:rPr>
        <w:t>Sosn</w:t>
      </w:r>
      <w:proofErr w:type="spellEnd"/>
      <w:r w:rsidR="003514C1" w:rsidRPr="003514C1">
        <w:rPr>
          <w:rFonts w:ascii="Times New Roman" w:eastAsia="Calibri" w:hAnsi="Times New Roman" w:cs="Times New Roman"/>
          <w:color w:val="0D0D0D" w:themeColor="text1" w:themeTint="F2"/>
          <w:sz w:val="28"/>
          <w:szCs w:val="28"/>
          <w:lang w:val="en-US"/>
        </w:rPr>
        <w:t xml:space="preserve">. and </w:t>
      </w:r>
      <w:r w:rsidR="003514C1" w:rsidRPr="003514C1">
        <w:rPr>
          <w:rFonts w:ascii="Times New Roman" w:eastAsia="Calibri" w:hAnsi="Times New Roman" w:cs="Times New Roman"/>
          <w:i/>
          <w:iCs/>
          <w:color w:val="0D0D0D" w:themeColor="text1" w:themeTint="F2"/>
          <w:sz w:val="28"/>
          <w:szCs w:val="28"/>
          <w:lang w:val="en-US"/>
        </w:rPr>
        <w:t>S</w:t>
      </w:r>
      <w:r w:rsidR="003514C1">
        <w:rPr>
          <w:rFonts w:ascii="Times New Roman" w:eastAsia="Calibri" w:hAnsi="Times New Roman" w:cs="Times New Roman"/>
          <w:i/>
          <w:iCs/>
          <w:color w:val="0D0D0D" w:themeColor="text1" w:themeTint="F2"/>
          <w:sz w:val="28"/>
          <w:szCs w:val="28"/>
          <w:lang w:val="en-US"/>
        </w:rPr>
        <w:t>.</w:t>
      </w:r>
      <w:r w:rsidR="003514C1" w:rsidRPr="003514C1">
        <w:rPr>
          <w:rFonts w:ascii="Times New Roman" w:eastAsia="Calibri" w:hAnsi="Times New Roman" w:cs="Times New Roman"/>
          <w:i/>
          <w:iCs/>
          <w:color w:val="0D0D0D" w:themeColor="text1" w:themeTint="F2"/>
          <w:sz w:val="28"/>
          <w:szCs w:val="28"/>
          <w:lang w:val="en-US"/>
        </w:rPr>
        <w:t xml:space="preserve"> </w:t>
      </w:r>
      <w:proofErr w:type="spellStart"/>
      <w:r w:rsidR="003514C1" w:rsidRPr="003514C1">
        <w:rPr>
          <w:rFonts w:ascii="Times New Roman" w:eastAsia="Calibri" w:hAnsi="Times New Roman" w:cs="Times New Roman"/>
          <w:i/>
          <w:iCs/>
          <w:color w:val="0D0D0D" w:themeColor="text1" w:themeTint="F2"/>
          <w:sz w:val="28"/>
          <w:szCs w:val="28"/>
          <w:lang w:val="en-US"/>
        </w:rPr>
        <w:t>balansae</w:t>
      </w:r>
      <w:proofErr w:type="spellEnd"/>
      <w:r w:rsidR="003514C1" w:rsidRPr="003514C1">
        <w:rPr>
          <w:rFonts w:ascii="Times New Roman" w:eastAsia="Calibri" w:hAnsi="Times New Roman" w:cs="Times New Roman"/>
          <w:color w:val="0D0D0D" w:themeColor="text1" w:themeTint="F2"/>
          <w:sz w:val="28"/>
          <w:szCs w:val="28"/>
          <w:lang w:val="en-US"/>
        </w:rPr>
        <w:t xml:space="preserve"> </w:t>
      </w:r>
      <w:proofErr w:type="spellStart"/>
      <w:r w:rsidR="003514C1" w:rsidRPr="003514C1">
        <w:rPr>
          <w:rFonts w:ascii="Times New Roman" w:eastAsia="Calibri" w:hAnsi="Times New Roman" w:cs="Times New Roman"/>
          <w:color w:val="0D0D0D" w:themeColor="text1" w:themeTint="F2"/>
          <w:sz w:val="28"/>
          <w:szCs w:val="28"/>
          <w:lang w:val="en-US"/>
        </w:rPr>
        <w:t>Boiss</w:t>
      </w:r>
      <w:proofErr w:type="spellEnd"/>
      <w:r w:rsidR="003514C1" w:rsidRPr="003514C1">
        <w:rPr>
          <w:rFonts w:ascii="Times New Roman" w:eastAsia="Calibri" w:hAnsi="Times New Roman" w:cs="Times New Roman"/>
          <w:color w:val="0D0D0D" w:themeColor="text1" w:themeTint="F2"/>
          <w:sz w:val="28"/>
          <w:szCs w:val="28"/>
          <w:lang w:val="en-US"/>
        </w:rPr>
        <w:t xml:space="preserve"> &amp; Kotschy from Iran //</w:t>
      </w:r>
      <w:proofErr w:type="spellStart"/>
      <w:r w:rsidR="003514C1" w:rsidRPr="003514C1">
        <w:rPr>
          <w:rFonts w:ascii="Times New Roman" w:eastAsia="Calibri" w:hAnsi="Times New Roman" w:cs="Times New Roman"/>
          <w:color w:val="0D0D0D" w:themeColor="text1" w:themeTint="F2"/>
          <w:sz w:val="28"/>
          <w:szCs w:val="28"/>
          <w:lang w:val="en-US"/>
        </w:rPr>
        <w:t>Flavour</w:t>
      </w:r>
      <w:proofErr w:type="spellEnd"/>
      <w:r w:rsidR="003514C1" w:rsidRPr="003514C1">
        <w:rPr>
          <w:rFonts w:ascii="Times New Roman" w:eastAsia="Calibri" w:hAnsi="Times New Roman" w:cs="Times New Roman"/>
          <w:color w:val="0D0D0D" w:themeColor="text1" w:themeTint="F2"/>
          <w:sz w:val="28"/>
          <w:szCs w:val="28"/>
          <w:lang w:val="en-US"/>
        </w:rPr>
        <w:t xml:space="preserve"> and fragrance journal. – 2006. – </w:t>
      </w:r>
      <w:r w:rsidR="003514C1">
        <w:rPr>
          <w:rFonts w:ascii="Times New Roman" w:eastAsia="Calibri" w:hAnsi="Times New Roman" w:cs="Times New Roman"/>
          <w:color w:val="0D0D0D" w:themeColor="text1" w:themeTint="F2"/>
          <w:sz w:val="28"/>
          <w:szCs w:val="28"/>
          <w:lang w:val="en-US"/>
        </w:rPr>
        <w:t>Vol</w:t>
      </w:r>
      <w:r w:rsidR="003514C1" w:rsidRPr="003514C1">
        <w:rPr>
          <w:rFonts w:ascii="Times New Roman" w:eastAsia="Calibri" w:hAnsi="Times New Roman" w:cs="Times New Roman"/>
          <w:color w:val="0D0D0D" w:themeColor="text1" w:themeTint="F2"/>
          <w:sz w:val="28"/>
          <w:szCs w:val="28"/>
          <w:lang w:val="en-US"/>
        </w:rPr>
        <w:t xml:space="preserve">. 21. – №. 2. – </w:t>
      </w:r>
      <w:r w:rsidR="003514C1">
        <w:rPr>
          <w:rFonts w:ascii="Times New Roman" w:eastAsia="Calibri" w:hAnsi="Times New Roman" w:cs="Times New Roman"/>
          <w:color w:val="0D0D0D" w:themeColor="text1" w:themeTint="F2"/>
          <w:sz w:val="28"/>
          <w:szCs w:val="28"/>
          <w:lang w:val="en-US"/>
        </w:rPr>
        <w:t>P</w:t>
      </w:r>
      <w:r w:rsidR="003514C1" w:rsidRPr="003514C1">
        <w:rPr>
          <w:rFonts w:ascii="Times New Roman" w:eastAsia="Calibri" w:hAnsi="Times New Roman" w:cs="Times New Roman"/>
          <w:color w:val="0D0D0D" w:themeColor="text1" w:themeTint="F2"/>
          <w:sz w:val="28"/>
          <w:szCs w:val="28"/>
          <w:lang w:val="en-US"/>
        </w:rPr>
        <w:t>. 290-293</w:t>
      </w:r>
    </w:p>
    <w:p w14:paraId="55024CC6"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58 </w:t>
      </w:r>
      <w:r w:rsidRPr="00EB420D">
        <w:rPr>
          <w:rFonts w:ascii="Times New Roman" w:hAnsi="Times New Roman" w:cs="Times New Roman"/>
          <w:color w:val="0D0D0D" w:themeColor="text1" w:themeTint="F2"/>
          <w:sz w:val="28"/>
          <w:szCs w:val="28"/>
          <w:shd w:val="clear" w:color="auto" w:fill="FFFFFF"/>
          <w:lang w:val="en-US"/>
        </w:rPr>
        <w:t xml:space="preserve">Piozzi F., Bruno M. Diterpenoids from roots and aerial parts of the genus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//Records of Natural Products. – 2011. – Vol. 5. – №. 1. – P. 1.</w:t>
      </w:r>
    </w:p>
    <w:p w14:paraId="7EDB556B" w14:textId="77777777" w:rsidR="002A6789"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59</w:t>
      </w:r>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Tundis</w:t>
      </w:r>
      <w:proofErr w:type="spellEnd"/>
      <w:r w:rsidRPr="00EB420D">
        <w:rPr>
          <w:rFonts w:ascii="Times New Roman" w:hAnsi="Times New Roman" w:cs="Times New Roman"/>
          <w:color w:val="0D0D0D" w:themeColor="text1" w:themeTint="F2"/>
          <w:sz w:val="28"/>
          <w:szCs w:val="28"/>
          <w:shd w:val="clear" w:color="auto" w:fill="FFFFFF"/>
          <w:lang w:val="en-US"/>
        </w:rPr>
        <w:t xml:space="preserve"> R. et al. Tyrosinase, acetyl-and butyryl-cholinesterase inhibitory activity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Vahl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and its major constituents //Records of Natural Products. – 2015. – Vol. 9. – №. 1. – P. 81.</w:t>
      </w:r>
    </w:p>
    <w:p w14:paraId="716EEFC4" w14:textId="09362FFB"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60 </w:t>
      </w:r>
      <w:proofErr w:type="spellStart"/>
      <w:r w:rsidRPr="00EB420D">
        <w:rPr>
          <w:rFonts w:ascii="Times New Roman" w:hAnsi="Times New Roman" w:cs="Times New Roman"/>
          <w:color w:val="0D0D0D" w:themeColor="text1" w:themeTint="F2"/>
          <w:sz w:val="28"/>
          <w:szCs w:val="28"/>
          <w:shd w:val="clear" w:color="auto" w:fill="FFFFFF"/>
          <w:lang w:val="en-US"/>
        </w:rPr>
        <w:t>Khanavi</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Phytochemical investigation and anti-inflammatory activity of aerial parts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byzanthina</w:t>
      </w:r>
      <w:proofErr w:type="spellEnd"/>
      <w:r w:rsidRPr="00EB420D">
        <w:rPr>
          <w:rFonts w:ascii="Times New Roman" w:hAnsi="Times New Roman" w:cs="Times New Roman"/>
          <w:color w:val="0D0D0D" w:themeColor="text1" w:themeTint="F2"/>
          <w:sz w:val="28"/>
          <w:szCs w:val="28"/>
          <w:shd w:val="clear" w:color="auto" w:fill="FFFFFF"/>
          <w:lang w:val="en-US"/>
        </w:rPr>
        <w:t xml:space="preserve"> C. Koch //Journal of ethnopharmacology. – 2005. – Vol. 97. – №. 3. – P. 463-468.</w:t>
      </w:r>
    </w:p>
    <w:p w14:paraId="47F126B7" w14:textId="77777777"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lastRenderedPageBreak/>
        <w:t>61 Xue Z., Yang B. Phenylethanoid glycosides: Research advances in their phytochemistry, pharmacological activity and pharmacokinetics //Molecules. – 2016. – Vol. 21. – №. 8. – P. 991.</w:t>
      </w:r>
    </w:p>
    <w:p w14:paraId="096725B5" w14:textId="3B92669B"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en-US"/>
        </w:rPr>
        <w:t xml:space="preserve">62 </w:t>
      </w:r>
      <w:r w:rsidR="003514C1" w:rsidRPr="003514C1">
        <w:rPr>
          <w:rFonts w:ascii="Times New Roman" w:eastAsia="Calibri" w:hAnsi="Times New Roman" w:cs="Times New Roman"/>
          <w:color w:val="0D0D0D" w:themeColor="text1" w:themeTint="F2"/>
          <w:sz w:val="28"/>
          <w:szCs w:val="28"/>
          <w:lang w:val="en-US"/>
        </w:rPr>
        <w:t xml:space="preserve">Quan M., Liu Q. Z., Liu Z. L. Identification of Insecticidal Constituents from the Essential Oil from the Aerial Parts </w:t>
      </w:r>
      <w:r w:rsidR="003514C1" w:rsidRPr="003514C1">
        <w:rPr>
          <w:rFonts w:ascii="Times New Roman" w:eastAsia="Calibri" w:hAnsi="Times New Roman" w:cs="Times New Roman"/>
          <w:i/>
          <w:iCs/>
          <w:color w:val="0D0D0D" w:themeColor="text1" w:themeTint="F2"/>
          <w:sz w:val="28"/>
          <w:szCs w:val="28"/>
          <w:lang w:val="en-US"/>
        </w:rPr>
        <w:t xml:space="preserve">Stachys </w:t>
      </w:r>
      <w:proofErr w:type="spellStart"/>
      <w:r w:rsidR="003514C1" w:rsidRPr="003514C1">
        <w:rPr>
          <w:rFonts w:ascii="Times New Roman" w:eastAsia="Calibri" w:hAnsi="Times New Roman" w:cs="Times New Roman"/>
          <w:i/>
          <w:iCs/>
          <w:color w:val="0D0D0D" w:themeColor="text1" w:themeTint="F2"/>
          <w:sz w:val="28"/>
          <w:szCs w:val="28"/>
          <w:lang w:val="en-US"/>
        </w:rPr>
        <w:t>riederi</w:t>
      </w:r>
      <w:proofErr w:type="spellEnd"/>
      <w:r w:rsidR="003514C1" w:rsidRPr="003514C1">
        <w:rPr>
          <w:rFonts w:ascii="Times New Roman" w:eastAsia="Calibri" w:hAnsi="Times New Roman" w:cs="Times New Roman"/>
          <w:color w:val="0D0D0D" w:themeColor="text1" w:themeTint="F2"/>
          <w:sz w:val="28"/>
          <w:szCs w:val="28"/>
          <w:lang w:val="en-US"/>
        </w:rPr>
        <w:t xml:space="preserve"> var. japonica //Molecules. – 2018. – </w:t>
      </w:r>
      <w:r w:rsidR="003514C1">
        <w:rPr>
          <w:rFonts w:ascii="Times New Roman" w:eastAsia="Calibri" w:hAnsi="Times New Roman" w:cs="Times New Roman"/>
          <w:color w:val="0D0D0D" w:themeColor="text1" w:themeTint="F2"/>
          <w:sz w:val="28"/>
          <w:szCs w:val="28"/>
          <w:lang w:val="en-US"/>
        </w:rPr>
        <w:t>Vol</w:t>
      </w:r>
      <w:r w:rsidR="003514C1" w:rsidRPr="003514C1">
        <w:rPr>
          <w:rFonts w:ascii="Times New Roman" w:eastAsia="Calibri" w:hAnsi="Times New Roman" w:cs="Times New Roman"/>
          <w:color w:val="0D0D0D" w:themeColor="text1" w:themeTint="F2"/>
          <w:sz w:val="28"/>
          <w:szCs w:val="28"/>
          <w:lang w:val="en-US"/>
        </w:rPr>
        <w:t xml:space="preserve">. 23. – №. 5. – </w:t>
      </w:r>
      <w:r w:rsidR="003514C1">
        <w:rPr>
          <w:rFonts w:ascii="Times New Roman" w:eastAsia="Calibri" w:hAnsi="Times New Roman" w:cs="Times New Roman"/>
          <w:color w:val="0D0D0D" w:themeColor="text1" w:themeTint="F2"/>
          <w:sz w:val="28"/>
          <w:szCs w:val="28"/>
          <w:lang w:val="en-US"/>
        </w:rPr>
        <w:t>P</w:t>
      </w:r>
      <w:r w:rsidR="003514C1" w:rsidRPr="003514C1">
        <w:rPr>
          <w:rFonts w:ascii="Times New Roman" w:eastAsia="Calibri" w:hAnsi="Times New Roman" w:cs="Times New Roman"/>
          <w:color w:val="0D0D0D" w:themeColor="text1" w:themeTint="F2"/>
          <w:sz w:val="28"/>
          <w:szCs w:val="28"/>
          <w:lang w:val="en-US"/>
        </w:rPr>
        <w:t>. 1200.</w:t>
      </w:r>
    </w:p>
    <w:p w14:paraId="551E4175" w14:textId="5D8818D5"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kk-KZ"/>
        </w:rPr>
        <w:t xml:space="preserve">63 </w:t>
      </w:r>
      <w:r w:rsidRPr="00EB420D">
        <w:rPr>
          <w:rFonts w:ascii="Times New Roman" w:eastAsia="Calibri" w:hAnsi="Times New Roman" w:cs="Times New Roman"/>
          <w:color w:val="0D0D0D" w:themeColor="text1" w:themeTint="F2"/>
          <w:sz w:val="28"/>
          <w:szCs w:val="28"/>
          <w:lang w:val="en-US"/>
        </w:rPr>
        <w:t>Yan X. et al. Apigenin in cancer therapy: Anti-cancer effects and mechanisms of action //Cell &amp; bioscience. – 2017. – Vol. 7. – P. 1-16.</w:t>
      </w:r>
    </w:p>
    <w:p w14:paraId="04C201E5" w14:textId="2803F300"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kk-KZ"/>
        </w:rPr>
        <w:t xml:space="preserve">64 </w:t>
      </w:r>
      <w:r w:rsidRPr="00EB420D">
        <w:rPr>
          <w:rFonts w:ascii="Times New Roman" w:hAnsi="Times New Roman" w:cs="Times New Roman"/>
          <w:color w:val="0D0D0D" w:themeColor="text1" w:themeTint="F2"/>
          <w:sz w:val="28"/>
          <w:szCs w:val="28"/>
          <w:shd w:val="clear" w:color="auto" w:fill="FFFFFF"/>
          <w:lang w:val="en-US"/>
        </w:rPr>
        <w:t>Chen D. et al. Administration of chlorogenic acid alleviates spinal cord injury via TLR4/NF</w:t>
      </w:r>
      <w:r w:rsidRPr="00EB420D">
        <w:rPr>
          <w:rFonts w:ascii="Times New Roman" w:hAnsi="Times New Roman" w:cs="Times New Roman"/>
          <w:color w:val="0D0D0D" w:themeColor="text1" w:themeTint="F2"/>
          <w:sz w:val="28"/>
          <w:szCs w:val="28"/>
          <w:shd w:val="clear" w:color="auto" w:fill="FFFFFF"/>
          <w:lang w:val="en-US"/>
        </w:rPr>
        <w:noBreakHyphen/>
      </w:r>
      <w:r w:rsidRPr="00EB420D">
        <w:rPr>
          <w:rFonts w:ascii="Times New Roman" w:hAnsi="Times New Roman" w:cs="Times New Roman"/>
          <w:color w:val="0D0D0D" w:themeColor="text1" w:themeTint="F2"/>
          <w:sz w:val="28"/>
          <w:szCs w:val="28"/>
          <w:shd w:val="clear" w:color="auto" w:fill="FFFFFF"/>
        </w:rPr>
        <w:t>κ</w:t>
      </w:r>
      <w:r w:rsidRPr="00EB420D">
        <w:rPr>
          <w:rFonts w:ascii="Times New Roman" w:hAnsi="Times New Roman" w:cs="Times New Roman"/>
          <w:color w:val="0D0D0D" w:themeColor="text1" w:themeTint="F2"/>
          <w:sz w:val="28"/>
          <w:szCs w:val="28"/>
          <w:shd w:val="clear" w:color="auto" w:fill="FFFFFF"/>
          <w:lang w:val="en-US"/>
        </w:rPr>
        <w:t>B and p38 signaling pathway anti</w:t>
      </w:r>
      <w:r w:rsidRPr="00EB420D">
        <w:rPr>
          <w:rFonts w:ascii="Times New Roman" w:hAnsi="Times New Roman" w:cs="Times New Roman"/>
          <w:color w:val="0D0D0D" w:themeColor="text1" w:themeTint="F2"/>
          <w:sz w:val="28"/>
          <w:szCs w:val="28"/>
          <w:shd w:val="clear" w:color="auto" w:fill="FFFFFF"/>
          <w:lang w:val="en-US"/>
        </w:rPr>
        <w:noBreakHyphen/>
        <w:t>inflammatory activity //Molecular medicine reports. – 2018. – Vol. 17. – №. 1. – P. 1340-1346.</w:t>
      </w:r>
    </w:p>
    <w:p w14:paraId="21CF603F" w14:textId="7B95FE87" w:rsidR="008945CD" w:rsidRPr="00EB420D" w:rsidRDefault="008945CD" w:rsidP="00AB1A2F">
      <w:pPr>
        <w:tabs>
          <w:tab w:val="left" w:pos="630"/>
        </w:tabs>
        <w:spacing w:after="0" w:line="240" w:lineRule="auto"/>
        <w:ind w:firstLine="567"/>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65</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Huang J. et al. Chlorogenic acid: a review on its mechanisms of anti-inflammation, disease treatment, and related delivery systems //Frontiers in Pharmacology. – 2023. – Vol. 14. – P. 1218015.</w:t>
      </w:r>
    </w:p>
    <w:p w14:paraId="2BAC1140" w14:textId="327DE5D9"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66 Rezazadeh S. et al. Chemical composition of the essential oils of </w:t>
      </w:r>
      <w:r w:rsidRPr="00EB420D">
        <w:rPr>
          <w:rFonts w:ascii="Times New Roman" w:hAnsi="Times New Roman" w:cs="Times New Roman"/>
          <w:i/>
          <w:color w:val="0D0D0D" w:themeColor="text1" w:themeTint="F2"/>
          <w:sz w:val="28"/>
          <w:szCs w:val="28"/>
          <w:lang w:val="kk-KZ"/>
        </w:rPr>
        <w:t>Stachys atherocalyx</w:t>
      </w:r>
      <w:r w:rsidRPr="00EB420D">
        <w:rPr>
          <w:rFonts w:ascii="Times New Roman" w:hAnsi="Times New Roman" w:cs="Times New Roman"/>
          <w:color w:val="0D0D0D" w:themeColor="text1" w:themeTint="F2"/>
          <w:sz w:val="28"/>
          <w:szCs w:val="28"/>
          <w:lang w:val="kk-KZ"/>
        </w:rPr>
        <w:t xml:space="preserve"> and </w:t>
      </w:r>
      <w:r w:rsidRPr="00EB420D">
        <w:rPr>
          <w:rFonts w:ascii="Times New Roman" w:hAnsi="Times New Roman" w:cs="Times New Roman"/>
          <w:i/>
          <w:color w:val="0D0D0D" w:themeColor="text1" w:themeTint="F2"/>
          <w:sz w:val="28"/>
          <w:szCs w:val="28"/>
          <w:lang w:val="kk-KZ"/>
        </w:rPr>
        <w:t>S. sylvatica</w:t>
      </w:r>
      <w:r w:rsidRPr="00EB420D">
        <w:rPr>
          <w:rFonts w:ascii="Times New Roman" w:hAnsi="Times New Roman" w:cs="Times New Roman"/>
          <w:color w:val="0D0D0D" w:themeColor="text1" w:themeTint="F2"/>
          <w:sz w:val="28"/>
          <w:szCs w:val="28"/>
          <w:lang w:val="kk-KZ"/>
        </w:rPr>
        <w:t xml:space="preserve"> from Iran //Chemistry of natural compounds. – 2009. –</w:t>
      </w:r>
      <w:r w:rsidRPr="00EB420D">
        <w:rPr>
          <w:rFonts w:ascii="Times New Roman" w:hAnsi="Times New Roman" w:cs="Times New Roman"/>
          <w:color w:val="0D0D0D" w:themeColor="text1" w:themeTint="F2"/>
          <w:sz w:val="28"/>
          <w:szCs w:val="28"/>
          <w:lang w:val="en-US"/>
        </w:rPr>
        <w:t xml:space="preserve"> Vol</w:t>
      </w:r>
      <w:r w:rsidRPr="00EB420D">
        <w:rPr>
          <w:rFonts w:ascii="Times New Roman" w:hAnsi="Times New Roman" w:cs="Times New Roman"/>
          <w:color w:val="0D0D0D" w:themeColor="text1" w:themeTint="F2"/>
          <w:sz w:val="28"/>
          <w:szCs w:val="28"/>
          <w:lang w:val="kk-KZ"/>
        </w:rPr>
        <w:t xml:space="preserve">. 45.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742-744.</w:t>
      </w:r>
    </w:p>
    <w:p w14:paraId="031E9F38" w14:textId="63DB7AB1"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67 </w:t>
      </w:r>
      <w:r w:rsidRPr="00EB420D">
        <w:rPr>
          <w:rFonts w:ascii="Times New Roman" w:hAnsi="Times New Roman" w:cs="Times New Roman"/>
          <w:color w:val="0D0D0D" w:themeColor="text1" w:themeTint="F2"/>
          <w:sz w:val="28"/>
          <w:szCs w:val="28"/>
          <w:lang w:val="en-US"/>
        </w:rPr>
        <w:t xml:space="preserve">Grujic-Jovanovic S. et al. Essential oil composition of </w:t>
      </w:r>
      <w:r w:rsidRPr="00EB420D">
        <w:rPr>
          <w:rFonts w:ascii="Times New Roman" w:hAnsi="Times New Roman" w:cs="Times New Roman"/>
          <w:i/>
          <w:color w:val="0D0D0D" w:themeColor="text1" w:themeTint="F2"/>
          <w:sz w:val="28"/>
          <w:szCs w:val="28"/>
          <w:lang w:val="en-US"/>
        </w:rPr>
        <w:t xml:space="preserve">Stachys </w:t>
      </w:r>
      <w:proofErr w:type="spellStart"/>
      <w:r w:rsidRPr="00EB420D">
        <w:rPr>
          <w:rFonts w:ascii="Times New Roman" w:hAnsi="Times New Roman" w:cs="Times New Roman"/>
          <w:i/>
          <w:color w:val="0D0D0D" w:themeColor="text1" w:themeTint="F2"/>
          <w:sz w:val="28"/>
          <w:szCs w:val="28"/>
          <w:lang w:val="en-US"/>
        </w:rPr>
        <w:t>anisochila</w:t>
      </w:r>
      <w:proofErr w:type="spellEnd"/>
      <w:r w:rsidRPr="00EB420D">
        <w:rPr>
          <w:rFonts w:ascii="Times New Roman" w:hAnsi="Times New Roman" w:cs="Times New Roman"/>
          <w:color w:val="0D0D0D" w:themeColor="text1" w:themeTint="F2"/>
          <w:sz w:val="28"/>
          <w:szCs w:val="28"/>
          <w:lang w:val="en-US"/>
        </w:rPr>
        <w:t xml:space="preserve"> //Chemistry of natural compounds. – 2011. – Vol. 47. – P. 823-825.</w:t>
      </w:r>
    </w:p>
    <w:p w14:paraId="48CEC816" w14:textId="0EC7B466"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68</w:t>
      </w:r>
      <w:r w:rsidRPr="00EB420D">
        <w:rPr>
          <w:rFonts w:ascii="Times New Roman" w:hAnsi="Times New Roman" w:cs="Times New Roman"/>
          <w:color w:val="0D0D0D" w:themeColor="text1" w:themeTint="F2"/>
          <w:sz w:val="28"/>
          <w:szCs w:val="28"/>
          <w:lang w:val="en-US"/>
        </w:rPr>
        <w:t xml:space="preserve"> </w:t>
      </w:r>
      <w:bookmarkStart w:id="46" w:name="_Hlk172887937"/>
      <w:proofErr w:type="spellStart"/>
      <w:r w:rsidRPr="00EB420D">
        <w:rPr>
          <w:rFonts w:ascii="Times New Roman" w:hAnsi="Times New Roman" w:cs="Times New Roman"/>
          <w:color w:val="0D0D0D" w:themeColor="text1" w:themeTint="F2"/>
          <w:sz w:val="28"/>
          <w:szCs w:val="28"/>
          <w:lang w:val="en-US"/>
        </w:rPr>
        <w:t>Lashgargahi</w:t>
      </w:r>
      <w:proofErr w:type="spellEnd"/>
      <w:r w:rsidRPr="00EB420D">
        <w:rPr>
          <w:rFonts w:ascii="Times New Roman" w:hAnsi="Times New Roman" w:cs="Times New Roman"/>
          <w:color w:val="0D0D0D" w:themeColor="text1" w:themeTint="F2"/>
          <w:sz w:val="28"/>
          <w:szCs w:val="28"/>
          <w:lang w:val="en-US"/>
        </w:rPr>
        <w:t xml:space="preserve"> Z., </w:t>
      </w:r>
      <w:proofErr w:type="spellStart"/>
      <w:r w:rsidRPr="00EB420D">
        <w:rPr>
          <w:rFonts w:ascii="Times New Roman" w:hAnsi="Times New Roman" w:cs="Times New Roman"/>
          <w:color w:val="0D0D0D" w:themeColor="text1" w:themeTint="F2"/>
          <w:sz w:val="28"/>
          <w:szCs w:val="28"/>
          <w:lang w:val="en-US"/>
        </w:rPr>
        <w:t>Shafaghat</w:t>
      </w:r>
      <w:proofErr w:type="spellEnd"/>
      <w:r w:rsidRPr="00EB420D">
        <w:rPr>
          <w:rFonts w:ascii="Times New Roman" w:hAnsi="Times New Roman" w:cs="Times New Roman"/>
          <w:color w:val="0D0D0D" w:themeColor="text1" w:themeTint="F2"/>
          <w:sz w:val="28"/>
          <w:szCs w:val="28"/>
          <w:lang w:val="en-US"/>
        </w:rPr>
        <w:t xml:space="preserve"> A. Volatile Constituents of Essential Oils Isolated from Fresh and Dried </w:t>
      </w:r>
      <w:r w:rsidRPr="00EB420D">
        <w:rPr>
          <w:rFonts w:ascii="Times New Roman" w:hAnsi="Times New Roman" w:cs="Times New Roman"/>
          <w:i/>
          <w:color w:val="0D0D0D" w:themeColor="text1" w:themeTint="F2"/>
          <w:sz w:val="28"/>
          <w:szCs w:val="28"/>
          <w:lang w:val="en-US"/>
        </w:rPr>
        <w:t xml:space="preserve">Stachys </w:t>
      </w:r>
      <w:proofErr w:type="spellStart"/>
      <w:r w:rsidRPr="00EB420D">
        <w:rPr>
          <w:rFonts w:ascii="Times New Roman" w:hAnsi="Times New Roman" w:cs="Times New Roman"/>
          <w:i/>
          <w:color w:val="0D0D0D" w:themeColor="text1" w:themeTint="F2"/>
          <w:sz w:val="28"/>
          <w:szCs w:val="28"/>
          <w:lang w:val="en-US"/>
        </w:rPr>
        <w:t>lavandulifolia</w:t>
      </w:r>
      <w:proofErr w:type="spellEnd"/>
      <w:r w:rsidRPr="00EB420D">
        <w:rPr>
          <w:rFonts w:ascii="Times New Roman" w:hAnsi="Times New Roman" w:cs="Times New Roman"/>
          <w:color w:val="0D0D0D" w:themeColor="text1" w:themeTint="F2"/>
          <w:sz w:val="28"/>
          <w:szCs w:val="28"/>
          <w:lang w:val="en-US"/>
        </w:rPr>
        <w:t xml:space="preserve"> Vahl. and </w:t>
      </w:r>
      <w:r w:rsidRPr="00EB420D">
        <w:rPr>
          <w:rFonts w:ascii="Times New Roman" w:hAnsi="Times New Roman" w:cs="Times New Roman"/>
          <w:i/>
          <w:color w:val="0D0D0D" w:themeColor="text1" w:themeTint="F2"/>
          <w:sz w:val="28"/>
          <w:szCs w:val="28"/>
          <w:lang w:val="en-US"/>
        </w:rPr>
        <w:t xml:space="preserve">Stachys </w:t>
      </w:r>
      <w:proofErr w:type="spellStart"/>
      <w:r w:rsidRPr="00EB420D">
        <w:rPr>
          <w:rFonts w:ascii="Times New Roman" w:hAnsi="Times New Roman" w:cs="Times New Roman"/>
          <w:i/>
          <w:color w:val="0D0D0D" w:themeColor="text1" w:themeTint="F2"/>
          <w:sz w:val="28"/>
          <w:szCs w:val="28"/>
          <w:lang w:val="en-US"/>
        </w:rPr>
        <w:t>byzantina</w:t>
      </w:r>
      <w:proofErr w:type="spellEnd"/>
      <w:r w:rsidRPr="00EB420D">
        <w:rPr>
          <w:rFonts w:ascii="Times New Roman" w:hAnsi="Times New Roman" w:cs="Times New Roman"/>
          <w:color w:val="0D0D0D" w:themeColor="text1" w:themeTint="F2"/>
          <w:sz w:val="28"/>
          <w:szCs w:val="28"/>
          <w:lang w:val="en-US"/>
        </w:rPr>
        <w:t xml:space="preserve"> C. Koch. Two </w:t>
      </w:r>
      <w:proofErr w:type="spellStart"/>
      <w:r w:rsidRPr="00EB420D">
        <w:rPr>
          <w:rFonts w:ascii="Times New Roman" w:hAnsi="Times New Roman" w:cs="Times New Roman"/>
          <w:color w:val="0D0D0D" w:themeColor="text1" w:themeTint="F2"/>
          <w:sz w:val="28"/>
          <w:szCs w:val="28"/>
          <w:lang w:val="en-US"/>
        </w:rPr>
        <w:t>Lamiaceae</w:t>
      </w:r>
      <w:proofErr w:type="spellEnd"/>
      <w:r w:rsidRPr="00EB420D">
        <w:rPr>
          <w:rFonts w:ascii="Times New Roman" w:hAnsi="Times New Roman" w:cs="Times New Roman"/>
          <w:color w:val="0D0D0D" w:themeColor="text1" w:themeTint="F2"/>
          <w:sz w:val="28"/>
          <w:szCs w:val="28"/>
          <w:lang w:val="en-US"/>
        </w:rPr>
        <w:t xml:space="preserve"> from North-West Iran //Journal of Essential </w:t>
      </w:r>
      <w:proofErr w:type="gramStart"/>
      <w:r w:rsidRPr="00EB420D">
        <w:rPr>
          <w:rFonts w:ascii="Times New Roman" w:hAnsi="Times New Roman" w:cs="Times New Roman"/>
          <w:color w:val="0D0D0D" w:themeColor="text1" w:themeTint="F2"/>
          <w:sz w:val="28"/>
          <w:szCs w:val="28"/>
          <w:lang w:val="en-US"/>
        </w:rPr>
        <w:t>Oil Bearing</w:t>
      </w:r>
      <w:proofErr w:type="gramEnd"/>
      <w:r w:rsidRPr="00EB420D">
        <w:rPr>
          <w:rFonts w:ascii="Times New Roman" w:hAnsi="Times New Roman" w:cs="Times New Roman"/>
          <w:color w:val="0D0D0D" w:themeColor="text1" w:themeTint="F2"/>
          <w:sz w:val="28"/>
          <w:szCs w:val="28"/>
          <w:lang w:val="en-US"/>
        </w:rPr>
        <w:t xml:space="preserve"> Plants. – 2017. – Vol. 20. – №. 5. – P. 1302-1309.</w:t>
      </w:r>
      <w:bookmarkEnd w:id="46"/>
    </w:p>
    <w:p w14:paraId="3FDEDC4C" w14:textId="2B3AD614" w:rsidR="008945CD" w:rsidRPr="00EB420D" w:rsidRDefault="008945CD" w:rsidP="00AB1A2F">
      <w:pPr>
        <w:tabs>
          <w:tab w:val="left" w:pos="630"/>
          <w:tab w:val="left" w:pos="9356"/>
        </w:tabs>
        <w:spacing w:after="0" w:line="240" w:lineRule="auto"/>
        <w:ind w:firstLine="567"/>
        <w:contextualSpacing/>
        <w:jc w:val="both"/>
        <w:rPr>
          <w:rFonts w:ascii="Times New Roman" w:hAnsi="Times New Roman" w:cs="Times New Roman"/>
          <w:b/>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69 </w:t>
      </w:r>
      <w:proofErr w:type="spellStart"/>
      <w:r w:rsidRPr="00EB420D">
        <w:rPr>
          <w:rFonts w:ascii="Times New Roman" w:hAnsi="Times New Roman" w:cs="Times New Roman"/>
          <w:color w:val="0D0D0D" w:themeColor="text1" w:themeTint="F2"/>
          <w:sz w:val="28"/>
          <w:szCs w:val="28"/>
          <w:shd w:val="clear" w:color="auto" w:fill="FFFFFF"/>
          <w:lang w:val="en-US"/>
        </w:rPr>
        <w:t>Tirillini</w:t>
      </w:r>
      <w:proofErr w:type="spellEnd"/>
      <w:r w:rsidRPr="00EB420D">
        <w:rPr>
          <w:rFonts w:ascii="Times New Roman" w:hAnsi="Times New Roman" w:cs="Times New Roman"/>
          <w:color w:val="0D0D0D" w:themeColor="text1" w:themeTint="F2"/>
          <w:sz w:val="28"/>
          <w:szCs w:val="28"/>
          <w:shd w:val="clear" w:color="auto" w:fill="FFFFFF"/>
          <w:lang w:val="en-US"/>
        </w:rPr>
        <w:t xml:space="preserve"> B., Pellegrino R., Bini L. M. Essential oil composition of </w:t>
      </w:r>
      <w:r w:rsidRPr="00EB420D">
        <w:rPr>
          <w:rFonts w:ascii="Times New Roman" w:hAnsi="Times New Roman" w:cs="Times New Roman"/>
          <w:i/>
          <w:color w:val="0D0D0D" w:themeColor="text1" w:themeTint="F2"/>
          <w:sz w:val="28"/>
          <w:szCs w:val="28"/>
          <w:shd w:val="clear" w:color="auto" w:fill="FFFFFF"/>
          <w:lang w:val="en-US"/>
        </w:rPr>
        <w:t xml:space="preserve">Stachys sylvatica </w:t>
      </w:r>
      <w:r w:rsidRPr="00EB420D">
        <w:rPr>
          <w:rFonts w:ascii="Times New Roman" w:hAnsi="Times New Roman" w:cs="Times New Roman"/>
          <w:color w:val="0D0D0D" w:themeColor="text1" w:themeTint="F2"/>
          <w:sz w:val="28"/>
          <w:szCs w:val="28"/>
          <w:shd w:val="clear" w:color="auto" w:fill="FFFFFF"/>
          <w:lang w:val="en-US"/>
        </w:rPr>
        <w:t>L. from Italy //</w:t>
      </w:r>
      <w:proofErr w:type="spellStart"/>
      <w:r w:rsidRPr="00EB420D">
        <w:rPr>
          <w:rFonts w:ascii="Times New Roman" w:hAnsi="Times New Roman" w:cs="Times New Roman"/>
          <w:color w:val="0D0D0D" w:themeColor="text1" w:themeTint="F2"/>
          <w:sz w:val="28"/>
          <w:szCs w:val="28"/>
          <w:shd w:val="clear" w:color="auto" w:fill="FFFFFF"/>
          <w:lang w:val="en-US"/>
        </w:rPr>
        <w:t>Flavour</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fragrance journal. – 2004. – Vol. 19. – №. 4. – P. 330-332.</w:t>
      </w:r>
    </w:p>
    <w:p w14:paraId="63B61418"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Boyko O., </w:t>
      </w:r>
      <w:proofErr w:type="spellStart"/>
      <w:r w:rsidRPr="00EB420D">
        <w:rPr>
          <w:rFonts w:ascii="Times New Roman" w:hAnsi="Times New Roman" w:cs="Times New Roman"/>
          <w:color w:val="0D0D0D" w:themeColor="text1" w:themeTint="F2"/>
          <w:sz w:val="28"/>
          <w:szCs w:val="28"/>
          <w:shd w:val="clear" w:color="auto" w:fill="FFFFFF"/>
          <w:lang w:val="en-US"/>
        </w:rPr>
        <w:t>Brygadyrenko</w:t>
      </w:r>
      <w:proofErr w:type="spellEnd"/>
      <w:r w:rsidRPr="00EB420D">
        <w:rPr>
          <w:rFonts w:ascii="Times New Roman" w:hAnsi="Times New Roman" w:cs="Times New Roman"/>
          <w:color w:val="0D0D0D" w:themeColor="text1" w:themeTint="F2"/>
          <w:sz w:val="28"/>
          <w:szCs w:val="28"/>
          <w:shd w:val="clear" w:color="auto" w:fill="FFFFFF"/>
          <w:lang w:val="en-US"/>
        </w:rPr>
        <w:t xml:space="preserve"> V. Survival of Nematode Larvae after Treatment with Eugenol, Isoeugenol, Thymol, and Carvacrol //Frontiers in Bioscience-Elite. – 2023. – Т. 15. – №. 4. – С. 25.</w:t>
      </w:r>
    </w:p>
    <w:p w14:paraId="5B2DB74E" w14:textId="7080F5BB"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shd w:val="clear" w:color="auto" w:fill="FFFFFF"/>
          <w:lang w:val="en-US"/>
        </w:rPr>
        <w:t xml:space="preserve">70 </w:t>
      </w:r>
      <w:bookmarkStart w:id="47" w:name="_Hlk177982052"/>
      <w:r w:rsidRPr="00EB420D">
        <w:rPr>
          <w:rFonts w:ascii="Times New Roman" w:hAnsi="Times New Roman" w:cs="Times New Roman"/>
          <w:color w:val="0D0D0D" w:themeColor="text1" w:themeTint="F2"/>
          <w:sz w:val="28"/>
          <w:szCs w:val="28"/>
          <w:shd w:val="clear" w:color="auto" w:fill="FFFFFF"/>
          <w:lang w:val="en-US"/>
        </w:rPr>
        <w:t xml:space="preserve">Boyko O., </w:t>
      </w:r>
      <w:bookmarkEnd w:id="47"/>
      <w:proofErr w:type="spellStart"/>
      <w:r w:rsidRPr="00EB420D">
        <w:rPr>
          <w:rFonts w:ascii="Times New Roman" w:hAnsi="Times New Roman" w:cs="Times New Roman"/>
          <w:color w:val="0D0D0D" w:themeColor="text1" w:themeTint="F2"/>
          <w:sz w:val="28"/>
          <w:szCs w:val="28"/>
          <w:shd w:val="clear" w:color="auto" w:fill="FFFFFF"/>
          <w:lang w:val="en-US"/>
        </w:rPr>
        <w:t>Brygadyrenko</w:t>
      </w:r>
      <w:proofErr w:type="spellEnd"/>
      <w:r w:rsidRPr="00EB420D">
        <w:rPr>
          <w:rFonts w:ascii="Times New Roman" w:hAnsi="Times New Roman" w:cs="Times New Roman"/>
          <w:color w:val="0D0D0D" w:themeColor="text1" w:themeTint="F2"/>
          <w:sz w:val="28"/>
          <w:szCs w:val="28"/>
          <w:shd w:val="clear" w:color="auto" w:fill="FFFFFF"/>
          <w:lang w:val="en-US"/>
        </w:rPr>
        <w:t xml:space="preserve"> V. Survival of </w:t>
      </w:r>
      <w:r w:rsidRPr="00EB420D">
        <w:rPr>
          <w:rFonts w:ascii="Times New Roman" w:hAnsi="Times New Roman" w:cs="Times New Roman"/>
          <w:i/>
          <w:iCs/>
          <w:color w:val="0D0D0D" w:themeColor="text1" w:themeTint="F2"/>
          <w:sz w:val="28"/>
          <w:szCs w:val="28"/>
          <w:shd w:val="clear" w:color="auto" w:fill="FFFFFF"/>
          <w:lang w:val="en-US"/>
        </w:rPr>
        <w:t>nematode</w:t>
      </w:r>
      <w:r w:rsidRPr="00EB420D">
        <w:rPr>
          <w:rFonts w:ascii="Times New Roman" w:hAnsi="Times New Roman" w:cs="Times New Roman"/>
          <w:color w:val="0D0D0D" w:themeColor="text1" w:themeTint="F2"/>
          <w:sz w:val="28"/>
          <w:szCs w:val="28"/>
          <w:shd w:val="clear" w:color="auto" w:fill="FFFFFF"/>
          <w:lang w:val="en-US"/>
        </w:rPr>
        <w:t xml:space="preserve"> Larvae after treatment with eugenol, isoeugenol, thymol, and carvacrol //Frontiers in bioscience-Elite. – 2023. – Vol. 15. – №. 4. – P. 25.</w:t>
      </w:r>
    </w:p>
    <w:p w14:paraId="03DE1C55" w14:textId="3C8812D5"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 xml:space="preserve">71 </w:t>
      </w:r>
      <w:proofErr w:type="spellStart"/>
      <w:r w:rsidRPr="00EB420D">
        <w:rPr>
          <w:rFonts w:ascii="Times New Roman" w:hAnsi="Times New Roman" w:cs="Times New Roman"/>
          <w:color w:val="0D0D0D" w:themeColor="text1" w:themeTint="F2"/>
          <w:sz w:val="28"/>
          <w:szCs w:val="28"/>
          <w:lang w:val="en-US"/>
        </w:rPr>
        <w:t>Carnoy</w:t>
      </w:r>
      <w:proofErr w:type="spellEnd"/>
      <w:r w:rsidRPr="00EB420D">
        <w:rPr>
          <w:rFonts w:ascii="Times New Roman" w:hAnsi="Times New Roman" w:cs="Times New Roman"/>
          <w:color w:val="0D0D0D" w:themeColor="text1" w:themeTint="F2"/>
          <w:sz w:val="28"/>
          <w:szCs w:val="28"/>
          <w:lang w:val="en-US"/>
        </w:rPr>
        <w:t xml:space="preserve"> A. </w:t>
      </w:r>
      <w:proofErr w:type="spellStart"/>
      <w:r w:rsidRPr="00EB420D">
        <w:rPr>
          <w:rFonts w:ascii="Times New Roman" w:hAnsi="Times New Roman" w:cs="Times New Roman"/>
          <w:color w:val="0D0D0D" w:themeColor="text1" w:themeTint="F2"/>
          <w:sz w:val="28"/>
          <w:szCs w:val="28"/>
          <w:lang w:val="en-US"/>
        </w:rPr>
        <w:t>Dictionnaire</w:t>
      </w:r>
      <w:proofErr w:type="spellEnd"/>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lang w:val="en-US"/>
        </w:rPr>
        <w:t>étymologique</w:t>
      </w:r>
      <w:proofErr w:type="spellEnd"/>
      <w:r w:rsidRPr="00EB420D">
        <w:rPr>
          <w:rFonts w:ascii="Times New Roman" w:hAnsi="Times New Roman" w:cs="Times New Roman"/>
          <w:color w:val="0D0D0D" w:themeColor="text1" w:themeTint="F2"/>
          <w:sz w:val="28"/>
          <w:szCs w:val="28"/>
          <w:lang w:val="en-US"/>
        </w:rPr>
        <w:t xml:space="preserve"> des </w:t>
      </w:r>
      <w:proofErr w:type="spellStart"/>
      <w:r w:rsidRPr="00EB420D">
        <w:rPr>
          <w:rFonts w:ascii="Times New Roman" w:hAnsi="Times New Roman" w:cs="Times New Roman"/>
          <w:color w:val="0D0D0D" w:themeColor="text1" w:themeTint="F2"/>
          <w:sz w:val="28"/>
          <w:szCs w:val="28"/>
          <w:lang w:val="en-US"/>
        </w:rPr>
        <w:t>noms</w:t>
      </w:r>
      <w:proofErr w:type="spellEnd"/>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lang w:val="en-US"/>
        </w:rPr>
        <w:t>grecs</w:t>
      </w:r>
      <w:proofErr w:type="spellEnd"/>
      <w:r w:rsidRPr="00EB420D">
        <w:rPr>
          <w:rFonts w:ascii="Times New Roman" w:hAnsi="Times New Roman" w:cs="Times New Roman"/>
          <w:color w:val="0D0D0D" w:themeColor="text1" w:themeTint="F2"/>
          <w:sz w:val="28"/>
          <w:szCs w:val="28"/>
          <w:lang w:val="en-US"/>
        </w:rPr>
        <w:t xml:space="preserve"> de plantes /</w:t>
      </w:r>
      <w:proofErr w:type="gramStart"/>
      <w:r w:rsidRPr="00EB420D">
        <w:rPr>
          <w:rFonts w:ascii="Times New Roman" w:hAnsi="Times New Roman" w:cs="Times New Roman"/>
          <w:color w:val="0D0D0D" w:themeColor="text1" w:themeTint="F2"/>
          <w:sz w:val="28"/>
          <w:szCs w:val="28"/>
          <w:lang w:val="en-US"/>
        </w:rPr>
        <w:t>/(</w:t>
      </w:r>
      <w:proofErr w:type="gramEnd"/>
      <w:r w:rsidRPr="00EB420D">
        <w:rPr>
          <w:rFonts w:ascii="Times New Roman" w:hAnsi="Times New Roman" w:cs="Times New Roman"/>
          <w:color w:val="0D0D0D" w:themeColor="text1" w:themeTint="F2"/>
          <w:sz w:val="28"/>
          <w:szCs w:val="28"/>
          <w:lang w:val="en-US"/>
        </w:rPr>
        <w:t>No Title). – 1959.</w:t>
      </w:r>
    </w:p>
    <w:p w14:paraId="7AF1990E" w14:textId="139161C8"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 xml:space="preserve">72 </w:t>
      </w:r>
      <w:proofErr w:type="spellStart"/>
      <w:r w:rsidR="00CD428C" w:rsidRPr="00CD428C">
        <w:rPr>
          <w:rFonts w:ascii="Times New Roman" w:hAnsi="Times New Roman" w:cs="Times New Roman"/>
          <w:color w:val="0D0D0D" w:themeColor="text1" w:themeTint="F2"/>
          <w:sz w:val="28"/>
          <w:szCs w:val="28"/>
          <w:lang w:val="en-US"/>
        </w:rPr>
        <w:t>H</w:t>
      </w:r>
      <w:r w:rsidR="008B198B" w:rsidRPr="00CD428C">
        <w:rPr>
          <w:rFonts w:ascii="Times New Roman" w:hAnsi="Times New Roman" w:cs="Times New Roman"/>
          <w:color w:val="0D0D0D" w:themeColor="text1" w:themeTint="F2"/>
          <w:sz w:val="28"/>
          <w:szCs w:val="28"/>
          <w:lang w:val="en-US"/>
        </w:rPr>
        <w:t>edenäs</w:t>
      </w:r>
      <w:proofErr w:type="spellEnd"/>
      <w:r w:rsidR="00CD428C" w:rsidRPr="00CD428C">
        <w:rPr>
          <w:rFonts w:ascii="Times New Roman" w:hAnsi="Times New Roman" w:cs="Times New Roman"/>
          <w:color w:val="0D0D0D" w:themeColor="text1" w:themeTint="F2"/>
          <w:sz w:val="28"/>
          <w:szCs w:val="28"/>
          <w:lang w:val="en-US"/>
        </w:rPr>
        <w:t xml:space="preserve"> L. et al. The true sex ratio in European </w:t>
      </w:r>
      <w:proofErr w:type="spellStart"/>
      <w:r w:rsidR="00CD428C" w:rsidRPr="00CD428C">
        <w:rPr>
          <w:rFonts w:ascii="Times New Roman" w:hAnsi="Times New Roman" w:cs="Times New Roman"/>
          <w:color w:val="0D0D0D" w:themeColor="text1" w:themeTint="F2"/>
          <w:sz w:val="28"/>
          <w:szCs w:val="28"/>
          <w:lang w:val="en-US"/>
        </w:rPr>
        <w:t>Pseudocalliergon</w:t>
      </w:r>
      <w:proofErr w:type="spellEnd"/>
      <w:r w:rsidR="00CD428C" w:rsidRPr="00CD428C">
        <w:rPr>
          <w:rFonts w:ascii="Times New Roman" w:hAnsi="Times New Roman" w:cs="Times New Roman"/>
          <w:color w:val="0D0D0D" w:themeColor="text1" w:themeTint="F2"/>
          <w:sz w:val="28"/>
          <w:szCs w:val="28"/>
          <w:lang w:val="en-US"/>
        </w:rPr>
        <w:t xml:space="preserve"> </w:t>
      </w:r>
      <w:proofErr w:type="spellStart"/>
      <w:r w:rsidR="00CD428C" w:rsidRPr="00CD428C">
        <w:rPr>
          <w:rFonts w:ascii="Times New Roman" w:hAnsi="Times New Roman" w:cs="Times New Roman"/>
          <w:color w:val="0D0D0D" w:themeColor="text1" w:themeTint="F2"/>
          <w:sz w:val="28"/>
          <w:szCs w:val="28"/>
          <w:lang w:val="en-US"/>
        </w:rPr>
        <w:t>trifarium</w:t>
      </w:r>
      <w:proofErr w:type="spellEnd"/>
      <w:r w:rsidR="00CD428C" w:rsidRPr="00CD428C">
        <w:rPr>
          <w:rFonts w:ascii="Times New Roman" w:hAnsi="Times New Roman" w:cs="Times New Roman"/>
          <w:color w:val="0D0D0D" w:themeColor="text1" w:themeTint="F2"/>
          <w:sz w:val="28"/>
          <w:szCs w:val="28"/>
          <w:lang w:val="en-US"/>
        </w:rPr>
        <w:t xml:space="preserve"> (Bryophyta: </w:t>
      </w:r>
      <w:proofErr w:type="spellStart"/>
      <w:r w:rsidR="00CD428C" w:rsidRPr="00CD428C">
        <w:rPr>
          <w:rFonts w:ascii="Times New Roman" w:hAnsi="Times New Roman" w:cs="Times New Roman"/>
          <w:color w:val="0D0D0D" w:themeColor="text1" w:themeTint="F2"/>
          <w:sz w:val="28"/>
          <w:szCs w:val="28"/>
          <w:lang w:val="en-US"/>
        </w:rPr>
        <w:t>Amblystegiaceae</w:t>
      </w:r>
      <w:proofErr w:type="spellEnd"/>
      <w:r w:rsidR="00CD428C" w:rsidRPr="00CD428C">
        <w:rPr>
          <w:rFonts w:ascii="Times New Roman" w:hAnsi="Times New Roman" w:cs="Times New Roman"/>
          <w:color w:val="0D0D0D" w:themeColor="text1" w:themeTint="F2"/>
          <w:sz w:val="28"/>
          <w:szCs w:val="28"/>
          <w:lang w:val="en-US"/>
        </w:rPr>
        <w:t xml:space="preserve">) revealed by a novel molecular approach //Biological Journal of the Linnean Society. – 2010. – </w:t>
      </w:r>
      <w:r w:rsidR="008B198B">
        <w:rPr>
          <w:rFonts w:ascii="Times New Roman" w:hAnsi="Times New Roman" w:cs="Times New Roman"/>
          <w:color w:val="0D0D0D" w:themeColor="text1" w:themeTint="F2"/>
          <w:sz w:val="28"/>
          <w:szCs w:val="28"/>
          <w:lang w:val="en-US"/>
        </w:rPr>
        <w:t>Vol</w:t>
      </w:r>
      <w:r w:rsidR="00CD428C" w:rsidRPr="00CD428C">
        <w:rPr>
          <w:rFonts w:ascii="Times New Roman" w:hAnsi="Times New Roman" w:cs="Times New Roman"/>
          <w:color w:val="0D0D0D" w:themeColor="text1" w:themeTint="F2"/>
          <w:sz w:val="28"/>
          <w:szCs w:val="28"/>
          <w:lang w:val="en-US"/>
        </w:rPr>
        <w:t xml:space="preserve">. 100. – №. 1. – </w:t>
      </w:r>
      <w:r w:rsidR="008B198B">
        <w:rPr>
          <w:rFonts w:ascii="Times New Roman" w:hAnsi="Times New Roman" w:cs="Times New Roman"/>
          <w:color w:val="0D0D0D" w:themeColor="text1" w:themeTint="F2"/>
          <w:sz w:val="28"/>
          <w:szCs w:val="28"/>
          <w:lang w:val="en-US"/>
        </w:rPr>
        <w:t>P</w:t>
      </w:r>
      <w:r w:rsidR="00CD428C" w:rsidRPr="00CD428C">
        <w:rPr>
          <w:rFonts w:ascii="Times New Roman" w:hAnsi="Times New Roman" w:cs="Times New Roman"/>
          <w:color w:val="0D0D0D" w:themeColor="text1" w:themeTint="F2"/>
          <w:sz w:val="28"/>
          <w:szCs w:val="28"/>
          <w:lang w:val="en-US"/>
        </w:rPr>
        <w:t>. 132-140.</w:t>
      </w:r>
    </w:p>
    <w:p w14:paraId="2189A66C" w14:textId="046B131C"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73 Valiakos E. et al. Ethnopharmacological approach to the herbal medicines of the “Antidotes” in Nikolaos Myrepsos׳ Dynameron //</w:t>
      </w:r>
      <w:r w:rsidRPr="00EB420D">
        <w:rPr>
          <w:rFonts w:ascii="Times New Roman" w:hAnsi="Times New Roman" w:cs="Times New Roman"/>
          <w:i/>
          <w:iCs/>
          <w:color w:val="0D0D0D" w:themeColor="text1" w:themeTint="F2"/>
          <w:sz w:val="28"/>
          <w:szCs w:val="28"/>
          <w:lang w:val="kk-KZ"/>
        </w:rPr>
        <w:t>Journal of ethnopharmacology.</w:t>
      </w:r>
      <w:r w:rsidRPr="00EB420D">
        <w:rPr>
          <w:rFonts w:ascii="Times New Roman" w:hAnsi="Times New Roman" w:cs="Times New Roman"/>
          <w:color w:val="0D0D0D" w:themeColor="text1" w:themeTint="F2"/>
          <w:sz w:val="28"/>
          <w:szCs w:val="28"/>
          <w:lang w:val="kk-KZ"/>
        </w:rPr>
        <w:t xml:space="preserve"> – 2015.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xml:space="preserve">. 163.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68-82.</w:t>
      </w:r>
    </w:p>
    <w:p w14:paraId="38C24C49" w14:textId="135BCFB7"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74 </w:t>
      </w:r>
      <w:r w:rsidRPr="00EB420D">
        <w:rPr>
          <w:rFonts w:ascii="Times New Roman" w:hAnsi="Times New Roman" w:cs="Times New Roman"/>
          <w:color w:val="0D0D0D" w:themeColor="text1" w:themeTint="F2"/>
          <w:sz w:val="28"/>
          <w:szCs w:val="28"/>
          <w:shd w:val="clear" w:color="auto" w:fill="FFFFFF"/>
          <w:lang w:val="en-US"/>
        </w:rPr>
        <w:t xml:space="preserve">Guo H., Saravanakumar K., Wang M. H. Total phenolic, flavonoid contents and free radical scavenging capacity of extracts from tubers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affinis</w:t>
      </w:r>
      <w:proofErr w:type="spellEnd"/>
      <w:r w:rsidRPr="00EB420D">
        <w:rPr>
          <w:rFonts w:ascii="Times New Roman" w:hAnsi="Times New Roman" w:cs="Times New Roman"/>
          <w:color w:val="0D0D0D" w:themeColor="text1" w:themeTint="F2"/>
          <w:sz w:val="28"/>
          <w:szCs w:val="28"/>
          <w:shd w:val="clear" w:color="auto" w:fill="FFFFFF"/>
          <w:lang w:val="en-US"/>
        </w:rPr>
        <w:t xml:space="preserve"> //Biocatalysis and agricultural biotechnology. – 2018. – Vol. 15. – P. 235-239.</w:t>
      </w:r>
    </w:p>
    <w:p w14:paraId="10F55833" w14:textId="155F901E"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75</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Lee J. W., Wu W., Lim S. Y. Effect of extracts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sieboldii</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Miq</w:t>
      </w:r>
      <w:proofErr w:type="spellEnd"/>
      <w:r w:rsidRPr="00EB420D">
        <w:rPr>
          <w:rFonts w:ascii="Times New Roman" w:hAnsi="Times New Roman" w:cs="Times New Roman"/>
          <w:color w:val="0D0D0D" w:themeColor="text1" w:themeTint="F2"/>
          <w:sz w:val="28"/>
          <w:szCs w:val="28"/>
          <w:shd w:val="clear" w:color="auto" w:fill="FFFFFF"/>
          <w:lang w:val="en-US"/>
        </w:rPr>
        <w:t xml:space="preserve">. on cellular reactive oxygen species and glutathione production and genomic DNA </w:t>
      </w:r>
      <w:r w:rsidRPr="00EB420D">
        <w:rPr>
          <w:rFonts w:ascii="Times New Roman" w:hAnsi="Times New Roman" w:cs="Times New Roman"/>
          <w:color w:val="0D0D0D" w:themeColor="text1" w:themeTint="F2"/>
          <w:sz w:val="28"/>
          <w:szCs w:val="28"/>
          <w:shd w:val="clear" w:color="auto" w:fill="FFFFFF"/>
          <w:lang w:val="en-US"/>
        </w:rPr>
        <w:lastRenderedPageBreak/>
        <w:t>oxidation //Asian Pacific Journal of Tropical Biomedicine. – 2018. – Vol. 8. – №. 10. – P. 485-489.</w:t>
      </w:r>
    </w:p>
    <w:p w14:paraId="2F45618A" w14:textId="61D40D8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76 </w:t>
      </w:r>
      <w:r w:rsidRPr="00EB420D">
        <w:rPr>
          <w:rFonts w:ascii="Times New Roman" w:hAnsi="Times New Roman" w:cs="Times New Roman"/>
          <w:color w:val="0D0D0D" w:themeColor="text1" w:themeTint="F2"/>
          <w:sz w:val="28"/>
          <w:szCs w:val="28"/>
          <w:shd w:val="clear" w:color="auto" w:fill="FFFFFF"/>
          <w:lang w:val="en-US"/>
        </w:rPr>
        <w:t xml:space="preserve">Goren A. C. Use of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species (mountain tea) as herbal tea and food //Records of Natural Products. – 2014. – Vol. 8. – №. 2. – P. 71.</w:t>
      </w:r>
    </w:p>
    <w:p w14:paraId="13BBA9C7" w14:textId="0AFD812F"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77</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Asghari G., Akbari M., Asadi-Samani M. Phytochemical analysis of some plants from </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xml:space="preserve"> family frequently used in folk medicine in </w:t>
      </w:r>
      <w:proofErr w:type="spellStart"/>
      <w:r w:rsidRPr="00EB420D">
        <w:rPr>
          <w:rFonts w:ascii="Times New Roman" w:hAnsi="Times New Roman" w:cs="Times New Roman"/>
          <w:color w:val="0D0D0D" w:themeColor="text1" w:themeTint="F2"/>
          <w:sz w:val="28"/>
          <w:szCs w:val="28"/>
          <w:shd w:val="clear" w:color="auto" w:fill="FFFFFF"/>
          <w:lang w:val="en-US"/>
        </w:rPr>
        <w:t>Aligudarz</w:t>
      </w:r>
      <w:proofErr w:type="spellEnd"/>
      <w:r w:rsidRPr="00EB420D">
        <w:rPr>
          <w:rFonts w:ascii="Times New Roman" w:hAnsi="Times New Roman" w:cs="Times New Roman"/>
          <w:color w:val="0D0D0D" w:themeColor="text1" w:themeTint="F2"/>
          <w:sz w:val="28"/>
          <w:szCs w:val="28"/>
          <w:shd w:val="clear" w:color="auto" w:fill="FFFFFF"/>
          <w:lang w:val="en-US"/>
        </w:rPr>
        <w:t xml:space="preserve"> region of Lorestan province //Marmara Pharmaceutical Journal. – 2017. – Vol. 21. – №. 3. – P. 506-514.</w:t>
      </w:r>
    </w:p>
    <w:p w14:paraId="216CE514" w14:textId="21A58FAE"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78 Lotfipour F. et al. Evaluation of antibacterial activities of some medicinal plants from North-West Iran// Basic Med. Sci. – 2008. Vol. 11. – P. 80–85.</w:t>
      </w:r>
    </w:p>
    <w:p w14:paraId="699CE311" w14:textId="5418A465"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 xml:space="preserve">79 </w:t>
      </w:r>
      <w:proofErr w:type="spellStart"/>
      <w:r w:rsidRPr="00EB420D">
        <w:rPr>
          <w:rFonts w:ascii="Times New Roman" w:hAnsi="Times New Roman" w:cs="Times New Roman"/>
          <w:color w:val="0D0D0D" w:themeColor="text1" w:themeTint="F2"/>
          <w:sz w:val="28"/>
          <w:szCs w:val="28"/>
          <w:shd w:val="clear" w:color="auto" w:fill="FFFFFF"/>
          <w:lang w:val="en-US"/>
        </w:rPr>
        <w:t>Naghibi</w:t>
      </w:r>
      <w:proofErr w:type="spellEnd"/>
      <w:r w:rsidRPr="00EB420D">
        <w:rPr>
          <w:rFonts w:ascii="Times New Roman" w:hAnsi="Times New Roman" w:cs="Times New Roman"/>
          <w:color w:val="0D0D0D" w:themeColor="text1" w:themeTint="F2"/>
          <w:sz w:val="28"/>
          <w:szCs w:val="28"/>
          <w:shd w:val="clear" w:color="auto" w:fill="FFFFFF"/>
          <w:lang w:val="en-US"/>
        </w:rPr>
        <w:t xml:space="preserve"> F. et al. </w:t>
      </w:r>
      <w:r w:rsidRPr="00EB420D">
        <w:rPr>
          <w:rFonts w:ascii="Times New Roman" w:hAnsi="Times New Roman" w:cs="Times New Roman"/>
          <w:i/>
          <w:color w:val="0D0D0D" w:themeColor="text1" w:themeTint="F2"/>
          <w:sz w:val="28"/>
          <w:szCs w:val="28"/>
          <w:shd w:val="clear" w:color="auto" w:fill="FFFFFF"/>
          <w:lang w:val="en-US"/>
        </w:rPr>
        <w:t>Labiatae</w:t>
      </w:r>
      <w:r w:rsidRPr="00EB420D">
        <w:rPr>
          <w:rFonts w:ascii="Times New Roman" w:hAnsi="Times New Roman" w:cs="Times New Roman"/>
          <w:color w:val="0D0D0D" w:themeColor="text1" w:themeTint="F2"/>
          <w:sz w:val="28"/>
          <w:szCs w:val="28"/>
          <w:shd w:val="clear" w:color="auto" w:fill="FFFFFF"/>
          <w:lang w:val="en-US"/>
        </w:rPr>
        <w:t xml:space="preserve"> family in folk medicine in Iran: from ethnobotany to pharmacology //Iranian Journal of Pharmaceutical Research. – 2005. – Vol. 4. – №. 2. – P. 63-79.</w:t>
      </w:r>
    </w:p>
    <w:p w14:paraId="42BFE2DC" w14:textId="0D8BD8FA"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 xml:space="preserve">80 </w:t>
      </w:r>
      <w:proofErr w:type="spellStart"/>
      <w:r w:rsidRPr="00EB420D">
        <w:rPr>
          <w:rFonts w:ascii="Times New Roman" w:hAnsi="Times New Roman" w:cs="Times New Roman"/>
          <w:color w:val="0D0D0D" w:themeColor="text1" w:themeTint="F2"/>
          <w:sz w:val="28"/>
          <w:szCs w:val="28"/>
          <w:shd w:val="clear" w:color="auto" w:fill="FFFFFF"/>
          <w:lang w:val="en-US"/>
        </w:rPr>
        <w:t>Aminfar</w:t>
      </w:r>
      <w:proofErr w:type="spellEnd"/>
      <w:r w:rsidRPr="00EB420D">
        <w:rPr>
          <w:rFonts w:ascii="Times New Roman" w:hAnsi="Times New Roman" w:cs="Times New Roman"/>
          <w:color w:val="0D0D0D" w:themeColor="text1" w:themeTint="F2"/>
          <w:sz w:val="28"/>
          <w:szCs w:val="28"/>
          <w:shd w:val="clear" w:color="auto" w:fill="FFFFFF"/>
          <w:lang w:val="en-US"/>
        </w:rPr>
        <w:t xml:space="preserve"> P., Abtahi M., </w:t>
      </w:r>
      <w:proofErr w:type="spellStart"/>
      <w:r w:rsidRPr="00EB420D">
        <w:rPr>
          <w:rFonts w:ascii="Times New Roman" w:hAnsi="Times New Roman" w:cs="Times New Roman"/>
          <w:color w:val="0D0D0D" w:themeColor="text1" w:themeTint="F2"/>
          <w:sz w:val="28"/>
          <w:szCs w:val="28"/>
          <w:shd w:val="clear" w:color="auto" w:fill="FFFFFF"/>
          <w:lang w:val="en-US"/>
        </w:rPr>
        <w:t>Parastar</w:t>
      </w:r>
      <w:proofErr w:type="spellEnd"/>
      <w:r w:rsidRPr="00EB420D">
        <w:rPr>
          <w:rFonts w:ascii="Times New Roman" w:hAnsi="Times New Roman" w:cs="Times New Roman"/>
          <w:color w:val="0D0D0D" w:themeColor="text1" w:themeTint="F2"/>
          <w:sz w:val="28"/>
          <w:szCs w:val="28"/>
          <w:shd w:val="clear" w:color="auto" w:fill="FFFFFF"/>
          <w:lang w:val="en-US"/>
        </w:rPr>
        <w:t xml:space="preserve"> H. Gas chromatographic fingerprint analysis of secondary metabolites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lanata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r w:rsidRPr="00EB420D">
        <w:rPr>
          <w:rFonts w:ascii="Times New Roman" w:hAnsi="Times New Roman" w:cs="Times New Roman"/>
          <w:i/>
          <w:color w:val="0D0D0D" w:themeColor="text1" w:themeTint="F2"/>
          <w:sz w:val="28"/>
          <w:szCs w:val="28"/>
          <w:shd w:val="clear" w:color="auto" w:fill="FFFFFF"/>
          <w:lang w:val="en-US"/>
        </w:rPr>
        <w:t>Stachys byzantine</w:t>
      </w:r>
      <w:r w:rsidRPr="00EB420D">
        <w:rPr>
          <w:rFonts w:ascii="Times New Roman" w:hAnsi="Times New Roman" w:cs="Times New Roman"/>
          <w:color w:val="0D0D0D" w:themeColor="text1" w:themeTint="F2"/>
          <w:sz w:val="28"/>
          <w:szCs w:val="28"/>
          <w:shd w:val="clear" w:color="auto" w:fill="FFFFFF"/>
          <w:lang w:val="en-US"/>
        </w:rPr>
        <w:t xml:space="preserve"> C. Koch) combined with antioxidant activity modelling using multivariate chemometric methods //Journal of Chromatography A. – 2019. – Vol. 1602. – P. 432-440.</w:t>
      </w:r>
    </w:p>
    <w:p w14:paraId="566EEA09" w14:textId="73D3E74B"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81 </w:t>
      </w:r>
      <w:r w:rsidRPr="00EB420D">
        <w:rPr>
          <w:rFonts w:ascii="Times New Roman" w:hAnsi="Times New Roman" w:cs="Times New Roman"/>
          <w:color w:val="0D0D0D" w:themeColor="text1" w:themeTint="F2"/>
          <w:sz w:val="28"/>
          <w:szCs w:val="28"/>
          <w:lang w:val="en-US"/>
        </w:rPr>
        <w:t xml:space="preserve">Maleki, N.; </w:t>
      </w:r>
      <w:proofErr w:type="spellStart"/>
      <w:r w:rsidRPr="00EB420D">
        <w:rPr>
          <w:rFonts w:ascii="Times New Roman" w:hAnsi="Times New Roman" w:cs="Times New Roman"/>
          <w:color w:val="0D0D0D" w:themeColor="text1" w:themeTint="F2"/>
          <w:sz w:val="28"/>
          <w:szCs w:val="28"/>
          <w:lang w:val="en-US"/>
        </w:rPr>
        <w:t>Garjani</w:t>
      </w:r>
      <w:proofErr w:type="spellEnd"/>
      <w:r w:rsidRPr="00EB420D">
        <w:rPr>
          <w:rFonts w:ascii="Times New Roman" w:hAnsi="Times New Roman" w:cs="Times New Roman"/>
          <w:color w:val="0D0D0D" w:themeColor="text1" w:themeTint="F2"/>
          <w:sz w:val="28"/>
          <w:szCs w:val="28"/>
          <w:lang w:val="en-US"/>
        </w:rPr>
        <w:t xml:space="preserve">, A.; </w:t>
      </w:r>
      <w:proofErr w:type="spellStart"/>
      <w:r w:rsidRPr="00EB420D">
        <w:rPr>
          <w:rFonts w:ascii="Times New Roman" w:hAnsi="Times New Roman" w:cs="Times New Roman"/>
          <w:color w:val="0D0D0D" w:themeColor="text1" w:themeTint="F2"/>
          <w:sz w:val="28"/>
          <w:szCs w:val="28"/>
          <w:lang w:val="en-US"/>
        </w:rPr>
        <w:t>Nazemiyeh</w:t>
      </w:r>
      <w:proofErr w:type="spellEnd"/>
      <w:r w:rsidRPr="00EB420D">
        <w:rPr>
          <w:rFonts w:ascii="Times New Roman" w:hAnsi="Times New Roman" w:cs="Times New Roman"/>
          <w:color w:val="0D0D0D" w:themeColor="text1" w:themeTint="F2"/>
          <w:sz w:val="28"/>
          <w:szCs w:val="28"/>
          <w:lang w:val="en-US"/>
        </w:rPr>
        <w:t xml:space="preserve">, H.; </w:t>
      </w:r>
      <w:proofErr w:type="spellStart"/>
      <w:r w:rsidRPr="00EB420D">
        <w:rPr>
          <w:rFonts w:ascii="Times New Roman" w:hAnsi="Times New Roman" w:cs="Times New Roman"/>
          <w:color w:val="0D0D0D" w:themeColor="text1" w:themeTint="F2"/>
          <w:sz w:val="28"/>
          <w:szCs w:val="28"/>
          <w:lang w:val="en-US"/>
        </w:rPr>
        <w:t>Nilfouroushan</w:t>
      </w:r>
      <w:proofErr w:type="spellEnd"/>
      <w:r w:rsidRPr="00EB420D">
        <w:rPr>
          <w:rFonts w:ascii="Times New Roman" w:hAnsi="Times New Roman" w:cs="Times New Roman"/>
          <w:color w:val="0D0D0D" w:themeColor="text1" w:themeTint="F2"/>
          <w:sz w:val="28"/>
          <w:szCs w:val="28"/>
          <w:lang w:val="en-US"/>
        </w:rPr>
        <w:t xml:space="preserve">, N.; Sadat, A.E.; </w:t>
      </w:r>
      <w:proofErr w:type="spellStart"/>
      <w:r w:rsidRPr="00EB420D">
        <w:rPr>
          <w:rFonts w:ascii="Times New Roman" w:hAnsi="Times New Roman" w:cs="Times New Roman"/>
          <w:color w:val="0D0D0D" w:themeColor="text1" w:themeTint="F2"/>
          <w:sz w:val="28"/>
          <w:szCs w:val="28"/>
          <w:lang w:val="en-US"/>
        </w:rPr>
        <w:t>Allameh</w:t>
      </w:r>
      <w:proofErr w:type="spellEnd"/>
      <w:r w:rsidRPr="00EB420D">
        <w:rPr>
          <w:rFonts w:ascii="Times New Roman" w:hAnsi="Times New Roman" w:cs="Times New Roman"/>
          <w:color w:val="0D0D0D" w:themeColor="text1" w:themeTint="F2"/>
          <w:sz w:val="28"/>
          <w:szCs w:val="28"/>
          <w:lang w:val="en-US"/>
        </w:rPr>
        <w:t xml:space="preserve">, Z.; </w:t>
      </w:r>
      <w:proofErr w:type="spellStart"/>
      <w:r w:rsidRPr="00EB420D">
        <w:rPr>
          <w:rFonts w:ascii="Times New Roman" w:hAnsi="Times New Roman" w:cs="Times New Roman"/>
          <w:color w:val="0D0D0D" w:themeColor="text1" w:themeTint="F2"/>
          <w:sz w:val="28"/>
          <w:szCs w:val="28"/>
          <w:lang w:val="en-US"/>
        </w:rPr>
        <w:t>Hasannia</w:t>
      </w:r>
      <w:proofErr w:type="spellEnd"/>
      <w:r w:rsidRPr="00EB420D">
        <w:rPr>
          <w:rFonts w:ascii="Times New Roman" w:hAnsi="Times New Roman" w:cs="Times New Roman"/>
          <w:color w:val="0D0D0D" w:themeColor="text1" w:themeTint="F2"/>
          <w:sz w:val="28"/>
          <w:szCs w:val="28"/>
          <w:lang w:val="en-US"/>
        </w:rPr>
        <w:t>, N. Potent anti-inflammatory activities of hydroalcoholic extract from aerial parts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inflata</w:t>
      </w:r>
      <w:proofErr w:type="spellEnd"/>
      <w:r w:rsidRPr="00EB420D">
        <w:rPr>
          <w:rFonts w:ascii="Times New Roman" w:hAnsi="Times New Roman" w:cs="Times New Roman"/>
          <w:color w:val="0D0D0D" w:themeColor="text1" w:themeTint="F2"/>
          <w:sz w:val="28"/>
          <w:szCs w:val="28"/>
          <w:lang w:val="en-US"/>
        </w:rPr>
        <w:t> on rats. </w:t>
      </w:r>
      <w:r w:rsidRPr="00EB420D">
        <w:rPr>
          <w:rFonts w:ascii="Times New Roman" w:hAnsi="Times New Roman" w:cs="Times New Roman"/>
          <w:i/>
          <w:iCs/>
          <w:color w:val="0D0D0D" w:themeColor="text1" w:themeTint="F2"/>
          <w:sz w:val="28"/>
          <w:szCs w:val="28"/>
          <w:lang w:val="en-US"/>
        </w:rPr>
        <w:t xml:space="preserve">J. </w:t>
      </w:r>
      <w:proofErr w:type="spellStart"/>
      <w:r w:rsidRPr="00EB420D">
        <w:rPr>
          <w:rFonts w:ascii="Times New Roman" w:hAnsi="Times New Roman" w:cs="Times New Roman"/>
          <w:i/>
          <w:iCs/>
          <w:color w:val="0D0D0D" w:themeColor="text1" w:themeTint="F2"/>
          <w:sz w:val="28"/>
          <w:szCs w:val="28"/>
          <w:lang w:val="en-US"/>
        </w:rPr>
        <w:t>Ethnopharmacol</w:t>
      </w:r>
      <w:proofErr w:type="spellEnd"/>
      <w:r w:rsidRPr="00EB420D">
        <w:rPr>
          <w:rFonts w:ascii="Times New Roman" w:hAnsi="Times New Roman" w:cs="Times New Roman"/>
          <w:i/>
          <w:iCs/>
          <w:color w:val="0D0D0D" w:themeColor="text1" w:themeTint="F2"/>
          <w:sz w:val="28"/>
          <w:szCs w:val="28"/>
          <w:lang w:val="en-US"/>
        </w:rPr>
        <w:t>.</w:t>
      </w:r>
      <w:r w:rsidRPr="00EB420D">
        <w:rPr>
          <w:rFonts w:ascii="Times New Roman" w:hAnsi="Times New Roman" w:cs="Times New Roman"/>
          <w:color w:val="0D0D0D" w:themeColor="text1" w:themeTint="F2"/>
          <w:sz w:val="28"/>
          <w:szCs w:val="28"/>
          <w:lang w:val="en-US"/>
        </w:rPr>
        <w:t> </w:t>
      </w:r>
      <w:r w:rsidRPr="00EB420D">
        <w:rPr>
          <w:rFonts w:ascii="Times New Roman" w:hAnsi="Times New Roman" w:cs="Times New Roman"/>
          <w:b/>
          <w:bCs/>
          <w:color w:val="0D0D0D" w:themeColor="text1" w:themeTint="F2"/>
          <w:sz w:val="28"/>
          <w:szCs w:val="28"/>
          <w:lang w:val="en-US"/>
        </w:rPr>
        <w:t>2001</w:t>
      </w:r>
      <w:r w:rsidRPr="00EB420D">
        <w:rPr>
          <w:rFonts w:ascii="Times New Roman" w:hAnsi="Times New Roman" w:cs="Times New Roman"/>
          <w:color w:val="0D0D0D" w:themeColor="text1" w:themeTint="F2"/>
          <w:sz w:val="28"/>
          <w:szCs w:val="28"/>
          <w:lang w:val="en-US"/>
        </w:rPr>
        <w:t>, </w:t>
      </w:r>
      <w:r w:rsidRPr="00EB420D">
        <w:rPr>
          <w:rFonts w:ascii="Times New Roman" w:hAnsi="Times New Roman" w:cs="Times New Roman"/>
          <w:i/>
          <w:iCs/>
          <w:color w:val="0D0D0D" w:themeColor="text1" w:themeTint="F2"/>
          <w:sz w:val="28"/>
          <w:szCs w:val="28"/>
          <w:lang w:val="en-US"/>
        </w:rPr>
        <w:t>75</w:t>
      </w:r>
      <w:r w:rsidRPr="00EB420D">
        <w:rPr>
          <w:rFonts w:ascii="Times New Roman" w:hAnsi="Times New Roman" w:cs="Times New Roman"/>
          <w:color w:val="0D0D0D" w:themeColor="text1" w:themeTint="F2"/>
          <w:sz w:val="28"/>
          <w:szCs w:val="28"/>
          <w:lang w:val="en-US"/>
        </w:rPr>
        <w:t>, 213–218. </w:t>
      </w:r>
    </w:p>
    <w:p w14:paraId="78154C7C" w14:textId="66990F8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82</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Lazarević J. S. et al. Chemical composition and antimicrobial activity of the essential oil of </w:t>
      </w:r>
      <w:r w:rsidRPr="00EB420D">
        <w:rPr>
          <w:rFonts w:ascii="Times New Roman" w:hAnsi="Times New Roman" w:cs="Times New Roman"/>
          <w:i/>
          <w:color w:val="0D0D0D" w:themeColor="text1" w:themeTint="F2"/>
          <w:sz w:val="28"/>
          <w:szCs w:val="28"/>
          <w:shd w:val="clear" w:color="auto" w:fill="FFFFFF"/>
          <w:lang w:val="en-US"/>
        </w:rPr>
        <w:t>Stachys officinalis</w:t>
      </w:r>
      <w:r w:rsidRPr="00EB420D">
        <w:rPr>
          <w:rFonts w:ascii="Times New Roman" w:hAnsi="Times New Roman" w:cs="Times New Roman"/>
          <w:color w:val="0D0D0D" w:themeColor="text1" w:themeTint="F2"/>
          <w:sz w:val="28"/>
          <w:szCs w:val="28"/>
          <w:shd w:val="clear" w:color="auto" w:fill="FFFFFF"/>
          <w:lang w:val="en-US"/>
        </w:rPr>
        <w:t xml:space="preserve"> (L.) Trevis.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//Chemistry &amp; Biodiversity. – 2013. – Vol. 10. – №. 7. – P. 1335-1349.</w:t>
      </w:r>
      <w:r w:rsidRPr="00EB420D">
        <w:rPr>
          <w:rFonts w:ascii="Times New Roman" w:hAnsi="Times New Roman" w:cs="Times New Roman"/>
          <w:color w:val="0D0D0D" w:themeColor="text1" w:themeTint="F2"/>
          <w:sz w:val="28"/>
          <w:szCs w:val="28"/>
          <w:lang w:val="en-US"/>
        </w:rPr>
        <w:tab/>
      </w:r>
    </w:p>
    <w:p w14:paraId="64241C7E" w14:textId="4A0755E5"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83 </w:t>
      </w:r>
      <w:proofErr w:type="spellStart"/>
      <w:r w:rsidRPr="00EB420D">
        <w:rPr>
          <w:rFonts w:ascii="Times New Roman" w:hAnsi="Times New Roman" w:cs="Times New Roman"/>
          <w:color w:val="0D0D0D" w:themeColor="text1" w:themeTint="F2"/>
          <w:sz w:val="28"/>
          <w:szCs w:val="28"/>
          <w:shd w:val="clear" w:color="auto" w:fill="FFFFFF"/>
          <w:lang w:val="en-US"/>
        </w:rPr>
        <w:t>Hajhashemi</w:t>
      </w:r>
      <w:proofErr w:type="spellEnd"/>
      <w:r w:rsidRPr="00EB420D">
        <w:rPr>
          <w:rFonts w:ascii="Times New Roman" w:hAnsi="Times New Roman" w:cs="Times New Roman"/>
          <w:color w:val="0D0D0D" w:themeColor="text1" w:themeTint="F2"/>
          <w:sz w:val="28"/>
          <w:szCs w:val="28"/>
          <w:shd w:val="clear" w:color="auto" w:fill="FFFFFF"/>
          <w:lang w:val="en-US"/>
        </w:rPr>
        <w:t xml:space="preserve"> V., </w:t>
      </w:r>
      <w:proofErr w:type="spellStart"/>
      <w:r w:rsidRPr="00EB420D">
        <w:rPr>
          <w:rFonts w:ascii="Times New Roman" w:hAnsi="Times New Roman" w:cs="Times New Roman"/>
          <w:color w:val="0D0D0D" w:themeColor="text1" w:themeTint="F2"/>
          <w:sz w:val="28"/>
          <w:szCs w:val="28"/>
          <w:shd w:val="clear" w:color="auto" w:fill="FFFFFF"/>
          <w:lang w:val="en-US"/>
        </w:rPr>
        <w:t>Ghannadi</w:t>
      </w:r>
      <w:proofErr w:type="spellEnd"/>
      <w:r w:rsidRPr="00EB420D">
        <w:rPr>
          <w:rFonts w:ascii="Times New Roman" w:hAnsi="Times New Roman" w:cs="Times New Roman"/>
          <w:color w:val="0D0D0D" w:themeColor="text1" w:themeTint="F2"/>
          <w:sz w:val="28"/>
          <w:szCs w:val="28"/>
          <w:shd w:val="clear" w:color="auto" w:fill="FFFFFF"/>
          <w:lang w:val="en-US"/>
        </w:rPr>
        <w:t xml:space="preserve"> A., </w:t>
      </w:r>
      <w:proofErr w:type="spellStart"/>
      <w:r w:rsidRPr="00EB420D">
        <w:rPr>
          <w:rFonts w:ascii="Times New Roman" w:hAnsi="Times New Roman" w:cs="Times New Roman"/>
          <w:color w:val="0D0D0D" w:themeColor="text1" w:themeTint="F2"/>
          <w:sz w:val="28"/>
          <w:szCs w:val="28"/>
          <w:shd w:val="clear" w:color="auto" w:fill="FFFFFF"/>
          <w:lang w:val="en-US"/>
        </w:rPr>
        <w:t>Sedighifar</w:t>
      </w:r>
      <w:proofErr w:type="spellEnd"/>
      <w:r w:rsidRPr="00EB420D">
        <w:rPr>
          <w:rFonts w:ascii="Times New Roman" w:hAnsi="Times New Roman" w:cs="Times New Roman"/>
          <w:color w:val="0D0D0D" w:themeColor="text1" w:themeTint="F2"/>
          <w:sz w:val="28"/>
          <w:szCs w:val="28"/>
          <w:shd w:val="clear" w:color="auto" w:fill="FFFFFF"/>
          <w:lang w:val="en-US"/>
        </w:rPr>
        <w:t xml:space="preserve"> S. Analgesic and anti-inflammatory properties of the hydroalcoholic, polyphenolic and boiled extracts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//Research in Pharmaceutical Sciences. – 2007. – Vol. 1. – №. 2. – P. 92-98.</w:t>
      </w:r>
    </w:p>
    <w:p w14:paraId="5865F9E5" w14:textId="4544800F"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84 Kokhdan E. P. et al. Cytotoxic effect of methanolic extract, alkaloid and terpenoid fractions of </w:t>
      </w:r>
      <w:r w:rsidRPr="00EB420D">
        <w:rPr>
          <w:rFonts w:ascii="Times New Roman" w:hAnsi="Times New Roman" w:cs="Times New Roman"/>
          <w:i/>
          <w:iCs/>
          <w:color w:val="0D0D0D" w:themeColor="text1" w:themeTint="F2"/>
          <w:sz w:val="28"/>
          <w:szCs w:val="28"/>
          <w:lang w:val="kk-KZ"/>
        </w:rPr>
        <w:t>Stachys pilifera</w:t>
      </w:r>
      <w:r w:rsidRPr="00EB420D">
        <w:rPr>
          <w:rFonts w:ascii="Times New Roman" w:hAnsi="Times New Roman" w:cs="Times New Roman"/>
          <w:color w:val="0D0D0D" w:themeColor="text1" w:themeTint="F2"/>
          <w:sz w:val="28"/>
          <w:szCs w:val="28"/>
          <w:lang w:val="kk-KZ"/>
        </w:rPr>
        <w:t xml:space="preserve"> against HT-29 cell line //Research in pharmaceutical sciences. – 2018.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xml:space="preserve">. 13. – №. 5.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404-412.</w:t>
      </w:r>
    </w:p>
    <w:p w14:paraId="5B30A426" w14:textId="363FA56F"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85 </w:t>
      </w:r>
      <w:r w:rsidRPr="00EB420D">
        <w:rPr>
          <w:rFonts w:ascii="Times New Roman" w:hAnsi="Times New Roman" w:cs="Times New Roman"/>
          <w:color w:val="0D0D0D" w:themeColor="text1" w:themeTint="F2"/>
          <w:sz w:val="28"/>
          <w:szCs w:val="28"/>
          <w:lang w:val="kk-KZ"/>
        </w:rPr>
        <w:t xml:space="preserve">Nasrollahi S. et al. Gas chromatography-mass spectrometry analysis and antimicrobial, antioxidant and anti-cancer activities of essential oils and extracts of </w:t>
      </w:r>
      <w:r w:rsidRPr="00EB420D">
        <w:rPr>
          <w:rFonts w:ascii="Times New Roman" w:hAnsi="Times New Roman" w:cs="Times New Roman"/>
          <w:i/>
          <w:color w:val="0D0D0D" w:themeColor="text1" w:themeTint="F2"/>
          <w:sz w:val="28"/>
          <w:szCs w:val="28"/>
          <w:lang w:val="kk-KZ"/>
        </w:rPr>
        <w:t>Stachys</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i/>
          <w:color w:val="0D0D0D" w:themeColor="text1" w:themeTint="F2"/>
          <w:sz w:val="28"/>
          <w:szCs w:val="28"/>
          <w:lang w:val="kk-KZ"/>
        </w:rPr>
        <w:t>schtschegleevii</w:t>
      </w:r>
      <w:r w:rsidRPr="00EB420D">
        <w:rPr>
          <w:rFonts w:ascii="Times New Roman" w:hAnsi="Times New Roman" w:cs="Times New Roman"/>
          <w:color w:val="0D0D0D" w:themeColor="text1" w:themeTint="F2"/>
          <w:sz w:val="28"/>
          <w:szCs w:val="28"/>
          <w:lang w:val="kk-KZ"/>
        </w:rPr>
        <w:t xml:space="preserve"> plant as biological macromolecules //International journal of biological macromolecules. – 2019.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xml:space="preserve">. 128.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718-723.</w:t>
      </w:r>
    </w:p>
    <w:p w14:paraId="74163D76" w14:textId="713673EB"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bCs/>
          <w:color w:val="0D0D0D" w:themeColor="text1" w:themeTint="F2"/>
          <w:sz w:val="28"/>
          <w:szCs w:val="28"/>
          <w:lang w:val="en-US"/>
        </w:rPr>
        <w:t>86</w:t>
      </w:r>
      <w:r w:rsidRPr="00EB420D">
        <w:rPr>
          <w:rFonts w:ascii="Times New Roman" w:hAnsi="Times New Roman" w:cs="Times New Roman"/>
          <w:bCs/>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Modarresi</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Anxiolytic and antidepressant effects of aqueous extract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Vahl. in mice //Journal of Reports in Pharmaceutical Sciences. – 2020. – Vol. 9. – №. 1. – P. 31-40.</w:t>
      </w:r>
    </w:p>
    <w:p w14:paraId="1440DB25" w14:textId="386EEBFC"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87 </w:t>
      </w:r>
      <w:r w:rsidRPr="00EB420D">
        <w:rPr>
          <w:rFonts w:ascii="Times New Roman" w:hAnsi="Times New Roman" w:cs="Times New Roman"/>
          <w:color w:val="0D0D0D" w:themeColor="text1" w:themeTint="F2"/>
          <w:sz w:val="28"/>
          <w:szCs w:val="28"/>
          <w:shd w:val="clear" w:color="auto" w:fill="FFFFFF"/>
          <w:lang w:val="en-US"/>
        </w:rPr>
        <w:t xml:space="preserve">Polat R. et al. An ethnobotanical study on medicinal plants in </w:t>
      </w:r>
      <w:proofErr w:type="spellStart"/>
      <w:r w:rsidRPr="00EB420D">
        <w:rPr>
          <w:rFonts w:ascii="Times New Roman" w:hAnsi="Times New Roman" w:cs="Times New Roman"/>
          <w:color w:val="0D0D0D" w:themeColor="text1" w:themeTint="F2"/>
          <w:sz w:val="28"/>
          <w:szCs w:val="28"/>
          <w:shd w:val="clear" w:color="auto" w:fill="FFFFFF"/>
          <w:lang w:val="en-US"/>
        </w:rPr>
        <w:t>Espiye</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its surrounding (Giresun-Turkey) //Journal of ethnopharmacology. – 2015. – Vol. 163. – P. 1-11.</w:t>
      </w:r>
    </w:p>
    <w:p w14:paraId="1723D6E9" w14:textId="23575589"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88 </w:t>
      </w:r>
      <w:r w:rsidRPr="00EB420D">
        <w:rPr>
          <w:rFonts w:ascii="Times New Roman" w:hAnsi="Times New Roman" w:cs="Times New Roman"/>
          <w:color w:val="0D0D0D" w:themeColor="text1" w:themeTint="F2"/>
          <w:sz w:val="28"/>
          <w:szCs w:val="28"/>
          <w:shd w:val="clear" w:color="auto" w:fill="FFFFFF"/>
          <w:lang w:val="en-US"/>
        </w:rPr>
        <w:t xml:space="preserve">Venditti A. et al. Phytochemical analysis, biological activity, and secretory structures of </w:t>
      </w:r>
      <w:r w:rsidRPr="00EB420D">
        <w:rPr>
          <w:rFonts w:ascii="Times New Roman" w:hAnsi="Times New Roman" w:cs="Times New Roman"/>
          <w:i/>
          <w:color w:val="0D0D0D" w:themeColor="text1" w:themeTint="F2"/>
          <w:sz w:val="28"/>
          <w:szCs w:val="28"/>
          <w:shd w:val="clear" w:color="auto" w:fill="FFFFFF"/>
          <w:lang w:val="en-US"/>
        </w:rPr>
        <w:t>Stachys annua</w:t>
      </w:r>
      <w:r w:rsidRPr="00EB420D">
        <w:rPr>
          <w:rFonts w:ascii="Times New Roman" w:hAnsi="Times New Roman" w:cs="Times New Roman"/>
          <w:color w:val="0D0D0D" w:themeColor="text1" w:themeTint="F2"/>
          <w:sz w:val="28"/>
          <w:szCs w:val="28"/>
          <w:shd w:val="clear" w:color="auto" w:fill="FFFFFF"/>
          <w:lang w:val="en-US"/>
        </w:rPr>
        <w:t xml:space="preserve"> (L.) L. subsp. </w:t>
      </w:r>
      <w:r w:rsidRPr="00EB420D">
        <w:rPr>
          <w:rFonts w:ascii="Times New Roman" w:hAnsi="Times New Roman" w:cs="Times New Roman"/>
          <w:i/>
          <w:color w:val="0D0D0D" w:themeColor="text1" w:themeTint="F2"/>
          <w:sz w:val="28"/>
          <w:szCs w:val="28"/>
          <w:shd w:val="clear" w:color="auto" w:fill="FFFFFF"/>
          <w:lang w:val="en-US"/>
        </w:rPr>
        <w:t xml:space="preserve">annua </w:t>
      </w:r>
      <w:r w:rsidRPr="00EB420D">
        <w:rPr>
          <w:rFonts w:ascii="Times New Roman" w:hAnsi="Times New Roman" w:cs="Times New Roman"/>
          <w:color w:val="0D0D0D" w:themeColor="text1" w:themeTint="F2"/>
          <w:sz w:val="28"/>
          <w:szCs w:val="28"/>
          <w:shd w:val="clear" w:color="auto" w:fill="FFFFFF"/>
          <w:lang w:val="en-US"/>
        </w:rPr>
        <w:t>(</w:t>
      </w:r>
      <w:proofErr w:type="spellStart"/>
      <w:r w:rsidRPr="00EB420D">
        <w:rPr>
          <w:rFonts w:ascii="Times New Roman" w:hAnsi="Times New Roman" w:cs="Times New Roman"/>
          <w:i/>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from Central Italy //Chemistry &amp; Biodiversity. – 2015. – Vol. 12. – №. 8. – P. 1172-1183.</w:t>
      </w:r>
    </w:p>
    <w:p w14:paraId="54F87286" w14:textId="5180F89D"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lastRenderedPageBreak/>
        <w:t xml:space="preserve">89 Mohamed T. A. et al. Cytotoxic neo-clerodane diterpenes from </w:t>
      </w:r>
      <w:r w:rsidRPr="00EB420D">
        <w:rPr>
          <w:rFonts w:ascii="Times New Roman" w:hAnsi="Times New Roman" w:cs="Times New Roman"/>
          <w:i/>
          <w:iCs/>
          <w:color w:val="0D0D0D" w:themeColor="text1" w:themeTint="F2"/>
          <w:sz w:val="28"/>
          <w:szCs w:val="28"/>
          <w:lang w:val="kk-KZ"/>
        </w:rPr>
        <w:t>Stachys aegyptiaca</w:t>
      </w:r>
      <w:r w:rsidRPr="00EB420D">
        <w:rPr>
          <w:rFonts w:ascii="Times New Roman" w:hAnsi="Times New Roman" w:cs="Times New Roman"/>
          <w:color w:val="0D0D0D" w:themeColor="text1" w:themeTint="F2"/>
          <w:sz w:val="28"/>
          <w:szCs w:val="28"/>
          <w:lang w:val="kk-KZ"/>
        </w:rPr>
        <w:t xml:space="preserve"> //Phytochemistry Letters. – 2018.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xml:space="preserve">. 28.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32-36.</w:t>
      </w:r>
    </w:p>
    <w:p w14:paraId="5A4E5C44" w14:textId="21737A9B"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90 Moshafi M. H. et al. Antibacterial activities of essential oil and composition of </w:t>
      </w:r>
      <w:r w:rsidRPr="00EB420D">
        <w:rPr>
          <w:rFonts w:ascii="Times New Roman" w:hAnsi="Times New Roman" w:cs="Times New Roman"/>
          <w:i/>
          <w:iCs/>
          <w:color w:val="0D0D0D" w:themeColor="text1" w:themeTint="F2"/>
          <w:sz w:val="28"/>
          <w:szCs w:val="28"/>
          <w:lang w:val="kk-KZ"/>
        </w:rPr>
        <w:t>Stachys acerosa</w:t>
      </w:r>
      <w:r w:rsidRPr="00EB420D">
        <w:rPr>
          <w:rFonts w:ascii="Times New Roman" w:hAnsi="Times New Roman" w:cs="Times New Roman"/>
          <w:color w:val="0D0D0D" w:themeColor="text1" w:themeTint="F2"/>
          <w:sz w:val="28"/>
          <w:szCs w:val="28"/>
          <w:lang w:val="kk-KZ"/>
        </w:rPr>
        <w:t xml:space="preserve"> Boiss //Journal of medicinal plants. – 2010. – Vol. 9. – №. 33. – P. 108-169.</w:t>
      </w:r>
    </w:p>
    <w:p w14:paraId="0B367187" w14:textId="04505C6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91 </w:t>
      </w:r>
      <w:proofErr w:type="spellStart"/>
      <w:r w:rsidRPr="00EB420D">
        <w:rPr>
          <w:rFonts w:ascii="Times New Roman" w:hAnsi="Times New Roman" w:cs="Times New Roman"/>
          <w:color w:val="0D0D0D" w:themeColor="text1" w:themeTint="F2"/>
          <w:sz w:val="28"/>
          <w:szCs w:val="28"/>
          <w:lang w:val="en-US"/>
        </w:rPr>
        <w:t>Daryasari</w:t>
      </w:r>
      <w:proofErr w:type="spellEnd"/>
      <w:r w:rsidRPr="00EB420D">
        <w:rPr>
          <w:rFonts w:ascii="Times New Roman" w:hAnsi="Times New Roman" w:cs="Times New Roman"/>
          <w:color w:val="0D0D0D" w:themeColor="text1" w:themeTint="F2"/>
          <w:sz w:val="28"/>
          <w:szCs w:val="28"/>
          <w:lang w:val="en-US"/>
        </w:rPr>
        <w:t xml:space="preserve"> A. P. et al. Microwave-assisted isolation of essential oils from Nepeta </w:t>
      </w:r>
      <w:proofErr w:type="spellStart"/>
      <w:r w:rsidRPr="00EB420D">
        <w:rPr>
          <w:rFonts w:ascii="Times New Roman" w:hAnsi="Times New Roman" w:cs="Times New Roman"/>
          <w:color w:val="0D0D0D" w:themeColor="text1" w:themeTint="F2"/>
          <w:sz w:val="28"/>
          <w:szCs w:val="28"/>
          <w:lang w:val="en-US"/>
        </w:rPr>
        <w:t>crispa</w:t>
      </w:r>
      <w:proofErr w:type="spellEnd"/>
      <w:r w:rsidRPr="00EB420D">
        <w:rPr>
          <w:rFonts w:ascii="Times New Roman" w:hAnsi="Times New Roman" w:cs="Times New Roman"/>
          <w:color w:val="0D0D0D" w:themeColor="text1" w:themeTint="F2"/>
          <w:sz w:val="28"/>
          <w:szCs w:val="28"/>
          <w:lang w:val="en-US"/>
        </w:rPr>
        <w:t xml:space="preserve"> and N. racemosa and comparisons with the conventional method //Natural Product Communications. – 2012. – Vol. 7. – №. 11. – P. 1934578X1200701125.</w:t>
      </w:r>
    </w:p>
    <w:p w14:paraId="42ADECD5" w14:textId="6283B9FC"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92 </w:t>
      </w:r>
      <w:proofErr w:type="spellStart"/>
      <w:r w:rsidRPr="00EB420D">
        <w:rPr>
          <w:rFonts w:ascii="Times New Roman" w:hAnsi="Times New Roman" w:cs="Times New Roman"/>
          <w:color w:val="0D0D0D" w:themeColor="text1" w:themeTint="F2"/>
          <w:sz w:val="28"/>
          <w:szCs w:val="28"/>
          <w:lang w:val="en-US"/>
        </w:rPr>
        <w:t>Sarikurkcu</w:t>
      </w:r>
      <w:proofErr w:type="spellEnd"/>
      <w:r w:rsidRPr="00EB420D">
        <w:rPr>
          <w:rFonts w:ascii="Times New Roman" w:hAnsi="Times New Roman" w:cs="Times New Roman"/>
          <w:color w:val="0D0D0D" w:themeColor="text1" w:themeTint="F2"/>
          <w:sz w:val="28"/>
          <w:szCs w:val="28"/>
          <w:lang w:val="en-US"/>
        </w:rPr>
        <w:t xml:space="preserve"> C. et al. Potential sources for the management global health problems and oxidative stress: </w:t>
      </w:r>
      <w:r w:rsidRPr="00EB420D">
        <w:rPr>
          <w:rFonts w:ascii="Times New Roman" w:hAnsi="Times New Roman" w:cs="Times New Roman"/>
          <w:i/>
          <w:iCs/>
          <w:color w:val="0D0D0D" w:themeColor="text1" w:themeTint="F2"/>
          <w:sz w:val="28"/>
          <w:szCs w:val="28"/>
          <w:lang w:val="en-US"/>
        </w:rPr>
        <w:t xml:space="preserve">S. </w:t>
      </w:r>
      <w:proofErr w:type="spellStart"/>
      <w:r w:rsidRPr="00EB420D">
        <w:rPr>
          <w:rFonts w:ascii="Times New Roman" w:hAnsi="Times New Roman" w:cs="Times New Roman"/>
          <w:i/>
          <w:iCs/>
          <w:color w:val="0D0D0D" w:themeColor="text1" w:themeTint="F2"/>
          <w:sz w:val="28"/>
          <w:szCs w:val="28"/>
          <w:lang w:val="en-US"/>
        </w:rPr>
        <w:t>byzantina</w:t>
      </w:r>
      <w:proofErr w:type="spellEnd"/>
      <w:r w:rsidRPr="00EB420D">
        <w:rPr>
          <w:rFonts w:ascii="Times New Roman" w:hAnsi="Times New Roman" w:cs="Times New Roman"/>
          <w:color w:val="0D0D0D" w:themeColor="text1" w:themeTint="F2"/>
          <w:sz w:val="28"/>
          <w:szCs w:val="28"/>
          <w:lang w:val="en-US"/>
        </w:rPr>
        <w:t xml:space="preserve"> and </w:t>
      </w:r>
      <w:r w:rsidRPr="00EB420D">
        <w:rPr>
          <w:rFonts w:ascii="Times New Roman" w:hAnsi="Times New Roman" w:cs="Times New Roman"/>
          <w:i/>
          <w:iCs/>
          <w:color w:val="0D0D0D" w:themeColor="text1" w:themeTint="F2"/>
          <w:sz w:val="28"/>
          <w:szCs w:val="28"/>
          <w:lang w:val="en-US"/>
        </w:rPr>
        <w:t xml:space="preserve">S. </w:t>
      </w:r>
      <w:proofErr w:type="spellStart"/>
      <w:r w:rsidRPr="00EB420D">
        <w:rPr>
          <w:rFonts w:ascii="Times New Roman" w:hAnsi="Times New Roman" w:cs="Times New Roman"/>
          <w:i/>
          <w:iCs/>
          <w:color w:val="0D0D0D" w:themeColor="text1" w:themeTint="F2"/>
          <w:sz w:val="28"/>
          <w:szCs w:val="28"/>
          <w:lang w:val="en-US"/>
        </w:rPr>
        <w:t>iberica</w:t>
      </w:r>
      <w:proofErr w:type="spellEnd"/>
      <w:r w:rsidRPr="00EB420D">
        <w:rPr>
          <w:rFonts w:ascii="Times New Roman" w:hAnsi="Times New Roman" w:cs="Times New Roman"/>
          <w:color w:val="0D0D0D" w:themeColor="text1" w:themeTint="F2"/>
          <w:sz w:val="28"/>
          <w:szCs w:val="28"/>
          <w:lang w:val="en-US"/>
        </w:rPr>
        <w:t xml:space="preserve"> subsp. </w:t>
      </w:r>
      <w:proofErr w:type="spellStart"/>
      <w:r w:rsidRPr="00EB420D">
        <w:rPr>
          <w:rFonts w:ascii="Times New Roman" w:hAnsi="Times New Roman" w:cs="Times New Roman"/>
          <w:i/>
          <w:iCs/>
          <w:color w:val="0D0D0D" w:themeColor="text1" w:themeTint="F2"/>
          <w:sz w:val="28"/>
          <w:szCs w:val="28"/>
          <w:lang w:val="en-US"/>
        </w:rPr>
        <w:t>iberica</w:t>
      </w:r>
      <w:proofErr w:type="spellEnd"/>
      <w:r w:rsidRPr="00EB420D">
        <w:rPr>
          <w:rFonts w:ascii="Times New Roman" w:hAnsi="Times New Roman" w:cs="Times New Roman"/>
          <w:color w:val="0D0D0D" w:themeColor="text1" w:themeTint="F2"/>
          <w:sz w:val="28"/>
          <w:szCs w:val="28"/>
          <w:lang w:val="en-US"/>
        </w:rPr>
        <w:t xml:space="preserve"> var. </w:t>
      </w:r>
      <w:proofErr w:type="spellStart"/>
      <w:r w:rsidRPr="00EB420D">
        <w:rPr>
          <w:rFonts w:ascii="Times New Roman" w:hAnsi="Times New Roman" w:cs="Times New Roman"/>
          <w:i/>
          <w:iCs/>
          <w:color w:val="0D0D0D" w:themeColor="text1" w:themeTint="F2"/>
          <w:sz w:val="28"/>
          <w:szCs w:val="28"/>
          <w:lang w:val="en-US"/>
        </w:rPr>
        <w:t>densipilosa</w:t>
      </w:r>
      <w:proofErr w:type="spellEnd"/>
      <w:r w:rsidRPr="00EB420D">
        <w:rPr>
          <w:rFonts w:ascii="Times New Roman" w:hAnsi="Times New Roman" w:cs="Times New Roman"/>
          <w:i/>
          <w:iCs/>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en-US"/>
        </w:rPr>
        <w:t>//European Journal of Integrative Medicine. – 2016. – Vol. 8. – №. 5. – P. 631-637.</w:t>
      </w:r>
    </w:p>
    <w:p w14:paraId="25638857" w14:textId="0513DCE4"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Calibri" w:hAnsi="Times New Roman" w:cs="Times New Roman"/>
          <w:color w:val="0D0D0D" w:themeColor="text1" w:themeTint="F2"/>
          <w:sz w:val="28"/>
          <w:szCs w:val="28"/>
          <w:lang w:val="en-US"/>
        </w:rPr>
        <w:t xml:space="preserve">93 </w:t>
      </w:r>
      <w:bookmarkStart w:id="48" w:name="_Hlk172887925"/>
      <w:r w:rsidRPr="00EB420D">
        <w:rPr>
          <w:rFonts w:ascii="Times New Roman" w:hAnsi="Times New Roman" w:cs="Times New Roman"/>
          <w:color w:val="0D0D0D" w:themeColor="text1" w:themeTint="F2"/>
          <w:sz w:val="28"/>
          <w:szCs w:val="28"/>
          <w:shd w:val="clear" w:color="auto" w:fill="FFFFFF"/>
          <w:lang w:val="en-US"/>
        </w:rPr>
        <w:t xml:space="preserve">Nascimento D. D. et al. First report of </w:t>
      </w:r>
      <w:proofErr w:type="spellStart"/>
      <w:r w:rsidRPr="00EB420D">
        <w:rPr>
          <w:rFonts w:ascii="Times New Roman" w:hAnsi="Times New Roman" w:cs="Times New Roman"/>
          <w:color w:val="0D0D0D" w:themeColor="text1" w:themeTint="F2"/>
          <w:sz w:val="28"/>
          <w:szCs w:val="28"/>
          <w:shd w:val="clear" w:color="auto" w:fill="FFFFFF"/>
          <w:lang w:val="en-US"/>
        </w:rPr>
        <w:t>meloidogyne</w:t>
      </w:r>
      <w:proofErr w:type="spellEnd"/>
      <w:r w:rsidRPr="00EB420D">
        <w:rPr>
          <w:rFonts w:ascii="Times New Roman" w:hAnsi="Times New Roman" w:cs="Times New Roman"/>
          <w:color w:val="0D0D0D" w:themeColor="text1" w:themeTint="F2"/>
          <w:sz w:val="28"/>
          <w:szCs w:val="28"/>
          <w:shd w:val="clear" w:color="auto" w:fill="FFFFFF"/>
          <w:lang w:val="en-US"/>
        </w:rPr>
        <w:t xml:space="preserve"> incognita infecting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byzantina</w:t>
      </w:r>
      <w:proofErr w:type="spellEnd"/>
      <w:r w:rsidRPr="00EB420D">
        <w:rPr>
          <w:rFonts w:ascii="Times New Roman" w:hAnsi="Times New Roman" w:cs="Times New Roman"/>
          <w:color w:val="0D0D0D" w:themeColor="text1" w:themeTint="F2"/>
          <w:sz w:val="28"/>
          <w:szCs w:val="28"/>
          <w:shd w:val="clear" w:color="auto" w:fill="FFFFFF"/>
          <w:lang w:val="en-US"/>
        </w:rPr>
        <w:t xml:space="preserve"> in Brazil //Plant Disease. – 2021. – Vol. 105. – №. 2. – P. 510.</w:t>
      </w:r>
      <w:bookmarkEnd w:id="48"/>
    </w:p>
    <w:p w14:paraId="767226BA" w14:textId="5DD7053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94 </w:t>
      </w:r>
      <w:proofErr w:type="spellStart"/>
      <w:r w:rsidRPr="00EB420D">
        <w:rPr>
          <w:rFonts w:ascii="Times New Roman" w:hAnsi="Times New Roman" w:cs="Times New Roman"/>
          <w:color w:val="0D0D0D" w:themeColor="text1" w:themeTint="F2"/>
          <w:sz w:val="28"/>
          <w:szCs w:val="28"/>
          <w:shd w:val="clear" w:color="auto" w:fill="FFFFFF"/>
          <w:lang w:val="en-US"/>
        </w:rPr>
        <w:t>Şerbetçi</w:t>
      </w:r>
      <w:proofErr w:type="spellEnd"/>
      <w:r w:rsidRPr="00EB420D">
        <w:rPr>
          <w:rFonts w:ascii="Times New Roman" w:hAnsi="Times New Roman" w:cs="Times New Roman"/>
          <w:color w:val="0D0D0D" w:themeColor="text1" w:themeTint="F2"/>
          <w:sz w:val="28"/>
          <w:szCs w:val="28"/>
          <w:shd w:val="clear" w:color="auto" w:fill="FFFFFF"/>
          <w:lang w:val="en-US"/>
        </w:rPr>
        <w:t xml:space="preserve"> T. et al. Essential oil composition, antimicrobial and cytotoxic activities of two endemic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cretica</w:t>
      </w:r>
      <w:proofErr w:type="spellEnd"/>
      <w:r w:rsidRPr="00EB420D">
        <w:rPr>
          <w:rFonts w:ascii="Times New Roman" w:hAnsi="Times New Roman" w:cs="Times New Roman"/>
          <w:color w:val="0D0D0D" w:themeColor="text1" w:themeTint="F2"/>
          <w:sz w:val="28"/>
          <w:szCs w:val="28"/>
          <w:shd w:val="clear" w:color="auto" w:fill="FFFFFF"/>
          <w:lang w:val="en-US"/>
        </w:rPr>
        <w:t xml:space="preserve"> subspecies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from Turkey //</w:t>
      </w:r>
      <w:r w:rsidRPr="00EB420D">
        <w:rPr>
          <w:rFonts w:ascii="Times New Roman" w:hAnsi="Times New Roman" w:cs="Times New Roman"/>
          <w:i/>
          <w:color w:val="0D0D0D" w:themeColor="text1" w:themeTint="F2"/>
          <w:sz w:val="28"/>
          <w:szCs w:val="28"/>
          <w:shd w:val="clear" w:color="auto" w:fill="FFFFFF"/>
          <w:lang w:val="en-US"/>
        </w:rPr>
        <w:t>Natural Product Communications</w:t>
      </w:r>
      <w:r w:rsidRPr="00EB420D">
        <w:rPr>
          <w:rFonts w:ascii="Times New Roman" w:hAnsi="Times New Roman" w:cs="Times New Roman"/>
          <w:color w:val="0D0D0D" w:themeColor="text1" w:themeTint="F2"/>
          <w:sz w:val="28"/>
          <w:szCs w:val="28"/>
          <w:shd w:val="clear" w:color="auto" w:fill="FFFFFF"/>
          <w:lang w:val="en-US"/>
        </w:rPr>
        <w:t xml:space="preserve">. – 2010. – Vol. 5. – №. 9. – P. </w:t>
      </w:r>
      <w:r w:rsidRPr="00EB420D">
        <w:rPr>
          <w:rFonts w:ascii="Times New Roman" w:hAnsi="Times New Roman" w:cs="Times New Roman"/>
          <w:color w:val="0D0D0D" w:themeColor="text1" w:themeTint="F2"/>
          <w:sz w:val="28"/>
          <w:szCs w:val="28"/>
          <w:lang w:val="en-US"/>
        </w:rPr>
        <w:t>1369-1374.</w:t>
      </w:r>
    </w:p>
    <w:p w14:paraId="1444A575" w14:textId="2043503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95 </w:t>
      </w:r>
      <w:r w:rsidRPr="00EB420D">
        <w:rPr>
          <w:rFonts w:ascii="Times New Roman" w:hAnsi="Times New Roman" w:cs="Times New Roman"/>
          <w:color w:val="0D0D0D" w:themeColor="text1" w:themeTint="F2"/>
          <w:sz w:val="28"/>
          <w:szCs w:val="28"/>
          <w:shd w:val="clear" w:color="auto" w:fill="FFFFFF"/>
          <w:lang w:val="en-US"/>
        </w:rPr>
        <w:t xml:space="preserve">Mojab F., Khalaj N. Chemical Constituents of the Essential Oil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fruticulosa</w:t>
      </w:r>
      <w:proofErr w:type="spellEnd"/>
      <w:r w:rsidRPr="00EB420D">
        <w:rPr>
          <w:rFonts w:ascii="Times New Roman" w:hAnsi="Times New Roman" w:cs="Times New Roman"/>
          <w:color w:val="0D0D0D" w:themeColor="text1" w:themeTint="F2"/>
          <w:sz w:val="28"/>
          <w:szCs w:val="28"/>
          <w:shd w:val="clear" w:color="auto" w:fill="FFFFFF"/>
          <w:lang w:val="en-US"/>
        </w:rPr>
        <w:t xml:space="preserve"> M. </w:t>
      </w:r>
      <w:proofErr w:type="spellStart"/>
      <w:r w:rsidRPr="00EB420D">
        <w:rPr>
          <w:rFonts w:ascii="Times New Roman" w:hAnsi="Times New Roman" w:cs="Times New Roman"/>
          <w:color w:val="0D0D0D" w:themeColor="text1" w:themeTint="F2"/>
          <w:sz w:val="28"/>
          <w:szCs w:val="28"/>
          <w:shd w:val="clear" w:color="auto" w:fill="FFFFFF"/>
          <w:lang w:val="en-US"/>
        </w:rPr>
        <w:t>Bieb</w:t>
      </w:r>
      <w:proofErr w:type="spellEnd"/>
      <w:r w:rsidRPr="00EB420D">
        <w:rPr>
          <w:rFonts w:ascii="Times New Roman" w:hAnsi="Times New Roman" w:cs="Times New Roman"/>
          <w:color w:val="0D0D0D" w:themeColor="text1" w:themeTint="F2"/>
          <w:sz w:val="28"/>
          <w:szCs w:val="28"/>
          <w:shd w:val="clear" w:color="auto" w:fill="FFFFFF"/>
          <w:lang w:val="en-US"/>
        </w:rPr>
        <w:t>. From Iran //Avicenna Journal of Pharmaceutical Research. – 2020. – Vol. 1. – №. 1. – P. 33-36.</w:t>
      </w:r>
    </w:p>
    <w:p w14:paraId="288C44F5" w14:textId="487FA1D8"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96 Abi-Rizk A. et al. Chemical composition, antitumor and antioxidant effects of four </w:t>
      </w:r>
      <w:proofErr w:type="spellStart"/>
      <w:r w:rsidRPr="00EB420D">
        <w:rPr>
          <w:rFonts w:ascii="Times New Roman" w:hAnsi="Times New Roman" w:cs="Times New Roman"/>
          <w:color w:val="0D0D0D" w:themeColor="text1" w:themeTint="F2"/>
          <w:sz w:val="28"/>
          <w:szCs w:val="28"/>
          <w:lang w:val="en-US"/>
        </w:rPr>
        <w:t>lebanese</w:t>
      </w:r>
      <w:proofErr w:type="spellEnd"/>
      <w:r w:rsidRPr="00EB420D">
        <w:rPr>
          <w:rFonts w:ascii="Times New Roman" w:hAnsi="Times New Roman" w:cs="Times New Roman"/>
          <w:color w:val="0D0D0D" w:themeColor="text1" w:themeTint="F2"/>
          <w:sz w:val="28"/>
          <w:szCs w:val="28"/>
          <w:lang w:val="en-US"/>
        </w:rPr>
        <w:t xml:space="preserve"> plants extracts on human pulmonary adenocarcinoma //Natural product research. – 2021. – Vol. 35. – №. 22. – P. 4861-4864.</w:t>
      </w:r>
    </w:p>
    <w:p w14:paraId="283E4179" w14:textId="1D6890D6"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97</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lang w:val="kk-KZ"/>
        </w:rPr>
        <w:t xml:space="preserve">Zhou X. et al. A syringic acid derivative and two iridoid glycosides from the roots of </w:t>
      </w:r>
      <w:r w:rsidRPr="00EB420D">
        <w:rPr>
          <w:rFonts w:ascii="Times New Roman" w:hAnsi="Times New Roman" w:cs="Times New Roman"/>
          <w:i/>
          <w:color w:val="0D0D0D" w:themeColor="text1" w:themeTint="F2"/>
          <w:sz w:val="28"/>
          <w:szCs w:val="28"/>
          <w:lang w:val="kk-KZ"/>
        </w:rPr>
        <w:t>Stachys geobombycis</w:t>
      </w:r>
      <w:r w:rsidRPr="00EB420D">
        <w:rPr>
          <w:rFonts w:ascii="Times New Roman" w:hAnsi="Times New Roman" w:cs="Times New Roman"/>
          <w:color w:val="0D0D0D" w:themeColor="text1" w:themeTint="F2"/>
          <w:sz w:val="28"/>
          <w:szCs w:val="28"/>
          <w:lang w:val="kk-KZ"/>
        </w:rPr>
        <w:t xml:space="preserve"> and their antioxidant properties //Natural product research. – 2019.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33. – №. 5. – P. 681-686.</w:t>
      </w:r>
      <w:r w:rsidRPr="00EB420D">
        <w:rPr>
          <w:rFonts w:ascii="Times New Roman" w:hAnsi="Times New Roman" w:cs="Times New Roman"/>
          <w:color w:val="0D0D0D" w:themeColor="text1" w:themeTint="F2"/>
          <w:sz w:val="28"/>
          <w:szCs w:val="28"/>
          <w:lang w:val="kk-KZ"/>
        </w:rPr>
        <w:tab/>
      </w:r>
    </w:p>
    <w:p w14:paraId="776289F5"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Jin Jing J. J., Li </w:t>
      </w:r>
      <w:proofErr w:type="spellStart"/>
      <w:r w:rsidRPr="00EB420D">
        <w:rPr>
          <w:rFonts w:ascii="Times New Roman" w:hAnsi="Times New Roman" w:cs="Times New Roman"/>
          <w:color w:val="0D0D0D" w:themeColor="text1" w:themeTint="F2"/>
          <w:sz w:val="28"/>
          <w:szCs w:val="28"/>
          <w:lang w:val="en-US"/>
        </w:rPr>
        <w:t>HongQin</w:t>
      </w:r>
      <w:proofErr w:type="spellEnd"/>
      <w:r w:rsidRPr="00EB420D">
        <w:rPr>
          <w:rFonts w:ascii="Times New Roman" w:hAnsi="Times New Roman" w:cs="Times New Roman"/>
          <w:color w:val="0D0D0D" w:themeColor="text1" w:themeTint="F2"/>
          <w:sz w:val="28"/>
          <w:szCs w:val="28"/>
          <w:lang w:val="en-US"/>
        </w:rPr>
        <w:t xml:space="preserve"> L. H. Q., Pu </w:t>
      </w:r>
      <w:proofErr w:type="spellStart"/>
      <w:r w:rsidRPr="00EB420D">
        <w:rPr>
          <w:rFonts w:ascii="Times New Roman" w:hAnsi="Times New Roman" w:cs="Times New Roman"/>
          <w:color w:val="0D0D0D" w:themeColor="text1" w:themeTint="F2"/>
          <w:sz w:val="28"/>
          <w:szCs w:val="28"/>
          <w:lang w:val="en-US"/>
        </w:rPr>
        <w:t>CunHai</w:t>
      </w:r>
      <w:proofErr w:type="spellEnd"/>
      <w:r w:rsidRPr="00EB420D">
        <w:rPr>
          <w:rFonts w:ascii="Times New Roman" w:hAnsi="Times New Roman" w:cs="Times New Roman"/>
          <w:color w:val="0D0D0D" w:themeColor="text1" w:themeTint="F2"/>
          <w:sz w:val="28"/>
          <w:szCs w:val="28"/>
          <w:lang w:val="en-US"/>
        </w:rPr>
        <w:t xml:space="preserve"> P. C. H. Anti-tumor components in </w:t>
      </w:r>
      <w:proofErr w:type="spellStart"/>
      <w:r w:rsidRPr="00EB420D">
        <w:rPr>
          <w:rFonts w:ascii="Times New Roman" w:hAnsi="Times New Roman" w:cs="Times New Roman"/>
          <w:color w:val="0D0D0D" w:themeColor="text1" w:themeTint="F2"/>
          <w:sz w:val="28"/>
          <w:szCs w:val="28"/>
          <w:lang w:val="en-US"/>
        </w:rPr>
        <w:t>Stachy</w:t>
      </w:r>
      <w:proofErr w:type="spellEnd"/>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lang w:val="en-US"/>
        </w:rPr>
        <w:t>geobombycis</w:t>
      </w:r>
      <w:proofErr w:type="spellEnd"/>
      <w:r w:rsidRPr="00EB420D">
        <w:rPr>
          <w:rFonts w:ascii="Times New Roman" w:hAnsi="Times New Roman" w:cs="Times New Roman"/>
          <w:color w:val="0D0D0D" w:themeColor="text1" w:themeTint="F2"/>
          <w:sz w:val="28"/>
          <w:szCs w:val="28"/>
          <w:lang w:val="en-US"/>
        </w:rPr>
        <w:t>. – 2010.</w:t>
      </w:r>
    </w:p>
    <w:p w14:paraId="1A537564" w14:textId="468F745E"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eastAsia="Times New Roman" w:hAnsi="Times New Roman" w:cs="Times New Roman"/>
          <w:color w:val="0D0D0D" w:themeColor="text1" w:themeTint="F2"/>
          <w:sz w:val="28"/>
          <w:szCs w:val="28"/>
          <w:lang w:val="kk-KZ"/>
        </w:rPr>
        <w:t>98</w:t>
      </w:r>
      <w:r w:rsidRPr="00EB420D">
        <w:rPr>
          <w:rFonts w:ascii="Times New Roman" w:eastAsia="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Benedec</w:t>
      </w:r>
      <w:proofErr w:type="spellEnd"/>
      <w:r w:rsidRPr="00EB420D">
        <w:rPr>
          <w:rFonts w:ascii="Times New Roman" w:hAnsi="Times New Roman" w:cs="Times New Roman"/>
          <w:color w:val="0D0D0D" w:themeColor="text1" w:themeTint="F2"/>
          <w:sz w:val="28"/>
          <w:szCs w:val="28"/>
          <w:shd w:val="clear" w:color="auto" w:fill="FFFFFF"/>
          <w:lang w:val="en-US"/>
        </w:rPr>
        <w:t xml:space="preserve"> D. et al.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Species: Comparative Evaluation of Phenolic Profile and Antimicrobial and Antioxidant Potential //Antibiotics. – 2023. – Vol. 12. – №. 11. – P. 1644.</w:t>
      </w:r>
    </w:p>
    <w:p w14:paraId="0ECB3AB3" w14:textId="46C2270A"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99 </w:t>
      </w:r>
      <w:proofErr w:type="spellStart"/>
      <w:r w:rsidRPr="00EB420D">
        <w:rPr>
          <w:rFonts w:ascii="Times New Roman" w:hAnsi="Times New Roman" w:cs="Times New Roman"/>
          <w:color w:val="0D0D0D" w:themeColor="text1" w:themeTint="F2"/>
          <w:sz w:val="28"/>
          <w:szCs w:val="28"/>
          <w:lang w:val="en-US"/>
        </w:rPr>
        <w:t>Ruiu</w:t>
      </w:r>
      <w:proofErr w:type="spellEnd"/>
      <w:r w:rsidRPr="00EB420D">
        <w:rPr>
          <w:rFonts w:ascii="Times New Roman" w:hAnsi="Times New Roman" w:cs="Times New Roman"/>
          <w:color w:val="0D0D0D" w:themeColor="text1" w:themeTint="F2"/>
          <w:sz w:val="28"/>
          <w:szCs w:val="28"/>
          <w:lang w:val="en-US"/>
        </w:rPr>
        <w:t xml:space="preserve"> S. et al. </w:t>
      </w:r>
      <w:proofErr w:type="spellStart"/>
      <w:r w:rsidRPr="00EB420D">
        <w:rPr>
          <w:rFonts w:ascii="Times New Roman" w:hAnsi="Times New Roman" w:cs="Times New Roman"/>
          <w:color w:val="0D0D0D" w:themeColor="text1" w:themeTint="F2"/>
          <w:sz w:val="28"/>
          <w:szCs w:val="28"/>
          <w:lang w:val="en-US"/>
        </w:rPr>
        <w:t>Methoxyflavones</w:t>
      </w:r>
      <w:proofErr w:type="spellEnd"/>
      <w:r w:rsidRPr="00EB420D">
        <w:rPr>
          <w:rFonts w:ascii="Times New Roman" w:hAnsi="Times New Roman" w:cs="Times New Roman"/>
          <w:color w:val="0D0D0D" w:themeColor="text1" w:themeTint="F2"/>
          <w:sz w:val="28"/>
          <w:szCs w:val="28"/>
          <w:lang w:val="en-US"/>
        </w:rPr>
        <w:t xml:space="preserve"> from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glutinosa</w:t>
      </w:r>
      <w:proofErr w:type="spellEnd"/>
      <w:r w:rsidRPr="00EB420D">
        <w:rPr>
          <w:rFonts w:ascii="Times New Roman" w:hAnsi="Times New Roman" w:cs="Times New Roman"/>
          <w:color w:val="0D0D0D" w:themeColor="text1" w:themeTint="F2"/>
          <w:sz w:val="28"/>
          <w:szCs w:val="28"/>
          <w:lang w:val="en-US"/>
        </w:rPr>
        <w:t xml:space="preserve"> with binding affinity to opioid receptors: </w:t>
      </w:r>
      <w:r w:rsidRPr="00EB420D">
        <w:rPr>
          <w:rFonts w:ascii="Times New Roman" w:hAnsi="Times New Roman" w:cs="Times New Roman"/>
          <w:i/>
          <w:iCs/>
          <w:color w:val="0D0D0D" w:themeColor="text1" w:themeTint="F2"/>
          <w:sz w:val="28"/>
          <w:szCs w:val="28"/>
          <w:lang w:val="en-US"/>
        </w:rPr>
        <w:t>in silico, in vitro,</w:t>
      </w:r>
      <w:r w:rsidRPr="00EB420D">
        <w:rPr>
          <w:rFonts w:ascii="Times New Roman" w:hAnsi="Times New Roman" w:cs="Times New Roman"/>
          <w:color w:val="0D0D0D" w:themeColor="text1" w:themeTint="F2"/>
          <w:sz w:val="28"/>
          <w:szCs w:val="28"/>
          <w:lang w:val="en-US"/>
        </w:rPr>
        <w:t xml:space="preserve"> and </w:t>
      </w:r>
      <w:r w:rsidRPr="00EB420D">
        <w:rPr>
          <w:rFonts w:ascii="Times New Roman" w:hAnsi="Times New Roman" w:cs="Times New Roman"/>
          <w:i/>
          <w:iCs/>
          <w:color w:val="0D0D0D" w:themeColor="text1" w:themeTint="F2"/>
          <w:sz w:val="28"/>
          <w:szCs w:val="28"/>
          <w:lang w:val="en-US"/>
        </w:rPr>
        <w:t>in vivo</w:t>
      </w:r>
      <w:r w:rsidRPr="00EB420D">
        <w:rPr>
          <w:rFonts w:ascii="Times New Roman" w:hAnsi="Times New Roman" w:cs="Times New Roman"/>
          <w:color w:val="0D0D0D" w:themeColor="text1" w:themeTint="F2"/>
          <w:sz w:val="28"/>
          <w:szCs w:val="28"/>
          <w:lang w:val="en-US"/>
        </w:rPr>
        <w:t xml:space="preserve"> studies //Journal of Natural Products. – 2015. – Vol. 78. – №. 1. – P. 69-76.</w:t>
      </w:r>
    </w:p>
    <w:p w14:paraId="25978F70" w14:textId="21A774D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100 </w:t>
      </w:r>
      <w:r w:rsidRPr="00EB420D">
        <w:rPr>
          <w:rFonts w:ascii="Times New Roman" w:hAnsi="Times New Roman" w:cs="Times New Roman"/>
          <w:color w:val="0D0D0D" w:themeColor="text1" w:themeTint="F2"/>
          <w:sz w:val="28"/>
          <w:szCs w:val="28"/>
          <w:lang w:val="en-US"/>
        </w:rPr>
        <w:t xml:space="preserve">Ferhat M. et al. Antioxidant, anticholinesterase and antibacterial activities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guyoniana</w:t>
      </w:r>
      <w:proofErr w:type="spellEnd"/>
      <w:r w:rsidRPr="00EB420D">
        <w:rPr>
          <w:rFonts w:ascii="Times New Roman" w:hAnsi="Times New Roman" w:cs="Times New Roman"/>
          <w:color w:val="0D0D0D" w:themeColor="text1" w:themeTint="F2"/>
          <w:sz w:val="28"/>
          <w:szCs w:val="28"/>
          <w:lang w:val="en-US"/>
        </w:rPr>
        <w:t xml:space="preserve"> and </w:t>
      </w:r>
      <w:r w:rsidRPr="00EB420D">
        <w:rPr>
          <w:rFonts w:ascii="Times New Roman" w:hAnsi="Times New Roman" w:cs="Times New Roman"/>
          <w:i/>
          <w:iCs/>
          <w:color w:val="0D0D0D" w:themeColor="text1" w:themeTint="F2"/>
          <w:sz w:val="28"/>
          <w:szCs w:val="28"/>
          <w:lang w:val="en-US"/>
        </w:rPr>
        <w:t>Mentha aquatica</w:t>
      </w:r>
      <w:r w:rsidRPr="00EB420D">
        <w:rPr>
          <w:rFonts w:ascii="Times New Roman" w:hAnsi="Times New Roman" w:cs="Times New Roman"/>
          <w:color w:val="0D0D0D" w:themeColor="text1" w:themeTint="F2"/>
          <w:sz w:val="28"/>
          <w:szCs w:val="28"/>
          <w:lang w:val="en-US"/>
        </w:rPr>
        <w:t xml:space="preserve"> //Pharmaceutical biology. – 2017. – </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lang w:val="en-US"/>
        </w:rPr>
        <w:t>Vol. 55. – №. 1. – P. 324-329.</w:t>
      </w:r>
    </w:p>
    <w:p w14:paraId="42668E2F" w14:textId="5B24AA80"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en-US"/>
        </w:rPr>
        <w:t xml:space="preserve">101 </w:t>
      </w:r>
      <w:r w:rsidRPr="00EB420D">
        <w:rPr>
          <w:rFonts w:ascii="Times New Roman" w:hAnsi="Times New Roman" w:cs="Times New Roman"/>
          <w:color w:val="0D0D0D" w:themeColor="text1" w:themeTint="F2"/>
          <w:sz w:val="28"/>
          <w:szCs w:val="28"/>
          <w:lang w:val="kk-KZ"/>
        </w:rPr>
        <w:t xml:space="preserve">Tepe B. et al. Determination of chemical profile, antioxidant, DNA damage protection and antiamoebic activities of </w:t>
      </w:r>
      <w:r w:rsidRPr="00EB420D">
        <w:rPr>
          <w:rFonts w:ascii="Times New Roman" w:hAnsi="Times New Roman" w:cs="Times New Roman"/>
          <w:i/>
          <w:color w:val="0D0D0D" w:themeColor="text1" w:themeTint="F2"/>
          <w:sz w:val="28"/>
          <w:szCs w:val="28"/>
          <w:lang w:val="kk-KZ"/>
        </w:rPr>
        <w:t>Teucrium polium</w:t>
      </w:r>
      <w:r w:rsidRPr="00EB420D">
        <w:rPr>
          <w:rFonts w:ascii="Times New Roman" w:hAnsi="Times New Roman" w:cs="Times New Roman"/>
          <w:color w:val="0D0D0D" w:themeColor="text1" w:themeTint="F2"/>
          <w:sz w:val="28"/>
          <w:szCs w:val="28"/>
          <w:lang w:val="kk-KZ"/>
        </w:rPr>
        <w:t xml:space="preserve"> and </w:t>
      </w:r>
      <w:r w:rsidRPr="00EB420D">
        <w:rPr>
          <w:rFonts w:ascii="Times New Roman" w:hAnsi="Times New Roman" w:cs="Times New Roman"/>
          <w:i/>
          <w:color w:val="0D0D0D" w:themeColor="text1" w:themeTint="F2"/>
          <w:sz w:val="28"/>
          <w:szCs w:val="28"/>
          <w:lang w:val="kk-KZ"/>
        </w:rPr>
        <w:t xml:space="preserve">Stachys iberica </w:t>
      </w:r>
      <w:r w:rsidRPr="00EB420D">
        <w:rPr>
          <w:rFonts w:ascii="Times New Roman" w:hAnsi="Times New Roman" w:cs="Times New Roman"/>
          <w:color w:val="0D0D0D" w:themeColor="text1" w:themeTint="F2"/>
          <w:sz w:val="28"/>
          <w:szCs w:val="28"/>
          <w:lang w:val="kk-KZ"/>
        </w:rPr>
        <w:t xml:space="preserve">//Fitoterapia. – 2011. – </w:t>
      </w:r>
      <w:r w:rsidRPr="00EB420D">
        <w:rPr>
          <w:rFonts w:ascii="Times New Roman" w:hAnsi="Times New Roman" w:cs="Times New Roman"/>
          <w:color w:val="0D0D0D" w:themeColor="text1" w:themeTint="F2"/>
          <w:sz w:val="28"/>
          <w:szCs w:val="28"/>
          <w:lang w:val="en-US"/>
        </w:rPr>
        <w:t>Vol</w:t>
      </w:r>
      <w:r w:rsidRPr="00EB420D">
        <w:rPr>
          <w:rFonts w:ascii="Times New Roman" w:hAnsi="Times New Roman" w:cs="Times New Roman"/>
          <w:color w:val="0D0D0D" w:themeColor="text1" w:themeTint="F2"/>
          <w:sz w:val="28"/>
          <w:szCs w:val="28"/>
          <w:lang w:val="kk-KZ"/>
        </w:rPr>
        <w:t xml:space="preserve">. 82. – №. 2. – </w:t>
      </w:r>
      <w:r w:rsidRPr="00EB420D">
        <w:rPr>
          <w:rFonts w:ascii="Times New Roman" w:hAnsi="Times New Roman" w:cs="Times New Roman"/>
          <w:color w:val="0D0D0D" w:themeColor="text1" w:themeTint="F2"/>
          <w:sz w:val="28"/>
          <w:szCs w:val="28"/>
          <w:lang w:val="en-US"/>
        </w:rPr>
        <w:t>P</w:t>
      </w:r>
      <w:r w:rsidRPr="00EB420D">
        <w:rPr>
          <w:rFonts w:ascii="Times New Roman" w:hAnsi="Times New Roman" w:cs="Times New Roman"/>
          <w:color w:val="0D0D0D" w:themeColor="text1" w:themeTint="F2"/>
          <w:sz w:val="28"/>
          <w:szCs w:val="28"/>
          <w:lang w:val="kk-KZ"/>
        </w:rPr>
        <w:t>. 237-246.</w:t>
      </w:r>
    </w:p>
    <w:p w14:paraId="73697A63"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en-US"/>
        </w:rPr>
        <w:t>102</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Saeedi M. et al. </w:t>
      </w:r>
      <w:proofErr w:type="gramStart"/>
      <w:r w:rsidRPr="00EB420D">
        <w:rPr>
          <w:rFonts w:ascii="Times New Roman" w:hAnsi="Times New Roman" w:cs="Times New Roman"/>
          <w:color w:val="0D0D0D" w:themeColor="text1" w:themeTint="F2"/>
          <w:sz w:val="28"/>
          <w:szCs w:val="28"/>
          <w:shd w:val="clear" w:color="auto" w:fill="FFFFFF"/>
          <w:lang w:val="en-US"/>
        </w:rPr>
        <w:t>Antimicrobial</w:t>
      </w:r>
      <w:proofErr w:type="gramEnd"/>
      <w:r w:rsidRPr="00EB420D">
        <w:rPr>
          <w:rFonts w:ascii="Times New Roman" w:hAnsi="Times New Roman" w:cs="Times New Roman"/>
          <w:color w:val="0D0D0D" w:themeColor="text1" w:themeTint="F2"/>
          <w:sz w:val="28"/>
          <w:szCs w:val="28"/>
          <w:shd w:val="clear" w:color="auto" w:fill="FFFFFF"/>
          <w:lang w:val="en-US"/>
        </w:rPr>
        <w:t xml:space="preserve"> studies on extracts of four species of </w:t>
      </w:r>
      <w:r w:rsidRPr="00EB420D">
        <w:rPr>
          <w:rFonts w:ascii="Times New Roman" w:hAnsi="Times New Roman" w:cs="Times New Roman"/>
          <w:i/>
          <w:color w:val="0D0D0D" w:themeColor="text1" w:themeTint="F2"/>
          <w:sz w:val="28"/>
          <w:szCs w:val="28"/>
          <w:shd w:val="clear" w:color="auto" w:fill="FFFFFF"/>
          <w:lang w:val="en-US"/>
        </w:rPr>
        <w:t xml:space="preserve">Stachys </w:t>
      </w:r>
      <w:r w:rsidRPr="00EB420D">
        <w:rPr>
          <w:rFonts w:ascii="Times New Roman" w:hAnsi="Times New Roman" w:cs="Times New Roman"/>
          <w:color w:val="0D0D0D" w:themeColor="text1" w:themeTint="F2"/>
          <w:sz w:val="28"/>
          <w:szCs w:val="28"/>
          <w:shd w:val="clear" w:color="auto" w:fill="FFFFFF"/>
          <w:lang w:val="en-US"/>
        </w:rPr>
        <w:t>//Indian journal of pharmaceutical sciences. – 2008. – Vol. 70. – №. 3. – P. 403.</w:t>
      </w:r>
    </w:p>
    <w:p w14:paraId="30891596"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lastRenderedPageBreak/>
        <w:t xml:space="preserve">103 </w:t>
      </w:r>
      <w:r w:rsidRPr="00EB420D">
        <w:rPr>
          <w:rFonts w:ascii="Times New Roman" w:hAnsi="Times New Roman" w:cs="Times New Roman"/>
          <w:color w:val="0D0D0D" w:themeColor="text1" w:themeTint="F2"/>
          <w:sz w:val="28"/>
          <w:szCs w:val="28"/>
          <w:lang w:val="en-US"/>
        </w:rPr>
        <w:t xml:space="preserve">Laggoune S. et al. Components and antioxidant, anti-inflammatory, anti-ulcer and antinociceptive activities of the endemic species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mialhesi</w:t>
      </w:r>
      <w:proofErr w:type="spellEnd"/>
      <w:r w:rsidRPr="00EB420D">
        <w:rPr>
          <w:rFonts w:ascii="Times New Roman" w:hAnsi="Times New Roman" w:cs="Times New Roman"/>
          <w:color w:val="0D0D0D" w:themeColor="text1" w:themeTint="F2"/>
          <w:sz w:val="28"/>
          <w:szCs w:val="28"/>
          <w:lang w:val="en-US"/>
        </w:rPr>
        <w:t xml:space="preserve"> de Noe //Arabian Journal of Chemistry. – 2016. – Vol. 9. – P. S191-S197.</w:t>
      </w:r>
    </w:p>
    <w:p w14:paraId="160DEB72" w14:textId="64EE77F3"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104 </w:t>
      </w:r>
      <w:proofErr w:type="spellStart"/>
      <w:r w:rsidRPr="00EB420D">
        <w:rPr>
          <w:rFonts w:ascii="Times New Roman" w:hAnsi="Times New Roman" w:cs="Times New Roman"/>
          <w:color w:val="0D0D0D" w:themeColor="text1" w:themeTint="F2"/>
          <w:sz w:val="28"/>
          <w:szCs w:val="28"/>
          <w:lang w:val="en-US"/>
        </w:rPr>
        <w:t>Grigorakis</w:t>
      </w:r>
      <w:proofErr w:type="spellEnd"/>
      <w:r w:rsidRPr="00EB420D">
        <w:rPr>
          <w:rFonts w:ascii="Times New Roman" w:hAnsi="Times New Roman" w:cs="Times New Roman"/>
          <w:color w:val="0D0D0D" w:themeColor="text1" w:themeTint="F2"/>
          <w:sz w:val="28"/>
          <w:szCs w:val="28"/>
          <w:lang w:val="en-US"/>
        </w:rPr>
        <w:t xml:space="preserve"> S., Makris D. P. </w:t>
      </w:r>
      <w:proofErr w:type="spellStart"/>
      <w:r w:rsidRPr="00EB420D">
        <w:rPr>
          <w:rFonts w:ascii="Times New Roman" w:hAnsi="Times New Roman" w:cs="Times New Roman"/>
          <w:color w:val="0D0D0D" w:themeColor="text1" w:themeTint="F2"/>
          <w:sz w:val="28"/>
          <w:szCs w:val="28"/>
          <w:lang w:val="en-US"/>
        </w:rPr>
        <w:t>Characterisation</w:t>
      </w:r>
      <w:proofErr w:type="spellEnd"/>
      <w:r w:rsidRPr="00EB420D">
        <w:rPr>
          <w:rFonts w:ascii="Times New Roman" w:hAnsi="Times New Roman" w:cs="Times New Roman"/>
          <w:color w:val="0D0D0D" w:themeColor="text1" w:themeTint="F2"/>
          <w:sz w:val="28"/>
          <w:szCs w:val="28"/>
          <w:lang w:val="en-US"/>
        </w:rPr>
        <w:t xml:space="preserve"> of polyphenol-containing extracts from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mucronata</w:t>
      </w:r>
      <w:proofErr w:type="spellEnd"/>
      <w:r w:rsidRPr="00EB420D">
        <w:rPr>
          <w:rFonts w:ascii="Times New Roman" w:hAnsi="Times New Roman" w:cs="Times New Roman"/>
          <w:color w:val="0D0D0D" w:themeColor="text1" w:themeTint="F2"/>
          <w:sz w:val="28"/>
          <w:szCs w:val="28"/>
          <w:lang w:val="en-US"/>
        </w:rPr>
        <w:t xml:space="preserve"> and evaluation of their antiradical activity //Medicines. – 2018. – Vol. 5. – №. 1. – P. 14.</w:t>
      </w:r>
    </w:p>
    <w:p w14:paraId="2F0E20A0"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105 </w:t>
      </w:r>
      <w:bookmarkStart w:id="49" w:name="_Hlk172887914"/>
      <w:proofErr w:type="spellStart"/>
      <w:r w:rsidRPr="00EB420D">
        <w:rPr>
          <w:rFonts w:ascii="Times New Roman" w:hAnsi="Times New Roman" w:cs="Times New Roman"/>
          <w:color w:val="0D0D0D" w:themeColor="text1" w:themeTint="F2"/>
          <w:sz w:val="28"/>
          <w:szCs w:val="28"/>
          <w:shd w:val="clear" w:color="auto" w:fill="FFFFFF"/>
          <w:lang w:val="en-US"/>
        </w:rPr>
        <w:t>Toplan</w:t>
      </w:r>
      <w:proofErr w:type="spellEnd"/>
      <w:r w:rsidRPr="00EB420D">
        <w:rPr>
          <w:rFonts w:ascii="Times New Roman" w:hAnsi="Times New Roman" w:cs="Times New Roman"/>
          <w:color w:val="0D0D0D" w:themeColor="text1" w:themeTint="F2"/>
          <w:sz w:val="28"/>
          <w:szCs w:val="28"/>
          <w:shd w:val="clear" w:color="auto" w:fill="FFFFFF"/>
          <w:lang w:val="en-US"/>
        </w:rPr>
        <w:t xml:space="preserve"> G. G. et al. Antioxidant and antimicrobial activities of various extracts from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cretica</w:t>
      </w:r>
      <w:proofErr w:type="spellEnd"/>
      <w:r w:rsidRPr="00EB420D">
        <w:rPr>
          <w:rFonts w:ascii="Times New Roman" w:hAnsi="Times New Roman" w:cs="Times New Roman"/>
          <w:color w:val="0D0D0D" w:themeColor="text1" w:themeTint="F2"/>
          <w:sz w:val="28"/>
          <w:szCs w:val="28"/>
          <w:shd w:val="clear" w:color="auto" w:fill="FFFFFF"/>
          <w:lang w:val="en-US"/>
        </w:rPr>
        <w:t xml:space="preserve"> subsp. </w:t>
      </w:r>
      <w:proofErr w:type="spellStart"/>
      <w:r w:rsidRPr="00EB420D">
        <w:rPr>
          <w:rFonts w:ascii="Times New Roman" w:hAnsi="Times New Roman" w:cs="Times New Roman"/>
          <w:i/>
          <w:color w:val="0D0D0D" w:themeColor="text1" w:themeTint="F2"/>
          <w:sz w:val="28"/>
          <w:szCs w:val="28"/>
          <w:shd w:val="clear" w:color="auto" w:fill="FFFFFF"/>
          <w:lang w:val="en-US"/>
        </w:rPr>
        <w:t>bulgarica</w:t>
      </w:r>
      <w:proofErr w:type="spellEnd"/>
      <w:r w:rsidRPr="00EB420D">
        <w:rPr>
          <w:rFonts w:ascii="Times New Roman" w:hAnsi="Times New Roman" w:cs="Times New Roman"/>
          <w:color w:val="0D0D0D" w:themeColor="text1" w:themeTint="F2"/>
          <w:sz w:val="28"/>
          <w:szCs w:val="28"/>
          <w:shd w:val="clear" w:color="auto" w:fill="FFFFFF"/>
          <w:lang w:val="en-US"/>
        </w:rPr>
        <w:t xml:space="preserve"> Rech. 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byzantina</w:t>
      </w:r>
      <w:proofErr w:type="spellEnd"/>
      <w:r w:rsidRPr="00EB420D">
        <w:rPr>
          <w:rFonts w:ascii="Times New Roman" w:hAnsi="Times New Roman" w:cs="Times New Roman"/>
          <w:color w:val="0D0D0D" w:themeColor="text1" w:themeTint="F2"/>
          <w:sz w:val="28"/>
          <w:szCs w:val="28"/>
          <w:shd w:val="clear" w:color="auto" w:fill="FFFFFF"/>
          <w:lang w:val="en-US"/>
        </w:rPr>
        <w:t xml:space="preserve"> K. Koch and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thirkei</w:t>
      </w:r>
      <w:proofErr w:type="spellEnd"/>
      <w:r w:rsidRPr="00EB420D">
        <w:rPr>
          <w:rFonts w:ascii="Times New Roman" w:hAnsi="Times New Roman" w:cs="Times New Roman"/>
          <w:color w:val="0D0D0D" w:themeColor="text1" w:themeTint="F2"/>
          <w:sz w:val="28"/>
          <w:szCs w:val="28"/>
          <w:shd w:val="clear" w:color="auto" w:fill="FFFFFF"/>
          <w:lang w:val="en-US"/>
        </w:rPr>
        <w:t xml:space="preserve"> K. Koch //Istanbul Journal of Pharmacy. – 2021. – Vol. 51. – №. 3. – P. 341-347.</w:t>
      </w:r>
    </w:p>
    <w:bookmarkEnd w:id="49"/>
    <w:p w14:paraId="4C06540B" w14:textId="04B25AD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106 </w:t>
      </w:r>
      <w:proofErr w:type="spellStart"/>
      <w:r w:rsidRPr="00EB420D">
        <w:rPr>
          <w:rFonts w:ascii="Times New Roman" w:hAnsi="Times New Roman" w:cs="Times New Roman"/>
          <w:color w:val="0D0D0D" w:themeColor="text1" w:themeTint="F2"/>
          <w:sz w:val="28"/>
          <w:szCs w:val="28"/>
          <w:lang w:val="en-US"/>
        </w:rPr>
        <w:t>Slapšytė</w:t>
      </w:r>
      <w:proofErr w:type="spellEnd"/>
      <w:r w:rsidRPr="00EB420D">
        <w:rPr>
          <w:rFonts w:ascii="Times New Roman" w:hAnsi="Times New Roman" w:cs="Times New Roman"/>
          <w:color w:val="0D0D0D" w:themeColor="text1" w:themeTint="F2"/>
          <w:sz w:val="28"/>
          <w:szCs w:val="28"/>
          <w:lang w:val="en-US"/>
        </w:rPr>
        <w:t xml:space="preserve"> G. et al. Genotoxic properties of </w:t>
      </w:r>
      <w:proofErr w:type="spellStart"/>
      <w:r w:rsidRPr="00EB420D">
        <w:rPr>
          <w:rFonts w:ascii="Times New Roman" w:hAnsi="Times New Roman" w:cs="Times New Roman"/>
          <w:i/>
          <w:iCs/>
          <w:color w:val="0D0D0D" w:themeColor="text1" w:themeTint="F2"/>
          <w:sz w:val="28"/>
          <w:szCs w:val="28"/>
          <w:lang w:val="en-US"/>
        </w:rPr>
        <w:t>Betonica</w:t>
      </w:r>
      <w:proofErr w:type="spellEnd"/>
      <w:r w:rsidRPr="00EB420D">
        <w:rPr>
          <w:rFonts w:ascii="Times New Roman" w:hAnsi="Times New Roman" w:cs="Times New Roman"/>
          <w:i/>
          <w:iCs/>
          <w:color w:val="0D0D0D" w:themeColor="text1" w:themeTint="F2"/>
          <w:sz w:val="28"/>
          <w:szCs w:val="28"/>
          <w:lang w:val="en-US"/>
        </w:rPr>
        <w:t xml:space="preserve"> officinalis</w:t>
      </w:r>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i/>
          <w:iCs/>
          <w:color w:val="0D0D0D" w:themeColor="text1" w:themeTint="F2"/>
          <w:sz w:val="28"/>
          <w:szCs w:val="28"/>
          <w:lang w:val="en-US"/>
        </w:rPr>
        <w:t>Gratiola</w:t>
      </w:r>
      <w:proofErr w:type="spellEnd"/>
      <w:r w:rsidRPr="00EB420D">
        <w:rPr>
          <w:rFonts w:ascii="Times New Roman" w:hAnsi="Times New Roman" w:cs="Times New Roman"/>
          <w:i/>
          <w:iCs/>
          <w:color w:val="0D0D0D" w:themeColor="text1" w:themeTint="F2"/>
          <w:sz w:val="28"/>
          <w:szCs w:val="28"/>
          <w:lang w:val="en-US"/>
        </w:rPr>
        <w:t xml:space="preserve"> officinalis, </w:t>
      </w:r>
      <w:proofErr w:type="spellStart"/>
      <w:r w:rsidRPr="00EB420D">
        <w:rPr>
          <w:rFonts w:ascii="Times New Roman" w:hAnsi="Times New Roman" w:cs="Times New Roman"/>
          <w:i/>
          <w:iCs/>
          <w:color w:val="0D0D0D" w:themeColor="text1" w:themeTint="F2"/>
          <w:sz w:val="28"/>
          <w:szCs w:val="28"/>
          <w:lang w:val="en-US"/>
        </w:rPr>
        <w:t>Vincetoxicum</w:t>
      </w:r>
      <w:proofErr w:type="spellEnd"/>
      <w:r w:rsidRPr="00EB420D">
        <w:rPr>
          <w:rFonts w:ascii="Times New Roman" w:hAnsi="Times New Roman" w:cs="Times New Roman"/>
          <w:i/>
          <w:iCs/>
          <w:color w:val="0D0D0D" w:themeColor="text1" w:themeTint="F2"/>
          <w:sz w:val="28"/>
          <w:szCs w:val="28"/>
          <w:lang w:val="en-US"/>
        </w:rPr>
        <w:t xml:space="preserve"> luteum </w:t>
      </w:r>
      <w:r w:rsidRPr="00EB420D">
        <w:rPr>
          <w:rFonts w:ascii="Times New Roman" w:hAnsi="Times New Roman" w:cs="Times New Roman"/>
          <w:color w:val="0D0D0D" w:themeColor="text1" w:themeTint="F2"/>
          <w:sz w:val="28"/>
          <w:szCs w:val="28"/>
          <w:lang w:val="en-US"/>
        </w:rPr>
        <w:t xml:space="preserve">and </w:t>
      </w:r>
      <w:proofErr w:type="spellStart"/>
      <w:r w:rsidRPr="00EB420D">
        <w:rPr>
          <w:rFonts w:ascii="Times New Roman" w:hAnsi="Times New Roman" w:cs="Times New Roman"/>
          <w:i/>
          <w:iCs/>
          <w:color w:val="0D0D0D" w:themeColor="text1" w:themeTint="F2"/>
          <w:sz w:val="28"/>
          <w:szCs w:val="28"/>
          <w:lang w:val="en-US"/>
        </w:rPr>
        <w:t>Vincetoxicum</w:t>
      </w:r>
      <w:proofErr w:type="spellEnd"/>
      <w:r w:rsidRPr="00EB420D">
        <w:rPr>
          <w:rFonts w:ascii="Times New Roman" w:hAnsi="Times New Roman" w:cs="Times New Roman"/>
          <w:i/>
          <w:iCs/>
          <w:color w:val="0D0D0D" w:themeColor="text1" w:themeTint="F2"/>
          <w:sz w:val="28"/>
          <w:szCs w:val="28"/>
          <w:lang w:val="en-US"/>
        </w:rPr>
        <w:t xml:space="preserve"> </w:t>
      </w:r>
      <w:proofErr w:type="spellStart"/>
      <w:r w:rsidRPr="00EB420D">
        <w:rPr>
          <w:rFonts w:ascii="Times New Roman" w:hAnsi="Times New Roman" w:cs="Times New Roman"/>
          <w:i/>
          <w:iCs/>
          <w:color w:val="0D0D0D" w:themeColor="text1" w:themeTint="F2"/>
          <w:sz w:val="28"/>
          <w:szCs w:val="28"/>
          <w:lang w:val="en-US"/>
        </w:rPr>
        <w:t>hirundinaria</w:t>
      </w:r>
      <w:proofErr w:type="spellEnd"/>
      <w:r w:rsidRPr="00EB420D">
        <w:rPr>
          <w:rFonts w:ascii="Times New Roman" w:hAnsi="Times New Roman" w:cs="Times New Roman"/>
          <w:color w:val="0D0D0D" w:themeColor="text1" w:themeTint="F2"/>
          <w:sz w:val="28"/>
          <w:szCs w:val="28"/>
          <w:lang w:val="en-US"/>
        </w:rPr>
        <w:t xml:space="preserve"> extracts //Food and Chemical Toxicology. – 2019. – Vol. 134. – P. 110815.</w:t>
      </w:r>
    </w:p>
    <w:p w14:paraId="29D3137F" w14:textId="70F2DCC0"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kk-KZ"/>
        </w:rPr>
        <w:t xml:space="preserve">107  </w:t>
      </w:r>
      <w:proofErr w:type="spellStart"/>
      <w:r w:rsidRPr="00EB420D">
        <w:rPr>
          <w:rFonts w:ascii="Times New Roman" w:hAnsi="Times New Roman" w:cs="Times New Roman"/>
          <w:color w:val="0D0D0D" w:themeColor="text1" w:themeTint="F2"/>
          <w:sz w:val="28"/>
          <w:szCs w:val="28"/>
          <w:shd w:val="clear" w:color="auto" w:fill="FFFFFF"/>
          <w:lang w:val="en-US"/>
        </w:rPr>
        <w:t>Camangi</w:t>
      </w:r>
      <w:proofErr w:type="spellEnd"/>
      <w:r w:rsidRPr="00EB420D">
        <w:rPr>
          <w:rFonts w:ascii="Times New Roman" w:hAnsi="Times New Roman" w:cs="Times New Roman"/>
          <w:color w:val="0D0D0D" w:themeColor="text1" w:themeTint="F2"/>
          <w:sz w:val="28"/>
          <w:szCs w:val="28"/>
          <w:shd w:val="clear" w:color="auto" w:fill="FFFFFF"/>
          <w:lang w:val="en-US"/>
        </w:rPr>
        <w:t xml:space="preserve"> F., Stefani A. Le </w:t>
      </w:r>
      <w:proofErr w:type="spellStart"/>
      <w:r w:rsidRPr="00EB420D">
        <w:rPr>
          <w:rFonts w:ascii="Times New Roman" w:hAnsi="Times New Roman" w:cs="Times New Roman"/>
          <w:color w:val="0D0D0D" w:themeColor="text1" w:themeTint="F2"/>
          <w:sz w:val="28"/>
          <w:szCs w:val="28"/>
          <w:shd w:val="clear" w:color="auto" w:fill="FFFFFF"/>
          <w:lang w:val="en-US"/>
        </w:rPr>
        <w:t>piante</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nella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magia</w:t>
      </w:r>
      <w:proofErr w:type="spellEnd"/>
      <w:r w:rsidRPr="00EB420D">
        <w:rPr>
          <w:rFonts w:ascii="Times New Roman" w:hAnsi="Times New Roman" w:cs="Times New Roman"/>
          <w:color w:val="0D0D0D" w:themeColor="text1" w:themeTint="F2"/>
          <w:sz w:val="28"/>
          <w:szCs w:val="28"/>
          <w:shd w:val="clear" w:color="auto" w:fill="FFFFFF"/>
          <w:lang w:val="en-US"/>
        </w:rPr>
        <w:t xml:space="preserve"> e </w:t>
      </w:r>
      <w:proofErr w:type="spellStart"/>
      <w:r w:rsidRPr="00EB420D">
        <w:rPr>
          <w:rFonts w:ascii="Times New Roman" w:hAnsi="Times New Roman" w:cs="Times New Roman"/>
          <w:color w:val="0D0D0D" w:themeColor="text1" w:themeTint="F2"/>
          <w:sz w:val="28"/>
          <w:szCs w:val="28"/>
          <w:shd w:val="clear" w:color="auto" w:fill="FFFFFF"/>
          <w:lang w:val="en-US"/>
        </w:rPr>
        <w:t>nella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superstizione</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Alcuni</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esempi</w:t>
      </w:r>
      <w:proofErr w:type="spellEnd"/>
      <w:r w:rsidRPr="00EB420D">
        <w:rPr>
          <w:rFonts w:ascii="Times New Roman" w:hAnsi="Times New Roman" w:cs="Times New Roman"/>
          <w:color w:val="0D0D0D" w:themeColor="text1" w:themeTint="F2"/>
          <w:sz w:val="28"/>
          <w:szCs w:val="28"/>
          <w:shd w:val="clear" w:color="auto" w:fill="FFFFFF"/>
          <w:lang w:val="en-US"/>
        </w:rPr>
        <w:t xml:space="preserve"> di </w:t>
      </w:r>
      <w:proofErr w:type="spellStart"/>
      <w:r w:rsidRPr="00EB420D">
        <w:rPr>
          <w:rFonts w:ascii="Times New Roman" w:hAnsi="Times New Roman" w:cs="Times New Roman"/>
          <w:color w:val="0D0D0D" w:themeColor="text1" w:themeTint="F2"/>
          <w:sz w:val="28"/>
          <w:szCs w:val="28"/>
          <w:shd w:val="clear" w:color="auto" w:fill="FFFFFF"/>
          <w:lang w:val="en-US"/>
        </w:rPr>
        <w:t>pratiche</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popolari</w:t>
      </w:r>
      <w:proofErr w:type="spellEnd"/>
      <w:r w:rsidRPr="00EB420D">
        <w:rPr>
          <w:rFonts w:ascii="Times New Roman" w:hAnsi="Times New Roman" w:cs="Times New Roman"/>
          <w:color w:val="0D0D0D" w:themeColor="text1" w:themeTint="F2"/>
          <w:sz w:val="28"/>
          <w:szCs w:val="28"/>
          <w:shd w:val="clear" w:color="auto" w:fill="FFFFFF"/>
          <w:lang w:val="en-US"/>
        </w:rPr>
        <w:t xml:space="preserve"> in Toscana //Riv. </w:t>
      </w:r>
      <w:proofErr w:type="spellStart"/>
      <w:r w:rsidRPr="00EB420D">
        <w:rPr>
          <w:rFonts w:ascii="Times New Roman" w:hAnsi="Times New Roman" w:cs="Times New Roman"/>
          <w:color w:val="0D0D0D" w:themeColor="text1" w:themeTint="F2"/>
          <w:sz w:val="28"/>
          <w:szCs w:val="28"/>
          <w:shd w:val="clear" w:color="auto" w:fill="FFFFFF"/>
          <w:lang w:val="en-US"/>
        </w:rPr>
        <w:t>Preist</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Etnogr</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Stor</w:t>
      </w:r>
      <w:proofErr w:type="spellEnd"/>
      <w:r w:rsidRPr="00EB420D">
        <w:rPr>
          <w:rFonts w:ascii="Times New Roman" w:hAnsi="Times New Roman" w:cs="Times New Roman"/>
          <w:color w:val="0D0D0D" w:themeColor="text1" w:themeTint="F2"/>
          <w:sz w:val="28"/>
          <w:szCs w:val="28"/>
          <w:shd w:val="clear" w:color="auto" w:fill="FFFFFF"/>
          <w:lang w:val="en-US"/>
        </w:rPr>
        <w:t>. Nat. – 2003. – Vol. 1. – P. 1-5.</w:t>
      </w:r>
    </w:p>
    <w:p w14:paraId="219FBF63"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ab/>
        <w:t xml:space="preserve">108 </w:t>
      </w:r>
      <w:r w:rsidRPr="00EB420D">
        <w:rPr>
          <w:rFonts w:ascii="Times New Roman" w:hAnsi="Times New Roman" w:cs="Times New Roman"/>
          <w:color w:val="0D0D0D" w:themeColor="text1" w:themeTint="F2"/>
          <w:sz w:val="28"/>
          <w:szCs w:val="28"/>
          <w:lang w:val="en-US"/>
        </w:rPr>
        <w:t>Shakeri A. et al. LC-ESI/</w:t>
      </w:r>
      <w:proofErr w:type="spellStart"/>
      <w:r w:rsidRPr="00EB420D">
        <w:rPr>
          <w:rFonts w:ascii="Times New Roman" w:hAnsi="Times New Roman" w:cs="Times New Roman"/>
          <w:color w:val="0D0D0D" w:themeColor="text1" w:themeTint="F2"/>
          <w:sz w:val="28"/>
          <w:szCs w:val="28"/>
          <w:lang w:val="en-US"/>
        </w:rPr>
        <w:t>LTQOrbitrap</w:t>
      </w:r>
      <w:proofErr w:type="spellEnd"/>
      <w:r w:rsidRPr="00EB420D">
        <w:rPr>
          <w:rFonts w:ascii="Times New Roman" w:hAnsi="Times New Roman" w:cs="Times New Roman"/>
          <w:color w:val="0D0D0D" w:themeColor="text1" w:themeTint="F2"/>
          <w:sz w:val="28"/>
          <w:szCs w:val="28"/>
          <w:lang w:val="en-US"/>
        </w:rPr>
        <w:t xml:space="preserve">/MS/MS and GC–MS profiling of </w:t>
      </w:r>
      <w:r w:rsidRPr="00EB420D">
        <w:rPr>
          <w:rFonts w:ascii="Times New Roman" w:hAnsi="Times New Roman" w:cs="Times New Roman"/>
          <w:i/>
          <w:iCs/>
          <w:color w:val="0D0D0D" w:themeColor="text1" w:themeTint="F2"/>
          <w:sz w:val="28"/>
          <w:szCs w:val="28"/>
          <w:lang w:val="en-US"/>
        </w:rPr>
        <w:t>Stachys parviflora</w:t>
      </w:r>
      <w:r w:rsidRPr="00EB420D">
        <w:rPr>
          <w:rFonts w:ascii="Times New Roman" w:hAnsi="Times New Roman" w:cs="Times New Roman"/>
          <w:color w:val="0D0D0D" w:themeColor="text1" w:themeTint="F2"/>
          <w:sz w:val="28"/>
          <w:szCs w:val="28"/>
          <w:lang w:val="en-US"/>
        </w:rPr>
        <w:t xml:space="preserve"> L. and evaluation of its biological activities //Journal of Pharmaceutical and Biomedical Analysis. – 2019. – Vol. 168. – P. 209-216.</w:t>
      </w:r>
    </w:p>
    <w:p w14:paraId="087E010D" w14:textId="75ACCA22"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t xml:space="preserve">109 </w:t>
      </w:r>
      <w:proofErr w:type="spellStart"/>
      <w:r w:rsidRPr="00EB420D">
        <w:rPr>
          <w:rFonts w:ascii="Times New Roman" w:hAnsi="Times New Roman" w:cs="Times New Roman"/>
          <w:color w:val="0D0D0D" w:themeColor="text1" w:themeTint="F2"/>
          <w:sz w:val="28"/>
          <w:szCs w:val="28"/>
          <w:lang w:val="en-US"/>
        </w:rPr>
        <w:t>Kokhdan</w:t>
      </w:r>
      <w:proofErr w:type="spellEnd"/>
      <w:r w:rsidRPr="00EB420D">
        <w:rPr>
          <w:rFonts w:ascii="Times New Roman" w:hAnsi="Times New Roman" w:cs="Times New Roman"/>
          <w:color w:val="0D0D0D" w:themeColor="text1" w:themeTint="F2"/>
          <w:sz w:val="28"/>
          <w:szCs w:val="28"/>
          <w:lang w:val="en-US"/>
        </w:rPr>
        <w:t xml:space="preserve"> E. P. et al. Cytotoxic effect of methanolic extract, alkaloid and terpenoid fractions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pilifera</w:t>
      </w:r>
      <w:proofErr w:type="spellEnd"/>
      <w:r w:rsidRPr="00EB420D">
        <w:rPr>
          <w:rFonts w:ascii="Times New Roman" w:hAnsi="Times New Roman" w:cs="Times New Roman"/>
          <w:color w:val="0D0D0D" w:themeColor="text1" w:themeTint="F2"/>
          <w:sz w:val="28"/>
          <w:szCs w:val="28"/>
          <w:lang w:val="en-US"/>
        </w:rPr>
        <w:t xml:space="preserve"> against HT-29 cell line //Research in pharmaceutical sciences. – 2018. – Vol. 13. – №. 5. – P. 404-412.</w:t>
      </w:r>
    </w:p>
    <w:p w14:paraId="64FAF928" w14:textId="5EAC195A"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110 Mansourian M. et al. Hepatoprotective and antioxidant activity of hydroalcoholic extract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pilifera</w:t>
      </w:r>
      <w:proofErr w:type="spellEnd"/>
      <w:r w:rsidRPr="00EB420D">
        <w:rPr>
          <w:rFonts w:ascii="Times New Roman" w:hAnsi="Times New Roman" w:cs="Times New Roman"/>
          <w:color w:val="0D0D0D" w:themeColor="text1" w:themeTint="F2"/>
          <w:sz w:val="28"/>
          <w:szCs w:val="28"/>
          <w:lang w:val="en-US"/>
        </w:rPr>
        <w:t>. Benth on acetaminophen-induced liver toxicity in male rats //</w:t>
      </w:r>
      <w:proofErr w:type="spellStart"/>
      <w:r w:rsidRPr="00EB420D">
        <w:rPr>
          <w:rFonts w:ascii="Times New Roman" w:hAnsi="Times New Roman" w:cs="Times New Roman"/>
          <w:color w:val="0D0D0D" w:themeColor="text1" w:themeTint="F2"/>
          <w:sz w:val="28"/>
          <w:szCs w:val="28"/>
          <w:lang w:val="en-US"/>
        </w:rPr>
        <w:t>Heliyon</w:t>
      </w:r>
      <w:proofErr w:type="spellEnd"/>
      <w:r w:rsidRPr="00EB420D">
        <w:rPr>
          <w:rFonts w:ascii="Times New Roman" w:hAnsi="Times New Roman" w:cs="Times New Roman"/>
          <w:color w:val="0D0D0D" w:themeColor="text1" w:themeTint="F2"/>
          <w:sz w:val="28"/>
          <w:szCs w:val="28"/>
          <w:lang w:val="en-US"/>
        </w:rPr>
        <w:t>. – 2019. – Vol. 5. – №. 12.</w:t>
      </w:r>
    </w:p>
    <w:p w14:paraId="0B355E88" w14:textId="13BE443F"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111 Sadeghi H. et al. Antioxidant and protective effect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pilifera</w:t>
      </w:r>
      <w:proofErr w:type="spellEnd"/>
      <w:r w:rsidRPr="00EB420D">
        <w:rPr>
          <w:rFonts w:ascii="Times New Roman" w:hAnsi="Times New Roman" w:cs="Times New Roman"/>
          <w:color w:val="0D0D0D" w:themeColor="text1" w:themeTint="F2"/>
          <w:sz w:val="28"/>
          <w:szCs w:val="28"/>
          <w:lang w:val="en-US"/>
        </w:rPr>
        <w:t xml:space="preserve"> Benth against nephrotoxicity induced by cisplatin in rats //Journal of Food Biochemistry. – 2020. – Vol. 44. – №. 5. – P. e13190.</w:t>
      </w:r>
    </w:p>
    <w:p w14:paraId="19784992"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shd w:val="clear" w:color="auto" w:fill="FFFFFF"/>
          <w:lang w:val="en-US"/>
        </w:rPr>
        <w:t xml:space="preserve">112 </w:t>
      </w:r>
      <w:proofErr w:type="spellStart"/>
      <w:r w:rsidRPr="00EB420D">
        <w:rPr>
          <w:rFonts w:ascii="Times New Roman" w:hAnsi="Times New Roman" w:cs="Times New Roman"/>
          <w:color w:val="0D0D0D" w:themeColor="text1" w:themeTint="F2"/>
          <w:sz w:val="28"/>
          <w:szCs w:val="28"/>
          <w:shd w:val="clear" w:color="auto" w:fill="FFFFFF"/>
          <w:lang w:val="en-US"/>
        </w:rPr>
        <w:t>Barmoudeh</w:t>
      </w:r>
      <w:proofErr w:type="spellEnd"/>
      <w:r w:rsidRPr="00EB420D">
        <w:rPr>
          <w:rFonts w:ascii="Times New Roman" w:hAnsi="Times New Roman" w:cs="Times New Roman"/>
          <w:color w:val="0D0D0D" w:themeColor="text1" w:themeTint="F2"/>
          <w:sz w:val="28"/>
          <w:szCs w:val="28"/>
          <w:shd w:val="clear" w:color="auto" w:fill="FFFFFF"/>
          <w:lang w:val="en-US"/>
        </w:rPr>
        <w:t xml:space="preserve"> Z. et al. Evaluation of the antioxidant and anticancer activities of hydroalcoholic extracts of </w:t>
      </w:r>
      <w:r w:rsidRPr="00EB420D">
        <w:rPr>
          <w:rFonts w:ascii="Times New Roman" w:hAnsi="Times New Roman" w:cs="Times New Roman"/>
          <w:i/>
          <w:color w:val="0D0D0D" w:themeColor="text1" w:themeTint="F2"/>
          <w:sz w:val="28"/>
          <w:szCs w:val="28"/>
          <w:shd w:val="clear" w:color="auto" w:fill="FFFFFF"/>
          <w:lang w:val="en-US"/>
        </w:rPr>
        <w:t xml:space="preserve">Thymus </w:t>
      </w:r>
      <w:proofErr w:type="spellStart"/>
      <w:r w:rsidRPr="00EB420D">
        <w:rPr>
          <w:rFonts w:ascii="Times New Roman" w:hAnsi="Times New Roman" w:cs="Times New Roman"/>
          <w:i/>
          <w:color w:val="0D0D0D" w:themeColor="text1" w:themeTint="F2"/>
          <w:sz w:val="28"/>
          <w:szCs w:val="28"/>
          <w:shd w:val="clear" w:color="auto" w:fill="FFFFFF"/>
          <w:lang w:val="en-US"/>
        </w:rPr>
        <w:t>daenensis</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Čelak</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pilifera</w:t>
      </w:r>
      <w:proofErr w:type="spellEnd"/>
      <w:r w:rsidRPr="00EB420D">
        <w:rPr>
          <w:rFonts w:ascii="Times New Roman" w:hAnsi="Times New Roman" w:cs="Times New Roman"/>
          <w:color w:val="0D0D0D" w:themeColor="text1" w:themeTint="F2"/>
          <w:sz w:val="28"/>
          <w:szCs w:val="28"/>
          <w:shd w:val="clear" w:color="auto" w:fill="FFFFFF"/>
          <w:lang w:val="en-US"/>
        </w:rPr>
        <w:t xml:space="preserve"> Benth //Journal of Toxicology. – 2022. – P. 2022.</w:t>
      </w:r>
      <w:r w:rsidRPr="00EB420D">
        <w:rPr>
          <w:rFonts w:ascii="Times New Roman" w:hAnsi="Times New Roman" w:cs="Times New Roman"/>
          <w:color w:val="0D0D0D" w:themeColor="text1" w:themeTint="F2"/>
          <w:sz w:val="28"/>
          <w:szCs w:val="28"/>
          <w:lang w:val="en-US"/>
        </w:rPr>
        <w:tab/>
      </w:r>
    </w:p>
    <w:p w14:paraId="36AB286D"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113 Hwang J. Y. et al. Antioxidant and cytoprotective effects of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riederi</w:t>
      </w:r>
      <w:proofErr w:type="spellEnd"/>
      <w:r w:rsidRPr="00EB420D">
        <w:rPr>
          <w:rFonts w:ascii="Times New Roman" w:hAnsi="Times New Roman" w:cs="Times New Roman"/>
          <w:color w:val="0D0D0D" w:themeColor="text1" w:themeTint="F2"/>
          <w:sz w:val="28"/>
          <w:szCs w:val="28"/>
          <w:lang w:val="en-US"/>
        </w:rPr>
        <w:t xml:space="preserve"> var. japonica ethanol extract on UVA-irradiated human dermal fibroblasts //International Journal of Molecular Medicine. – 2019. – Vol. 43. – №. 3. – P. 1497-1504.</w:t>
      </w:r>
    </w:p>
    <w:p w14:paraId="5F3AB4E3" w14:textId="7116326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114</w:t>
      </w:r>
      <w:r w:rsidRPr="00EB420D">
        <w:rPr>
          <w:rFonts w:ascii="Times New Roman" w:hAnsi="Times New Roman" w:cs="Times New Roman"/>
          <w:color w:val="0D0D0D" w:themeColor="text1" w:themeTint="F2"/>
          <w:sz w:val="28"/>
          <w:szCs w:val="28"/>
          <w:lang w:val="kk-KZ"/>
        </w:rPr>
        <w:t xml:space="preserve"> </w:t>
      </w:r>
      <w:bookmarkStart w:id="50" w:name="_Hlk178078320"/>
      <w:r w:rsidRPr="00EB420D">
        <w:rPr>
          <w:rFonts w:ascii="Times New Roman" w:hAnsi="Times New Roman" w:cs="Times New Roman"/>
          <w:color w:val="0D0D0D" w:themeColor="text1" w:themeTint="F2"/>
          <w:sz w:val="28"/>
          <w:szCs w:val="28"/>
          <w:shd w:val="clear" w:color="auto" w:fill="FFFFFF"/>
          <w:lang w:val="en-US"/>
        </w:rPr>
        <w:t xml:space="preserve">Saravanakumar K. </w:t>
      </w:r>
      <w:bookmarkEnd w:id="50"/>
      <w:r w:rsidRPr="00EB420D">
        <w:rPr>
          <w:rFonts w:ascii="Times New Roman" w:hAnsi="Times New Roman" w:cs="Times New Roman"/>
          <w:color w:val="0D0D0D" w:themeColor="text1" w:themeTint="F2"/>
          <w:sz w:val="28"/>
          <w:szCs w:val="28"/>
          <w:shd w:val="clear" w:color="auto" w:fill="FFFFFF"/>
          <w:lang w:val="en-US"/>
        </w:rPr>
        <w:t xml:space="preserve">et al. Chemical composition, antioxidant, and anti-diabetic activities of ethyl acetate fraction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riederi</w:t>
      </w:r>
      <w:proofErr w:type="spellEnd"/>
      <w:r w:rsidRPr="00EB420D">
        <w:rPr>
          <w:rFonts w:ascii="Times New Roman" w:hAnsi="Times New Roman" w:cs="Times New Roman"/>
          <w:color w:val="0D0D0D" w:themeColor="text1" w:themeTint="F2"/>
          <w:sz w:val="28"/>
          <w:szCs w:val="28"/>
          <w:shd w:val="clear" w:color="auto" w:fill="FFFFFF"/>
          <w:lang w:val="en-US"/>
        </w:rPr>
        <w:t xml:space="preserve"> var. </w:t>
      </w:r>
      <w:r w:rsidRPr="00EB420D">
        <w:rPr>
          <w:rFonts w:ascii="Times New Roman" w:hAnsi="Times New Roman" w:cs="Times New Roman"/>
          <w:i/>
          <w:color w:val="0D0D0D" w:themeColor="text1" w:themeTint="F2"/>
          <w:sz w:val="28"/>
          <w:szCs w:val="28"/>
          <w:shd w:val="clear" w:color="auto" w:fill="FFFFFF"/>
          <w:lang w:val="en-US"/>
        </w:rPr>
        <w:t>japonica</w:t>
      </w:r>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Miq</w:t>
      </w:r>
      <w:proofErr w:type="spellEnd"/>
      <w:r w:rsidRPr="00EB420D">
        <w:rPr>
          <w:rFonts w:ascii="Times New Roman" w:hAnsi="Times New Roman" w:cs="Times New Roman"/>
          <w:color w:val="0D0D0D" w:themeColor="text1" w:themeTint="F2"/>
          <w:sz w:val="28"/>
          <w:szCs w:val="28"/>
          <w:shd w:val="clear" w:color="auto" w:fill="FFFFFF"/>
          <w:lang w:val="en-US"/>
        </w:rPr>
        <w:t>.) in streptozotocin-induced type 2 diabetic mice //</w:t>
      </w:r>
      <w:r w:rsidRPr="00EB420D">
        <w:rPr>
          <w:rFonts w:ascii="Times New Roman" w:hAnsi="Times New Roman" w:cs="Times New Roman"/>
          <w:i/>
          <w:color w:val="0D0D0D" w:themeColor="text1" w:themeTint="F2"/>
          <w:sz w:val="28"/>
          <w:szCs w:val="28"/>
          <w:shd w:val="clear" w:color="auto" w:fill="FFFFFF"/>
          <w:lang w:val="en-US"/>
        </w:rPr>
        <w:t>Food and Chemical Toxicology</w:t>
      </w:r>
      <w:r w:rsidRPr="00EB420D">
        <w:rPr>
          <w:rFonts w:ascii="Times New Roman" w:hAnsi="Times New Roman" w:cs="Times New Roman"/>
          <w:color w:val="0D0D0D" w:themeColor="text1" w:themeTint="F2"/>
          <w:sz w:val="28"/>
          <w:szCs w:val="28"/>
          <w:shd w:val="clear" w:color="auto" w:fill="FFFFFF"/>
          <w:lang w:val="en-US"/>
        </w:rPr>
        <w:t>. – 2021. – Vol. 155. – P. 112374.</w:t>
      </w:r>
    </w:p>
    <w:p w14:paraId="6A3A59C1"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115 Ravichandran V. A. et al. </w:t>
      </w:r>
      <w:r w:rsidRPr="00EB420D">
        <w:rPr>
          <w:rFonts w:ascii="Times New Roman" w:hAnsi="Times New Roman" w:cs="Times New Roman"/>
          <w:i/>
          <w:iCs/>
          <w:color w:val="0D0D0D" w:themeColor="text1" w:themeTint="F2"/>
          <w:sz w:val="28"/>
          <w:szCs w:val="28"/>
          <w:lang w:val="en-US"/>
        </w:rPr>
        <w:t xml:space="preserve">Stachys </w:t>
      </w:r>
      <w:proofErr w:type="spellStart"/>
      <w:r w:rsidRPr="00EB420D">
        <w:rPr>
          <w:rFonts w:ascii="Times New Roman" w:hAnsi="Times New Roman" w:cs="Times New Roman"/>
          <w:i/>
          <w:iCs/>
          <w:color w:val="0D0D0D" w:themeColor="text1" w:themeTint="F2"/>
          <w:sz w:val="28"/>
          <w:szCs w:val="28"/>
          <w:lang w:val="en-US"/>
        </w:rPr>
        <w:t>sieboldii</w:t>
      </w:r>
      <w:proofErr w:type="spellEnd"/>
      <w:r w:rsidRPr="00EB420D">
        <w:rPr>
          <w:rFonts w:ascii="Times New Roman" w:hAnsi="Times New Roman" w:cs="Times New Roman"/>
          <w:color w:val="0D0D0D" w:themeColor="text1" w:themeTint="F2"/>
          <w:sz w:val="28"/>
          <w:szCs w:val="28"/>
          <w:lang w:val="en-US"/>
        </w:rPr>
        <w:t xml:space="preserve"> extract supplementation attenuates memory deficits by modulating BDNF-CREB and its downstream molecules, in animal models of memory impairment //Nutrients. – 2018. – Vol. 10. – №. 7. – P. 917.</w:t>
      </w:r>
    </w:p>
    <w:p w14:paraId="5B923387" w14:textId="594DBD6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116 </w:t>
      </w:r>
      <w:proofErr w:type="spellStart"/>
      <w:r w:rsidRPr="00EB420D">
        <w:rPr>
          <w:rFonts w:ascii="Times New Roman" w:hAnsi="Times New Roman" w:cs="Times New Roman"/>
          <w:color w:val="0D0D0D" w:themeColor="text1" w:themeTint="F2"/>
          <w:sz w:val="28"/>
          <w:szCs w:val="28"/>
          <w:shd w:val="clear" w:color="auto" w:fill="FFFFFF"/>
          <w:lang w:val="en-US"/>
        </w:rPr>
        <w:t>Mukhamedsadykova</w:t>
      </w:r>
      <w:proofErr w:type="spellEnd"/>
      <w:r w:rsidRPr="00EB420D">
        <w:rPr>
          <w:rFonts w:ascii="Times New Roman" w:hAnsi="Times New Roman" w:cs="Times New Roman"/>
          <w:color w:val="0D0D0D" w:themeColor="text1" w:themeTint="F2"/>
          <w:sz w:val="28"/>
          <w:szCs w:val="28"/>
          <w:shd w:val="clear" w:color="auto" w:fill="FFFFFF"/>
          <w:lang w:val="en-US"/>
        </w:rPr>
        <w:t xml:space="preserve"> A. Z. et al. Anthelminthic and antimicrobial effects of hedge woundwort (</w:t>
      </w:r>
      <w:r w:rsidRPr="00EB420D">
        <w:rPr>
          <w:rFonts w:ascii="Times New Roman" w:hAnsi="Times New Roman" w:cs="Times New Roman"/>
          <w:i/>
          <w:color w:val="0D0D0D" w:themeColor="text1" w:themeTint="F2"/>
          <w:sz w:val="28"/>
          <w:szCs w:val="28"/>
          <w:shd w:val="clear" w:color="auto" w:fill="FFFFFF"/>
          <w:lang w:val="en-US"/>
        </w:rPr>
        <w:t>Stachys sylvatica</w:t>
      </w:r>
      <w:r w:rsidRPr="00EB420D">
        <w:rPr>
          <w:rFonts w:ascii="Times New Roman" w:hAnsi="Times New Roman" w:cs="Times New Roman"/>
          <w:color w:val="0D0D0D" w:themeColor="text1" w:themeTint="F2"/>
          <w:sz w:val="28"/>
          <w:szCs w:val="28"/>
          <w:shd w:val="clear" w:color="auto" w:fill="FFFFFF"/>
          <w:lang w:val="en-US"/>
        </w:rPr>
        <w:t xml:space="preserve"> L.) growing in Southern Kazakhstan //Frontiers in Pharmacology. – 2024. – Vol. 15. – P. 1386509.</w:t>
      </w:r>
    </w:p>
    <w:p w14:paraId="12CFA9E6" w14:textId="6A8CF234"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lastRenderedPageBreak/>
        <w:t xml:space="preserve">117 </w:t>
      </w:r>
      <w:r w:rsidRPr="00EB420D">
        <w:rPr>
          <w:rFonts w:ascii="Times New Roman" w:hAnsi="Times New Roman" w:cs="Times New Roman"/>
          <w:color w:val="0D0D0D" w:themeColor="text1" w:themeTint="F2"/>
          <w:sz w:val="28"/>
          <w:szCs w:val="28"/>
          <w:shd w:val="clear" w:color="auto" w:fill="FFFFFF"/>
          <w:lang w:val="en-US"/>
        </w:rPr>
        <w:t xml:space="preserve">Kukić J., Petrović S., </w:t>
      </w:r>
      <w:proofErr w:type="spellStart"/>
      <w:r w:rsidRPr="00EB420D">
        <w:rPr>
          <w:rFonts w:ascii="Times New Roman" w:hAnsi="Times New Roman" w:cs="Times New Roman"/>
          <w:color w:val="0D0D0D" w:themeColor="text1" w:themeTint="F2"/>
          <w:sz w:val="28"/>
          <w:szCs w:val="28"/>
          <w:shd w:val="clear" w:color="auto" w:fill="FFFFFF"/>
          <w:lang w:val="en-US"/>
        </w:rPr>
        <w:t>Niketić</w:t>
      </w:r>
      <w:proofErr w:type="spellEnd"/>
      <w:r w:rsidRPr="00EB420D">
        <w:rPr>
          <w:rFonts w:ascii="Times New Roman" w:hAnsi="Times New Roman" w:cs="Times New Roman"/>
          <w:color w:val="0D0D0D" w:themeColor="text1" w:themeTint="F2"/>
          <w:sz w:val="28"/>
          <w:szCs w:val="28"/>
          <w:shd w:val="clear" w:color="auto" w:fill="FFFFFF"/>
          <w:lang w:val="en-US"/>
        </w:rPr>
        <w:t xml:space="preserve"> M. Antioxidant activity of four endemic </w:t>
      </w:r>
      <w:r w:rsidRPr="00EB420D">
        <w:rPr>
          <w:rFonts w:ascii="Times New Roman" w:hAnsi="Times New Roman" w:cs="Times New Roman"/>
          <w:i/>
          <w:color w:val="0D0D0D" w:themeColor="text1" w:themeTint="F2"/>
          <w:sz w:val="28"/>
          <w:szCs w:val="28"/>
          <w:shd w:val="clear" w:color="auto" w:fill="FFFFFF"/>
          <w:lang w:val="en-US"/>
        </w:rPr>
        <w:t>Stachys taxa</w:t>
      </w:r>
      <w:r w:rsidRPr="00EB420D">
        <w:rPr>
          <w:rFonts w:ascii="Times New Roman" w:hAnsi="Times New Roman" w:cs="Times New Roman"/>
          <w:color w:val="0D0D0D" w:themeColor="text1" w:themeTint="F2"/>
          <w:sz w:val="28"/>
          <w:szCs w:val="28"/>
          <w:shd w:val="clear" w:color="auto" w:fill="FFFFFF"/>
          <w:lang w:val="en-US"/>
        </w:rPr>
        <w:t xml:space="preserve"> //Biological and Pharmaceutical Bulletin. – 2006. – Vol. 29. – №. 4. – P. 725-729.</w:t>
      </w:r>
    </w:p>
    <w:p w14:paraId="43B58697"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rPr>
      </w:pPr>
      <w:r w:rsidRPr="00EB420D">
        <w:rPr>
          <w:rFonts w:ascii="Times New Roman" w:hAnsi="Times New Roman" w:cs="Times New Roman"/>
          <w:color w:val="0D0D0D" w:themeColor="text1" w:themeTint="F2"/>
          <w:sz w:val="28"/>
          <w:szCs w:val="28"/>
          <w:shd w:val="clear" w:color="auto" w:fill="FFFFFF"/>
          <w:lang w:val="en-US"/>
        </w:rPr>
        <w:t xml:space="preserve">118 </w:t>
      </w:r>
      <w:proofErr w:type="spellStart"/>
      <w:r w:rsidRPr="00EB420D">
        <w:rPr>
          <w:rFonts w:ascii="Times New Roman" w:hAnsi="Times New Roman" w:cs="Times New Roman"/>
          <w:color w:val="0D0D0D" w:themeColor="text1" w:themeTint="F2"/>
          <w:sz w:val="28"/>
          <w:szCs w:val="28"/>
          <w:shd w:val="clear" w:color="auto" w:fill="FFFFFF"/>
          <w:lang w:val="en-US"/>
        </w:rPr>
        <w:t>Foruzani</w:t>
      </w:r>
      <w:proofErr w:type="spellEnd"/>
      <w:r w:rsidRPr="00EB420D">
        <w:rPr>
          <w:rFonts w:ascii="Times New Roman" w:hAnsi="Times New Roman" w:cs="Times New Roman"/>
          <w:color w:val="0D0D0D" w:themeColor="text1" w:themeTint="F2"/>
          <w:sz w:val="28"/>
          <w:szCs w:val="28"/>
          <w:shd w:val="clear" w:color="auto" w:fill="FFFFFF"/>
          <w:lang w:val="en-US"/>
        </w:rPr>
        <w:t xml:space="preserve"> M., </w:t>
      </w:r>
      <w:proofErr w:type="spellStart"/>
      <w:r w:rsidRPr="00EB420D">
        <w:rPr>
          <w:rFonts w:ascii="Times New Roman" w:hAnsi="Times New Roman" w:cs="Times New Roman"/>
          <w:color w:val="0D0D0D" w:themeColor="text1" w:themeTint="F2"/>
          <w:sz w:val="28"/>
          <w:szCs w:val="28"/>
          <w:shd w:val="clear" w:color="auto" w:fill="FFFFFF"/>
          <w:lang w:val="en-US"/>
        </w:rPr>
        <w:t>Dehpour</w:t>
      </w:r>
      <w:proofErr w:type="spellEnd"/>
      <w:r w:rsidRPr="00EB420D">
        <w:rPr>
          <w:rFonts w:ascii="Times New Roman" w:hAnsi="Times New Roman" w:cs="Times New Roman"/>
          <w:color w:val="0D0D0D" w:themeColor="text1" w:themeTint="F2"/>
          <w:sz w:val="28"/>
          <w:szCs w:val="28"/>
          <w:shd w:val="clear" w:color="auto" w:fill="FFFFFF"/>
          <w:lang w:val="en-US"/>
        </w:rPr>
        <w:t xml:space="preserve"> A. A., Musavi M. The </w:t>
      </w:r>
      <w:proofErr w:type="spellStart"/>
      <w:r w:rsidRPr="00EB420D">
        <w:rPr>
          <w:rFonts w:ascii="Times New Roman" w:hAnsi="Times New Roman" w:cs="Times New Roman"/>
          <w:color w:val="0D0D0D" w:themeColor="text1" w:themeTint="F2"/>
          <w:sz w:val="28"/>
          <w:szCs w:val="28"/>
          <w:shd w:val="clear" w:color="auto" w:fill="FFFFFF"/>
          <w:lang w:val="en-US"/>
        </w:rPr>
        <w:t>anti cancer</w:t>
      </w:r>
      <w:proofErr w:type="spellEnd"/>
      <w:r w:rsidRPr="00EB420D">
        <w:rPr>
          <w:rFonts w:ascii="Times New Roman" w:hAnsi="Times New Roman" w:cs="Times New Roman"/>
          <w:color w:val="0D0D0D" w:themeColor="text1" w:themeTint="F2"/>
          <w:sz w:val="28"/>
          <w:szCs w:val="28"/>
          <w:shd w:val="clear" w:color="auto" w:fill="FFFFFF"/>
          <w:lang w:val="en-US"/>
        </w:rPr>
        <w:t xml:space="preserve"> effects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extract //Iranian chemical communication. – 2015. – Vol. 3. – №. </w:t>
      </w:r>
      <w:r w:rsidRPr="00EB420D">
        <w:rPr>
          <w:rFonts w:ascii="Times New Roman" w:hAnsi="Times New Roman" w:cs="Times New Roman"/>
          <w:color w:val="0D0D0D" w:themeColor="text1" w:themeTint="F2"/>
          <w:sz w:val="28"/>
          <w:szCs w:val="28"/>
          <w:shd w:val="clear" w:color="auto" w:fill="FFFFFF"/>
        </w:rPr>
        <w:t xml:space="preserve">4, </w:t>
      </w:r>
      <w:r w:rsidRPr="00EB420D">
        <w:rPr>
          <w:rFonts w:ascii="Times New Roman" w:hAnsi="Times New Roman" w:cs="Times New Roman"/>
          <w:color w:val="0D0D0D" w:themeColor="text1" w:themeTint="F2"/>
          <w:sz w:val="28"/>
          <w:szCs w:val="28"/>
          <w:shd w:val="clear" w:color="auto" w:fill="FFFFFF"/>
          <w:lang w:val="en-US"/>
        </w:rPr>
        <w:t>pp</w:t>
      </w:r>
      <w:r w:rsidRPr="00EB420D">
        <w:rPr>
          <w:rFonts w:ascii="Times New Roman" w:hAnsi="Times New Roman" w:cs="Times New Roman"/>
          <w:color w:val="0D0D0D" w:themeColor="text1" w:themeTint="F2"/>
          <w:sz w:val="28"/>
          <w:szCs w:val="28"/>
          <w:shd w:val="clear" w:color="auto" w:fill="FFFFFF"/>
        </w:rPr>
        <w:t xml:space="preserve">. 283-387, </w:t>
      </w:r>
      <w:r w:rsidRPr="00EB420D">
        <w:rPr>
          <w:rFonts w:ascii="Times New Roman" w:hAnsi="Times New Roman" w:cs="Times New Roman"/>
          <w:color w:val="0D0D0D" w:themeColor="text1" w:themeTint="F2"/>
          <w:sz w:val="28"/>
          <w:szCs w:val="28"/>
          <w:shd w:val="clear" w:color="auto" w:fill="FFFFFF"/>
          <w:lang w:val="en-US"/>
        </w:rPr>
        <w:t>Serial</w:t>
      </w:r>
      <w:r w:rsidRPr="00EB420D">
        <w:rPr>
          <w:rFonts w:ascii="Times New Roman" w:hAnsi="Times New Roman" w:cs="Times New Roman"/>
          <w:color w:val="0D0D0D" w:themeColor="text1" w:themeTint="F2"/>
          <w:sz w:val="28"/>
          <w:szCs w:val="28"/>
          <w:shd w:val="clear" w:color="auto" w:fill="FFFFFF"/>
        </w:rPr>
        <w:t xml:space="preserve"> </w:t>
      </w:r>
      <w:r w:rsidRPr="00EB420D">
        <w:rPr>
          <w:rFonts w:ascii="Times New Roman" w:hAnsi="Times New Roman" w:cs="Times New Roman"/>
          <w:color w:val="0D0D0D" w:themeColor="text1" w:themeTint="F2"/>
          <w:sz w:val="28"/>
          <w:szCs w:val="28"/>
          <w:shd w:val="clear" w:color="auto" w:fill="FFFFFF"/>
          <w:lang w:val="en-US"/>
        </w:rPr>
        <w:t>No</w:t>
      </w:r>
      <w:r w:rsidRPr="00EB420D">
        <w:rPr>
          <w:rFonts w:ascii="Times New Roman" w:hAnsi="Times New Roman" w:cs="Times New Roman"/>
          <w:color w:val="0D0D0D" w:themeColor="text1" w:themeTint="F2"/>
          <w:sz w:val="28"/>
          <w:szCs w:val="28"/>
          <w:shd w:val="clear" w:color="auto" w:fill="FFFFFF"/>
        </w:rPr>
        <w:t xml:space="preserve">. 9. – </w:t>
      </w:r>
      <w:r w:rsidRPr="00EB420D">
        <w:rPr>
          <w:rFonts w:ascii="Times New Roman" w:hAnsi="Times New Roman" w:cs="Times New Roman"/>
          <w:color w:val="0D0D0D" w:themeColor="text1" w:themeTint="F2"/>
          <w:sz w:val="28"/>
          <w:szCs w:val="28"/>
          <w:shd w:val="clear" w:color="auto" w:fill="FFFFFF"/>
          <w:lang w:val="en-US"/>
        </w:rPr>
        <w:t>P</w:t>
      </w:r>
      <w:r w:rsidRPr="00EB420D">
        <w:rPr>
          <w:rFonts w:ascii="Times New Roman" w:hAnsi="Times New Roman" w:cs="Times New Roman"/>
          <w:color w:val="0D0D0D" w:themeColor="text1" w:themeTint="F2"/>
          <w:sz w:val="28"/>
          <w:szCs w:val="28"/>
          <w:shd w:val="clear" w:color="auto" w:fill="FFFFFF"/>
        </w:rPr>
        <w:t>. 283-290.</w:t>
      </w:r>
    </w:p>
    <w:p w14:paraId="25F924E0" w14:textId="79B42843"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rPr>
        <w:t>119 Государственная фармакопея Республики Казахстан. Т. 2. – Алматы: Изд. дом «</w:t>
      </w:r>
      <w:proofErr w:type="spellStart"/>
      <w:r w:rsidRPr="00EB420D">
        <w:rPr>
          <w:rFonts w:ascii="Times New Roman" w:hAnsi="Times New Roman" w:cs="Times New Roman"/>
          <w:color w:val="0D0D0D" w:themeColor="text1" w:themeTint="F2"/>
          <w:sz w:val="28"/>
          <w:szCs w:val="28"/>
        </w:rPr>
        <w:t>Жибек</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жолы</w:t>
      </w:r>
      <w:proofErr w:type="spellEnd"/>
      <w:r w:rsidRPr="00EB420D">
        <w:rPr>
          <w:rFonts w:ascii="Times New Roman" w:hAnsi="Times New Roman" w:cs="Times New Roman"/>
          <w:color w:val="0D0D0D" w:themeColor="text1" w:themeTint="F2"/>
          <w:sz w:val="28"/>
          <w:szCs w:val="28"/>
        </w:rPr>
        <w:t xml:space="preserve">», 2009. - 792 с. </w:t>
      </w:r>
    </w:p>
    <w:p w14:paraId="62086CEE" w14:textId="3587826D"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rPr>
        <w:t xml:space="preserve">120 Государственная фармакопея Республики Казахстан. </w:t>
      </w:r>
      <w:r w:rsidRPr="00EB420D">
        <w:rPr>
          <w:rFonts w:ascii="Times New Roman" w:hAnsi="Times New Roman" w:cs="Times New Roman"/>
          <w:color w:val="0D0D0D" w:themeColor="text1" w:themeTint="F2"/>
          <w:sz w:val="28"/>
          <w:szCs w:val="28"/>
          <w:lang w:val="kk-KZ"/>
        </w:rPr>
        <w:t>Т</w:t>
      </w:r>
      <w:r w:rsidRPr="00EB420D">
        <w:rPr>
          <w:rFonts w:ascii="Times New Roman" w:hAnsi="Times New Roman" w:cs="Times New Roman"/>
          <w:color w:val="0D0D0D" w:themeColor="text1" w:themeTint="F2"/>
          <w:sz w:val="28"/>
          <w:szCs w:val="28"/>
        </w:rPr>
        <w:t>. 1. – Алматы: Изд. дом «</w:t>
      </w:r>
      <w:proofErr w:type="spellStart"/>
      <w:r w:rsidRPr="00EB420D">
        <w:rPr>
          <w:rFonts w:ascii="Times New Roman" w:hAnsi="Times New Roman" w:cs="Times New Roman"/>
          <w:color w:val="0D0D0D" w:themeColor="text1" w:themeTint="F2"/>
          <w:sz w:val="28"/>
          <w:szCs w:val="28"/>
        </w:rPr>
        <w:t>Жибек</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жолы</w:t>
      </w:r>
      <w:proofErr w:type="spellEnd"/>
      <w:r w:rsidRPr="00EB420D">
        <w:rPr>
          <w:rFonts w:ascii="Times New Roman" w:hAnsi="Times New Roman" w:cs="Times New Roman"/>
          <w:color w:val="0D0D0D" w:themeColor="text1" w:themeTint="F2"/>
          <w:sz w:val="28"/>
          <w:szCs w:val="28"/>
        </w:rPr>
        <w:t>», 2009. - 792 с.</w:t>
      </w:r>
    </w:p>
    <w:p w14:paraId="7847D234" w14:textId="316033FC"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rPr>
      </w:pPr>
      <w:r w:rsidRPr="00EB420D">
        <w:rPr>
          <w:rFonts w:ascii="Times New Roman" w:hAnsi="Times New Roman" w:cs="Times New Roman"/>
          <w:color w:val="0D0D0D" w:themeColor="text1" w:themeTint="F2"/>
          <w:sz w:val="28"/>
          <w:szCs w:val="28"/>
        </w:rPr>
        <w:t>121 Государственная фармакопея Республики Казахстан. Т. 3. – Алматы: Изд. дом «</w:t>
      </w:r>
      <w:proofErr w:type="spellStart"/>
      <w:r w:rsidRPr="00EB420D">
        <w:rPr>
          <w:rFonts w:ascii="Times New Roman" w:hAnsi="Times New Roman" w:cs="Times New Roman"/>
          <w:color w:val="0D0D0D" w:themeColor="text1" w:themeTint="F2"/>
          <w:sz w:val="28"/>
          <w:szCs w:val="28"/>
        </w:rPr>
        <w:t>Жибек</w:t>
      </w:r>
      <w:proofErr w:type="spellEnd"/>
      <w:r w:rsidRPr="00EB420D">
        <w:rPr>
          <w:rFonts w:ascii="Times New Roman" w:hAnsi="Times New Roman" w:cs="Times New Roman"/>
          <w:color w:val="0D0D0D" w:themeColor="text1" w:themeTint="F2"/>
          <w:sz w:val="28"/>
          <w:szCs w:val="28"/>
        </w:rPr>
        <w:t xml:space="preserve"> </w:t>
      </w:r>
      <w:proofErr w:type="spellStart"/>
      <w:r w:rsidRPr="00EB420D">
        <w:rPr>
          <w:rFonts w:ascii="Times New Roman" w:hAnsi="Times New Roman" w:cs="Times New Roman"/>
          <w:color w:val="0D0D0D" w:themeColor="text1" w:themeTint="F2"/>
          <w:sz w:val="28"/>
          <w:szCs w:val="28"/>
        </w:rPr>
        <w:t>жолы</w:t>
      </w:r>
      <w:proofErr w:type="spellEnd"/>
      <w:r w:rsidRPr="00EB420D">
        <w:rPr>
          <w:rFonts w:ascii="Times New Roman" w:hAnsi="Times New Roman" w:cs="Times New Roman"/>
          <w:color w:val="0D0D0D" w:themeColor="text1" w:themeTint="F2"/>
          <w:sz w:val="28"/>
          <w:szCs w:val="28"/>
        </w:rPr>
        <w:t>», 2014. - 872 с.</w:t>
      </w:r>
    </w:p>
    <w:p w14:paraId="76581CBC" w14:textId="28FA921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122 Мухамедсадыкова А.Ж., Кожанова К.К., Момбеков С.Е., Кунтубек Г.Н., Аширханкызы Ж. Надлежащая практика по сбору, сушки растительного сырья чистеца лесного (</w:t>
      </w:r>
      <w:r w:rsidRPr="00EB420D">
        <w:rPr>
          <w:rFonts w:ascii="Times New Roman" w:hAnsi="Times New Roman" w:cs="Times New Roman"/>
          <w:i/>
          <w:iCs/>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 Фармация Казахстана. – 2022. – №. 6. – С. 116-120.</w:t>
      </w:r>
    </w:p>
    <w:p w14:paraId="2D533E47" w14:textId="6734FCC3"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123 </w:t>
      </w:r>
      <w:r w:rsidR="008B198B" w:rsidRPr="008B198B">
        <w:rPr>
          <w:rFonts w:ascii="Times New Roman" w:hAnsi="Times New Roman" w:cs="Times New Roman"/>
          <w:color w:val="0D0D0D" w:themeColor="text1" w:themeTint="F2"/>
          <w:sz w:val="28"/>
          <w:szCs w:val="28"/>
          <w:lang w:val="kk-KZ"/>
        </w:rPr>
        <w:t>Власова И.И., Копанина А. В. Методические особенности подготовки материала для микроскопирования тканей древесных растений //Геодинамические процессы и природные катастрофы. – 2019. – С. 157-157.</w:t>
      </w:r>
    </w:p>
    <w:p w14:paraId="6D88E582" w14:textId="4C394BFB" w:rsidR="008945CD" w:rsidRPr="00EB420D" w:rsidRDefault="008945CD" w:rsidP="00AB1A2F">
      <w:pPr>
        <w:pStyle w:val="af2"/>
        <w:tabs>
          <w:tab w:val="left" w:pos="630"/>
          <w:tab w:val="left" w:pos="881"/>
        </w:tabs>
        <w:ind w:firstLine="567"/>
        <w:jc w:val="both"/>
        <w:rPr>
          <w:b w:val="0"/>
          <w:color w:val="0D0D0D" w:themeColor="text1" w:themeTint="F2"/>
          <w:szCs w:val="28"/>
          <w:lang w:val="kk-KZ"/>
        </w:rPr>
      </w:pPr>
      <w:r w:rsidRPr="00EB420D">
        <w:rPr>
          <w:b w:val="0"/>
          <w:color w:val="0D0D0D" w:themeColor="text1" w:themeTint="F2"/>
          <w:szCs w:val="28"/>
          <w:lang w:val="kk-KZ"/>
        </w:rPr>
        <w:t xml:space="preserve">124 </w:t>
      </w:r>
      <w:r w:rsidR="008B198B" w:rsidRPr="008B198B">
        <w:rPr>
          <w:b w:val="0"/>
          <w:color w:val="0D0D0D" w:themeColor="text1" w:themeTint="F2"/>
          <w:szCs w:val="28"/>
          <w:lang w:val="kk-KZ"/>
        </w:rPr>
        <w:t>Андреева И. И., Родман Л. С., Чичёв А. В. Практикум по анатомии и морфологии высших растений. – 2019.</w:t>
      </w:r>
    </w:p>
    <w:p w14:paraId="37D9A383" w14:textId="0AB294F0" w:rsidR="008945CD" w:rsidRPr="00EB420D" w:rsidRDefault="008945CD" w:rsidP="00AB1A2F">
      <w:pPr>
        <w:pStyle w:val="af2"/>
        <w:tabs>
          <w:tab w:val="left" w:pos="630"/>
          <w:tab w:val="left" w:pos="881"/>
        </w:tabs>
        <w:ind w:firstLine="567"/>
        <w:jc w:val="both"/>
        <w:rPr>
          <w:b w:val="0"/>
          <w:color w:val="0D0D0D" w:themeColor="text1" w:themeTint="F2"/>
          <w:szCs w:val="28"/>
          <w:lang w:val="kk-KZ"/>
        </w:rPr>
      </w:pPr>
      <w:r w:rsidRPr="00EB420D">
        <w:rPr>
          <w:b w:val="0"/>
          <w:color w:val="0D0D0D" w:themeColor="text1" w:themeTint="F2"/>
          <w:szCs w:val="28"/>
          <w:lang w:val="kk-KZ"/>
        </w:rPr>
        <w:t xml:space="preserve">125 </w:t>
      </w:r>
      <w:r w:rsidR="008B198B" w:rsidRPr="008B198B">
        <w:rPr>
          <w:b w:val="0"/>
          <w:color w:val="0D0D0D" w:themeColor="text1" w:themeTint="F2"/>
          <w:szCs w:val="28"/>
          <w:lang w:val="kk-KZ"/>
        </w:rPr>
        <w:t>Akhmetova A.</w:t>
      </w:r>
      <w:r w:rsidR="008B198B">
        <w:rPr>
          <w:b w:val="0"/>
          <w:color w:val="0D0D0D" w:themeColor="text1" w:themeTint="F2"/>
          <w:szCs w:val="28"/>
          <w:lang w:val="en-US"/>
        </w:rPr>
        <w:t xml:space="preserve"> </w:t>
      </w:r>
      <w:r w:rsidR="008B198B" w:rsidRPr="008B198B">
        <w:rPr>
          <w:b w:val="0"/>
          <w:color w:val="0D0D0D" w:themeColor="text1" w:themeTint="F2"/>
          <w:szCs w:val="28"/>
          <w:lang w:val="kk-KZ"/>
        </w:rPr>
        <w:t xml:space="preserve">Anatomical research of vegetative organs of the Ferula iliensis Krasn. ex Korov., the rare and endemic species //Modern Phytomorphology. – 2013. – </w:t>
      </w:r>
      <w:r w:rsidR="008B198B">
        <w:rPr>
          <w:b w:val="0"/>
          <w:color w:val="0D0D0D" w:themeColor="text1" w:themeTint="F2"/>
          <w:szCs w:val="28"/>
          <w:lang w:val="en-US"/>
        </w:rPr>
        <w:t>Vol</w:t>
      </w:r>
      <w:r w:rsidR="008B198B" w:rsidRPr="008B198B">
        <w:rPr>
          <w:b w:val="0"/>
          <w:color w:val="0D0D0D" w:themeColor="text1" w:themeTint="F2"/>
          <w:szCs w:val="28"/>
          <w:lang w:val="kk-KZ"/>
        </w:rPr>
        <w:t>. 4.</w:t>
      </w:r>
    </w:p>
    <w:p w14:paraId="3362B906" w14:textId="662657FF" w:rsidR="008945CD" w:rsidRPr="00EB420D" w:rsidRDefault="008945CD" w:rsidP="00AB1A2F">
      <w:pPr>
        <w:pStyle w:val="af2"/>
        <w:tabs>
          <w:tab w:val="left" w:pos="630"/>
          <w:tab w:val="left" w:pos="881"/>
        </w:tabs>
        <w:ind w:firstLine="567"/>
        <w:jc w:val="both"/>
        <w:rPr>
          <w:b w:val="0"/>
          <w:color w:val="0D0D0D" w:themeColor="text1" w:themeTint="F2"/>
          <w:szCs w:val="28"/>
          <w:lang w:val="kk-KZ"/>
        </w:rPr>
      </w:pPr>
      <w:r w:rsidRPr="00EB420D">
        <w:rPr>
          <w:rFonts w:eastAsia="Calibri"/>
          <w:b w:val="0"/>
          <w:color w:val="0D0D0D" w:themeColor="text1" w:themeTint="F2"/>
          <w:szCs w:val="28"/>
          <w:lang w:val="en-US" w:eastAsia="en-US"/>
        </w:rPr>
        <w:t>1</w:t>
      </w:r>
      <w:r w:rsidRPr="00EB420D">
        <w:rPr>
          <w:rFonts w:eastAsia="Calibri"/>
          <w:b w:val="0"/>
          <w:color w:val="0D0D0D" w:themeColor="text1" w:themeTint="F2"/>
          <w:szCs w:val="28"/>
          <w:lang w:val="kk-KZ" w:eastAsia="en-US"/>
        </w:rPr>
        <w:t>2</w:t>
      </w:r>
      <w:r w:rsidRPr="00EB420D">
        <w:rPr>
          <w:rFonts w:eastAsia="Calibri"/>
          <w:b w:val="0"/>
          <w:color w:val="0D0D0D" w:themeColor="text1" w:themeTint="F2"/>
          <w:szCs w:val="28"/>
          <w:lang w:val="en-US" w:eastAsia="en-US"/>
        </w:rPr>
        <w:t xml:space="preserve">6 </w:t>
      </w:r>
      <w:proofErr w:type="spellStart"/>
      <w:r w:rsidRPr="00EB420D">
        <w:rPr>
          <w:b w:val="0"/>
          <w:color w:val="0D0D0D" w:themeColor="text1" w:themeTint="F2"/>
          <w:szCs w:val="28"/>
          <w:shd w:val="clear" w:color="auto" w:fill="FFFFFF"/>
          <w:lang w:val="en-US"/>
        </w:rPr>
        <w:t>Świątek</w:t>
      </w:r>
      <w:proofErr w:type="spellEnd"/>
      <w:r w:rsidRPr="00EB420D">
        <w:rPr>
          <w:b w:val="0"/>
          <w:color w:val="0D0D0D" w:themeColor="text1" w:themeTint="F2"/>
          <w:szCs w:val="28"/>
          <w:shd w:val="clear" w:color="auto" w:fill="FFFFFF"/>
          <w:lang w:val="en-US"/>
        </w:rPr>
        <w:t xml:space="preserve"> Ł. et al. Herb Robert’s Gift against Human Diseases: Anticancer and Antimicrobial Activity of </w:t>
      </w:r>
      <w:r w:rsidRPr="00EB420D">
        <w:rPr>
          <w:b w:val="0"/>
          <w:i/>
          <w:color w:val="0D0D0D" w:themeColor="text1" w:themeTint="F2"/>
          <w:szCs w:val="28"/>
          <w:shd w:val="clear" w:color="auto" w:fill="FFFFFF"/>
          <w:lang w:val="en-US"/>
        </w:rPr>
        <w:t xml:space="preserve">Geranium </w:t>
      </w:r>
      <w:proofErr w:type="spellStart"/>
      <w:r w:rsidRPr="00EB420D">
        <w:rPr>
          <w:b w:val="0"/>
          <w:i/>
          <w:color w:val="0D0D0D" w:themeColor="text1" w:themeTint="F2"/>
          <w:szCs w:val="28"/>
          <w:shd w:val="clear" w:color="auto" w:fill="FFFFFF"/>
          <w:lang w:val="en-US"/>
        </w:rPr>
        <w:t>robertianum</w:t>
      </w:r>
      <w:proofErr w:type="spellEnd"/>
      <w:r w:rsidRPr="00EB420D">
        <w:rPr>
          <w:b w:val="0"/>
          <w:color w:val="0D0D0D" w:themeColor="text1" w:themeTint="F2"/>
          <w:szCs w:val="28"/>
          <w:shd w:val="clear" w:color="auto" w:fill="FFFFFF"/>
          <w:lang w:val="en-US"/>
        </w:rPr>
        <w:t xml:space="preserve"> L. //Pharmaceutics. – 2023. – Vol. 15. – №. 5. – P. 1561.</w:t>
      </w:r>
    </w:p>
    <w:p w14:paraId="6D60EC40" w14:textId="60EA51E1" w:rsidR="008945CD" w:rsidRPr="00EB420D" w:rsidRDefault="008945CD" w:rsidP="00AB1A2F">
      <w:pPr>
        <w:pStyle w:val="af2"/>
        <w:tabs>
          <w:tab w:val="left" w:pos="630"/>
          <w:tab w:val="left" w:pos="881"/>
        </w:tabs>
        <w:ind w:firstLine="567"/>
        <w:jc w:val="both"/>
        <w:rPr>
          <w:rFonts w:eastAsia="Calibri"/>
          <w:b w:val="0"/>
          <w:color w:val="0D0D0D" w:themeColor="text1" w:themeTint="F2"/>
          <w:szCs w:val="28"/>
          <w:lang w:val="kk-KZ" w:eastAsia="en-US"/>
        </w:rPr>
      </w:pPr>
      <w:r w:rsidRPr="00EB420D">
        <w:rPr>
          <w:b w:val="0"/>
          <w:color w:val="0D0D0D" w:themeColor="text1" w:themeTint="F2"/>
          <w:szCs w:val="28"/>
          <w:lang w:val="kk-KZ"/>
        </w:rPr>
        <w:t xml:space="preserve">127 </w:t>
      </w:r>
      <w:proofErr w:type="spellStart"/>
      <w:r w:rsidRPr="00EB420D">
        <w:rPr>
          <w:b w:val="0"/>
          <w:color w:val="0D0D0D" w:themeColor="text1" w:themeTint="F2"/>
          <w:szCs w:val="28"/>
          <w:shd w:val="clear" w:color="auto" w:fill="FFFFFF"/>
          <w:lang w:val="en-US"/>
        </w:rPr>
        <w:t>Rukayadi</w:t>
      </w:r>
      <w:proofErr w:type="spellEnd"/>
      <w:r w:rsidRPr="00EB420D">
        <w:rPr>
          <w:b w:val="0"/>
          <w:color w:val="0D0D0D" w:themeColor="text1" w:themeTint="F2"/>
          <w:szCs w:val="28"/>
          <w:shd w:val="clear" w:color="auto" w:fill="FFFFFF"/>
          <w:lang w:val="en-US"/>
        </w:rPr>
        <w:t xml:space="preserve"> Y. et al. Antibacterial and sporicidal activity of </w:t>
      </w:r>
      <w:proofErr w:type="spellStart"/>
      <w:r w:rsidRPr="00EB420D">
        <w:rPr>
          <w:b w:val="0"/>
          <w:color w:val="0D0D0D" w:themeColor="text1" w:themeTint="F2"/>
          <w:szCs w:val="28"/>
          <w:shd w:val="clear" w:color="auto" w:fill="FFFFFF"/>
          <w:lang w:val="en-US"/>
        </w:rPr>
        <w:t>macelignan</w:t>
      </w:r>
      <w:proofErr w:type="spellEnd"/>
      <w:r w:rsidRPr="00EB420D">
        <w:rPr>
          <w:b w:val="0"/>
          <w:color w:val="0D0D0D" w:themeColor="text1" w:themeTint="F2"/>
          <w:szCs w:val="28"/>
          <w:shd w:val="clear" w:color="auto" w:fill="FFFFFF"/>
          <w:lang w:val="en-US"/>
        </w:rPr>
        <w:t xml:space="preserve"> isolated from nutmeg (</w:t>
      </w:r>
      <w:r w:rsidRPr="00EB420D">
        <w:rPr>
          <w:b w:val="0"/>
          <w:i/>
          <w:color w:val="0D0D0D" w:themeColor="text1" w:themeTint="F2"/>
          <w:szCs w:val="28"/>
          <w:shd w:val="clear" w:color="auto" w:fill="FFFFFF"/>
          <w:lang w:val="en-US"/>
        </w:rPr>
        <w:t>Myristica fragrans</w:t>
      </w:r>
      <w:r w:rsidRPr="00EB420D">
        <w:rPr>
          <w:b w:val="0"/>
          <w:color w:val="0D0D0D" w:themeColor="text1" w:themeTint="F2"/>
          <w:szCs w:val="28"/>
          <w:shd w:val="clear" w:color="auto" w:fill="FFFFFF"/>
          <w:lang w:val="en-US"/>
        </w:rPr>
        <w:t xml:space="preserve"> </w:t>
      </w:r>
      <w:proofErr w:type="spellStart"/>
      <w:r w:rsidRPr="00EB420D">
        <w:rPr>
          <w:b w:val="0"/>
          <w:color w:val="0D0D0D" w:themeColor="text1" w:themeTint="F2"/>
          <w:szCs w:val="28"/>
          <w:shd w:val="clear" w:color="auto" w:fill="FFFFFF"/>
          <w:lang w:val="en-US"/>
        </w:rPr>
        <w:t>Houtt</w:t>
      </w:r>
      <w:proofErr w:type="spellEnd"/>
      <w:r w:rsidRPr="00EB420D">
        <w:rPr>
          <w:b w:val="0"/>
          <w:color w:val="0D0D0D" w:themeColor="text1" w:themeTint="F2"/>
          <w:szCs w:val="28"/>
          <w:shd w:val="clear" w:color="auto" w:fill="FFFFFF"/>
          <w:lang w:val="en-US"/>
        </w:rPr>
        <w:t xml:space="preserve">.) against </w:t>
      </w:r>
      <w:r w:rsidRPr="00EB420D">
        <w:rPr>
          <w:b w:val="0"/>
          <w:i/>
          <w:color w:val="0D0D0D" w:themeColor="text1" w:themeTint="F2"/>
          <w:szCs w:val="28"/>
          <w:shd w:val="clear" w:color="auto" w:fill="FFFFFF"/>
          <w:lang w:val="en-US"/>
        </w:rPr>
        <w:t>Bacillus cereus</w:t>
      </w:r>
      <w:r w:rsidRPr="00EB420D">
        <w:rPr>
          <w:b w:val="0"/>
          <w:color w:val="0D0D0D" w:themeColor="text1" w:themeTint="F2"/>
          <w:szCs w:val="28"/>
          <w:shd w:val="clear" w:color="auto" w:fill="FFFFFF"/>
          <w:lang w:val="en-US"/>
        </w:rPr>
        <w:t xml:space="preserve"> //Food Science and Biotechnology. – 2009. – Vol. 18. – №. 5. – P. 1301-1304.</w:t>
      </w:r>
    </w:p>
    <w:p w14:paraId="3A54419F" w14:textId="72DF5BB6" w:rsidR="008945CD" w:rsidRPr="00EB420D" w:rsidRDefault="008945CD" w:rsidP="00AB1A2F">
      <w:pPr>
        <w:pStyle w:val="af2"/>
        <w:tabs>
          <w:tab w:val="left" w:pos="630"/>
          <w:tab w:val="left" w:pos="881"/>
        </w:tabs>
        <w:ind w:firstLine="567"/>
        <w:jc w:val="both"/>
        <w:rPr>
          <w:b w:val="0"/>
          <w:color w:val="0D0D0D" w:themeColor="text1" w:themeTint="F2"/>
          <w:szCs w:val="28"/>
          <w:lang w:val="kk-KZ"/>
        </w:rPr>
      </w:pPr>
      <w:r w:rsidRPr="00EB420D">
        <w:rPr>
          <w:rFonts w:eastAsia="Calibri"/>
          <w:b w:val="0"/>
          <w:color w:val="0D0D0D" w:themeColor="text1" w:themeTint="F2"/>
          <w:szCs w:val="28"/>
          <w:lang w:val="kk-KZ" w:eastAsia="en-US"/>
        </w:rPr>
        <w:t>128</w:t>
      </w:r>
      <w:r w:rsidRPr="00EB420D">
        <w:rPr>
          <w:b w:val="0"/>
          <w:color w:val="0D0D0D" w:themeColor="text1" w:themeTint="F2"/>
          <w:szCs w:val="28"/>
          <w:lang w:val="en-US"/>
        </w:rPr>
        <w:t xml:space="preserve"> </w:t>
      </w:r>
      <w:proofErr w:type="spellStart"/>
      <w:r w:rsidRPr="00EB420D">
        <w:rPr>
          <w:b w:val="0"/>
          <w:color w:val="0D0D0D" w:themeColor="text1" w:themeTint="F2"/>
          <w:szCs w:val="28"/>
          <w:shd w:val="clear" w:color="auto" w:fill="FFFFFF"/>
          <w:lang w:val="en-US"/>
        </w:rPr>
        <w:t>Monmai</w:t>
      </w:r>
      <w:proofErr w:type="spellEnd"/>
      <w:r w:rsidRPr="00EB420D">
        <w:rPr>
          <w:b w:val="0"/>
          <w:color w:val="0D0D0D" w:themeColor="text1" w:themeTint="F2"/>
          <w:szCs w:val="28"/>
          <w:shd w:val="clear" w:color="auto" w:fill="FFFFFF"/>
          <w:lang w:val="en-US"/>
        </w:rPr>
        <w:t xml:space="preserve"> C. et al. Development of fermented rice cake containing strawberry showing anti-inflammatory effect on LPS-stimulated macrophages and paw edema induced mice //</w:t>
      </w:r>
      <w:proofErr w:type="spellStart"/>
      <w:r w:rsidRPr="00EB420D">
        <w:rPr>
          <w:b w:val="0"/>
          <w:i/>
          <w:color w:val="0D0D0D" w:themeColor="text1" w:themeTint="F2"/>
          <w:szCs w:val="28"/>
          <w:shd w:val="clear" w:color="auto" w:fill="FFFFFF"/>
          <w:lang w:val="en-US"/>
        </w:rPr>
        <w:t>PloS</w:t>
      </w:r>
      <w:proofErr w:type="spellEnd"/>
      <w:r w:rsidRPr="00EB420D">
        <w:rPr>
          <w:b w:val="0"/>
          <w:i/>
          <w:color w:val="0D0D0D" w:themeColor="text1" w:themeTint="F2"/>
          <w:szCs w:val="28"/>
          <w:shd w:val="clear" w:color="auto" w:fill="FFFFFF"/>
          <w:lang w:val="en-US"/>
        </w:rPr>
        <w:t xml:space="preserve"> one</w:t>
      </w:r>
      <w:r w:rsidRPr="00EB420D">
        <w:rPr>
          <w:b w:val="0"/>
          <w:color w:val="0D0D0D" w:themeColor="text1" w:themeTint="F2"/>
          <w:szCs w:val="28"/>
          <w:shd w:val="clear" w:color="auto" w:fill="FFFFFF"/>
          <w:lang w:val="en-US"/>
        </w:rPr>
        <w:t>. – 2022. – Vol. 17. – №. 10. – P. e0276020.</w:t>
      </w:r>
    </w:p>
    <w:p w14:paraId="4D6639AB" w14:textId="2649F48A" w:rsidR="008945CD" w:rsidRPr="00EB420D" w:rsidRDefault="008945CD" w:rsidP="00AB1A2F">
      <w:pPr>
        <w:pStyle w:val="MDPI21heading1"/>
        <w:tabs>
          <w:tab w:val="left" w:pos="630"/>
        </w:tabs>
        <w:spacing w:before="0" w:after="0" w:line="240" w:lineRule="auto"/>
        <w:ind w:left="0" w:firstLine="567"/>
        <w:contextualSpacing/>
        <w:jc w:val="both"/>
        <w:rPr>
          <w:rFonts w:ascii="Times New Roman" w:hAnsi="Times New Roman"/>
          <w:b w:val="0"/>
          <w:color w:val="0D0D0D" w:themeColor="text1" w:themeTint="F2"/>
          <w:sz w:val="28"/>
          <w:szCs w:val="28"/>
          <w:shd w:val="clear" w:color="auto" w:fill="FFFFFF"/>
        </w:rPr>
      </w:pPr>
      <w:r w:rsidRPr="00EB420D">
        <w:rPr>
          <w:rFonts w:ascii="Times New Roman" w:hAnsi="Times New Roman"/>
          <w:b w:val="0"/>
          <w:bCs/>
          <w:color w:val="0D0D0D" w:themeColor="text1" w:themeTint="F2"/>
          <w:sz w:val="28"/>
          <w:szCs w:val="28"/>
        </w:rPr>
        <w:t>1</w:t>
      </w:r>
      <w:r w:rsidRPr="00EB420D">
        <w:rPr>
          <w:rFonts w:ascii="Times New Roman" w:hAnsi="Times New Roman"/>
          <w:b w:val="0"/>
          <w:bCs/>
          <w:color w:val="0D0D0D" w:themeColor="text1" w:themeTint="F2"/>
          <w:sz w:val="28"/>
          <w:szCs w:val="28"/>
          <w:lang w:val="kk-KZ"/>
        </w:rPr>
        <w:t>2</w:t>
      </w:r>
      <w:r w:rsidRPr="00EB420D">
        <w:rPr>
          <w:rFonts w:ascii="Times New Roman" w:hAnsi="Times New Roman"/>
          <w:b w:val="0"/>
          <w:bCs/>
          <w:color w:val="0D0D0D" w:themeColor="text1" w:themeTint="F2"/>
          <w:sz w:val="28"/>
          <w:szCs w:val="28"/>
        </w:rPr>
        <w:t>9</w:t>
      </w:r>
      <w:r w:rsidRPr="00EB420D">
        <w:rPr>
          <w:rFonts w:ascii="Times New Roman" w:hAnsi="Times New Roman"/>
          <w:b w:val="0"/>
          <w:color w:val="0D0D0D" w:themeColor="text1" w:themeTint="F2"/>
          <w:sz w:val="28"/>
          <w:szCs w:val="28"/>
        </w:rPr>
        <w:t xml:space="preserve"> </w:t>
      </w:r>
      <w:r w:rsidRPr="00EB420D">
        <w:rPr>
          <w:rFonts w:ascii="Times New Roman" w:hAnsi="Times New Roman"/>
          <w:b w:val="0"/>
          <w:bCs/>
          <w:color w:val="0D0D0D" w:themeColor="text1" w:themeTint="F2"/>
          <w:sz w:val="28"/>
          <w:szCs w:val="28"/>
        </w:rPr>
        <w:t>Xu W.</w:t>
      </w:r>
      <w:r w:rsidRPr="00EB420D">
        <w:rPr>
          <w:rFonts w:ascii="Times New Roman" w:hAnsi="Times New Roman"/>
          <w:b w:val="0"/>
          <w:bCs/>
          <w:color w:val="0D0D0D" w:themeColor="text1" w:themeTint="F2"/>
          <w:sz w:val="28"/>
          <w:szCs w:val="28"/>
          <w:lang w:val="kk-KZ"/>
        </w:rPr>
        <w:t>,</w:t>
      </w:r>
      <w:r w:rsidRPr="00EB420D">
        <w:rPr>
          <w:rFonts w:ascii="Times New Roman" w:hAnsi="Times New Roman"/>
          <w:b w:val="0"/>
          <w:bCs/>
          <w:color w:val="0D0D0D" w:themeColor="text1" w:themeTint="F2"/>
          <w:sz w:val="28"/>
          <w:szCs w:val="28"/>
        </w:rPr>
        <w:t xml:space="preserve"> Zhou Q.</w:t>
      </w:r>
      <w:r w:rsidRPr="00EB420D">
        <w:rPr>
          <w:rFonts w:ascii="Times New Roman" w:hAnsi="Times New Roman"/>
          <w:b w:val="0"/>
          <w:bCs/>
          <w:color w:val="0D0D0D" w:themeColor="text1" w:themeTint="F2"/>
          <w:sz w:val="28"/>
          <w:szCs w:val="28"/>
          <w:lang w:val="kk-KZ"/>
        </w:rPr>
        <w:t>,</w:t>
      </w:r>
      <w:r w:rsidRPr="00EB420D">
        <w:rPr>
          <w:rFonts w:ascii="Times New Roman" w:hAnsi="Times New Roman"/>
          <w:b w:val="0"/>
          <w:bCs/>
          <w:color w:val="0D0D0D" w:themeColor="text1" w:themeTint="F2"/>
          <w:sz w:val="28"/>
          <w:szCs w:val="28"/>
        </w:rPr>
        <w:t xml:space="preserve"> Yao</w:t>
      </w:r>
      <w:r w:rsidRPr="00EB420D">
        <w:rPr>
          <w:rFonts w:ascii="Times New Roman" w:hAnsi="Times New Roman"/>
          <w:b w:val="0"/>
          <w:bCs/>
          <w:color w:val="0D0D0D" w:themeColor="text1" w:themeTint="F2"/>
          <w:sz w:val="28"/>
          <w:szCs w:val="28"/>
          <w:lang w:val="kk-KZ"/>
        </w:rPr>
        <w:t xml:space="preserve"> </w:t>
      </w:r>
      <w:r w:rsidRPr="00EB420D">
        <w:rPr>
          <w:rFonts w:ascii="Times New Roman" w:hAnsi="Times New Roman"/>
          <w:b w:val="0"/>
          <w:bCs/>
          <w:color w:val="0D0D0D" w:themeColor="text1" w:themeTint="F2"/>
          <w:sz w:val="28"/>
          <w:szCs w:val="28"/>
        </w:rPr>
        <w:t>Y.; Li</w:t>
      </w:r>
      <w:r w:rsidRPr="00EB420D">
        <w:rPr>
          <w:rFonts w:ascii="Times New Roman" w:hAnsi="Times New Roman"/>
          <w:b w:val="0"/>
          <w:bCs/>
          <w:color w:val="0D0D0D" w:themeColor="text1" w:themeTint="F2"/>
          <w:sz w:val="28"/>
          <w:szCs w:val="28"/>
          <w:lang w:val="kk-KZ"/>
        </w:rPr>
        <w:t xml:space="preserve"> </w:t>
      </w:r>
      <w:r w:rsidRPr="00EB420D">
        <w:rPr>
          <w:rFonts w:ascii="Times New Roman" w:hAnsi="Times New Roman"/>
          <w:b w:val="0"/>
          <w:bCs/>
          <w:color w:val="0D0D0D" w:themeColor="text1" w:themeTint="F2"/>
          <w:sz w:val="28"/>
          <w:szCs w:val="28"/>
        </w:rPr>
        <w:t>X.; Zhang</w:t>
      </w:r>
      <w:r w:rsidRPr="00EB420D">
        <w:rPr>
          <w:rFonts w:ascii="Times New Roman" w:hAnsi="Times New Roman"/>
          <w:b w:val="0"/>
          <w:bCs/>
          <w:color w:val="0D0D0D" w:themeColor="text1" w:themeTint="F2"/>
          <w:sz w:val="28"/>
          <w:szCs w:val="28"/>
          <w:lang w:val="kk-KZ"/>
        </w:rPr>
        <w:t xml:space="preserve"> </w:t>
      </w:r>
      <w:r w:rsidRPr="00EB420D">
        <w:rPr>
          <w:rFonts w:ascii="Times New Roman" w:hAnsi="Times New Roman"/>
          <w:b w:val="0"/>
          <w:bCs/>
          <w:color w:val="0D0D0D" w:themeColor="text1" w:themeTint="F2"/>
          <w:sz w:val="28"/>
          <w:szCs w:val="28"/>
        </w:rPr>
        <w:t>J.-L.</w:t>
      </w:r>
      <w:r w:rsidRPr="00EB420D">
        <w:rPr>
          <w:rFonts w:ascii="Times New Roman" w:hAnsi="Times New Roman"/>
          <w:b w:val="0"/>
          <w:bCs/>
          <w:color w:val="0D0D0D" w:themeColor="text1" w:themeTint="F2"/>
          <w:sz w:val="28"/>
          <w:szCs w:val="28"/>
          <w:lang w:val="kk-KZ"/>
        </w:rPr>
        <w:t>,</w:t>
      </w:r>
      <w:r w:rsidRPr="00EB420D">
        <w:rPr>
          <w:rFonts w:ascii="Times New Roman" w:hAnsi="Times New Roman"/>
          <w:b w:val="0"/>
          <w:bCs/>
          <w:color w:val="0D0D0D" w:themeColor="text1" w:themeTint="F2"/>
          <w:sz w:val="28"/>
          <w:szCs w:val="28"/>
        </w:rPr>
        <w:t xml:space="preserve"> Su, G.-H.</w:t>
      </w:r>
      <w:r w:rsidRPr="00EB420D">
        <w:rPr>
          <w:rFonts w:ascii="Times New Roman" w:hAnsi="Times New Roman"/>
          <w:b w:val="0"/>
          <w:bCs/>
          <w:color w:val="0D0D0D" w:themeColor="text1" w:themeTint="F2"/>
          <w:sz w:val="28"/>
          <w:szCs w:val="28"/>
          <w:lang w:val="kk-KZ"/>
        </w:rPr>
        <w:t>,</w:t>
      </w:r>
      <w:r w:rsidRPr="00EB420D">
        <w:rPr>
          <w:rFonts w:ascii="Times New Roman" w:hAnsi="Times New Roman"/>
          <w:b w:val="0"/>
          <w:bCs/>
          <w:color w:val="0D0D0D" w:themeColor="text1" w:themeTint="F2"/>
          <w:sz w:val="28"/>
          <w:szCs w:val="28"/>
        </w:rPr>
        <w:t xml:space="preserve"> Deng, A.-P. Inhibitory effect of </w:t>
      </w:r>
      <w:proofErr w:type="spellStart"/>
      <w:r w:rsidRPr="00EB420D">
        <w:rPr>
          <w:rFonts w:ascii="Times New Roman" w:hAnsi="Times New Roman"/>
          <w:b w:val="0"/>
          <w:bCs/>
          <w:color w:val="0D0D0D" w:themeColor="text1" w:themeTint="F2"/>
          <w:sz w:val="28"/>
          <w:szCs w:val="28"/>
        </w:rPr>
        <w:t>gardenblue</w:t>
      </w:r>
      <w:proofErr w:type="spellEnd"/>
      <w:r w:rsidRPr="00EB420D">
        <w:rPr>
          <w:rFonts w:ascii="Times New Roman" w:hAnsi="Times New Roman"/>
          <w:b w:val="0"/>
          <w:bCs/>
          <w:color w:val="0D0D0D" w:themeColor="text1" w:themeTint="F2"/>
          <w:sz w:val="28"/>
          <w:szCs w:val="28"/>
        </w:rPr>
        <w:t xml:space="preserve"> blueberry (vaccinium </w:t>
      </w:r>
      <w:proofErr w:type="spellStart"/>
      <w:r w:rsidRPr="00EB420D">
        <w:rPr>
          <w:rFonts w:ascii="Times New Roman" w:hAnsi="Times New Roman"/>
          <w:b w:val="0"/>
          <w:bCs/>
          <w:color w:val="0D0D0D" w:themeColor="text1" w:themeTint="F2"/>
          <w:sz w:val="28"/>
          <w:szCs w:val="28"/>
        </w:rPr>
        <w:t>ashei</w:t>
      </w:r>
      <w:proofErr w:type="spellEnd"/>
      <w:r w:rsidRPr="00EB420D">
        <w:rPr>
          <w:rFonts w:ascii="Times New Roman" w:hAnsi="Times New Roman"/>
          <w:b w:val="0"/>
          <w:bCs/>
          <w:color w:val="0D0D0D" w:themeColor="text1" w:themeTint="F2"/>
          <w:sz w:val="28"/>
          <w:szCs w:val="28"/>
        </w:rPr>
        <w:t xml:space="preserve"> </w:t>
      </w:r>
      <w:proofErr w:type="spellStart"/>
      <w:r w:rsidRPr="00EB420D">
        <w:rPr>
          <w:rFonts w:ascii="Times New Roman" w:hAnsi="Times New Roman"/>
          <w:b w:val="0"/>
          <w:bCs/>
          <w:color w:val="0D0D0D" w:themeColor="text1" w:themeTint="F2"/>
          <w:sz w:val="28"/>
          <w:szCs w:val="28"/>
        </w:rPr>
        <w:t>reade</w:t>
      </w:r>
      <w:proofErr w:type="spellEnd"/>
      <w:r w:rsidRPr="00EB420D">
        <w:rPr>
          <w:rFonts w:ascii="Times New Roman" w:hAnsi="Times New Roman"/>
          <w:b w:val="0"/>
          <w:bCs/>
          <w:color w:val="0D0D0D" w:themeColor="text1" w:themeTint="F2"/>
          <w:sz w:val="28"/>
          <w:szCs w:val="28"/>
        </w:rPr>
        <w:t xml:space="preserve">) anthocyanin extracts on lipopolysaccharide-stimulated inflammatory response in RAW 264.7 cells. </w:t>
      </w:r>
      <w:r w:rsidRPr="00EB420D">
        <w:rPr>
          <w:rFonts w:ascii="Times New Roman" w:hAnsi="Times New Roman"/>
          <w:b w:val="0"/>
          <w:color w:val="0D0D0D" w:themeColor="text1" w:themeTint="F2"/>
          <w:sz w:val="28"/>
          <w:szCs w:val="28"/>
          <w:shd w:val="clear" w:color="auto" w:fill="FFFFFF"/>
        </w:rPr>
        <w:t xml:space="preserve">//Journal of </w:t>
      </w:r>
      <w:r w:rsidRPr="00EB420D">
        <w:rPr>
          <w:rFonts w:ascii="Times New Roman" w:hAnsi="Times New Roman"/>
          <w:b w:val="0"/>
          <w:bCs/>
          <w:i/>
          <w:color w:val="0D0D0D" w:themeColor="text1" w:themeTint="F2"/>
          <w:sz w:val="28"/>
          <w:szCs w:val="28"/>
        </w:rPr>
        <w:t>J. Zhejiang Univ. Sci.</w:t>
      </w:r>
      <w:r w:rsidRPr="00EB420D">
        <w:rPr>
          <w:rFonts w:ascii="Times New Roman" w:hAnsi="Times New Roman"/>
          <w:b w:val="0"/>
          <w:bCs/>
          <w:color w:val="0D0D0D" w:themeColor="text1" w:themeTint="F2"/>
          <w:sz w:val="28"/>
          <w:szCs w:val="28"/>
        </w:rPr>
        <w:t xml:space="preserve"> </w:t>
      </w:r>
      <w:r w:rsidRPr="00EB420D">
        <w:rPr>
          <w:rFonts w:ascii="Times New Roman" w:hAnsi="Times New Roman"/>
          <w:b w:val="0"/>
          <w:bCs/>
          <w:i/>
          <w:color w:val="0D0D0D" w:themeColor="text1" w:themeTint="F2"/>
          <w:sz w:val="28"/>
          <w:szCs w:val="28"/>
        </w:rPr>
        <w:t>B.</w:t>
      </w:r>
      <w:r w:rsidRPr="00EB420D">
        <w:rPr>
          <w:rFonts w:ascii="Times New Roman" w:hAnsi="Times New Roman"/>
          <w:b w:val="0"/>
          <w:color w:val="0D0D0D" w:themeColor="text1" w:themeTint="F2"/>
          <w:sz w:val="28"/>
          <w:szCs w:val="28"/>
          <w:shd w:val="clear" w:color="auto" w:fill="FFFFFF"/>
        </w:rPr>
        <w:t xml:space="preserve"> – 2016. – Vol. 17. – P. 425-436.</w:t>
      </w:r>
    </w:p>
    <w:p w14:paraId="65BF24D8" w14:textId="62D1EE4C" w:rsidR="008945CD" w:rsidRPr="00EB420D" w:rsidRDefault="00727327" w:rsidP="00AB1A2F">
      <w:pPr>
        <w:pStyle w:val="MDPI21heading1"/>
        <w:tabs>
          <w:tab w:val="left" w:pos="630"/>
        </w:tabs>
        <w:spacing w:before="0" w:after="0" w:line="240" w:lineRule="auto"/>
        <w:ind w:left="0" w:firstLine="567"/>
        <w:contextualSpacing/>
        <w:jc w:val="both"/>
        <w:rPr>
          <w:rFonts w:ascii="Times New Roman" w:hAnsi="Times New Roman"/>
          <w:b w:val="0"/>
          <w:color w:val="0D0D0D" w:themeColor="text1" w:themeTint="F2"/>
          <w:sz w:val="28"/>
          <w:szCs w:val="28"/>
          <w:shd w:val="clear" w:color="auto" w:fill="FFFFFF"/>
        </w:rPr>
      </w:pPr>
      <w:r>
        <w:rPr>
          <w:rFonts w:ascii="Times New Roman" w:hAnsi="Times New Roman"/>
          <w:b w:val="0"/>
          <w:color w:val="0D0D0D" w:themeColor="text1" w:themeTint="F2"/>
          <w:sz w:val="28"/>
          <w:szCs w:val="28"/>
        </w:rPr>
        <w:t>1</w:t>
      </w:r>
      <w:r w:rsidR="008945CD" w:rsidRPr="00EB420D">
        <w:rPr>
          <w:rFonts w:ascii="Times New Roman" w:hAnsi="Times New Roman"/>
          <w:b w:val="0"/>
          <w:color w:val="0D0D0D" w:themeColor="text1" w:themeTint="F2"/>
          <w:sz w:val="28"/>
          <w:szCs w:val="28"/>
        </w:rPr>
        <w:t>30</w:t>
      </w:r>
      <w:r w:rsidR="008945CD" w:rsidRPr="00EB420D">
        <w:rPr>
          <w:rFonts w:ascii="Times New Roman" w:hAnsi="Times New Roman"/>
          <w:b w:val="0"/>
          <w:color w:val="0D0D0D" w:themeColor="text1" w:themeTint="F2"/>
          <w:sz w:val="28"/>
          <w:szCs w:val="28"/>
          <w:lang w:val="kk-KZ"/>
        </w:rPr>
        <w:t xml:space="preserve"> </w:t>
      </w:r>
      <w:r w:rsidR="008945CD" w:rsidRPr="00EB420D">
        <w:rPr>
          <w:rFonts w:ascii="Times New Roman" w:hAnsi="Times New Roman"/>
          <w:b w:val="0"/>
          <w:bCs/>
          <w:color w:val="0D0D0D" w:themeColor="text1" w:themeTint="F2"/>
          <w:sz w:val="28"/>
          <w:szCs w:val="28"/>
          <w:lang w:val="la-Latn"/>
        </w:rPr>
        <w:t xml:space="preserve">Bogucka-Kocka, A. and Kołodziej, P. (2019). Method for the culture of nematodes of </w:t>
      </w:r>
      <w:r w:rsidR="008945CD" w:rsidRPr="00EB420D">
        <w:rPr>
          <w:rFonts w:ascii="Times New Roman" w:hAnsi="Times New Roman"/>
          <w:b w:val="0"/>
          <w:bCs/>
          <w:i/>
          <w:color w:val="0D0D0D" w:themeColor="text1" w:themeTint="F2"/>
          <w:sz w:val="28"/>
          <w:szCs w:val="28"/>
          <w:lang w:val="la-Latn"/>
        </w:rPr>
        <w:t>Rhabditis</w:t>
      </w:r>
      <w:r w:rsidR="008945CD" w:rsidRPr="00EB420D">
        <w:rPr>
          <w:rFonts w:ascii="Times New Roman" w:hAnsi="Times New Roman"/>
          <w:b w:val="0"/>
          <w:bCs/>
          <w:color w:val="0D0D0D" w:themeColor="text1" w:themeTint="F2"/>
          <w:sz w:val="28"/>
          <w:szCs w:val="28"/>
        </w:rPr>
        <w:t xml:space="preserve"> </w:t>
      </w:r>
      <w:r w:rsidR="008945CD" w:rsidRPr="00EB420D">
        <w:rPr>
          <w:rFonts w:ascii="Times New Roman" w:hAnsi="Times New Roman"/>
          <w:b w:val="0"/>
          <w:bCs/>
          <w:color w:val="0D0D0D" w:themeColor="text1" w:themeTint="F2"/>
          <w:sz w:val="28"/>
          <w:szCs w:val="28"/>
          <w:lang w:val="la-Latn"/>
        </w:rPr>
        <w:t>sp. genus and determination of the nematocidal substances activity. PL Patent No. 232918 B1.</w:t>
      </w:r>
      <w:r w:rsidR="008945CD" w:rsidRPr="00EB420D">
        <w:rPr>
          <w:rFonts w:ascii="Times New Roman" w:hAnsi="Times New Roman"/>
          <w:b w:val="0"/>
          <w:bCs/>
          <w:color w:val="0D0D0D" w:themeColor="text1" w:themeTint="F2"/>
          <w:sz w:val="28"/>
          <w:szCs w:val="28"/>
        </w:rPr>
        <w:t xml:space="preserve"> </w:t>
      </w:r>
      <w:r w:rsidR="008945CD" w:rsidRPr="00EB420D">
        <w:rPr>
          <w:rFonts w:ascii="Times New Roman" w:hAnsi="Times New Roman"/>
          <w:b w:val="0"/>
          <w:bCs/>
          <w:color w:val="0D0D0D" w:themeColor="text1" w:themeTint="F2"/>
          <w:sz w:val="28"/>
          <w:szCs w:val="28"/>
          <w:lang w:val="la-Latn"/>
        </w:rPr>
        <w:t>Medical University of Lublin. Warsaw, Poland.</w:t>
      </w:r>
    </w:p>
    <w:p w14:paraId="70F5567F" w14:textId="2A61BDEF" w:rsidR="008945CD" w:rsidRPr="00EB420D" w:rsidRDefault="008945CD" w:rsidP="00AB1A2F">
      <w:pPr>
        <w:pStyle w:val="MDPI21heading1"/>
        <w:tabs>
          <w:tab w:val="left" w:pos="630"/>
        </w:tabs>
        <w:spacing w:before="0" w:after="0" w:line="240" w:lineRule="auto"/>
        <w:ind w:left="0" w:firstLine="567"/>
        <w:contextualSpacing/>
        <w:jc w:val="both"/>
        <w:rPr>
          <w:rFonts w:ascii="Times New Roman" w:hAnsi="Times New Roman"/>
          <w:b w:val="0"/>
          <w:bCs/>
          <w:color w:val="0D0D0D" w:themeColor="text1" w:themeTint="F2"/>
          <w:sz w:val="28"/>
          <w:szCs w:val="28"/>
          <w:shd w:val="clear" w:color="auto" w:fill="FFFFFF"/>
          <w:lang w:val="kk-KZ"/>
        </w:rPr>
      </w:pPr>
      <w:r w:rsidRPr="00EB420D">
        <w:rPr>
          <w:rFonts w:ascii="Times New Roman" w:hAnsi="Times New Roman"/>
          <w:b w:val="0"/>
          <w:bCs/>
          <w:color w:val="0D0D0D" w:themeColor="text1" w:themeTint="F2"/>
          <w:sz w:val="28"/>
          <w:szCs w:val="28"/>
        </w:rPr>
        <w:t>131</w:t>
      </w:r>
      <w:r w:rsidRPr="00EB420D">
        <w:rPr>
          <w:rFonts w:ascii="Times New Roman" w:hAnsi="Times New Roman"/>
          <w:b w:val="0"/>
          <w:bCs/>
          <w:color w:val="0D0D0D" w:themeColor="text1" w:themeTint="F2"/>
          <w:sz w:val="28"/>
          <w:szCs w:val="28"/>
          <w:lang w:val="la-Latn"/>
        </w:rPr>
        <w:t xml:space="preserve"> </w:t>
      </w:r>
      <w:r w:rsidRPr="00EB420D">
        <w:rPr>
          <w:rFonts w:ascii="Times New Roman" w:hAnsi="Times New Roman"/>
          <w:b w:val="0"/>
          <w:bCs/>
          <w:color w:val="0D0D0D" w:themeColor="text1" w:themeTint="F2"/>
          <w:sz w:val="28"/>
          <w:szCs w:val="28"/>
          <w:shd w:val="clear" w:color="auto" w:fill="FFFFFF"/>
        </w:rPr>
        <w:t xml:space="preserve">Bogucka-Kocka A. et al. </w:t>
      </w:r>
      <w:proofErr w:type="spellStart"/>
      <w:r w:rsidRPr="00EB420D">
        <w:rPr>
          <w:rFonts w:ascii="Times New Roman" w:hAnsi="Times New Roman"/>
          <w:b w:val="0"/>
          <w:bCs/>
          <w:color w:val="0D0D0D" w:themeColor="text1" w:themeTint="F2"/>
          <w:sz w:val="28"/>
          <w:szCs w:val="28"/>
          <w:shd w:val="clear" w:color="auto" w:fill="FFFFFF"/>
        </w:rPr>
        <w:t>Nematicidal</w:t>
      </w:r>
      <w:proofErr w:type="spellEnd"/>
      <w:r w:rsidRPr="00EB420D">
        <w:rPr>
          <w:rFonts w:ascii="Times New Roman" w:hAnsi="Times New Roman"/>
          <w:b w:val="0"/>
          <w:bCs/>
          <w:color w:val="0D0D0D" w:themeColor="text1" w:themeTint="F2"/>
          <w:sz w:val="28"/>
          <w:szCs w:val="28"/>
          <w:shd w:val="clear" w:color="auto" w:fill="FFFFFF"/>
        </w:rPr>
        <w:t xml:space="preserve"> activity of </w:t>
      </w:r>
      <w:proofErr w:type="spellStart"/>
      <w:r w:rsidRPr="00EB420D">
        <w:rPr>
          <w:rFonts w:ascii="Times New Roman" w:hAnsi="Times New Roman"/>
          <w:b w:val="0"/>
          <w:bCs/>
          <w:color w:val="0D0D0D" w:themeColor="text1" w:themeTint="F2"/>
          <w:sz w:val="28"/>
          <w:szCs w:val="28"/>
          <w:shd w:val="clear" w:color="auto" w:fill="FFFFFF"/>
        </w:rPr>
        <w:t>naphthalimide</w:t>
      </w:r>
      <w:proofErr w:type="spellEnd"/>
      <w:r w:rsidRPr="00EB420D">
        <w:rPr>
          <w:rFonts w:ascii="Times New Roman" w:hAnsi="Times New Roman"/>
          <w:b w:val="0"/>
          <w:bCs/>
          <w:color w:val="0D0D0D" w:themeColor="text1" w:themeTint="F2"/>
          <w:sz w:val="28"/>
          <w:szCs w:val="28"/>
          <w:shd w:val="clear" w:color="auto" w:fill="FFFFFF"/>
        </w:rPr>
        <w:t>–boron cluster conjugates //Chemical Communications. – 2022. – Vol. 58. – №. 15. – P. 2528-2531.</w:t>
      </w:r>
    </w:p>
    <w:p w14:paraId="0F0432C9" w14:textId="2EA0AF1B" w:rsidR="008945CD" w:rsidRPr="00EB420D" w:rsidRDefault="008945CD" w:rsidP="00AB1A2F">
      <w:pPr>
        <w:pStyle w:val="MDPI21heading1"/>
        <w:tabs>
          <w:tab w:val="left" w:pos="630"/>
        </w:tabs>
        <w:spacing w:before="0" w:after="0" w:line="240" w:lineRule="auto"/>
        <w:ind w:left="0" w:firstLine="567"/>
        <w:contextualSpacing/>
        <w:jc w:val="both"/>
        <w:rPr>
          <w:rFonts w:ascii="Times New Roman" w:hAnsi="Times New Roman"/>
          <w:b w:val="0"/>
          <w:bCs/>
          <w:color w:val="0D0D0D" w:themeColor="text1" w:themeTint="F2"/>
          <w:sz w:val="28"/>
          <w:szCs w:val="28"/>
          <w:shd w:val="clear" w:color="auto" w:fill="FFFFFF"/>
          <w:lang w:val="kk-KZ"/>
        </w:rPr>
      </w:pPr>
      <w:r w:rsidRPr="00EB420D">
        <w:rPr>
          <w:rFonts w:ascii="Times New Roman" w:hAnsi="Times New Roman"/>
          <w:b w:val="0"/>
          <w:color w:val="0D0D0D" w:themeColor="text1" w:themeTint="F2"/>
          <w:sz w:val="28"/>
          <w:szCs w:val="28"/>
        </w:rPr>
        <w:t>132</w:t>
      </w:r>
      <w:r w:rsidRPr="00EB420D">
        <w:rPr>
          <w:rFonts w:ascii="Times New Roman" w:hAnsi="Times New Roman"/>
          <w:b w:val="0"/>
          <w:color w:val="0D0D0D" w:themeColor="text1" w:themeTint="F2"/>
          <w:spacing w:val="-1"/>
          <w:sz w:val="28"/>
          <w:szCs w:val="28"/>
          <w:lang w:val="la-Latn"/>
        </w:rPr>
        <w:t xml:space="preserve"> </w:t>
      </w:r>
      <w:r w:rsidRPr="00EB420D">
        <w:rPr>
          <w:rFonts w:ascii="Times New Roman" w:hAnsi="Times New Roman"/>
          <w:b w:val="0"/>
          <w:bCs/>
          <w:color w:val="0D0D0D" w:themeColor="text1" w:themeTint="F2"/>
          <w:sz w:val="28"/>
          <w:szCs w:val="28"/>
          <w:shd w:val="clear" w:color="auto" w:fill="FFFFFF"/>
        </w:rPr>
        <w:t xml:space="preserve">Dziduch K. et al. Synthesis and anthelmintic activity of new </w:t>
      </w:r>
      <w:proofErr w:type="spellStart"/>
      <w:r w:rsidRPr="00EB420D">
        <w:rPr>
          <w:rFonts w:ascii="Times New Roman" w:hAnsi="Times New Roman"/>
          <w:b w:val="0"/>
          <w:bCs/>
          <w:color w:val="0D0D0D" w:themeColor="text1" w:themeTint="F2"/>
          <w:sz w:val="28"/>
          <w:szCs w:val="28"/>
          <w:shd w:val="clear" w:color="auto" w:fill="FFFFFF"/>
        </w:rPr>
        <w:t>thiosemicarbazide</w:t>
      </w:r>
      <w:proofErr w:type="spellEnd"/>
      <w:r w:rsidRPr="00EB420D">
        <w:rPr>
          <w:rFonts w:ascii="Times New Roman" w:hAnsi="Times New Roman"/>
          <w:b w:val="0"/>
          <w:bCs/>
          <w:color w:val="0D0D0D" w:themeColor="text1" w:themeTint="F2"/>
          <w:sz w:val="28"/>
          <w:szCs w:val="28"/>
          <w:shd w:val="clear" w:color="auto" w:fill="FFFFFF"/>
        </w:rPr>
        <w:t xml:space="preserve"> derivatives— A preliminary study //Molecules. – 2020. – Vol. 25. – №. 12. – P. 2770.</w:t>
      </w:r>
    </w:p>
    <w:p w14:paraId="2F1D0B2F" w14:textId="03802D55" w:rsidR="008945CD" w:rsidRPr="00EB420D" w:rsidRDefault="008945CD" w:rsidP="00AB1A2F">
      <w:pPr>
        <w:pStyle w:val="MDPI21heading1"/>
        <w:tabs>
          <w:tab w:val="left" w:pos="630"/>
        </w:tabs>
        <w:spacing w:before="0" w:after="0" w:line="240" w:lineRule="auto"/>
        <w:ind w:left="0" w:firstLine="567"/>
        <w:contextualSpacing/>
        <w:jc w:val="both"/>
        <w:rPr>
          <w:rFonts w:ascii="Times New Roman" w:hAnsi="Times New Roman"/>
          <w:b w:val="0"/>
          <w:color w:val="0D0D0D" w:themeColor="text1" w:themeTint="F2"/>
          <w:sz w:val="28"/>
          <w:szCs w:val="28"/>
          <w:shd w:val="clear" w:color="auto" w:fill="FFFFFF"/>
          <w:lang w:val="kk-KZ"/>
        </w:rPr>
      </w:pPr>
      <w:r w:rsidRPr="00EB420D">
        <w:rPr>
          <w:rFonts w:ascii="Times New Roman" w:hAnsi="Times New Roman"/>
          <w:b w:val="0"/>
          <w:color w:val="0D0D0D" w:themeColor="text1" w:themeTint="F2"/>
          <w:sz w:val="28"/>
          <w:szCs w:val="28"/>
        </w:rPr>
        <w:lastRenderedPageBreak/>
        <w:t xml:space="preserve">133 </w:t>
      </w:r>
      <w:proofErr w:type="spellStart"/>
      <w:r w:rsidRPr="00EB420D">
        <w:rPr>
          <w:rFonts w:ascii="Times New Roman" w:hAnsi="Times New Roman"/>
          <w:b w:val="0"/>
          <w:color w:val="0D0D0D" w:themeColor="text1" w:themeTint="F2"/>
          <w:sz w:val="28"/>
          <w:szCs w:val="28"/>
          <w:shd w:val="clear" w:color="auto" w:fill="FFFFFF"/>
        </w:rPr>
        <w:t>Kołodziej</w:t>
      </w:r>
      <w:proofErr w:type="spellEnd"/>
      <w:r w:rsidRPr="00EB420D">
        <w:rPr>
          <w:rFonts w:ascii="Times New Roman" w:hAnsi="Times New Roman"/>
          <w:b w:val="0"/>
          <w:color w:val="0D0D0D" w:themeColor="text1" w:themeTint="F2"/>
          <w:sz w:val="28"/>
          <w:szCs w:val="28"/>
          <w:shd w:val="clear" w:color="auto" w:fill="FFFFFF"/>
        </w:rPr>
        <w:t xml:space="preserve"> P. et al. Synthesis and anthelmintic activity of novel </w:t>
      </w:r>
      <w:proofErr w:type="spellStart"/>
      <w:r w:rsidRPr="00EB420D">
        <w:rPr>
          <w:rFonts w:ascii="Times New Roman" w:hAnsi="Times New Roman"/>
          <w:b w:val="0"/>
          <w:color w:val="0D0D0D" w:themeColor="text1" w:themeTint="F2"/>
          <w:sz w:val="28"/>
          <w:szCs w:val="28"/>
          <w:shd w:val="clear" w:color="auto" w:fill="FFFFFF"/>
        </w:rPr>
        <w:t>thiosemicarbazide</w:t>
      </w:r>
      <w:proofErr w:type="spellEnd"/>
      <w:r w:rsidRPr="00EB420D">
        <w:rPr>
          <w:rFonts w:ascii="Times New Roman" w:hAnsi="Times New Roman"/>
          <w:b w:val="0"/>
          <w:color w:val="0D0D0D" w:themeColor="text1" w:themeTint="F2"/>
          <w:sz w:val="28"/>
          <w:szCs w:val="28"/>
          <w:shd w:val="clear" w:color="auto" w:fill="FFFFFF"/>
        </w:rPr>
        <w:t xml:space="preserve"> and 1, 2, 4-triazole derivatives: </w:t>
      </w:r>
      <w:r w:rsidRPr="00EB420D">
        <w:rPr>
          <w:rFonts w:ascii="Times New Roman" w:hAnsi="Times New Roman"/>
          <w:b w:val="0"/>
          <w:i/>
          <w:color w:val="0D0D0D" w:themeColor="text1" w:themeTint="F2"/>
          <w:sz w:val="28"/>
          <w:szCs w:val="28"/>
          <w:shd w:val="clear" w:color="auto" w:fill="FFFFFF"/>
        </w:rPr>
        <w:t>In vitro</w:t>
      </w:r>
      <w:r w:rsidRPr="00EB420D">
        <w:rPr>
          <w:rFonts w:ascii="Times New Roman" w:hAnsi="Times New Roman"/>
          <w:b w:val="0"/>
          <w:color w:val="0D0D0D" w:themeColor="text1" w:themeTint="F2"/>
          <w:sz w:val="28"/>
          <w:szCs w:val="28"/>
          <w:shd w:val="clear" w:color="auto" w:fill="FFFFFF"/>
        </w:rPr>
        <w:t xml:space="preserve">, </w:t>
      </w:r>
      <w:r w:rsidRPr="00EB420D">
        <w:rPr>
          <w:rFonts w:ascii="Times New Roman" w:hAnsi="Times New Roman"/>
          <w:b w:val="0"/>
          <w:i/>
          <w:color w:val="0D0D0D" w:themeColor="text1" w:themeTint="F2"/>
          <w:sz w:val="28"/>
          <w:szCs w:val="28"/>
          <w:shd w:val="clear" w:color="auto" w:fill="FFFFFF"/>
        </w:rPr>
        <w:t>in vivo</w:t>
      </w:r>
      <w:r w:rsidRPr="00EB420D">
        <w:rPr>
          <w:rFonts w:ascii="Times New Roman" w:hAnsi="Times New Roman"/>
          <w:b w:val="0"/>
          <w:color w:val="0D0D0D" w:themeColor="text1" w:themeTint="F2"/>
          <w:sz w:val="28"/>
          <w:szCs w:val="28"/>
          <w:shd w:val="clear" w:color="auto" w:fill="FFFFFF"/>
        </w:rPr>
        <w:t xml:space="preserve">, and </w:t>
      </w:r>
      <w:r w:rsidRPr="00EB420D">
        <w:rPr>
          <w:rFonts w:ascii="Times New Roman" w:hAnsi="Times New Roman"/>
          <w:b w:val="0"/>
          <w:i/>
          <w:color w:val="0D0D0D" w:themeColor="text1" w:themeTint="F2"/>
          <w:sz w:val="28"/>
          <w:szCs w:val="28"/>
          <w:shd w:val="clear" w:color="auto" w:fill="FFFFFF"/>
        </w:rPr>
        <w:t>in silico</w:t>
      </w:r>
      <w:r w:rsidRPr="00EB420D">
        <w:rPr>
          <w:rFonts w:ascii="Times New Roman" w:hAnsi="Times New Roman"/>
          <w:b w:val="0"/>
          <w:color w:val="0D0D0D" w:themeColor="text1" w:themeTint="F2"/>
          <w:sz w:val="28"/>
          <w:szCs w:val="28"/>
          <w:shd w:val="clear" w:color="auto" w:fill="FFFFFF"/>
        </w:rPr>
        <w:t xml:space="preserve"> study //Journal of Advanced Research. – 2023.</w:t>
      </w:r>
    </w:p>
    <w:p w14:paraId="0842CC77" w14:textId="5257F724" w:rsidR="008945CD" w:rsidRPr="00EB420D" w:rsidRDefault="008945CD" w:rsidP="00AB1A2F">
      <w:pPr>
        <w:pStyle w:val="MDPI21heading1"/>
        <w:tabs>
          <w:tab w:val="left" w:pos="630"/>
        </w:tabs>
        <w:spacing w:before="0" w:after="0" w:line="240" w:lineRule="auto"/>
        <w:ind w:left="0" w:firstLine="567"/>
        <w:contextualSpacing/>
        <w:jc w:val="both"/>
        <w:rPr>
          <w:rFonts w:ascii="Times New Roman" w:eastAsia="Calibri" w:hAnsi="Times New Roman"/>
          <w:b w:val="0"/>
          <w:color w:val="0D0D0D" w:themeColor="text1" w:themeTint="F2"/>
          <w:sz w:val="28"/>
          <w:szCs w:val="28"/>
          <w:lang w:val="ru-RU" w:eastAsia="en-US"/>
        </w:rPr>
      </w:pPr>
      <w:r w:rsidRPr="00EB420D">
        <w:rPr>
          <w:rFonts w:ascii="Times New Roman" w:eastAsia="Calibri" w:hAnsi="Times New Roman"/>
          <w:b w:val="0"/>
          <w:color w:val="0D0D0D" w:themeColor="text1" w:themeTint="F2"/>
          <w:sz w:val="28"/>
          <w:szCs w:val="28"/>
          <w:lang w:val="kk-KZ" w:eastAsia="en-US"/>
        </w:rPr>
        <w:t>134 Минина С. А., Каухова И. Е. Химия и технология фитопрепаратов. – 2004.</w:t>
      </w:r>
    </w:p>
    <w:p w14:paraId="05AAA22A" w14:textId="7028E0CB"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shd w:val="clear" w:color="auto" w:fill="FFFFFF"/>
        </w:rPr>
        <w:t xml:space="preserve">135 </w:t>
      </w:r>
      <w:proofErr w:type="spellStart"/>
      <w:r w:rsidRPr="00EB420D">
        <w:rPr>
          <w:rFonts w:ascii="Times New Roman" w:hAnsi="Times New Roman" w:cs="Times New Roman"/>
          <w:color w:val="0D0D0D" w:themeColor="text1" w:themeTint="F2"/>
          <w:sz w:val="28"/>
          <w:szCs w:val="28"/>
          <w:shd w:val="clear" w:color="auto" w:fill="FFFFFF"/>
        </w:rPr>
        <w:t>Мухамедсадыкова</w:t>
      </w:r>
      <w:proofErr w:type="spellEnd"/>
      <w:r w:rsidRPr="00EB420D">
        <w:rPr>
          <w:rFonts w:ascii="Times New Roman" w:hAnsi="Times New Roman" w:cs="Times New Roman"/>
          <w:color w:val="0D0D0D" w:themeColor="text1" w:themeTint="F2"/>
          <w:sz w:val="28"/>
          <w:szCs w:val="28"/>
          <w:shd w:val="clear" w:color="auto" w:fill="FFFFFF"/>
        </w:rPr>
        <w:t xml:space="preserve"> А.Ж., Кожанова К.К., </w:t>
      </w:r>
      <w:proofErr w:type="spellStart"/>
      <w:r w:rsidRPr="00EB420D">
        <w:rPr>
          <w:rFonts w:ascii="Times New Roman" w:hAnsi="Times New Roman" w:cs="Times New Roman"/>
          <w:color w:val="0D0D0D" w:themeColor="text1" w:themeTint="F2"/>
          <w:sz w:val="28"/>
          <w:szCs w:val="28"/>
          <w:shd w:val="clear" w:color="auto" w:fill="FFFFFF"/>
        </w:rPr>
        <w:t>Момбеков</w:t>
      </w:r>
      <w:proofErr w:type="spellEnd"/>
      <w:r w:rsidRPr="00EB420D">
        <w:rPr>
          <w:rFonts w:ascii="Times New Roman" w:hAnsi="Times New Roman" w:cs="Times New Roman"/>
          <w:color w:val="0D0D0D" w:themeColor="text1" w:themeTint="F2"/>
          <w:sz w:val="28"/>
          <w:szCs w:val="28"/>
          <w:shd w:val="clear" w:color="auto" w:fill="FFFFFF"/>
        </w:rPr>
        <w:t xml:space="preserve"> С.Е., </w:t>
      </w:r>
      <w:proofErr w:type="spellStart"/>
      <w:r w:rsidRPr="00EB420D">
        <w:rPr>
          <w:rFonts w:ascii="Times New Roman" w:hAnsi="Times New Roman" w:cs="Times New Roman"/>
          <w:color w:val="0D0D0D" w:themeColor="text1" w:themeTint="F2"/>
          <w:sz w:val="28"/>
          <w:szCs w:val="28"/>
          <w:shd w:val="clear" w:color="auto" w:fill="FFFFFF"/>
        </w:rPr>
        <w:t>Кунтубек</w:t>
      </w:r>
      <w:proofErr w:type="spellEnd"/>
      <w:r w:rsidRPr="00EB420D">
        <w:rPr>
          <w:rFonts w:ascii="Times New Roman" w:hAnsi="Times New Roman" w:cs="Times New Roman"/>
          <w:color w:val="0D0D0D" w:themeColor="text1" w:themeTint="F2"/>
          <w:sz w:val="28"/>
          <w:szCs w:val="28"/>
          <w:shd w:val="clear" w:color="auto" w:fill="FFFFFF"/>
        </w:rPr>
        <w:t xml:space="preserve"> Г.Н., Жумабаев Н.Н. Фитохимические компоненты растительного сырья чистеца лесного (</w:t>
      </w:r>
      <w:r w:rsidRPr="00EB420D">
        <w:rPr>
          <w:rFonts w:ascii="Times New Roman" w:hAnsi="Times New Roman" w:cs="Times New Roman"/>
          <w:i/>
          <w:iCs/>
          <w:color w:val="0D0D0D" w:themeColor="text1" w:themeTint="F2"/>
          <w:sz w:val="28"/>
          <w:szCs w:val="28"/>
          <w:shd w:val="clear" w:color="auto" w:fill="FFFFFF"/>
          <w:lang w:val="en-US"/>
        </w:rPr>
        <w:t>Stachys</w:t>
      </w:r>
      <w:r w:rsidRPr="00EB420D">
        <w:rPr>
          <w:rFonts w:ascii="Times New Roman" w:hAnsi="Times New Roman" w:cs="Times New Roman"/>
          <w:i/>
          <w:iCs/>
          <w:color w:val="0D0D0D" w:themeColor="text1" w:themeTint="F2"/>
          <w:sz w:val="28"/>
          <w:szCs w:val="28"/>
          <w:shd w:val="clear" w:color="auto" w:fill="FFFFFF"/>
        </w:rPr>
        <w:t xml:space="preserve"> </w:t>
      </w:r>
      <w:r w:rsidRPr="00EB420D">
        <w:rPr>
          <w:rFonts w:ascii="Times New Roman" w:hAnsi="Times New Roman" w:cs="Times New Roman"/>
          <w:i/>
          <w:iCs/>
          <w:color w:val="0D0D0D" w:themeColor="text1" w:themeTint="F2"/>
          <w:sz w:val="28"/>
          <w:szCs w:val="28"/>
          <w:shd w:val="clear" w:color="auto" w:fill="FFFFFF"/>
          <w:lang w:val="en-US"/>
        </w:rPr>
        <w:t>sylvatica</w:t>
      </w:r>
      <w:r w:rsidRPr="00EB420D">
        <w:rPr>
          <w:rFonts w:ascii="Times New Roman" w:hAnsi="Times New Roman" w:cs="Times New Roman"/>
          <w:color w:val="0D0D0D" w:themeColor="text1" w:themeTint="F2"/>
          <w:sz w:val="28"/>
          <w:szCs w:val="28"/>
          <w:shd w:val="clear" w:color="auto" w:fill="FFFFFF"/>
        </w:rPr>
        <w:t xml:space="preserve"> </w:t>
      </w:r>
      <w:r w:rsidRPr="00EB420D">
        <w:rPr>
          <w:rFonts w:ascii="Times New Roman" w:hAnsi="Times New Roman" w:cs="Times New Roman"/>
          <w:color w:val="0D0D0D" w:themeColor="text1" w:themeTint="F2"/>
          <w:sz w:val="28"/>
          <w:szCs w:val="28"/>
          <w:shd w:val="clear" w:color="auto" w:fill="FFFFFF"/>
          <w:lang w:val="en-US"/>
        </w:rPr>
        <w:t>L</w:t>
      </w:r>
      <w:r w:rsidRPr="00EB420D">
        <w:rPr>
          <w:rFonts w:ascii="Times New Roman" w:hAnsi="Times New Roman" w:cs="Times New Roman"/>
          <w:color w:val="0D0D0D" w:themeColor="text1" w:themeTint="F2"/>
          <w:sz w:val="28"/>
          <w:szCs w:val="28"/>
          <w:shd w:val="clear" w:color="auto" w:fill="FFFFFF"/>
        </w:rPr>
        <w:t>.) // Фармация Казахстана. – 2022. – №. 6. – С. 147-150.</w:t>
      </w:r>
    </w:p>
    <w:p w14:paraId="7E1BC9D2" w14:textId="7E3BD76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shd w:val="clear" w:color="auto" w:fill="FFFFFF"/>
          <w:lang w:val="kk-KZ"/>
        </w:rPr>
        <w:t xml:space="preserve">136 </w:t>
      </w:r>
      <w:proofErr w:type="spellStart"/>
      <w:r w:rsidRPr="00EB420D">
        <w:rPr>
          <w:rFonts w:ascii="Times New Roman" w:hAnsi="Times New Roman" w:cs="Times New Roman"/>
          <w:color w:val="0D0D0D" w:themeColor="text1" w:themeTint="F2"/>
          <w:sz w:val="28"/>
          <w:szCs w:val="28"/>
        </w:rPr>
        <w:t>Коничев</w:t>
      </w:r>
      <w:proofErr w:type="spellEnd"/>
      <w:r w:rsidRPr="00EB420D">
        <w:rPr>
          <w:rFonts w:ascii="Times New Roman" w:hAnsi="Times New Roman" w:cs="Times New Roman"/>
          <w:color w:val="0D0D0D" w:themeColor="text1" w:themeTint="F2"/>
          <w:sz w:val="28"/>
          <w:szCs w:val="28"/>
        </w:rPr>
        <w:t xml:space="preserve"> А.С., </w:t>
      </w:r>
      <w:proofErr w:type="spellStart"/>
      <w:r w:rsidRPr="00EB420D">
        <w:rPr>
          <w:rFonts w:ascii="Times New Roman" w:hAnsi="Times New Roman" w:cs="Times New Roman"/>
          <w:color w:val="0D0D0D" w:themeColor="text1" w:themeTint="F2"/>
          <w:sz w:val="28"/>
          <w:szCs w:val="28"/>
        </w:rPr>
        <w:t>Баурин</w:t>
      </w:r>
      <w:proofErr w:type="spellEnd"/>
      <w:r w:rsidRPr="00EB420D">
        <w:rPr>
          <w:rFonts w:ascii="Times New Roman" w:hAnsi="Times New Roman" w:cs="Times New Roman"/>
          <w:color w:val="0D0D0D" w:themeColor="text1" w:themeTint="F2"/>
          <w:sz w:val="28"/>
          <w:szCs w:val="28"/>
        </w:rPr>
        <w:t xml:space="preserve"> П.В. Традиционные и современные методы</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rPr>
        <w:t>экстракции биологически активных веществ из растительного сырья:</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rPr>
        <w:t>перспективы, достоинства, недостатки //Вестник МГОУ. – 2011. – № 3 – С. 49-53.</w:t>
      </w:r>
    </w:p>
    <w:p w14:paraId="0B1A6FB5" w14:textId="634920E3"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137 </w:t>
      </w:r>
      <w:r w:rsidRPr="00EB420D">
        <w:rPr>
          <w:rFonts w:ascii="Times New Roman" w:hAnsi="Times New Roman" w:cs="Times New Roman"/>
          <w:color w:val="0D0D0D" w:themeColor="text1" w:themeTint="F2"/>
          <w:sz w:val="28"/>
          <w:szCs w:val="28"/>
        </w:rPr>
        <w:t>Леонова М.В., Климочкин Ю.Н. Экстракционные методы</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rPr>
        <w:t xml:space="preserve">изготовления лекарственных средств из растительного сырья: </w:t>
      </w:r>
      <w:proofErr w:type="spellStart"/>
      <w:r w:rsidRPr="00EB420D">
        <w:rPr>
          <w:rFonts w:ascii="Times New Roman" w:hAnsi="Times New Roman" w:cs="Times New Roman"/>
          <w:color w:val="0D0D0D" w:themeColor="text1" w:themeTint="F2"/>
          <w:sz w:val="28"/>
          <w:szCs w:val="28"/>
        </w:rPr>
        <w:t>учебнометодическое</w:t>
      </w:r>
      <w:proofErr w:type="spellEnd"/>
      <w:r w:rsidRPr="00EB420D">
        <w:rPr>
          <w:rFonts w:ascii="Times New Roman" w:hAnsi="Times New Roman" w:cs="Times New Roman"/>
          <w:color w:val="0D0D0D" w:themeColor="text1" w:themeTint="F2"/>
          <w:sz w:val="28"/>
          <w:szCs w:val="28"/>
        </w:rPr>
        <w:t xml:space="preserve"> пособие /– Самара, Самар. гос. техн. ун-т. - 2012. – С. 27-32.</w:t>
      </w:r>
    </w:p>
    <w:p w14:paraId="103C3452" w14:textId="4F0BFD10"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138 </w:t>
      </w:r>
      <w:r w:rsidRPr="00EB420D">
        <w:rPr>
          <w:rFonts w:ascii="Times New Roman" w:hAnsi="Times New Roman" w:cs="Times New Roman"/>
          <w:color w:val="0D0D0D" w:themeColor="text1" w:themeTint="F2"/>
          <w:sz w:val="28"/>
          <w:szCs w:val="28"/>
          <w:shd w:val="clear" w:color="auto" w:fill="FFFFFF"/>
          <w:lang w:val="en-US"/>
        </w:rPr>
        <w:t xml:space="preserve">Acharya J., Hildreth M. B., Reese R. N. </w:t>
      </w:r>
      <w:r w:rsidRPr="00EB420D">
        <w:rPr>
          <w:rFonts w:ascii="Times New Roman" w:hAnsi="Times New Roman" w:cs="Times New Roman"/>
          <w:i/>
          <w:color w:val="0D0D0D" w:themeColor="text1" w:themeTint="F2"/>
          <w:sz w:val="28"/>
          <w:szCs w:val="28"/>
          <w:shd w:val="clear" w:color="auto" w:fill="FFFFFF"/>
          <w:lang w:val="en-US"/>
        </w:rPr>
        <w:t>In vitro</w:t>
      </w:r>
      <w:r w:rsidRPr="00EB420D">
        <w:rPr>
          <w:rFonts w:ascii="Times New Roman" w:hAnsi="Times New Roman" w:cs="Times New Roman"/>
          <w:color w:val="0D0D0D" w:themeColor="text1" w:themeTint="F2"/>
          <w:sz w:val="28"/>
          <w:szCs w:val="28"/>
          <w:shd w:val="clear" w:color="auto" w:fill="FFFFFF"/>
          <w:lang w:val="en-US"/>
        </w:rPr>
        <w:t xml:space="preserve"> screening of forty medicinal plant extracts from the United States Northern Great Plains for anthelmintic activity against </w:t>
      </w:r>
      <w:proofErr w:type="spellStart"/>
      <w:r w:rsidRPr="00EB420D">
        <w:rPr>
          <w:rFonts w:ascii="Times New Roman" w:hAnsi="Times New Roman" w:cs="Times New Roman"/>
          <w:i/>
          <w:color w:val="0D0D0D" w:themeColor="text1" w:themeTint="F2"/>
          <w:sz w:val="28"/>
          <w:szCs w:val="28"/>
          <w:shd w:val="clear" w:color="auto" w:fill="FFFFFF"/>
          <w:lang w:val="en-US"/>
        </w:rPr>
        <w:t>Haemonchus</w:t>
      </w:r>
      <w:proofErr w:type="spellEnd"/>
      <w:r w:rsidRPr="00EB420D">
        <w:rPr>
          <w:rFonts w:ascii="Times New Roman" w:hAnsi="Times New Roman" w:cs="Times New Roman"/>
          <w:i/>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i/>
          <w:color w:val="0D0D0D" w:themeColor="text1" w:themeTint="F2"/>
          <w:sz w:val="28"/>
          <w:szCs w:val="28"/>
          <w:shd w:val="clear" w:color="auto" w:fill="FFFFFF"/>
          <w:lang w:val="en-US"/>
        </w:rPr>
        <w:t>contortus</w:t>
      </w:r>
      <w:proofErr w:type="spellEnd"/>
      <w:r w:rsidRPr="00EB420D">
        <w:rPr>
          <w:rFonts w:ascii="Times New Roman" w:hAnsi="Times New Roman" w:cs="Times New Roman"/>
          <w:color w:val="0D0D0D" w:themeColor="text1" w:themeTint="F2"/>
          <w:sz w:val="28"/>
          <w:szCs w:val="28"/>
          <w:shd w:val="clear" w:color="auto" w:fill="FFFFFF"/>
          <w:lang w:val="en-US"/>
        </w:rPr>
        <w:t xml:space="preserve"> //Veterinary parasitology. – 2014. – Vol. 201. – №. 1-2. – P. 75-81.</w:t>
      </w:r>
    </w:p>
    <w:p w14:paraId="70AFDECA" w14:textId="5670889D"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139 </w:t>
      </w:r>
      <w:r w:rsidRPr="00EB420D">
        <w:rPr>
          <w:rFonts w:ascii="Times New Roman" w:hAnsi="Times New Roman" w:cs="Times New Roman"/>
          <w:color w:val="0D0D0D" w:themeColor="text1" w:themeTint="F2"/>
          <w:sz w:val="28"/>
          <w:szCs w:val="28"/>
          <w:shd w:val="clear" w:color="auto" w:fill="FFFFFF"/>
          <w:lang w:val="en-US"/>
        </w:rPr>
        <w:t xml:space="preserve">Alanazi A. D. et al. Potent </w:t>
      </w:r>
      <w:r w:rsidRPr="00EB420D">
        <w:rPr>
          <w:rFonts w:ascii="Times New Roman" w:hAnsi="Times New Roman" w:cs="Times New Roman"/>
          <w:i/>
          <w:color w:val="0D0D0D" w:themeColor="text1" w:themeTint="F2"/>
          <w:sz w:val="28"/>
          <w:szCs w:val="28"/>
          <w:shd w:val="clear" w:color="auto" w:fill="FFFFFF"/>
          <w:lang w:val="en-US"/>
        </w:rPr>
        <w:t>In vitro</w:t>
      </w:r>
      <w:r w:rsidRPr="00EB420D">
        <w:rPr>
          <w:rFonts w:ascii="Times New Roman" w:hAnsi="Times New Roman" w:cs="Times New Roman"/>
          <w:color w:val="0D0D0D" w:themeColor="text1" w:themeTint="F2"/>
          <w:sz w:val="28"/>
          <w:szCs w:val="28"/>
          <w:shd w:val="clear" w:color="auto" w:fill="FFFFFF"/>
          <w:lang w:val="en-US"/>
        </w:rPr>
        <w:t xml:space="preserve"> and </w:t>
      </w:r>
      <w:r w:rsidRPr="00EB420D">
        <w:rPr>
          <w:rFonts w:ascii="Times New Roman" w:hAnsi="Times New Roman" w:cs="Times New Roman"/>
          <w:i/>
          <w:color w:val="0D0D0D" w:themeColor="text1" w:themeTint="F2"/>
          <w:sz w:val="28"/>
          <w:szCs w:val="28"/>
          <w:shd w:val="clear" w:color="auto" w:fill="FFFFFF"/>
          <w:lang w:val="en-US"/>
        </w:rPr>
        <w:t>in vivo</w:t>
      </w:r>
      <w:r w:rsidRPr="00EB420D">
        <w:rPr>
          <w:rFonts w:ascii="Times New Roman" w:hAnsi="Times New Roman" w:cs="Times New Roman"/>
          <w:color w:val="0D0D0D" w:themeColor="text1" w:themeTint="F2"/>
          <w:sz w:val="28"/>
          <w:szCs w:val="28"/>
          <w:shd w:val="clear" w:color="auto" w:fill="FFFFFF"/>
          <w:lang w:val="en-US"/>
        </w:rPr>
        <w:t xml:space="preserve"> Effects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i/>
          <w:color w:val="0D0D0D" w:themeColor="text1" w:themeTint="F2"/>
          <w:sz w:val="28"/>
          <w:szCs w:val="28"/>
          <w:shd w:val="clear" w:color="auto" w:fill="FFFFFF"/>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Methanolic Extract against </w:t>
      </w:r>
      <w:r w:rsidRPr="00EB420D">
        <w:rPr>
          <w:rFonts w:ascii="Times New Roman" w:hAnsi="Times New Roman" w:cs="Times New Roman"/>
          <w:i/>
          <w:color w:val="0D0D0D" w:themeColor="text1" w:themeTint="F2"/>
          <w:sz w:val="28"/>
          <w:szCs w:val="28"/>
          <w:shd w:val="clear" w:color="auto" w:fill="FFFFFF"/>
          <w:lang w:val="en-US"/>
        </w:rPr>
        <w:t>Toxoplasma gondii</w:t>
      </w:r>
      <w:r w:rsidRPr="00EB420D">
        <w:rPr>
          <w:rFonts w:ascii="Times New Roman" w:hAnsi="Times New Roman" w:cs="Times New Roman"/>
          <w:color w:val="0D0D0D" w:themeColor="text1" w:themeTint="F2"/>
          <w:sz w:val="28"/>
          <w:szCs w:val="28"/>
          <w:shd w:val="clear" w:color="auto" w:fill="FFFFFF"/>
          <w:lang w:val="en-US"/>
        </w:rPr>
        <w:t xml:space="preserve"> Infection //Tropical Medicine and Infectious Disease. – 2023. – Vol. 8. – №. 7. – P. 355.</w:t>
      </w:r>
    </w:p>
    <w:p w14:paraId="2602E3A5" w14:textId="22617E28"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140 </w:t>
      </w:r>
      <w:proofErr w:type="spellStart"/>
      <w:r w:rsidRPr="00EB420D">
        <w:rPr>
          <w:rFonts w:ascii="Times New Roman" w:hAnsi="Times New Roman" w:cs="Times New Roman"/>
          <w:color w:val="0D0D0D" w:themeColor="text1" w:themeTint="F2"/>
          <w:sz w:val="28"/>
          <w:szCs w:val="28"/>
          <w:shd w:val="clear" w:color="auto" w:fill="FFFFFF"/>
          <w:lang w:val="en-US"/>
        </w:rPr>
        <w:t>Bilušić</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Vundać</w:t>
      </w:r>
      <w:proofErr w:type="spellEnd"/>
      <w:r w:rsidRPr="00EB420D">
        <w:rPr>
          <w:rFonts w:ascii="Times New Roman" w:hAnsi="Times New Roman" w:cs="Times New Roman"/>
          <w:color w:val="0D0D0D" w:themeColor="text1" w:themeTint="F2"/>
          <w:sz w:val="28"/>
          <w:szCs w:val="28"/>
          <w:shd w:val="clear" w:color="auto" w:fill="FFFFFF"/>
          <w:lang w:val="en-US"/>
        </w:rPr>
        <w:t xml:space="preserve"> V. Taxonomical and phytochemical characterization of 10 </w:t>
      </w:r>
      <w:r w:rsidRPr="00EB420D">
        <w:rPr>
          <w:rFonts w:ascii="Times New Roman" w:hAnsi="Times New Roman" w:cs="Times New Roman"/>
          <w:i/>
          <w:color w:val="0D0D0D" w:themeColor="text1" w:themeTint="F2"/>
          <w:sz w:val="28"/>
          <w:szCs w:val="28"/>
          <w:shd w:val="clear" w:color="auto" w:fill="FFFFFF"/>
          <w:lang w:val="en-US"/>
        </w:rPr>
        <w:t>Stachys taxa</w:t>
      </w:r>
      <w:r w:rsidRPr="00EB420D">
        <w:rPr>
          <w:rFonts w:ascii="Times New Roman" w:hAnsi="Times New Roman" w:cs="Times New Roman"/>
          <w:color w:val="0D0D0D" w:themeColor="text1" w:themeTint="F2"/>
          <w:sz w:val="28"/>
          <w:szCs w:val="28"/>
          <w:shd w:val="clear" w:color="auto" w:fill="FFFFFF"/>
          <w:lang w:val="en-US"/>
        </w:rPr>
        <w:t xml:space="preserve"> recorded in the Balkan Peninsula flora: A review //Plants. – 2019. – Vol. 8. – №. 2. – P. 32.</w:t>
      </w:r>
    </w:p>
    <w:p w14:paraId="57E3F8F2" w14:textId="0429E7B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eastAsia="Calibri" w:hAnsi="Times New Roman" w:cs="Times New Roman"/>
          <w:color w:val="0D0D0D" w:themeColor="text1" w:themeTint="F2"/>
          <w:sz w:val="28"/>
          <w:szCs w:val="28"/>
          <w:lang w:val="kk-KZ"/>
        </w:rPr>
        <w:t>141</w:t>
      </w:r>
      <w:r w:rsidRPr="00EB420D">
        <w:rPr>
          <w:rFonts w:ascii="Times New Roman" w:eastAsia="Calibri"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Barati M. et al. The evaluation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 xml:space="preserve"> leave extracts on cysts of </w:t>
      </w:r>
      <w:r w:rsidRPr="00EB420D">
        <w:rPr>
          <w:rFonts w:ascii="Times New Roman" w:hAnsi="Times New Roman" w:cs="Times New Roman"/>
          <w:i/>
          <w:color w:val="0D0D0D" w:themeColor="text1" w:themeTint="F2"/>
          <w:sz w:val="28"/>
          <w:szCs w:val="28"/>
          <w:shd w:val="clear" w:color="auto" w:fill="FFFFFF"/>
          <w:lang w:val="en-US"/>
        </w:rPr>
        <w:t>G. lamblia</w:t>
      </w:r>
      <w:r w:rsidRPr="00EB420D">
        <w:rPr>
          <w:rFonts w:ascii="Times New Roman" w:hAnsi="Times New Roman" w:cs="Times New Roman"/>
          <w:color w:val="0D0D0D" w:themeColor="text1" w:themeTint="F2"/>
          <w:sz w:val="28"/>
          <w:szCs w:val="28"/>
          <w:shd w:val="clear" w:color="auto" w:fill="FFFFFF"/>
          <w:lang w:val="en-US"/>
        </w:rPr>
        <w:t xml:space="preserve">, </w:t>
      </w:r>
      <w:r w:rsidRPr="00EB420D">
        <w:rPr>
          <w:rFonts w:ascii="Times New Roman" w:hAnsi="Times New Roman" w:cs="Times New Roman"/>
          <w:i/>
          <w:color w:val="0D0D0D" w:themeColor="text1" w:themeTint="F2"/>
          <w:sz w:val="28"/>
          <w:szCs w:val="28"/>
          <w:shd w:val="clear" w:color="auto" w:fill="FFFFFF"/>
          <w:lang w:val="en-US"/>
        </w:rPr>
        <w:t>in vitro</w:t>
      </w:r>
      <w:r w:rsidRPr="00EB420D">
        <w:rPr>
          <w:rFonts w:ascii="Times New Roman" w:hAnsi="Times New Roman" w:cs="Times New Roman"/>
          <w:color w:val="0D0D0D" w:themeColor="text1" w:themeTint="F2"/>
          <w:sz w:val="28"/>
          <w:szCs w:val="28"/>
          <w:shd w:val="clear" w:color="auto" w:fill="FFFFFF"/>
          <w:lang w:val="en-US"/>
        </w:rPr>
        <w:t xml:space="preserve"> //Journal of Archives in Military Medicine. – 2017. – Vol. 5. – №. 4. – P. </w:t>
      </w:r>
      <w:r w:rsidRPr="00EB420D">
        <w:rPr>
          <w:rFonts w:ascii="Times New Roman" w:hAnsi="Times New Roman" w:cs="Times New Roman"/>
          <w:color w:val="0D0D0D" w:themeColor="text1" w:themeTint="F2"/>
          <w:sz w:val="28"/>
          <w:szCs w:val="28"/>
          <w:lang w:val="kk-KZ"/>
        </w:rPr>
        <w:t>e59529</w:t>
      </w:r>
      <w:r w:rsidRPr="00EB420D">
        <w:rPr>
          <w:rFonts w:ascii="Times New Roman" w:hAnsi="Times New Roman" w:cs="Times New Roman"/>
          <w:color w:val="0D0D0D" w:themeColor="text1" w:themeTint="F2"/>
          <w:sz w:val="28"/>
          <w:szCs w:val="28"/>
          <w:lang w:val="en-US"/>
        </w:rPr>
        <w:t>.</w:t>
      </w:r>
    </w:p>
    <w:p w14:paraId="5FD24B1B" w14:textId="27F2F5C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en-US"/>
        </w:rPr>
      </w:pPr>
      <w:r w:rsidRPr="00EB420D">
        <w:rPr>
          <w:rFonts w:ascii="Times New Roman" w:eastAsia="Times New Roman" w:hAnsi="Times New Roman" w:cs="Times New Roman"/>
          <w:color w:val="0D0D0D" w:themeColor="text1" w:themeTint="F2"/>
          <w:sz w:val="28"/>
          <w:szCs w:val="28"/>
          <w:lang w:val="kk-KZ"/>
        </w:rPr>
        <w:t>142</w:t>
      </w:r>
      <w:r w:rsidRPr="00EB420D">
        <w:rPr>
          <w:rFonts w:ascii="Times New Roman" w:eastAsia="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Vundać</w:t>
      </w:r>
      <w:proofErr w:type="spellEnd"/>
      <w:r w:rsidRPr="00EB420D">
        <w:rPr>
          <w:rFonts w:ascii="Times New Roman" w:hAnsi="Times New Roman" w:cs="Times New Roman"/>
          <w:color w:val="0D0D0D" w:themeColor="text1" w:themeTint="F2"/>
          <w:sz w:val="28"/>
          <w:szCs w:val="28"/>
          <w:shd w:val="clear" w:color="auto" w:fill="FFFFFF"/>
          <w:lang w:val="en-US"/>
        </w:rPr>
        <w:t xml:space="preserve"> V. et al. HPTLC determination of flavonoids and phenolic acids in some Croatian </w:t>
      </w:r>
      <w:r w:rsidRPr="00EB420D">
        <w:rPr>
          <w:rFonts w:ascii="Times New Roman" w:hAnsi="Times New Roman" w:cs="Times New Roman"/>
          <w:i/>
          <w:color w:val="0D0D0D" w:themeColor="text1" w:themeTint="F2"/>
          <w:sz w:val="28"/>
          <w:szCs w:val="28"/>
          <w:shd w:val="clear" w:color="auto" w:fill="FFFFFF"/>
          <w:lang w:val="en-US"/>
        </w:rPr>
        <w:t>Stachys taxa</w:t>
      </w:r>
      <w:r w:rsidRPr="00EB420D">
        <w:rPr>
          <w:rFonts w:ascii="Times New Roman" w:hAnsi="Times New Roman" w:cs="Times New Roman"/>
          <w:color w:val="0D0D0D" w:themeColor="text1" w:themeTint="F2"/>
          <w:sz w:val="28"/>
          <w:szCs w:val="28"/>
          <w:shd w:val="clear" w:color="auto" w:fill="FFFFFF"/>
          <w:lang w:val="en-US"/>
        </w:rPr>
        <w:t xml:space="preserve"> //JPC-Journal of Planar Chromatography-Modern TLC. – 2005. – Vol. 18. – №. 104. – P. 269-273.</w:t>
      </w:r>
    </w:p>
    <w:p w14:paraId="219839EE" w14:textId="5F4DF120" w:rsidR="008945CD" w:rsidRPr="00EB420D" w:rsidRDefault="008945CD" w:rsidP="00AB1A2F">
      <w:pPr>
        <w:tabs>
          <w:tab w:val="left" w:pos="630"/>
        </w:tabs>
        <w:spacing w:after="0" w:line="240" w:lineRule="auto"/>
        <w:ind w:firstLine="567"/>
        <w:contextualSpacing/>
        <w:jc w:val="both"/>
        <w:rPr>
          <w:rFonts w:ascii="Times New Roman" w:eastAsia="Calibri" w:hAnsi="Times New Roman" w:cs="Times New Roman"/>
          <w:color w:val="0D0D0D" w:themeColor="text1" w:themeTint="F2"/>
          <w:sz w:val="28"/>
          <w:szCs w:val="28"/>
          <w:lang w:val="kk-KZ"/>
        </w:rPr>
      </w:pPr>
      <w:r w:rsidRPr="00EB420D">
        <w:rPr>
          <w:rFonts w:ascii="Times New Roman" w:eastAsia="Calibri" w:hAnsi="Times New Roman" w:cs="Times New Roman"/>
          <w:color w:val="0D0D0D" w:themeColor="text1" w:themeTint="F2"/>
          <w:sz w:val="28"/>
          <w:szCs w:val="28"/>
          <w:lang w:val="kk-KZ"/>
        </w:rPr>
        <w:t>143 Мухамедсадыкова А.Ж., Кожанова К.К., Кадырбаева Г.М., Ақылова А.А. Орман қайызғақшөп (Stachys sylvatica L.) экстрактсы бар гельдің қолдану перспективасы// Фармация Казахстана. – 2024. – №. 1. – С. 315 – 321.</w:t>
      </w:r>
    </w:p>
    <w:p w14:paraId="67F3213F" w14:textId="6C36E4F4"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144 </w:t>
      </w:r>
      <w:r w:rsidRPr="00EB420D">
        <w:rPr>
          <w:rFonts w:ascii="Times New Roman" w:hAnsi="Times New Roman" w:cs="Times New Roman"/>
          <w:color w:val="0D0D0D" w:themeColor="text1" w:themeTint="F2"/>
          <w:sz w:val="28"/>
          <w:szCs w:val="28"/>
          <w:shd w:val="clear" w:color="auto" w:fill="FFFFFF"/>
          <w:lang w:val="en-US"/>
        </w:rPr>
        <w:t xml:space="preserve">Bahadori M. B. et al. The health benefits of three </w:t>
      </w:r>
      <w:proofErr w:type="spellStart"/>
      <w:r w:rsidRPr="00EB420D">
        <w:rPr>
          <w:rFonts w:ascii="Times New Roman" w:hAnsi="Times New Roman" w:cs="Times New Roman"/>
          <w:color w:val="0D0D0D" w:themeColor="text1" w:themeTint="F2"/>
          <w:sz w:val="28"/>
          <w:szCs w:val="28"/>
          <w:shd w:val="clear" w:color="auto" w:fill="FFFFFF"/>
          <w:lang w:val="en-US"/>
        </w:rPr>
        <w:t>Hedgenettle</w:t>
      </w:r>
      <w:proofErr w:type="spellEnd"/>
      <w:r w:rsidRPr="00EB420D">
        <w:rPr>
          <w:rFonts w:ascii="Times New Roman" w:hAnsi="Times New Roman" w:cs="Times New Roman"/>
          <w:color w:val="0D0D0D" w:themeColor="text1" w:themeTint="F2"/>
          <w:sz w:val="28"/>
          <w:szCs w:val="28"/>
          <w:shd w:val="clear" w:color="auto" w:fill="FFFFFF"/>
          <w:lang w:val="en-US"/>
        </w:rPr>
        <w:t xml:space="preserve"> herbal teas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byzantina</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inflata</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lavandulifolia</w:t>
      </w:r>
      <w:proofErr w:type="spellEnd"/>
      <w:r w:rsidRPr="00EB420D">
        <w:rPr>
          <w:rFonts w:ascii="Times New Roman" w:hAnsi="Times New Roman" w:cs="Times New Roman"/>
          <w:color w:val="0D0D0D" w:themeColor="text1" w:themeTint="F2"/>
          <w:sz w:val="28"/>
          <w:szCs w:val="28"/>
          <w:shd w:val="clear" w:color="auto" w:fill="FFFFFF"/>
          <w:lang w:val="en-US"/>
        </w:rPr>
        <w:t>)-profiling phenolic and antioxidant activities //European Journal of Integrative Medicine. – 2020. – Vol. 36. – P. 101134.</w:t>
      </w:r>
    </w:p>
    <w:p w14:paraId="754F5A28" w14:textId="3BB18DEE"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 xml:space="preserve">145 </w:t>
      </w:r>
      <w:bookmarkStart w:id="51" w:name="_Hlk172888625"/>
      <w:r w:rsidRPr="00EB420D">
        <w:rPr>
          <w:rFonts w:ascii="Times New Roman" w:hAnsi="Times New Roman" w:cs="Times New Roman"/>
          <w:color w:val="0D0D0D" w:themeColor="text1" w:themeTint="F2"/>
          <w:sz w:val="28"/>
          <w:szCs w:val="28"/>
          <w:shd w:val="clear" w:color="auto" w:fill="FFFFFF"/>
          <w:lang w:val="en-US"/>
        </w:rPr>
        <w:t>Lachowicz-</w:t>
      </w:r>
      <w:proofErr w:type="spellStart"/>
      <w:r w:rsidRPr="00EB420D">
        <w:rPr>
          <w:rFonts w:ascii="Times New Roman" w:hAnsi="Times New Roman" w:cs="Times New Roman"/>
          <w:color w:val="0D0D0D" w:themeColor="text1" w:themeTint="F2"/>
          <w:sz w:val="28"/>
          <w:szCs w:val="28"/>
          <w:shd w:val="clear" w:color="auto" w:fill="FFFFFF"/>
          <w:lang w:val="en-US"/>
        </w:rPr>
        <w:t>Wiśniewska</w:t>
      </w:r>
      <w:proofErr w:type="spellEnd"/>
      <w:r w:rsidRPr="00EB420D">
        <w:rPr>
          <w:rFonts w:ascii="Times New Roman" w:hAnsi="Times New Roman" w:cs="Times New Roman"/>
          <w:color w:val="0D0D0D" w:themeColor="text1" w:themeTint="F2"/>
          <w:sz w:val="28"/>
          <w:szCs w:val="28"/>
          <w:shd w:val="clear" w:color="auto" w:fill="FFFFFF"/>
          <w:lang w:val="en-US"/>
        </w:rPr>
        <w:t xml:space="preserve"> S. et al. Flowers and leaves extracts of </w:t>
      </w:r>
      <w:r w:rsidRPr="00EB420D">
        <w:rPr>
          <w:rFonts w:ascii="Times New Roman" w:hAnsi="Times New Roman" w:cs="Times New Roman"/>
          <w:i/>
          <w:color w:val="0D0D0D" w:themeColor="text1" w:themeTint="F2"/>
          <w:sz w:val="28"/>
          <w:szCs w:val="28"/>
          <w:shd w:val="clear" w:color="auto" w:fill="FFFFFF"/>
          <w:lang w:val="en-US"/>
        </w:rPr>
        <w:t xml:space="preserve">Stachys palustris </w:t>
      </w:r>
      <w:r w:rsidRPr="00EB420D">
        <w:rPr>
          <w:rFonts w:ascii="Times New Roman" w:hAnsi="Times New Roman" w:cs="Times New Roman"/>
          <w:color w:val="0D0D0D" w:themeColor="text1" w:themeTint="F2"/>
          <w:sz w:val="28"/>
          <w:szCs w:val="28"/>
          <w:shd w:val="clear" w:color="auto" w:fill="FFFFFF"/>
          <w:lang w:val="en-US"/>
        </w:rPr>
        <w:t>L. exhibit stronger anti-proliferative, antioxidant, anti-diabetic, and anti-obesity potencies than stems and roots due to more phenolic compounds as revealed by UPLC-PDA-ESI-TQD-MS/MS //Pharmaceuticals. – 2022. – Vol. 15. – №. 7. – P. 785.</w:t>
      </w:r>
    </w:p>
    <w:bookmarkEnd w:id="51"/>
    <w:p w14:paraId="00429C6F" w14:textId="430CF324" w:rsidR="008945CD" w:rsidRPr="00EB420D" w:rsidRDefault="008945CD" w:rsidP="00AB1A2F">
      <w:pPr>
        <w:tabs>
          <w:tab w:val="left" w:pos="630"/>
        </w:tabs>
        <w:spacing w:after="0" w:line="240" w:lineRule="auto"/>
        <w:ind w:firstLine="567"/>
        <w:contextualSpacing/>
        <w:jc w:val="both"/>
        <w:rPr>
          <w:rFonts w:ascii="Times New Roman" w:eastAsia="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kk-KZ"/>
        </w:rPr>
        <w:lastRenderedPageBreak/>
        <w:t xml:space="preserve">146 </w:t>
      </w:r>
      <w:proofErr w:type="spellStart"/>
      <w:r w:rsidRPr="00EB420D">
        <w:rPr>
          <w:rFonts w:ascii="Times New Roman" w:hAnsi="Times New Roman" w:cs="Times New Roman"/>
          <w:color w:val="0D0D0D" w:themeColor="text1" w:themeTint="F2"/>
          <w:sz w:val="28"/>
          <w:szCs w:val="28"/>
          <w:shd w:val="clear" w:color="auto" w:fill="FFFFFF"/>
          <w:lang w:val="en-US"/>
        </w:rPr>
        <w:t>Tundis</w:t>
      </w:r>
      <w:proofErr w:type="spellEnd"/>
      <w:r w:rsidRPr="00EB420D">
        <w:rPr>
          <w:rFonts w:ascii="Times New Roman" w:hAnsi="Times New Roman" w:cs="Times New Roman"/>
          <w:color w:val="0D0D0D" w:themeColor="text1" w:themeTint="F2"/>
          <w:sz w:val="28"/>
          <w:szCs w:val="28"/>
          <w:shd w:val="clear" w:color="auto" w:fill="FFFFFF"/>
          <w:lang w:val="en-US"/>
        </w:rPr>
        <w:t xml:space="preserve"> R., Peruzzi L., Menichini F. Phytochemical and biological studies of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species in relation to chemotaxonomy: A review //Phytochemistry. – 2014. – Vol. 102. – P. 7-39.</w:t>
      </w:r>
    </w:p>
    <w:p w14:paraId="1677F105" w14:textId="3BE5085F"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147 Миронов А. Н. О «Руководстве по проведению клинических исследований лекарственных средств» //Ведомости Научного центра экспертизы средств медицинского применения. – 2012. – №. 2. – С. 4-5.</w:t>
      </w:r>
    </w:p>
    <w:p w14:paraId="1266041E" w14:textId="463213B3" w:rsidR="008945CD" w:rsidRPr="00EB420D" w:rsidRDefault="008945CD" w:rsidP="00AB1A2F">
      <w:pPr>
        <w:tabs>
          <w:tab w:val="left" w:pos="630"/>
        </w:tabs>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148 </w:t>
      </w:r>
      <w:proofErr w:type="spellStart"/>
      <w:r w:rsidRPr="00EB420D">
        <w:rPr>
          <w:rFonts w:ascii="Times New Roman" w:hAnsi="Times New Roman" w:cs="Times New Roman"/>
          <w:color w:val="0D0D0D" w:themeColor="text1" w:themeTint="F2"/>
          <w:sz w:val="28"/>
          <w:szCs w:val="28"/>
        </w:rPr>
        <w:t>Гацура</w:t>
      </w:r>
      <w:proofErr w:type="spellEnd"/>
      <w:r w:rsidRPr="00EB420D">
        <w:rPr>
          <w:rFonts w:ascii="Times New Roman" w:hAnsi="Times New Roman" w:cs="Times New Roman"/>
          <w:color w:val="0D0D0D" w:themeColor="text1" w:themeTint="F2"/>
          <w:sz w:val="28"/>
          <w:szCs w:val="28"/>
        </w:rPr>
        <w:t xml:space="preserve">, В.В. Методы первичного фармакологического исследования биологически активных веществ /В.В. </w:t>
      </w:r>
      <w:proofErr w:type="spellStart"/>
      <w:r w:rsidRPr="00EB420D">
        <w:rPr>
          <w:rFonts w:ascii="Times New Roman" w:hAnsi="Times New Roman" w:cs="Times New Roman"/>
          <w:color w:val="0D0D0D" w:themeColor="text1" w:themeTint="F2"/>
          <w:sz w:val="28"/>
          <w:szCs w:val="28"/>
        </w:rPr>
        <w:t>Гацура</w:t>
      </w:r>
      <w:proofErr w:type="spellEnd"/>
      <w:r w:rsidRPr="00EB420D">
        <w:rPr>
          <w:rFonts w:ascii="Times New Roman" w:hAnsi="Times New Roman" w:cs="Times New Roman"/>
          <w:color w:val="0D0D0D" w:themeColor="text1" w:themeTint="F2"/>
          <w:sz w:val="28"/>
          <w:szCs w:val="28"/>
        </w:rPr>
        <w:t xml:space="preserve">. - М.: Медицина, 1974. – </w:t>
      </w:r>
      <w:r w:rsidRPr="00EB420D">
        <w:rPr>
          <w:rFonts w:ascii="Times New Roman" w:hAnsi="Times New Roman" w:cs="Times New Roman"/>
          <w:color w:val="0D0D0D" w:themeColor="text1" w:themeTint="F2"/>
          <w:sz w:val="28"/>
          <w:szCs w:val="28"/>
          <w:lang w:val="en-US"/>
        </w:rPr>
        <w:t>C</w:t>
      </w:r>
      <w:r w:rsidRPr="00EB420D">
        <w:rPr>
          <w:rFonts w:ascii="Times New Roman" w:hAnsi="Times New Roman" w:cs="Times New Roman"/>
          <w:color w:val="0D0D0D" w:themeColor="text1" w:themeTint="F2"/>
          <w:sz w:val="28"/>
          <w:szCs w:val="28"/>
        </w:rPr>
        <w:t>. 141.</w:t>
      </w:r>
    </w:p>
    <w:p w14:paraId="6EB8B6B0" w14:textId="6156482D"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149</w:t>
      </w:r>
      <w:r w:rsidRPr="00EB420D">
        <w:rPr>
          <w:rFonts w:ascii="Times New Roman" w:hAnsi="Times New Roman" w:cs="Times New Roman"/>
          <w:color w:val="0D0D0D" w:themeColor="text1" w:themeTint="F2"/>
          <w:sz w:val="28"/>
          <w:szCs w:val="28"/>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Muruganathan</w:t>
      </w:r>
      <w:proofErr w:type="spellEnd"/>
      <w:r w:rsidRPr="00EB420D">
        <w:rPr>
          <w:rFonts w:ascii="Times New Roman" w:hAnsi="Times New Roman" w:cs="Times New Roman"/>
          <w:color w:val="0D0D0D" w:themeColor="text1" w:themeTint="F2"/>
          <w:sz w:val="28"/>
          <w:szCs w:val="28"/>
          <w:shd w:val="clear" w:color="auto" w:fill="FFFFFF"/>
          <w:lang w:val="en-US"/>
        </w:rPr>
        <w:t xml:space="preserve"> N. et al. Recent updates on source, biosynthesis, and therapeutic potential of natural flavonoid luteolin: A review //Metabolites. – 2022. – Vol. 12. – №. 11. – P. 1145.</w:t>
      </w:r>
    </w:p>
    <w:p w14:paraId="3F456E63" w14:textId="257748A1"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150</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Naveed M. et al. Chlorogenic acid (CGA): A pharmacological review and call for further research //Biomedicine &amp; pharmacotherapy. – 2018. – Vol. 97. – P. 67-74.</w:t>
      </w:r>
    </w:p>
    <w:p w14:paraId="65A89FF5" w14:textId="0E82E3A6"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151</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Gupta A. et al. Chlorogenic acid for cancer prevention and therapy: Current status on efficacy and mechanisms of action //Pharmacological Research. – 2022. – Vol. 186. – P. 106505.</w:t>
      </w:r>
    </w:p>
    <w:p w14:paraId="110D6B99" w14:textId="41506C13"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152</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Le Y. J. et al. Chlorogenic acid exerts antibacterial effects by affecting lipid metabolism and scavenging ROS in </w:t>
      </w:r>
      <w:r w:rsidRPr="00EB420D">
        <w:rPr>
          <w:rFonts w:ascii="Times New Roman" w:hAnsi="Times New Roman" w:cs="Times New Roman"/>
          <w:i/>
          <w:color w:val="0D0D0D" w:themeColor="text1" w:themeTint="F2"/>
          <w:sz w:val="28"/>
          <w:szCs w:val="28"/>
          <w:shd w:val="clear" w:color="auto" w:fill="FFFFFF"/>
          <w:lang w:val="en-US"/>
        </w:rPr>
        <w:t>Streptococcus pyogenes</w:t>
      </w:r>
      <w:r w:rsidRPr="00EB420D">
        <w:rPr>
          <w:rFonts w:ascii="Times New Roman" w:hAnsi="Times New Roman" w:cs="Times New Roman"/>
          <w:color w:val="0D0D0D" w:themeColor="text1" w:themeTint="F2"/>
          <w:sz w:val="28"/>
          <w:szCs w:val="28"/>
          <w:shd w:val="clear" w:color="auto" w:fill="FFFFFF"/>
          <w:lang w:val="en-US"/>
        </w:rPr>
        <w:t xml:space="preserve"> //FEMS microbiology letters. – 2022. – Vol. 369. – №. 1. – P. fnac061.</w:t>
      </w:r>
    </w:p>
    <w:p w14:paraId="4AE58E25" w14:textId="5C37B249"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1</w:t>
      </w:r>
      <w:r w:rsidRPr="00EB420D">
        <w:rPr>
          <w:rFonts w:ascii="Times New Roman" w:hAnsi="Times New Roman" w:cs="Times New Roman"/>
          <w:color w:val="0D0D0D" w:themeColor="text1" w:themeTint="F2"/>
          <w:sz w:val="28"/>
          <w:szCs w:val="28"/>
          <w:lang w:val="kk-KZ"/>
        </w:rPr>
        <w:t>53</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Tian X. Y. et al. A review on the structure and pharmacological activity of phenylethanoid glycosides //European Journal of Medicinal Chemistry. – 2021. – Vol. 209. – P. 112563.</w:t>
      </w:r>
    </w:p>
    <w:p w14:paraId="638AF8CE"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154</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Eisner S. </w:t>
      </w:r>
      <w:r w:rsidRPr="00EB420D">
        <w:rPr>
          <w:rFonts w:ascii="Times New Roman" w:hAnsi="Times New Roman" w:cs="Times New Roman"/>
          <w:color w:val="0D0D0D" w:themeColor="text1" w:themeTint="F2"/>
          <w:sz w:val="28"/>
          <w:szCs w:val="24"/>
          <w:lang w:val="en-US"/>
        </w:rPr>
        <w:t xml:space="preserve">Use of marker compounds in manufacturing and labeling botanically derived dietary supplements. Silver Spring, MD: American Herbal Products Association. </w:t>
      </w:r>
      <w:r w:rsidRPr="00EB420D">
        <w:rPr>
          <w:rFonts w:ascii="Times New Roman" w:hAnsi="Times New Roman" w:cs="Times New Roman"/>
          <w:color w:val="0D0D0D" w:themeColor="text1" w:themeTint="F2"/>
          <w:sz w:val="28"/>
          <w:szCs w:val="28"/>
          <w:shd w:val="clear" w:color="auto" w:fill="FFFFFF"/>
          <w:lang w:val="en-US"/>
        </w:rPr>
        <w:t>– 2001. – P. 1.</w:t>
      </w:r>
    </w:p>
    <w:p w14:paraId="6577EF18"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1</w:t>
      </w:r>
      <w:r w:rsidRPr="00EB420D">
        <w:rPr>
          <w:rFonts w:ascii="Times New Roman" w:hAnsi="Times New Roman" w:cs="Times New Roman"/>
          <w:color w:val="0D0D0D" w:themeColor="text1" w:themeTint="F2"/>
          <w:sz w:val="28"/>
          <w:szCs w:val="28"/>
          <w:lang w:val="kk-KZ"/>
        </w:rPr>
        <w:t>55</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Ruiz G. G. et al. A lack of bioactive predictability for marker compounds commonly used for herbal medicine standardization //</w:t>
      </w:r>
      <w:proofErr w:type="spellStart"/>
      <w:r w:rsidRPr="00EB420D">
        <w:rPr>
          <w:rFonts w:ascii="Times New Roman" w:hAnsi="Times New Roman" w:cs="Times New Roman"/>
          <w:i/>
          <w:color w:val="0D0D0D" w:themeColor="text1" w:themeTint="F2"/>
          <w:sz w:val="28"/>
          <w:szCs w:val="28"/>
          <w:shd w:val="clear" w:color="auto" w:fill="FFFFFF"/>
          <w:lang w:val="en-US"/>
        </w:rPr>
        <w:t>PloS</w:t>
      </w:r>
      <w:proofErr w:type="spellEnd"/>
      <w:r w:rsidRPr="00EB420D">
        <w:rPr>
          <w:rFonts w:ascii="Times New Roman" w:hAnsi="Times New Roman" w:cs="Times New Roman"/>
          <w:i/>
          <w:color w:val="0D0D0D" w:themeColor="text1" w:themeTint="F2"/>
          <w:sz w:val="28"/>
          <w:szCs w:val="28"/>
          <w:shd w:val="clear" w:color="auto" w:fill="FFFFFF"/>
          <w:lang w:val="en-US"/>
        </w:rPr>
        <w:t xml:space="preserve"> one</w:t>
      </w:r>
      <w:r w:rsidRPr="00EB420D">
        <w:rPr>
          <w:rFonts w:ascii="Times New Roman" w:hAnsi="Times New Roman" w:cs="Times New Roman"/>
          <w:color w:val="0D0D0D" w:themeColor="text1" w:themeTint="F2"/>
          <w:sz w:val="28"/>
          <w:szCs w:val="28"/>
          <w:shd w:val="clear" w:color="auto" w:fill="FFFFFF"/>
          <w:lang w:val="en-US"/>
        </w:rPr>
        <w:t>. – 2016. – Vol. 11. – №. 7. – P. e0159857.</w:t>
      </w:r>
    </w:p>
    <w:p w14:paraId="451C5A03"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r w:rsidRPr="00EB420D">
        <w:rPr>
          <w:rFonts w:ascii="Times New Roman" w:hAnsi="Times New Roman" w:cs="Times New Roman"/>
          <w:color w:val="0D0D0D" w:themeColor="text1" w:themeTint="F2"/>
          <w:sz w:val="28"/>
          <w:szCs w:val="28"/>
          <w:lang w:val="en-US"/>
        </w:rPr>
        <w:t>1</w:t>
      </w:r>
      <w:r w:rsidRPr="00EB420D">
        <w:rPr>
          <w:rFonts w:ascii="Times New Roman" w:hAnsi="Times New Roman" w:cs="Times New Roman"/>
          <w:color w:val="0D0D0D" w:themeColor="text1" w:themeTint="F2"/>
          <w:sz w:val="28"/>
          <w:szCs w:val="28"/>
          <w:lang w:val="kk-KZ"/>
        </w:rPr>
        <w:t>56</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Heinrich M. et al. Best Practice in the chemical </w:t>
      </w:r>
      <w:proofErr w:type="spellStart"/>
      <w:r w:rsidRPr="00EB420D">
        <w:rPr>
          <w:rFonts w:ascii="Times New Roman" w:hAnsi="Times New Roman" w:cs="Times New Roman"/>
          <w:color w:val="0D0D0D" w:themeColor="text1" w:themeTint="F2"/>
          <w:sz w:val="28"/>
          <w:szCs w:val="28"/>
          <w:shd w:val="clear" w:color="auto" w:fill="FFFFFF"/>
          <w:lang w:val="en-US"/>
        </w:rPr>
        <w:t>characterisation</w:t>
      </w:r>
      <w:proofErr w:type="spellEnd"/>
      <w:r w:rsidRPr="00EB420D">
        <w:rPr>
          <w:rFonts w:ascii="Times New Roman" w:hAnsi="Times New Roman" w:cs="Times New Roman"/>
          <w:color w:val="0D0D0D" w:themeColor="text1" w:themeTint="F2"/>
          <w:sz w:val="28"/>
          <w:szCs w:val="28"/>
          <w:shd w:val="clear" w:color="auto" w:fill="FFFFFF"/>
          <w:lang w:val="en-US"/>
        </w:rPr>
        <w:t xml:space="preserve"> of extracts used in pharmacological and toxicological research—The </w:t>
      </w:r>
      <w:proofErr w:type="spellStart"/>
      <w:r w:rsidRPr="00EB420D">
        <w:rPr>
          <w:rFonts w:ascii="Times New Roman" w:hAnsi="Times New Roman" w:cs="Times New Roman"/>
          <w:color w:val="0D0D0D" w:themeColor="text1" w:themeTint="F2"/>
          <w:sz w:val="28"/>
          <w:szCs w:val="28"/>
          <w:shd w:val="clear" w:color="auto" w:fill="FFFFFF"/>
          <w:lang w:val="en-US"/>
        </w:rPr>
        <w:t>ConPhyMP</w:t>
      </w:r>
      <w:proofErr w:type="spellEnd"/>
      <w:r w:rsidRPr="00EB420D">
        <w:rPr>
          <w:rFonts w:ascii="Times New Roman" w:hAnsi="Times New Roman" w:cs="Times New Roman"/>
          <w:color w:val="0D0D0D" w:themeColor="text1" w:themeTint="F2"/>
          <w:sz w:val="28"/>
          <w:szCs w:val="28"/>
          <w:shd w:val="clear" w:color="auto" w:fill="FFFFFF"/>
          <w:lang w:val="en-US"/>
        </w:rPr>
        <w:t>—Guidelines12 //Frontiers in Pharmacology. – 2022. – Vol. 13. – P. 953205.</w:t>
      </w:r>
    </w:p>
    <w:p w14:paraId="6BB60D50"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 xml:space="preserve">157 </w:t>
      </w:r>
      <w:proofErr w:type="spellStart"/>
      <w:r w:rsidRPr="00EB420D">
        <w:rPr>
          <w:rFonts w:ascii="Times New Roman" w:hAnsi="Times New Roman" w:cs="Times New Roman"/>
          <w:color w:val="0D0D0D" w:themeColor="text1" w:themeTint="F2"/>
          <w:sz w:val="28"/>
          <w:szCs w:val="28"/>
          <w:shd w:val="clear" w:color="auto" w:fill="FFFFFF"/>
          <w:lang w:val="en-US"/>
        </w:rPr>
        <w:t>Koutsaviti</w:t>
      </w:r>
      <w:proofErr w:type="spellEnd"/>
      <w:r w:rsidRPr="00EB420D">
        <w:rPr>
          <w:rFonts w:ascii="Times New Roman" w:hAnsi="Times New Roman" w:cs="Times New Roman"/>
          <w:color w:val="0D0D0D" w:themeColor="text1" w:themeTint="F2"/>
          <w:sz w:val="28"/>
          <w:szCs w:val="28"/>
          <w:shd w:val="clear" w:color="auto" w:fill="FFFFFF"/>
          <w:lang w:val="en-US"/>
        </w:rPr>
        <w:t xml:space="preserve"> A., Milenković M., </w:t>
      </w:r>
      <w:proofErr w:type="spellStart"/>
      <w:r w:rsidRPr="00EB420D">
        <w:rPr>
          <w:rFonts w:ascii="Times New Roman" w:hAnsi="Times New Roman" w:cs="Times New Roman"/>
          <w:color w:val="0D0D0D" w:themeColor="text1" w:themeTint="F2"/>
          <w:sz w:val="28"/>
          <w:szCs w:val="28"/>
          <w:shd w:val="clear" w:color="auto" w:fill="FFFFFF"/>
          <w:lang w:val="en-US"/>
        </w:rPr>
        <w:t>Tzakou</w:t>
      </w:r>
      <w:proofErr w:type="spellEnd"/>
      <w:r w:rsidRPr="00EB420D">
        <w:rPr>
          <w:rFonts w:ascii="Times New Roman" w:hAnsi="Times New Roman" w:cs="Times New Roman"/>
          <w:color w:val="0D0D0D" w:themeColor="text1" w:themeTint="F2"/>
          <w:sz w:val="28"/>
          <w:szCs w:val="28"/>
          <w:shd w:val="clear" w:color="auto" w:fill="FFFFFF"/>
          <w:lang w:val="en-US"/>
        </w:rPr>
        <w:t xml:space="preserve"> O. Antimicrobial activity of the essential oil of Greek endemic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spruneri</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its main component, </w:t>
      </w:r>
      <w:proofErr w:type="spellStart"/>
      <w:r w:rsidRPr="00EB420D">
        <w:rPr>
          <w:rFonts w:ascii="Times New Roman" w:hAnsi="Times New Roman" w:cs="Times New Roman"/>
          <w:color w:val="0D0D0D" w:themeColor="text1" w:themeTint="F2"/>
          <w:sz w:val="28"/>
          <w:szCs w:val="28"/>
          <w:shd w:val="clear" w:color="auto" w:fill="FFFFFF"/>
          <w:lang w:val="en-US"/>
        </w:rPr>
        <w:t>isoabienol</w:t>
      </w:r>
      <w:proofErr w:type="spellEnd"/>
      <w:r w:rsidRPr="00EB420D">
        <w:rPr>
          <w:rFonts w:ascii="Times New Roman" w:hAnsi="Times New Roman" w:cs="Times New Roman"/>
          <w:color w:val="0D0D0D" w:themeColor="text1" w:themeTint="F2"/>
          <w:sz w:val="28"/>
          <w:szCs w:val="28"/>
          <w:shd w:val="clear" w:color="auto" w:fill="FFFFFF"/>
          <w:lang w:val="en-US"/>
        </w:rPr>
        <w:t xml:space="preserve"> //Natural product communications. – 2011. – Volume 6. – №. 2. – P. </w:t>
      </w:r>
      <w:r w:rsidRPr="00EB420D">
        <w:rPr>
          <w:rFonts w:ascii="Times New Roman" w:hAnsi="Times New Roman" w:cs="Times New Roman"/>
          <w:color w:val="0D0D0D" w:themeColor="text1" w:themeTint="F2"/>
          <w:sz w:val="28"/>
          <w:szCs w:val="28"/>
          <w:lang w:val="en-US"/>
        </w:rPr>
        <w:t>277–280.</w:t>
      </w:r>
    </w:p>
    <w:p w14:paraId="4229A94D"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158</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 xml:space="preserve">Napolitano A. et al. The chemical composition of the aerial parts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spreitzenhoferi</w:t>
      </w:r>
      <w:proofErr w:type="spellEnd"/>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Lamiaceae</w:t>
      </w:r>
      <w:proofErr w:type="spellEnd"/>
      <w:r w:rsidRPr="00EB420D">
        <w:rPr>
          <w:rFonts w:ascii="Times New Roman" w:hAnsi="Times New Roman" w:cs="Times New Roman"/>
          <w:color w:val="0D0D0D" w:themeColor="text1" w:themeTint="F2"/>
          <w:sz w:val="28"/>
          <w:szCs w:val="28"/>
          <w:shd w:val="clear" w:color="auto" w:fill="FFFFFF"/>
          <w:lang w:val="en-US"/>
        </w:rPr>
        <w:t xml:space="preserve">) growing in Kythira Island (Greece), and their antioxidant, antimicrobial, and antiproliferative properties //Phytochemistry. – 2022. – Vol. 203. – P. </w:t>
      </w:r>
      <w:proofErr w:type="gramStart"/>
      <w:r w:rsidRPr="00EB420D">
        <w:rPr>
          <w:rFonts w:ascii="Times New Roman" w:hAnsi="Times New Roman" w:cs="Times New Roman"/>
          <w:color w:val="0D0D0D" w:themeColor="text1" w:themeTint="F2"/>
          <w:sz w:val="28"/>
          <w:szCs w:val="28"/>
          <w:shd w:val="clear" w:color="auto" w:fill="FFFFFF"/>
          <w:lang w:val="en-US"/>
        </w:rPr>
        <w:t>113373..</w:t>
      </w:r>
      <w:proofErr w:type="gramEnd"/>
    </w:p>
    <w:p w14:paraId="5350D6E6"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1</w:t>
      </w:r>
      <w:r w:rsidRPr="00EB420D">
        <w:rPr>
          <w:rFonts w:ascii="Times New Roman" w:hAnsi="Times New Roman" w:cs="Times New Roman"/>
          <w:color w:val="0D0D0D" w:themeColor="text1" w:themeTint="F2"/>
          <w:sz w:val="28"/>
          <w:szCs w:val="28"/>
          <w:lang w:val="kk-KZ"/>
        </w:rPr>
        <w:t>59</w:t>
      </w:r>
      <w:r w:rsidRPr="00EB420D">
        <w:rPr>
          <w:rFonts w:ascii="Times New Roman" w:hAnsi="Times New Roman" w:cs="Times New Roman"/>
          <w:color w:val="0D0D0D" w:themeColor="text1" w:themeTint="F2"/>
          <w:sz w:val="28"/>
          <w:szCs w:val="28"/>
          <w:lang w:val="en-US"/>
        </w:rPr>
        <w:t xml:space="preserve"> </w:t>
      </w:r>
      <w:r w:rsidRPr="00EB420D">
        <w:rPr>
          <w:rFonts w:ascii="Times New Roman" w:hAnsi="Times New Roman" w:cs="Times New Roman"/>
          <w:color w:val="0D0D0D" w:themeColor="text1" w:themeTint="F2"/>
          <w:sz w:val="28"/>
          <w:szCs w:val="28"/>
          <w:shd w:val="clear" w:color="auto" w:fill="FFFFFF"/>
          <w:lang w:val="en-US"/>
        </w:rPr>
        <w:t>Rios J. L., Recio M. C. Medicinal plants and antimicrobial activity //Journal of ethnopharmacology. – 2005. – Vol. 100. – №. 1-2. – P. 80-84.</w:t>
      </w:r>
    </w:p>
    <w:p w14:paraId="5F510CEB"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160 </w:t>
      </w:r>
      <w:r w:rsidRPr="00EB420D">
        <w:rPr>
          <w:rFonts w:ascii="Times New Roman" w:hAnsi="Times New Roman" w:cs="Times New Roman"/>
          <w:color w:val="0D0D0D" w:themeColor="text1" w:themeTint="F2"/>
          <w:sz w:val="28"/>
          <w:szCs w:val="28"/>
          <w:shd w:val="clear" w:color="auto" w:fill="FFFFFF"/>
          <w:lang w:val="en-US"/>
        </w:rPr>
        <w:t xml:space="preserve">Jovanovic J. et al. </w:t>
      </w:r>
      <w:r w:rsidRPr="00EB420D">
        <w:rPr>
          <w:rFonts w:ascii="Times New Roman" w:hAnsi="Times New Roman" w:cs="Times New Roman"/>
          <w:i/>
          <w:color w:val="0D0D0D" w:themeColor="text1" w:themeTint="F2"/>
          <w:sz w:val="28"/>
          <w:szCs w:val="28"/>
          <w:shd w:val="clear" w:color="auto" w:fill="FFFFFF"/>
          <w:lang w:val="en-US"/>
        </w:rPr>
        <w:t>Bacillus cereus</w:t>
      </w:r>
      <w:r w:rsidRPr="00EB420D">
        <w:rPr>
          <w:rFonts w:ascii="Times New Roman" w:hAnsi="Times New Roman" w:cs="Times New Roman"/>
          <w:color w:val="0D0D0D" w:themeColor="text1" w:themeTint="F2"/>
          <w:sz w:val="28"/>
          <w:szCs w:val="28"/>
          <w:shd w:val="clear" w:color="auto" w:fill="FFFFFF"/>
          <w:lang w:val="en-US"/>
        </w:rPr>
        <w:t xml:space="preserve"> food intoxication and </w:t>
      </w:r>
      <w:proofErr w:type="spellStart"/>
      <w:r w:rsidRPr="00EB420D">
        <w:rPr>
          <w:rFonts w:ascii="Times New Roman" w:hAnsi="Times New Roman" w:cs="Times New Roman"/>
          <w:color w:val="0D0D0D" w:themeColor="text1" w:themeTint="F2"/>
          <w:sz w:val="28"/>
          <w:szCs w:val="28"/>
          <w:shd w:val="clear" w:color="auto" w:fill="FFFFFF"/>
          <w:lang w:val="en-US"/>
        </w:rPr>
        <w:t>toxicoinfection</w:t>
      </w:r>
      <w:proofErr w:type="spellEnd"/>
      <w:r w:rsidRPr="00EB420D">
        <w:rPr>
          <w:rFonts w:ascii="Times New Roman" w:hAnsi="Times New Roman" w:cs="Times New Roman"/>
          <w:color w:val="0D0D0D" w:themeColor="text1" w:themeTint="F2"/>
          <w:sz w:val="28"/>
          <w:szCs w:val="28"/>
          <w:shd w:val="clear" w:color="auto" w:fill="FFFFFF"/>
          <w:lang w:val="en-US"/>
        </w:rPr>
        <w:t xml:space="preserve"> //Comprehensive Reviews in Food Science and Food Safety. – 2021. – Vol. 20. – №. 4. – P. 3719-3761.</w:t>
      </w:r>
    </w:p>
    <w:p w14:paraId="43698BA2"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lastRenderedPageBreak/>
        <w:t xml:space="preserve">161 </w:t>
      </w:r>
      <w:proofErr w:type="spellStart"/>
      <w:r w:rsidRPr="00EB420D">
        <w:rPr>
          <w:rFonts w:ascii="Times New Roman" w:hAnsi="Times New Roman" w:cs="Times New Roman"/>
          <w:color w:val="0D0D0D" w:themeColor="text1" w:themeTint="F2"/>
          <w:sz w:val="28"/>
          <w:szCs w:val="28"/>
          <w:shd w:val="clear" w:color="auto" w:fill="FFFFFF"/>
          <w:lang w:val="en-US"/>
        </w:rPr>
        <w:t>Dulger</w:t>
      </w:r>
      <w:proofErr w:type="spellEnd"/>
      <w:r w:rsidRPr="00EB420D">
        <w:rPr>
          <w:rFonts w:ascii="Times New Roman" w:hAnsi="Times New Roman" w:cs="Times New Roman"/>
          <w:color w:val="0D0D0D" w:themeColor="text1" w:themeTint="F2"/>
          <w:sz w:val="28"/>
          <w:szCs w:val="28"/>
          <w:shd w:val="clear" w:color="auto" w:fill="FFFFFF"/>
          <w:lang w:val="en-US"/>
        </w:rPr>
        <w:t xml:space="preserve"> G., Aki C. Antimicrobial activity of the leaves of endemic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pseudopinardii</w:t>
      </w:r>
      <w:proofErr w:type="spellEnd"/>
      <w:r w:rsidRPr="00EB420D">
        <w:rPr>
          <w:rFonts w:ascii="Times New Roman" w:hAnsi="Times New Roman" w:cs="Times New Roman"/>
          <w:color w:val="0D0D0D" w:themeColor="text1" w:themeTint="F2"/>
          <w:sz w:val="28"/>
          <w:szCs w:val="28"/>
          <w:shd w:val="clear" w:color="auto" w:fill="FFFFFF"/>
          <w:lang w:val="en-US"/>
        </w:rPr>
        <w:t xml:space="preserve"> in Turkey //Tropical Journal of Pharmaceutical Research. – 2009. – Vol. 8. – №. 4. – P. </w:t>
      </w:r>
      <w:r w:rsidRPr="00EB420D">
        <w:rPr>
          <w:rFonts w:ascii="Times New Roman" w:hAnsi="Times New Roman" w:cs="Times New Roman"/>
          <w:color w:val="0D0D0D" w:themeColor="text1" w:themeTint="F2"/>
          <w:sz w:val="28"/>
          <w:szCs w:val="28"/>
          <w:lang w:val="en-US"/>
        </w:rPr>
        <w:t>371–375.</w:t>
      </w:r>
    </w:p>
    <w:p w14:paraId="431E8DC8"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lang w:val="en-US"/>
        </w:rPr>
      </w:pPr>
      <w:r w:rsidRPr="00EB420D">
        <w:rPr>
          <w:rFonts w:ascii="Times New Roman" w:hAnsi="Times New Roman" w:cs="Times New Roman"/>
          <w:color w:val="0D0D0D" w:themeColor="text1" w:themeTint="F2"/>
          <w:sz w:val="28"/>
          <w:szCs w:val="28"/>
          <w:lang w:val="en-US"/>
        </w:rPr>
        <w:t xml:space="preserve">162 </w:t>
      </w:r>
      <w:proofErr w:type="spellStart"/>
      <w:r w:rsidRPr="00EB420D">
        <w:rPr>
          <w:rFonts w:ascii="Times New Roman" w:hAnsi="Times New Roman" w:cs="Times New Roman"/>
          <w:color w:val="0D0D0D" w:themeColor="text1" w:themeTint="F2"/>
          <w:sz w:val="28"/>
          <w:szCs w:val="28"/>
          <w:shd w:val="clear" w:color="auto" w:fill="FFFFFF"/>
          <w:lang w:val="en-US"/>
        </w:rPr>
        <w:t>Dulger</w:t>
      </w:r>
      <w:proofErr w:type="spellEnd"/>
      <w:r w:rsidRPr="00EB420D">
        <w:rPr>
          <w:rFonts w:ascii="Times New Roman" w:hAnsi="Times New Roman" w:cs="Times New Roman"/>
          <w:color w:val="0D0D0D" w:themeColor="text1" w:themeTint="F2"/>
          <w:sz w:val="28"/>
          <w:szCs w:val="28"/>
          <w:shd w:val="clear" w:color="auto" w:fill="FFFFFF"/>
          <w:lang w:val="en-US"/>
        </w:rPr>
        <w:t xml:space="preserve"> B. et al. Evaluation of antimicrobial activity of some endemic </w:t>
      </w:r>
      <w:r w:rsidRPr="00EB420D">
        <w:rPr>
          <w:rFonts w:ascii="Times New Roman" w:hAnsi="Times New Roman" w:cs="Times New Roman"/>
          <w:i/>
          <w:color w:val="0D0D0D" w:themeColor="text1" w:themeTint="F2"/>
          <w:sz w:val="28"/>
          <w:szCs w:val="28"/>
          <w:shd w:val="clear" w:color="auto" w:fill="FFFFFF"/>
          <w:lang w:val="en-US"/>
        </w:rPr>
        <w:t>Verbascum</w:t>
      </w:r>
      <w:r w:rsidRPr="00EB420D">
        <w:rPr>
          <w:rFonts w:ascii="Times New Roman" w:hAnsi="Times New Roman" w:cs="Times New Roman"/>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i/>
          <w:color w:val="0D0D0D" w:themeColor="text1" w:themeTint="F2"/>
          <w:sz w:val="28"/>
          <w:szCs w:val="28"/>
          <w:shd w:val="clear" w:color="auto" w:fill="FFFFFF"/>
          <w:lang w:val="en-US"/>
        </w:rPr>
        <w:t>Sideritis</w:t>
      </w:r>
      <w:proofErr w:type="spellEnd"/>
      <w:r w:rsidRPr="00EB420D">
        <w:rPr>
          <w:rFonts w:ascii="Times New Roman" w:hAnsi="Times New Roman" w:cs="Times New Roman"/>
          <w:i/>
          <w:color w:val="0D0D0D" w:themeColor="text1" w:themeTint="F2"/>
          <w:sz w:val="28"/>
          <w:szCs w:val="28"/>
          <w:shd w:val="clear" w:color="auto" w:fill="FFFFFF"/>
          <w:lang w:val="en-US"/>
        </w:rPr>
        <w:t>.</w:t>
      </w:r>
      <w:r w:rsidRPr="00EB420D">
        <w:rPr>
          <w:rFonts w:ascii="Times New Roman" w:hAnsi="Times New Roman" w:cs="Times New Roman"/>
          <w:color w:val="0D0D0D" w:themeColor="text1" w:themeTint="F2"/>
          <w:sz w:val="28"/>
          <w:szCs w:val="28"/>
          <w:shd w:val="clear" w:color="auto" w:fill="FFFFFF"/>
          <w:lang w:val="en-US"/>
        </w:rPr>
        <w:t xml:space="preserve">, and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species from Turkey //Pharmaceutical biology. – 2005. – Vol. 43. – №. 3. – P. 270-274.</w:t>
      </w:r>
      <w:r w:rsidRPr="00EB420D">
        <w:rPr>
          <w:rFonts w:ascii="Times New Roman" w:hAnsi="Times New Roman" w:cs="Times New Roman"/>
          <w:color w:val="0D0D0D" w:themeColor="text1" w:themeTint="F2"/>
          <w:sz w:val="28"/>
          <w:szCs w:val="28"/>
          <w:lang w:val="kk-KZ"/>
        </w:rPr>
        <w:tab/>
      </w:r>
    </w:p>
    <w:p w14:paraId="796C38D0" w14:textId="2BC09917" w:rsidR="008B198B"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163 </w:t>
      </w:r>
      <w:bookmarkStart w:id="52" w:name="_Hlk178761023"/>
      <w:r w:rsidR="008B198B" w:rsidRPr="008B198B">
        <w:rPr>
          <w:rFonts w:ascii="Times New Roman" w:hAnsi="Times New Roman" w:cs="Times New Roman"/>
          <w:color w:val="0D0D0D" w:themeColor="text1" w:themeTint="F2"/>
          <w:sz w:val="28"/>
          <w:szCs w:val="28"/>
          <w:shd w:val="clear" w:color="auto" w:fill="FFFFFF"/>
          <w:lang w:val="en-US"/>
        </w:rPr>
        <w:t xml:space="preserve">Ostrovskaya L. A. </w:t>
      </w:r>
      <w:bookmarkEnd w:id="52"/>
      <w:r w:rsidR="008B198B" w:rsidRPr="008B198B">
        <w:rPr>
          <w:rFonts w:ascii="Times New Roman" w:hAnsi="Times New Roman" w:cs="Times New Roman"/>
          <w:color w:val="0D0D0D" w:themeColor="text1" w:themeTint="F2"/>
          <w:sz w:val="28"/>
          <w:szCs w:val="28"/>
          <w:shd w:val="clear" w:color="auto" w:fill="FFFFFF"/>
          <w:lang w:val="en-US"/>
        </w:rPr>
        <w:t xml:space="preserve">et al. Experimental study of the antitumor activity of </w:t>
      </w:r>
      <w:proofErr w:type="spellStart"/>
      <w:r w:rsidR="008B198B" w:rsidRPr="008B198B">
        <w:rPr>
          <w:rFonts w:ascii="Times New Roman" w:hAnsi="Times New Roman" w:cs="Times New Roman"/>
          <w:color w:val="0D0D0D" w:themeColor="text1" w:themeTint="F2"/>
          <w:sz w:val="28"/>
          <w:szCs w:val="28"/>
          <w:shd w:val="clear" w:color="auto" w:fill="FFFFFF"/>
          <w:lang w:val="en-US"/>
        </w:rPr>
        <w:t>polymetalacrylates</w:t>
      </w:r>
      <w:proofErr w:type="spellEnd"/>
      <w:r w:rsidR="008B198B" w:rsidRPr="008B198B">
        <w:rPr>
          <w:rFonts w:ascii="Times New Roman" w:hAnsi="Times New Roman" w:cs="Times New Roman"/>
          <w:color w:val="0D0D0D" w:themeColor="text1" w:themeTint="F2"/>
          <w:sz w:val="28"/>
          <w:szCs w:val="28"/>
          <w:shd w:val="clear" w:color="auto" w:fill="FFFFFF"/>
          <w:lang w:val="en-US"/>
        </w:rPr>
        <w:t xml:space="preserve"> </w:t>
      </w:r>
      <w:proofErr w:type="spellStart"/>
      <w:r w:rsidR="008B198B" w:rsidRPr="008B198B">
        <w:rPr>
          <w:rFonts w:ascii="Times New Roman" w:hAnsi="Times New Roman" w:cs="Times New Roman"/>
          <w:color w:val="0D0D0D" w:themeColor="text1" w:themeTint="F2"/>
          <w:sz w:val="28"/>
          <w:szCs w:val="28"/>
          <w:shd w:val="clear" w:color="auto" w:fill="FFFFFF"/>
          <w:lang w:val="en-US"/>
        </w:rPr>
        <w:t>gainst</w:t>
      </w:r>
      <w:proofErr w:type="spellEnd"/>
      <w:r w:rsidR="008B198B" w:rsidRPr="008B198B">
        <w:rPr>
          <w:rFonts w:ascii="Times New Roman" w:hAnsi="Times New Roman" w:cs="Times New Roman"/>
          <w:color w:val="0D0D0D" w:themeColor="text1" w:themeTint="F2"/>
          <w:sz w:val="28"/>
          <w:szCs w:val="28"/>
          <w:shd w:val="clear" w:color="auto" w:fill="FFFFFF"/>
          <w:lang w:val="en-US"/>
        </w:rPr>
        <w:t xml:space="preserve"> animal transplantable tumors //J. Cancer Ther. – 2010. – </w:t>
      </w:r>
      <w:r w:rsidR="008B198B">
        <w:rPr>
          <w:rFonts w:ascii="Times New Roman" w:hAnsi="Times New Roman" w:cs="Times New Roman"/>
          <w:color w:val="0D0D0D" w:themeColor="text1" w:themeTint="F2"/>
          <w:sz w:val="28"/>
          <w:szCs w:val="28"/>
          <w:shd w:val="clear" w:color="auto" w:fill="FFFFFF"/>
          <w:lang w:val="en-US"/>
        </w:rPr>
        <w:t>Vol</w:t>
      </w:r>
      <w:r w:rsidR="008B198B" w:rsidRPr="008B198B">
        <w:rPr>
          <w:rFonts w:ascii="Times New Roman" w:hAnsi="Times New Roman" w:cs="Times New Roman"/>
          <w:color w:val="0D0D0D" w:themeColor="text1" w:themeTint="F2"/>
          <w:sz w:val="28"/>
          <w:szCs w:val="28"/>
          <w:shd w:val="clear" w:color="auto" w:fill="FFFFFF"/>
          <w:lang w:val="en-US"/>
        </w:rPr>
        <w:t xml:space="preserve">. 1. – №. 2. – </w:t>
      </w:r>
      <w:r w:rsidR="008B198B">
        <w:rPr>
          <w:rFonts w:ascii="Times New Roman" w:hAnsi="Times New Roman" w:cs="Times New Roman"/>
          <w:color w:val="0D0D0D" w:themeColor="text1" w:themeTint="F2"/>
          <w:sz w:val="28"/>
          <w:szCs w:val="28"/>
          <w:shd w:val="clear" w:color="auto" w:fill="FFFFFF"/>
          <w:lang w:val="en-US"/>
        </w:rPr>
        <w:t>P</w:t>
      </w:r>
      <w:r w:rsidR="008B198B" w:rsidRPr="008B198B">
        <w:rPr>
          <w:rFonts w:ascii="Times New Roman" w:hAnsi="Times New Roman" w:cs="Times New Roman"/>
          <w:color w:val="0D0D0D" w:themeColor="text1" w:themeTint="F2"/>
          <w:sz w:val="28"/>
          <w:szCs w:val="28"/>
          <w:shd w:val="clear" w:color="auto" w:fill="FFFFFF"/>
          <w:lang w:val="en-US"/>
        </w:rPr>
        <w:t xml:space="preserve">. 59-65. </w:t>
      </w:r>
    </w:p>
    <w:p w14:paraId="4B17BFFA" w14:textId="1BBB3EFD"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164 </w:t>
      </w:r>
      <w:r w:rsidRPr="00EB420D">
        <w:rPr>
          <w:rFonts w:ascii="Times New Roman" w:hAnsi="Times New Roman" w:cs="Times New Roman"/>
          <w:color w:val="0D0D0D" w:themeColor="text1" w:themeTint="F2"/>
          <w:sz w:val="28"/>
          <w:szCs w:val="28"/>
          <w:shd w:val="clear" w:color="auto" w:fill="FFFFFF"/>
          <w:lang w:val="en-US"/>
        </w:rPr>
        <w:t xml:space="preserve">Łaska G. et al. Phytochemistry and biological activities of </w:t>
      </w:r>
      <w:r w:rsidRPr="00EB420D">
        <w:rPr>
          <w:rFonts w:ascii="Times New Roman" w:hAnsi="Times New Roman" w:cs="Times New Roman"/>
          <w:i/>
          <w:color w:val="0D0D0D" w:themeColor="text1" w:themeTint="F2"/>
          <w:sz w:val="28"/>
          <w:szCs w:val="28"/>
          <w:shd w:val="clear" w:color="auto" w:fill="FFFFFF"/>
          <w:lang w:val="en-US"/>
        </w:rPr>
        <w:t>Polemonium caeruleum</w:t>
      </w:r>
      <w:r w:rsidRPr="00EB420D">
        <w:rPr>
          <w:rFonts w:ascii="Times New Roman" w:hAnsi="Times New Roman" w:cs="Times New Roman"/>
          <w:color w:val="0D0D0D" w:themeColor="text1" w:themeTint="F2"/>
          <w:sz w:val="28"/>
          <w:szCs w:val="28"/>
          <w:shd w:val="clear" w:color="auto" w:fill="FFFFFF"/>
          <w:lang w:val="en-US"/>
        </w:rPr>
        <w:t xml:space="preserve"> L. //Phytochemistry letters. – 2019. – Vol. 30. – P. 314-323.</w:t>
      </w:r>
    </w:p>
    <w:p w14:paraId="692CC198"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 xml:space="preserve">165 </w:t>
      </w:r>
      <w:proofErr w:type="spellStart"/>
      <w:r w:rsidRPr="00EB420D">
        <w:rPr>
          <w:rFonts w:ascii="Times New Roman" w:hAnsi="Times New Roman" w:cs="Times New Roman"/>
          <w:color w:val="0D0D0D" w:themeColor="text1" w:themeTint="F2"/>
          <w:sz w:val="28"/>
          <w:szCs w:val="28"/>
          <w:shd w:val="clear" w:color="auto" w:fill="FFFFFF"/>
          <w:lang w:val="en-US"/>
        </w:rPr>
        <w:t>Kılınç</w:t>
      </w:r>
      <w:proofErr w:type="spellEnd"/>
      <w:r w:rsidRPr="00EB420D">
        <w:rPr>
          <w:rFonts w:ascii="Times New Roman" w:hAnsi="Times New Roman" w:cs="Times New Roman"/>
          <w:color w:val="0D0D0D" w:themeColor="text1" w:themeTint="F2"/>
          <w:sz w:val="28"/>
          <w:szCs w:val="28"/>
          <w:shd w:val="clear" w:color="auto" w:fill="FFFFFF"/>
          <w:lang w:val="en-US"/>
        </w:rPr>
        <w:t xml:space="preserve"> N. et al. Identification of Potential Inhibitors for Severe Acute Respiratory Syndrome-related Coronavirus 2 (SARS-CoV-2) Angiotensin-converting Enzyme 2 and the Main Protease from Anatolian Traditional Plants //Letters in Drug Design &amp; Discovery. – 2022. – Vol. 19. – №. 11. – P. 996-1006.</w:t>
      </w:r>
    </w:p>
    <w:p w14:paraId="750BD402"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166 </w:t>
      </w:r>
      <w:proofErr w:type="spellStart"/>
      <w:r w:rsidRPr="00EB420D">
        <w:rPr>
          <w:rFonts w:ascii="Times New Roman" w:hAnsi="Times New Roman" w:cs="Times New Roman"/>
          <w:color w:val="0D0D0D" w:themeColor="text1" w:themeTint="F2"/>
          <w:sz w:val="28"/>
          <w:szCs w:val="28"/>
          <w:shd w:val="clear" w:color="auto" w:fill="FFFFFF"/>
          <w:lang w:val="en-US"/>
        </w:rPr>
        <w:t>Háznagy</w:t>
      </w:r>
      <w:proofErr w:type="spellEnd"/>
      <w:r w:rsidRPr="00EB420D">
        <w:rPr>
          <w:rFonts w:ascii="Times New Roman" w:hAnsi="Times New Roman" w:cs="Times New Roman"/>
          <w:color w:val="0D0D0D" w:themeColor="text1" w:themeTint="F2"/>
          <w:sz w:val="28"/>
          <w:szCs w:val="28"/>
          <w:shd w:val="clear" w:color="auto" w:fill="FFFFFF"/>
          <w:lang w:val="en-US"/>
        </w:rPr>
        <w:t xml:space="preserve">-Radnai E. et al. Cytotoxic activities of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species //</w:t>
      </w:r>
      <w:proofErr w:type="spellStart"/>
      <w:r w:rsidRPr="00EB420D">
        <w:rPr>
          <w:rFonts w:ascii="Times New Roman" w:hAnsi="Times New Roman" w:cs="Times New Roman"/>
          <w:color w:val="0D0D0D" w:themeColor="text1" w:themeTint="F2"/>
          <w:sz w:val="28"/>
          <w:szCs w:val="28"/>
          <w:shd w:val="clear" w:color="auto" w:fill="FFFFFF"/>
          <w:lang w:val="en-US"/>
        </w:rPr>
        <w:t>Fitoterapia</w:t>
      </w:r>
      <w:proofErr w:type="spellEnd"/>
      <w:r w:rsidRPr="00EB420D">
        <w:rPr>
          <w:rFonts w:ascii="Times New Roman" w:hAnsi="Times New Roman" w:cs="Times New Roman"/>
          <w:color w:val="0D0D0D" w:themeColor="text1" w:themeTint="F2"/>
          <w:sz w:val="28"/>
          <w:szCs w:val="28"/>
          <w:shd w:val="clear" w:color="auto" w:fill="FFFFFF"/>
          <w:lang w:val="en-US"/>
        </w:rPr>
        <w:t>. – 2008. – Vol. 79. – №. 7-8. – P. 595-597.</w:t>
      </w:r>
    </w:p>
    <w:p w14:paraId="61D1513A"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167 </w:t>
      </w:r>
      <w:proofErr w:type="spellStart"/>
      <w:r w:rsidRPr="00EB420D">
        <w:rPr>
          <w:rFonts w:ascii="Times New Roman" w:hAnsi="Times New Roman" w:cs="Times New Roman"/>
          <w:color w:val="0D0D0D" w:themeColor="text1" w:themeTint="F2"/>
          <w:sz w:val="28"/>
          <w:szCs w:val="28"/>
          <w:shd w:val="clear" w:color="auto" w:fill="FFFFFF"/>
          <w:lang w:val="en-US"/>
        </w:rPr>
        <w:t>Khanavi</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Investigation of cytotoxic activity in four </w:t>
      </w:r>
      <w:r w:rsidRPr="00EB420D">
        <w:rPr>
          <w:rFonts w:ascii="Times New Roman" w:hAnsi="Times New Roman" w:cs="Times New Roman"/>
          <w:i/>
          <w:color w:val="0D0D0D" w:themeColor="text1" w:themeTint="F2"/>
          <w:sz w:val="28"/>
          <w:szCs w:val="28"/>
          <w:shd w:val="clear" w:color="auto" w:fill="FFFFFF"/>
          <w:lang w:val="en-US"/>
        </w:rPr>
        <w:t>Stachys</w:t>
      </w:r>
      <w:r w:rsidRPr="00EB420D">
        <w:rPr>
          <w:rFonts w:ascii="Times New Roman" w:hAnsi="Times New Roman" w:cs="Times New Roman"/>
          <w:color w:val="0D0D0D" w:themeColor="text1" w:themeTint="F2"/>
          <w:sz w:val="28"/>
          <w:szCs w:val="28"/>
          <w:shd w:val="clear" w:color="auto" w:fill="FFFFFF"/>
          <w:lang w:val="en-US"/>
        </w:rPr>
        <w:t xml:space="preserve"> species from Iran //Iranian journal of pharmaceutical research: IJPR. – 2012. – Vol. 11. – №. 2. – P. 589.</w:t>
      </w:r>
    </w:p>
    <w:p w14:paraId="36260BB1"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168</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 xml:space="preserve">Erdogan E. A. et al. Chemical composition and </w:t>
      </w:r>
      <w:r w:rsidRPr="00EB420D">
        <w:rPr>
          <w:rFonts w:ascii="Times New Roman" w:hAnsi="Times New Roman" w:cs="Times New Roman"/>
          <w:i/>
          <w:color w:val="0D0D0D" w:themeColor="text1" w:themeTint="F2"/>
          <w:sz w:val="28"/>
          <w:szCs w:val="28"/>
          <w:shd w:val="clear" w:color="auto" w:fill="FFFFFF"/>
          <w:lang w:val="en-US"/>
        </w:rPr>
        <w:t>in vitro</w:t>
      </w:r>
      <w:r w:rsidRPr="00EB420D">
        <w:rPr>
          <w:rFonts w:ascii="Times New Roman" w:hAnsi="Times New Roman" w:cs="Times New Roman"/>
          <w:color w:val="0D0D0D" w:themeColor="text1" w:themeTint="F2"/>
          <w:sz w:val="28"/>
          <w:szCs w:val="28"/>
          <w:shd w:val="clear" w:color="auto" w:fill="FFFFFF"/>
          <w:lang w:val="en-US"/>
        </w:rPr>
        <w:t xml:space="preserve"> cytotoxic activity of the essential oils of </w:t>
      </w:r>
      <w:r w:rsidRPr="00EB420D">
        <w:rPr>
          <w:rFonts w:ascii="Times New Roman" w:hAnsi="Times New Roman" w:cs="Times New Roman"/>
          <w:i/>
          <w:color w:val="0D0D0D" w:themeColor="text1" w:themeTint="F2"/>
          <w:sz w:val="28"/>
          <w:szCs w:val="28"/>
          <w:shd w:val="clear" w:color="auto" w:fill="FFFFFF"/>
          <w:lang w:val="en-US"/>
        </w:rPr>
        <w:t>Stachys rupestris</w:t>
      </w:r>
      <w:r w:rsidRPr="00EB420D">
        <w:rPr>
          <w:rFonts w:ascii="Times New Roman" w:hAnsi="Times New Roman" w:cs="Times New Roman"/>
          <w:color w:val="0D0D0D" w:themeColor="text1" w:themeTint="F2"/>
          <w:sz w:val="28"/>
          <w:szCs w:val="28"/>
          <w:shd w:val="clear" w:color="auto" w:fill="FFFFFF"/>
          <w:lang w:val="en-US"/>
        </w:rPr>
        <w:t xml:space="preserve"> and </w:t>
      </w:r>
      <w:r w:rsidRPr="00EB420D">
        <w:rPr>
          <w:rFonts w:ascii="Times New Roman" w:hAnsi="Times New Roman" w:cs="Times New Roman"/>
          <w:i/>
          <w:color w:val="0D0D0D" w:themeColor="text1" w:themeTint="F2"/>
          <w:sz w:val="28"/>
          <w:szCs w:val="28"/>
          <w:shd w:val="clear" w:color="auto" w:fill="FFFFFF"/>
          <w:lang w:val="en-US"/>
        </w:rPr>
        <w:t xml:space="preserve">Salvia </w:t>
      </w:r>
      <w:proofErr w:type="spellStart"/>
      <w:r w:rsidRPr="00EB420D">
        <w:rPr>
          <w:rFonts w:ascii="Times New Roman" w:hAnsi="Times New Roman" w:cs="Times New Roman"/>
          <w:i/>
          <w:color w:val="0D0D0D" w:themeColor="text1" w:themeTint="F2"/>
          <w:sz w:val="28"/>
          <w:szCs w:val="28"/>
          <w:shd w:val="clear" w:color="auto" w:fill="FFFFFF"/>
          <w:lang w:val="en-US"/>
        </w:rPr>
        <w:t>heldreichiana</w:t>
      </w:r>
      <w:proofErr w:type="spellEnd"/>
      <w:r w:rsidRPr="00EB420D">
        <w:rPr>
          <w:rFonts w:ascii="Times New Roman" w:hAnsi="Times New Roman" w:cs="Times New Roman"/>
          <w:color w:val="0D0D0D" w:themeColor="text1" w:themeTint="F2"/>
          <w:sz w:val="28"/>
          <w:szCs w:val="28"/>
          <w:shd w:val="clear" w:color="auto" w:fill="FFFFFF"/>
          <w:lang w:val="en-US"/>
        </w:rPr>
        <w:t>, two endemic plants of Turkey //</w:t>
      </w:r>
      <w:r w:rsidRPr="00EB420D">
        <w:rPr>
          <w:rFonts w:ascii="Times New Roman" w:hAnsi="Times New Roman" w:cs="Times New Roman"/>
          <w:i/>
          <w:color w:val="0D0D0D" w:themeColor="text1" w:themeTint="F2"/>
          <w:sz w:val="28"/>
          <w:szCs w:val="28"/>
          <w:shd w:val="clear" w:color="auto" w:fill="FFFFFF"/>
          <w:lang w:val="en-US"/>
        </w:rPr>
        <w:t>Natural Product Communications</w:t>
      </w:r>
      <w:r w:rsidRPr="00EB420D">
        <w:rPr>
          <w:rFonts w:ascii="Times New Roman" w:hAnsi="Times New Roman" w:cs="Times New Roman"/>
          <w:color w:val="0D0D0D" w:themeColor="text1" w:themeTint="F2"/>
          <w:sz w:val="28"/>
          <w:szCs w:val="28"/>
          <w:shd w:val="clear" w:color="auto" w:fill="FFFFFF"/>
          <w:lang w:val="en-US"/>
        </w:rPr>
        <w:t>. – 2013. – Vol. 8. – №. 11. – P. 1934578X1300801134.</w:t>
      </w:r>
    </w:p>
    <w:p w14:paraId="6C9B552C"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169 </w:t>
      </w:r>
      <w:r w:rsidRPr="00EB420D">
        <w:rPr>
          <w:rFonts w:ascii="Times New Roman" w:hAnsi="Times New Roman" w:cs="Times New Roman"/>
          <w:color w:val="0D0D0D" w:themeColor="text1" w:themeTint="F2"/>
          <w:sz w:val="28"/>
          <w:szCs w:val="28"/>
          <w:shd w:val="clear" w:color="auto" w:fill="FFFFFF"/>
          <w:lang w:val="en-US"/>
        </w:rPr>
        <w:t xml:space="preserve">Venditti A. et al. Phytochemical analysis, biological evaluation and micromorphological study of </w:t>
      </w:r>
      <w:r w:rsidRPr="00EB420D">
        <w:rPr>
          <w:rFonts w:ascii="Times New Roman" w:hAnsi="Times New Roman" w:cs="Times New Roman"/>
          <w:i/>
          <w:color w:val="0D0D0D" w:themeColor="text1" w:themeTint="F2"/>
          <w:sz w:val="28"/>
          <w:szCs w:val="28"/>
          <w:shd w:val="clear" w:color="auto" w:fill="FFFFFF"/>
          <w:lang w:val="en-US"/>
        </w:rPr>
        <w:t xml:space="preserve">Stachys </w:t>
      </w:r>
      <w:proofErr w:type="spellStart"/>
      <w:r w:rsidRPr="00EB420D">
        <w:rPr>
          <w:rFonts w:ascii="Times New Roman" w:hAnsi="Times New Roman" w:cs="Times New Roman"/>
          <w:i/>
          <w:color w:val="0D0D0D" w:themeColor="text1" w:themeTint="F2"/>
          <w:sz w:val="28"/>
          <w:szCs w:val="28"/>
          <w:shd w:val="clear" w:color="auto" w:fill="FFFFFF"/>
          <w:lang w:val="en-US"/>
        </w:rPr>
        <w:t>alopecuros</w:t>
      </w:r>
      <w:proofErr w:type="spellEnd"/>
      <w:r w:rsidRPr="00EB420D">
        <w:rPr>
          <w:rFonts w:ascii="Times New Roman" w:hAnsi="Times New Roman" w:cs="Times New Roman"/>
          <w:color w:val="0D0D0D" w:themeColor="text1" w:themeTint="F2"/>
          <w:sz w:val="28"/>
          <w:szCs w:val="28"/>
          <w:shd w:val="clear" w:color="auto" w:fill="FFFFFF"/>
          <w:lang w:val="en-US"/>
        </w:rPr>
        <w:t xml:space="preserve"> (L.) Benth. subsp. </w:t>
      </w:r>
      <w:proofErr w:type="spellStart"/>
      <w:r w:rsidRPr="00EB420D">
        <w:rPr>
          <w:rFonts w:ascii="Times New Roman" w:hAnsi="Times New Roman" w:cs="Times New Roman"/>
          <w:color w:val="0D0D0D" w:themeColor="text1" w:themeTint="F2"/>
          <w:sz w:val="28"/>
          <w:szCs w:val="28"/>
          <w:shd w:val="clear" w:color="auto" w:fill="FFFFFF"/>
          <w:lang w:val="en-US"/>
        </w:rPr>
        <w:t>divulsa</w:t>
      </w:r>
      <w:proofErr w:type="spellEnd"/>
      <w:r w:rsidRPr="00EB420D">
        <w:rPr>
          <w:rFonts w:ascii="Times New Roman" w:hAnsi="Times New Roman" w:cs="Times New Roman"/>
          <w:color w:val="0D0D0D" w:themeColor="text1" w:themeTint="F2"/>
          <w:sz w:val="28"/>
          <w:szCs w:val="28"/>
          <w:shd w:val="clear" w:color="auto" w:fill="FFFFFF"/>
          <w:lang w:val="en-US"/>
        </w:rPr>
        <w:t xml:space="preserve"> (Ten.) Grande endemic to central Apennines, Italy //</w:t>
      </w:r>
      <w:proofErr w:type="spellStart"/>
      <w:r w:rsidRPr="00EB420D">
        <w:rPr>
          <w:rFonts w:ascii="Times New Roman" w:hAnsi="Times New Roman" w:cs="Times New Roman"/>
          <w:i/>
          <w:color w:val="0D0D0D" w:themeColor="text1" w:themeTint="F2"/>
          <w:sz w:val="28"/>
          <w:szCs w:val="28"/>
          <w:shd w:val="clear" w:color="auto" w:fill="FFFFFF"/>
          <w:lang w:val="en-US"/>
        </w:rPr>
        <w:t>Fitoterapia</w:t>
      </w:r>
      <w:proofErr w:type="spellEnd"/>
      <w:r w:rsidRPr="00EB420D">
        <w:rPr>
          <w:rFonts w:ascii="Times New Roman" w:hAnsi="Times New Roman" w:cs="Times New Roman"/>
          <w:i/>
          <w:color w:val="0D0D0D" w:themeColor="text1" w:themeTint="F2"/>
          <w:sz w:val="28"/>
          <w:szCs w:val="28"/>
          <w:shd w:val="clear" w:color="auto" w:fill="FFFFFF"/>
          <w:lang w:val="en-US"/>
        </w:rPr>
        <w:t>.</w:t>
      </w:r>
      <w:r w:rsidRPr="00EB420D">
        <w:rPr>
          <w:rFonts w:ascii="Times New Roman" w:hAnsi="Times New Roman" w:cs="Times New Roman"/>
          <w:color w:val="0D0D0D" w:themeColor="text1" w:themeTint="F2"/>
          <w:sz w:val="28"/>
          <w:szCs w:val="28"/>
          <w:shd w:val="clear" w:color="auto" w:fill="FFFFFF"/>
          <w:lang w:val="en-US"/>
        </w:rPr>
        <w:t xml:space="preserve"> – 2013. – Vol. 90. – P. 94-103.</w:t>
      </w:r>
    </w:p>
    <w:p w14:paraId="1E1F6AF4"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shd w:val="clear" w:color="auto" w:fill="FFFFFF"/>
          <w:lang w:val="en-US"/>
        </w:rPr>
        <w:t>1</w:t>
      </w:r>
      <w:r w:rsidRPr="00EB420D">
        <w:rPr>
          <w:rFonts w:ascii="Times New Roman" w:hAnsi="Times New Roman" w:cs="Times New Roman"/>
          <w:color w:val="0D0D0D" w:themeColor="text1" w:themeTint="F2"/>
          <w:sz w:val="28"/>
          <w:szCs w:val="28"/>
          <w:lang w:val="en-US"/>
        </w:rPr>
        <w:t xml:space="preserve">70 </w:t>
      </w:r>
      <w:r w:rsidRPr="00EB420D">
        <w:rPr>
          <w:rFonts w:ascii="Times New Roman" w:hAnsi="Times New Roman" w:cs="Times New Roman"/>
          <w:color w:val="0D0D0D" w:themeColor="text1" w:themeTint="F2"/>
          <w:sz w:val="28"/>
          <w:szCs w:val="28"/>
          <w:shd w:val="clear" w:color="auto" w:fill="FFFFFF"/>
          <w:lang w:val="en-US"/>
        </w:rPr>
        <w:t>Cao L. et al. Anti-inflammatory activity of chlorogenic acid on macrophages: A simplified simulation of pharmacokinetics following ingestion using a windup syringe pump //Applied Sciences. – 2023. – Vol. 13. – №. 1. – P. 627.</w:t>
      </w:r>
      <w:bookmarkStart w:id="53" w:name="_Hlk178063759"/>
    </w:p>
    <w:p w14:paraId="3656D0C2"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ab/>
        <w:t xml:space="preserve">171 </w:t>
      </w:r>
      <w:r w:rsidRPr="00EB420D">
        <w:rPr>
          <w:rFonts w:ascii="Times New Roman" w:hAnsi="Times New Roman" w:cs="Times New Roman"/>
          <w:color w:val="0D0D0D" w:themeColor="text1" w:themeTint="F2"/>
          <w:sz w:val="28"/>
          <w:szCs w:val="28"/>
          <w:shd w:val="clear" w:color="auto" w:fill="FFFFFF"/>
          <w:lang w:val="en-US"/>
        </w:rPr>
        <w:t>Nixon S. A. et al. Where are all the anthelmintics? Challenges and opportunities on the path to new anthelmintics //International Journal for Parasitology: Drugs and Drug Resistance. – 2020. – Vol. 14. – P. 8-16.</w:t>
      </w:r>
    </w:p>
    <w:p w14:paraId="3B936C35"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bCs/>
          <w:color w:val="0D0D0D" w:themeColor="text1" w:themeTint="F2"/>
          <w:sz w:val="28"/>
          <w:szCs w:val="28"/>
          <w:lang w:val="en-US"/>
        </w:rPr>
        <w:t xml:space="preserve">172 </w:t>
      </w:r>
      <w:r w:rsidRPr="00EB420D">
        <w:rPr>
          <w:rFonts w:ascii="Times New Roman" w:hAnsi="Times New Roman" w:cs="Times New Roman"/>
          <w:color w:val="0D0D0D" w:themeColor="text1" w:themeTint="F2"/>
          <w:sz w:val="28"/>
          <w:szCs w:val="28"/>
          <w:shd w:val="clear" w:color="auto" w:fill="FFFFFF"/>
          <w:lang w:val="en-US"/>
        </w:rPr>
        <w:t>Chai J. Y., Jung B. K., Hong S. J. Albendazole and mebendazole as anti-parasitic and anti-cancer agents: an update //The Korean Journal of Parasitology. – 2021. – Vol. 59. – №. 3. – P. 189.</w:t>
      </w:r>
      <w:bookmarkEnd w:id="53"/>
    </w:p>
    <w:p w14:paraId="21AAFCE8"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173 </w:t>
      </w:r>
      <w:r w:rsidRPr="00EB420D">
        <w:rPr>
          <w:rFonts w:ascii="Times New Roman" w:hAnsi="Times New Roman" w:cs="Times New Roman"/>
          <w:color w:val="0D0D0D" w:themeColor="text1" w:themeTint="F2"/>
          <w:sz w:val="28"/>
          <w:szCs w:val="28"/>
          <w:shd w:val="clear" w:color="auto" w:fill="FFFFFF"/>
          <w:lang w:val="en-US"/>
        </w:rPr>
        <w:t xml:space="preserve">Duarte E. R., Melo M. M., Hamdan J. S. Epidemiological aspects of bovine parasitic otitis caused by </w:t>
      </w:r>
      <w:proofErr w:type="spellStart"/>
      <w:r w:rsidRPr="00EB420D">
        <w:rPr>
          <w:rFonts w:ascii="Times New Roman" w:hAnsi="Times New Roman" w:cs="Times New Roman"/>
          <w:i/>
          <w:color w:val="0D0D0D" w:themeColor="text1" w:themeTint="F2"/>
          <w:sz w:val="28"/>
          <w:szCs w:val="28"/>
          <w:shd w:val="clear" w:color="auto" w:fill="FFFFFF"/>
          <w:lang w:val="en-US"/>
        </w:rPr>
        <w:t>Rhabditis</w:t>
      </w:r>
      <w:proofErr w:type="spellEnd"/>
      <w:r w:rsidRPr="00EB420D">
        <w:rPr>
          <w:rFonts w:ascii="Times New Roman" w:hAnsi="Times New Roman" w:cs="Times New Roman"/>
          <w:color w:val="0D0D0D" w:themeColor="text1" w:themeTint="F2"/>
          <w:sz w:val="28"/>
          <w:szCs w:val="28"/>
          <w:shd w:val="clear" w:color="auto" w:fill="FFFFFF"/>
          <w:lang w:val="en-US"/>
        </w:rPr>
        <w:t xml:space="preserve"> spp. and/or </w:t>
      </w:r>
      <w:proofErr w:type="spellStart"/>
      <w:r w:rsidRPr="00EB420D">
        <w:rPr>
          <w:rFonts w:ascii="Times New Roman" w:hAnsi="Times New Roman" w:cs="Times New Roman"/>
          <w:i/>
          <w:color w:val="0D0D0D" w:themeColor="text1" w:themeTint="F2"/>
          <w:sz w:val="28"/>
          <w:szCs w:val="28"/>
          <w:shd w:val="clear" w:color="auto" w:fill="FFFFFF"/>
          <w:lang w:val="en-US"/>
        </w:rPr>
        <w:t>Raillietia</w:t>
      </w:r>
      <w:proofErr w:type="spellEnd"/>
      <w:r w:rsidRPr="00EB420D">
        <w:rPr>
          <w:rFonts w:ascii="Times New Roman" w:hAnsi="Times New Roman" w:cs="Times New Roman"/>
          <w:color w:val="0D0D0D" w:themeColor="text1" w:themeTint="F2"/>
          <w:sz w:val="28"/>
          <w:szCs w:val="28"/>
          <w:shd w:val="clear" w:color="auto" w:fill="FFFFFF"/>
          <w:lang w:val="en-US"/>
        </w:rPr>
        <w:t xml:space="preserve"> spp. in the state of Minas Gerais, Brazil //Veterinary Parasitology. – 2001. – Vol. 101. – №. 1. – P. 45-52.</w:t>
      </w:r>
    </w:p>
    <w:p w14:paraId="37B506FB"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174 </w:t>
      </w:r>
      <w:r w:rsidRPr="00EB420D">
        <w:rPr>
          <w:rFonts w:ascii="Times New Roman" w:hAnsi="Times New Roman" w:cs="Times New Roman"/>
          <w:color w:val="0D0D0D" w:themeColor="text1" w:themeTint="F2"/>
          <w:sz w:val="28"/>
          <w:szCs w:val="28"/>
          <w:shd w:val="clear" w:color="auto" w:fill="FFFFFF"/>
          <w:lang w:val="en-US"/>
        </w:rPr>
        <w:t xml:space="preserve">Fadaei Tehrani M. et al. Molecular characterization of human isolates of </w:t>
      </w:r>
      <w:proofErr w:type="spellStart"/>
      <w:r w:rsidRPr="00EB420D">
        <w:rPr>
          <w:rFonts w:ascii="Times New Roman" w:hAnsi="Times New Roman" w:cs="Times New Roman"/>
          <w:i/>
          <w:color w:val="0D0D0D" w:themeColor="text1" w:themeTint="F2"/>
          <w:sz w:val="28"/>
          <w:szCs w:val="28"/>
          <w:shd w:val="clear" w:color="auto" w:fill="FFFFFF"/>
          <w:lang w:val="en-US"/>
        </w:rPr>
        <w:t>Strongyloides</w:t>
      </w:r>
      <w:proofErr w:type="spellEnd"/>
      <w:r w:rsidRPr="00EB420D">
        <w:rPr>
          <w:rFonts w:ascii="Times New Roman" w:hAnsi="Times New Roman" w:cs="Times New Roman"/>
          <w:i/>
          <w:color w:val="0D0D0D" w:themeColor="text1" w:themeTint="F2"/>
          <w:sz w:val="28"/>
          <w:szCs w:val="28"/>
          <w:shd w:val="clear" w:color="auto" w:fill="FFFFFF"/>
          <w:lang w:val="en-US"/>
        </w:rPr>
        <w:t xml:space="preserve"> </w:t>
      </w:r>
      <w:proofErr w:type="spellStart"/>
      <w:r w:rsidRPr="00EB420D">
        <w:rPr>
          <w:rFonts w:ascii="Times New Roman" w:hAnsi="Times New Roman" w:cs="Times New Roman"/>
          <w:i/>
          <w:color w:val="0D0D0D" w:themeColor="text1" w:themeTint="F2"/>
          <w:sz w:val="28"/>
          <w:szCs w:val="28"/>
          <w:shd w:val="clear" w:color="auto" w:fill="FFFFFF"/>
          <w:lang w:val="en-US"/>
        </w:rPr>
        <w:t>stercoralis</w:t>
      </w:r>
      <w:proofErr w:type="spellEnd"/>
      <w:r w:rsidRPr="00EB420D">
        <w:rPr>
          <w:rFonts w:ascii="Times New Roman" w:hAnsi="Times New Roman" w:cs="Times New Roman"/>
          <w:color w:val="0D0D0D" w:themeColor="text1" w:themeTint="F2"/>
          <w:sz w:val="28"/>
          <w:szCs w:val="28"/>
          <w:shd w:val="clear" w:color="auto" w:fill="FFFFFF"/>
          <w:lang w:val="en-US"/>
        </w:rPr>
        <w:t xml:space="preserve"> and </w:t>
      </w:r>
      <w:proofErr w:type="spellStart"/>
      <w:r w:rsidRPr="00EB420D">
        <w:rPr>
          <w:rFonts w:ascii="Times New Roman" w:hAnsi="Times New Roman" w:cs="Times New Roman"/>
          <w:i/>
          <w:color w:val="0D0D0D" w:themeColor="text1" w:themeTint="F2"/>
          <w:sz w:val="28"/>
          <w:szCs w:val="28"/>
          <w:shd w:val="clear" w:color="auto" w:fill="FFFFFF"/>
          <w:lang w:val="en-US"/>
        </w:rPr>
        <w:t>Rhabditis</w:t>
      </w:r>
      <w:proofErr w:type="spellEnd"/>
      <w:r w:rsidRPr="00EB420D">
        <w:rPr>
          <w:rFonts w:ascii="Times New Roman" w:hAnsi="Times New Roman" w:cs="Times New Roman"/>
          <w:color w:val="0D0D0D" w:themeColor="text1" w:themeTint="F2"/>
          <w:sz w:val="28"/>
          <w:szCs w:val="28"/>
          <w:shd w:val="clear" w:color="auto" w:fill="FFFFFF"/>
          <w:lang w:val="en-US"/>
        </w:rPr>
        <w:t xml:space="preserve"> spp. based on mitochondrial cytochrome c oxidase subunit 1 (cox1) //BMC Infectious Diseases. – 2019. – Vol. 19. – P. 1-7.</w:t>
      </w:r>
    </w:p>
    <w:p w14:paraId="36D99597"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175 </w:t>
      </w:r>
      <w:r w:rsidRPr="00EB420D">
        <w:rPr>
          <w:rFonts w:ascii="Times New Roman" w:hAnsi="Times New Roman" w:cs="Times New Roman"/>
          <w:color w:val="0D0D0D" w:themeColor="text1" w:themeTint="F2"/>
          <w:sz w:val="28"/>
          <w:szCs w:val="28"/>
          <w:shd w:val="clear" w:color="auto" w:fill="FFFFFF"/>
          <w:lang w:val="en-US"/>
        </w:rPr>
        <w:t xml:space="preserve">Teschner M. et al. Outer ear canal infection with </w:t>
      </w:r>
      <w:proofErr w:type="spellStart"/>
      <w:r w:rsidRPr="00EB420D">
        <w:rPr>
          <w:rFonts w:ascii="Times New Roman" w:hAnsi="Times New Roman" w:cs="Times New Roman"/>
          <w:i/>
          <w:color w:val="0D0D0D" w:themeColor="text1" w:themeTint="F2"/>
          <w:sz w:val="28"/>
          <w:szCs w:val="28"/>
          <w:shd w:val="clear" w:color="auto" w:fill="FFFFFF"/>
          <w:lang w:val="en-US"/>
        </w:rPr>
        <w:t>Rhabditis</w:t>
      </w:r>
      <w:proofErr w:type="spellEnd"/>
      <w:r w:rsidRPr="00EB420D">
        <w:rPr>
          <w:rFonts w:ascii="Times New Roman" w:hAnsi="Times New Roman" w:cs="Times New Roman"/>
          <w:color w:val="0D0D0D" w:themeColor="text1" w:themeTint="F2"/>
          <w:sz w:val="28"/>
          <w:szCs w:val="28"/>
          <w:shd w:val="clear" w:color="auto" w:fill="FFFFFF"/>
          <w:lang w:val="en-US"/>
        </w:rPr>
        <w:t xml:space="preserve"> sp. nematodes in a human //Journal of Clinical Microbiology. – 2014. – Vol. 52. – №. 5. – P. 1793-1795.</w:t>
      </w:r>
    </w:p>
    <w:p w14:paraId="544C837E"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lastRenderedPageBreak/>
        <w:t>176</w:t>
      </w:r>
      <w:r w:rsidRPr="00EB420D">
        <w:rPr>
          <w:rFonts w:ascii="Times New Roman" w:hAnsi="Times New Roman" w:cs="Times New Roman"/>
          <w:color w:val="0D0D0D" w:themeColor="text1" w:themeTint="F2"/>
          <w:sz w:val="28"/>
          <w:szCs w:val="28"/>
          <w:lang w:val="kk-KZ"/>
        </w:rPr>
        <w:t xml:space="preserve"> </w:t>
      </w:r>
      <w:r w:rsidRPr="00EB420D">
        <w:rPr>
          <w:rFonts w:ascii="Times New Roman" w:hAnsi="Times New Roman" w:cs="Times New Roman"/>
          <w:color w:val="0D0D0D" w:themeColor="text1" w:themeTint="F2"/>
          <w:sz w:val="28"/>
          <w:szCs w:val="28"/>
          <w:shd w:val="clear" w:color="auto" w:fill="FFFFFF"/>
          <w:lang w:val="en-US"/>
        </w:rPr>
        <w:t>Ziaja-</w:t>
      </w:r>
      <w:proofErr w:type="spellStart"/>
      <w:r w:rsidRPr="00EB420D">
        <w:rPr>
          <w:rFonts w:ascii="Times New Roman" w:hAnsi="Times New Roman" w:cs="Times New Roman"/>
          <w:color w:val="0D0D0D" w:themeColor="text1" w:themeTint="F2"/>
          <w:sz w:val="28"/>
          <w:szCs w:val="28"/>
          <w:shd w:val="clear" w:color="auto" w:fill="FFFFFF"/>
          <w:lang w:val="en-US"/>
        </w:rPr>
        <w:t>Sołtys</w:t>
      </w:r>
      <w:proofErr w:type="spellEnd"/>
      <w:r w:rsidRPr="00EB420D">
        <w:rPr>
          <w:rFonts w:ascii="Times New Roman" w:hAnsi="Times New Roman" w:cs="Times New Roman"/>
          <w:color w:val="0D0D0D" w:themeColor="text1" w:themeTint="F2"/>
          <w:sz w:val="28"/>
          <w:szCs w:val="28"/>
          <w:shd w:val="clear" w:color="auto" w:fill="FFFFFF"/>
          <w:lang w:val="en-US"/>
        </w:rPr>
        <w:t xml:space="preserve"> M. et al. Low-molecular-weight secondary metabolites from fungi: </w:t>
      </w:r>
      <w:proofErr w:type="spellStart"/>
      <w:r w:rsidRPr="00EB420D">
        <w:rPr>
          <w:rFonts w:ascii="Times New Roman" w:hAnsi="Times New Roman" w:cs="Times New Roman"/>
          <w:i/>
          <w:color w:val="0D0D0D" w:themeColor="text1" w:themeTint="F2"/>
          <w:sz w:val="28"/>
          <w:szCs w:val="28"/>
          <w:shd w:val="clear" w:color="auto" w:fill="FFFFFF"/>
          <w:lang w:val="en-US"/>
        </w:rPr>
        <w:t>Cerrena</w:t>
      </w:r>
      <w:proofErr w:type="spellEnd"/>
      <w:r w:rsidRPr="00EB420D">
        <w:rPr>
          <w:rFonts w:ascii="Times New Roman" w:hAnsi="Times New Roman" w:cs="Times New Roman"/>
          <w:i/>
          <w:color w:val="0D0D0D" w:themeColor="text1" w:themeTint="F2"/>
          <w:sz w:val="28"/>
          <w:szCs w:val="28"/>
          <w:shd w:val="clear" w:color="auto" w:fill="FFFFFF"/>
          <w:lang w:val="en-US"/>
        </w:rPr>
        <w:t xml:space="preserve"> unicolor</w:t>
      </w:r>
      <w:r w:rsidRPr="00EB420D">
        <w:rPr>
          <w:rFonts w:ascii="Times New Roman" w:hAnsi="Times New Roman" w:cs="Times New Roman"/>
          <w:color w:val="0D0D0D" w:themeColor="text1" w:themeTint="F2"/>
          <w:sz w:val="28"/>
          <w:szCs w:val="28"/>
          <w:shd w:val="clear" w:color="auto" w:fill="FFFFFF"/>
          <w:lang w:val="en-US"/>
        </w:rPr>
        <w:t xml:space="preserve"> as a new proposal of an effective preparation against </w:t>
      </w:r>
      <w:proofErr w:type="spellStart"/>
      <w:r w:rsidRPr="00EB420D">
        <w:rPr>
          <w:rFonts w:ascii="Times New Roman" w:hAnsi="Times New Roman" w:cs="Times New Roman"/>
          <w:i/>
          <w:color w:val="0D0D0D" w:themeColor="text1" w:themeTint="F2"/>
          <w:sz w:val="28"/>
          <w:szCs w:val="28"/>
          <w:shd w:val="clear" w:color="auto" w:fill="FFFFFF"/>
          <w:lang w:val="en-US"/>
        </w:rPr>
        <w:t>Rhabditis</w:t>
      </w:r>
      <w:proofErr w:type="spellEnd"/>
      <w:r w:rsidRPr="00EB420D">
        <w:rPr>
          <w:rFonts w:ascii="Times New Roman" w:hAnsi="Times New Roman" w:cs="Times New Roman"/>
          <w:i/>
          <w:color w:val="0D0D0D" w:themeColor="text1" w:themeTint="F2"/>
          <w:sz w:val="28"/>
          <w:szCs w:val="28"/>
          <w:shd w:val="clear" w:color="auto" w:fill="FFFFFF"/>
          <w:lang w:val="en-US"/>
        </w:rPr>
        <w:t xml:space="preserve"> </w:t>
      </w:r>
      <w:r w:rsidRPr="00EB420D">
        <w:rPr>
          <w:rFonts w:ascii="Times New Roman" w:hAnsi="Times New Roman" w:cs="Times New Roman"/>
          <w:color w:val="0D0D0D" w:themeColor="text1" w:themeTint="F2"/>
          <w:sz w:val="28"/>
          <w:szCs w:val="28"/>
          <w:shd w:val="clear" w:color="auto" w:fill="FFFFFF"/>
          <w:lang w:val="en-US"/>
        </w:rPr>
        <w:t>nematodes //Molecules. – 2022. – Vol. 27. – №. 5. – P. 1660.</w:t>
      </w:r>
    </w:p>
    <w:p w14:paraId="165D571C"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177 </w:t>
      </w:r>
      <w:r w:rsidRPr="00EB420D">
        <w:rPr>
          <w:rFonts w:ascii="Times New Roman" w:hAnsi="Times New Roman" w:cs="Times New Roman"/>
          <w:color w:val="0D0D0D" w:themeColor="text1" w:themeTint="F2"/>
          <w:sz w:val="28"/>
          <w:szCs w:val="28"/>
          <w:shd w:val="clear" w:color="auto" w:fill="FFFFFF"/>
          <w:lang w:val="en-US"/>
        </w:rPr>
        <w:t>Silva N. C. C., Fernandes Júnior A. Biological properties of medicinal plants: a review of their antimicrobial activity //Journal of venomous animals and toxins including tropical diseases. – 2010. – Vol. 16. – P. 402-413.</w:t>
      </w:r>
    </w:p>
    <w:p w14:paraId="15E39AF3"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kk-KZ"/>
        </w:rPr>
        <w:t>1</w:t>
      </w:r>
      <w:r w:rsidRPr="00EB420D">
        <w:rPr>
          <w:rFonts w:ascii="Times New Roman" w:hAnsi="Times New Roman" w:cs="Times New Roman"/>
          <w:color w:val="0D0D0D" w:themeColor="text1" w:themeTint="F2"/>
          <w:sz w:val="28"/>
          <w:szCs w:val="28"/>
          <w:lang w:val="en-US"/>
        </w:rPr>
        <w:t>78</w:t>
      </w:r>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Gülçin</w:t>
      </w:r>
      <w:proofErr w:type="spellEnd"/>
      <w:r w:rsidRPr="00EB420D">
        <w:rPr>
          <w:rFonts w:ascii="Times New Roman" w:hAnsi="Times New Roman" w:cs="Times New Roman"/>
          <w:color w:val="0D0D0D" w:themeColor="text1" w:themeTint="F2"/>
          <w:sz w:val="28"/>
          <w:szCs w:val="28"/>
          <w:shd w:val="clear" w:color="auto" w:fill="FFFFFF"/>
          <w:lang w:val="en-US"/>
        </w:rPr>
        <w:t xml:space="preserve"> I. et al. Antioxidant, antimicrobial, antiulcer and analgesic activities of nettle (</w:t>
      </w:r>
      <w:r w:rsidRPr="00EB420D">
        <w:rPr>
          <w:rFonts w:ascii="Times New Roman" w:hAnsi="Times New Roman" w:cs="Times New Roman"/>
          <w:i/>
          <w:color w:val="0D0D0D" w:themeColor="text1" w:themeTint="F2"/>
          <w:sz w:val="28"/>
          <w:szCs w:val="28"/>
          <w:shd w:val="clear" w:color="auto" w:fill="FFFFFF"/>
          <w:lang w:val="en-US"/>
        </w:rPr>
        <w:t>Urtica dioica</w:t>
      </w:r>
      <w:r w:rsidRPr="00EB420D">
        <w:rPr>
          <w:rFonts w:ascii="Times New Roman" w:hAnsi="Times New Roman" w:cs="Times New Roman"/>
          <w:color w:val="0D0D0D" w:themeColor="text1" w:themeTint="F2"/>
          <w:sz w:val="28"/>
          <w:szCs w:val="28"/>
          <w:shd w:val="clear" w:color="auto" w:fill="FFFFFF"/>
          <w:lang w:val="en-US"/>
        </w:rPr>
        <w:t xml:space="preserve"> L.) //Journal of ethnopharmacology. – 2004. – Vol. 90. – №. 2-3. – P. 205-215.</w:t>
      </w:r>
    </w:p>
    <w:p w14:paraId="57BC2495"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179 </w:t>
      </w:r>
      <w:r w:rsidRPr="00EB420D">
        <w:rPr>
          <w:rFonts w:ascii="Times New Roman" w:hAnsi="Times New Roman" w:cs="Times New Roman"/>
          <w:color w:val="0D0D0D" w:themeColor="text1" w:themeTint="F2"/>
          <w:sz w:val="28"/>
          <w:szCs w:val="28"/>
          <w:shd w:val="clear" w:color="auto" w:fill="FFFFFF"/>
          <w:lang w:val="en-US"/>
        </w:rPr>
        <w:t xml:space="preserve">Tohma H. et al. RP-HPLC/MS/MS analysis of the phenolic compounds, antioxidant and antimicrobial activities of </w:t>
      </w:r>
      <w:r w:rsidRPr="00EB420D">
        <w:rPr>
          <w:rFonts w:ascii="Times New Roman" w:hAnsi="Times New Roman" w:cs="Times New Roman"/>
          <w:i/>
          <w:color w:val="0D0D0D" w:themeColor="text1" w:themeTint="F2"/>
          <w:sz w:val="28"/>
          <w:szCs w:val="28"/>
          <w:shd w:val="clear" w:color="auto" w:fill="FFFFFF"/>
          <w:lang w:val="en-US"/>
        </w:rPr>
        <w:t>Salvia</w:t>
      </w:r>
      <w:r w:rsidRPr="00EB420D">
        <w:rPr>
          <w:rFonts w:ascii="Times New Roman" w:hAnsi="Times New Roman" w:cs="Times New Roman"/>
          <w:color w:val="0D0D0D" w:themeColor="text1" w:themeTint="F2"/>
          <w:sz w:val="28"/>
          <w:szCs w:val="28"/>
          <w:shd w:val="clear" w:color="auto" w:fill="FFFFFF"/>
          <w:lang w:val="en-US"/>
        </w:rPr>
        <w:t xml:space="preserve"> L. species //Antioxidants. – 2016. – Vol. 5. – №. 4. – P. 38.</w:t>
      </w:r>
    </w:p>
    <w:p w14:paraId="67D44CD5"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180</w:t>
      </w:r>
      <w:r w:rsidRPr="00EB420D">
        <w:rPr>
          <w:rFonts w:ascii="Times New Roman" w:hAnsi="Times New Roman" w:cs="Times New Roman"/>
          <w:color w:val="0D0D0D" w:themeColor="text1" w:themeTint="F2"/>
          <w:sz w:val="28"/>
          <w:szCs w:val="28"/>
          <w:lang w:val="kk-KZ"/>
        </w:rPr>
        <w:t xml:space="preserve"> </w:t>
      </w:r>
      <w:proofErr w:type="spellStart"/>
      <w:r w:rsidRPr="00EB420D">
        <w:rPr>
          <w:rFonts w:ascii="Times New Roman" w:hAnsi="Times New Roman" w:cs="Times New Roman"/>
          <w:color w:val="0D0D0D" w:themeColor="text1" w:themeTint="F2"/>
          <w:sz w:val="28"/>
          <w:szCs w:val="28"/>
          <w:shd w:val="clear" w:color="auto" w:fill="FFFFFF"/>
          <w:lang w:val="en-US"/>
        </w:rPr>
        <w:t>Yapıcı</w:t>
      </w:r>
      <w:proofErr w:type="spellEnd"/>
      <w:r w:rsidRPr="00EB420D">
        <w:rPr>
          <w:rFonts w:ascii="Times New Roman" w:hAnsi="Times New Roman" w:cs="Times New Roman"/>
          <w:color w:val="0D0D0D" w:themeColor="text1" w:themeTint="F2"/>
          <w:sz w:val="28"/>
          <w:szCs w:val="28"/>
          <w:shd w:val="clear" w:color="auto" w:fill="FFFFFF"/>
          <w:lang w:val="en-US"/>
        </w:rPr>
        <w:t xml:space="preserve"> İ. et al. </w:t>
      </w:r>
      <w:r w:rsidRPr="00EB420D">
        <w:rPr>
          <w:rFonts w:ascii="Times New Roman" w:hAnsi="Times New Roman" w:cs="Times New Roman"/>
          <w:i/>
          <w:color w:val="0D0D0D" w:themeColor="text1" w:themeTint="F2"/>
          <w:sz w:val="28"/>
          <w:szCs w:val="28"/>
          <w:shd w:val="clear" w:color="auto" w:fill="FFFFFF"/>
          <w:lang w:val="en-US"/>
        </w:rPr>
        <w:t>In vitro</w:t>
      </w:r>
      <w:r w:rsidRPr="00EB420D">
        <w:rPr>
          <w:rFonts w:ascii="Times New Roman" w:hAnsi="Times New Roman" w:cs="Times New Roman"/>
          <w:color w:val="0D0D0D" w:themeColor="text1" w:themeTint="F2"/>
          <w:sz w:val="28"/>
          <w:szCs w:val="28"/>
          <w:shd w:val="clear" w:color="auto" w:fill="FFFFFF"/>
          <w:lang w:val="en-US"/>
        </w:rPr>
        <w:t xml:space="preserve"> antioxidant and cytotoxic activities of extracts of endemic </w:t>
      </w:r>
      <w:r w:rsidRPr="00EB420D">
        <w:rPr>
          <w:rFonts w:ascii="Times New Roman" w:hAnsi="Times New Roman" w:cs="Times New Roman"/>
          <w:i/>
          <w:color w:val="0D0D0D" w:themeColor="text1" w:themeTint="F2"/>
          <w:sz w:val="28"/>
          <w:szCs w:val="28"/>
          <w:shd w:val="clear" w:color="auto" w:fill="FFFFFF"/>
          <w:lang w:val="en-US"/>
        </w:rPr>
        <w:t xml:space="preserve">Tanacetum </w:t>
      </w:r>
      <w:proofErr w:type="spellStart"/>
      <w:r w:rsidRPr="00EB420D">
        <w:rPr>
          <w:rFonts w:ascii="Times New Roman" w:hAnsi="Times New Roman" w:cs="Times New Roman"/>
          <w:i/>
          <w:color w:val="0D0D0D" w:themeColor="text1" w:themeTint="F2"/>
          <w:sz w:val="28"/>
          <w:szCs w:val="28"/>
          <w:shd w:val="clear" w:color="auto" w:fill="FFFFFF"/>
          <w:lang w:val="en-US"/>
        </w:rPr>
        <w:t>erzincanense</w:t>
      </w:r>
      <w:proofErr w:type="spellEnd"/>
      <w:r w:rsidRPr="00EB420D">
        <w:rPr>
          <w:rFonts w:ascii="Times New Roman" w:hAnsi="Times New Roman" w:cs="Times New Roman"/>
          <w:color w:val="0D0D0D" w:themeColor="text1" w:themeTint="F2"/>
          <w:sz w:val="28"/>
          <w:szCs w:val="28"/>
          <w:shd w:val="clear" w:color="auto" w:fill="FFFFFF"/>
          <w:lang w:val="en-US"/>
        </w:rPr>
        <w:t xml:space="preserve"> together with phenolic content by LC‐ESI‐QTOF‐MS //Chemistry &amp; Biodiversity. – 2021. – Vol. 18. – №. 3. – P. e2000812.</w:t>
      </w:r>
    </w:p>
    <w:p w14:paraId="56946603"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r w:rsidRPr="00EB420D">
        <w:rPr>
          <w:rFonts w:ascii="Times New Roman" w:hAnsi="Times New Roman" w:cs="Times New Roman"/>
          <w:color w:val="0D0D0D" w:themeColor="text1" w:themeTint="F2"/>
          <w:sz w:val="28"/>
          <w:szCs w:val="28"/>
          <w:lang w:val="en-US"/>
        </w:rPr>
        <w:t xml:space="preserve">181 </w:t>
      </w:r>
      <w:r w:rsidRPr="00EB420D">
        <w:rPr>
          <w:rFonts w:ascii="Times New Roman" w:hAnsi="Times New Roman" w:cs="Times New Roman"/>
          <w:color w:val="0D0D0D" w:themeColor="text1" w:themeTint="F2"/>
          <w:sz w:val="28"/>
          <w:szCs w:val="28"/>
          <w:shd w:val="clear" w:color="auto" w:fill="FFFFFF"/>
          <w:lang w:val="en-US"/>
        </w:rPr>
        <w:t xml:space="preserve">Pant P., Pandey S., </w:t>
      </w:r>
      <w:proofErr w:type="spellStart"/>
      <w:r w:rsidRPr="00EB420D">
        <w:rPr>
          <w:rFonts w:ascii="Times New Roman" w:hAnsi="Times New Roman" w:cs="Times New Roman"/>
          <w:color w:val="0D0D0D" w:themeColor="text1" w:themeTint="F2"/>
          <w:sz w:val="28"/>
          <w:szCs w:val="28"/>
          <w:shd w:val="clear" w:color="auto" w:fill="FFFFFF"/>
          <w:lang w:val="en-US"/>
        </w:rPr>
        <w:t>Dall'Acqua</w:t>
      </w:r>
      <w:proofErr w:type="spellEnd"/>
      <w:r w:rsidRPr="00EB420D">
        <w:rPr>
          <w:rFonts w:ascii="Times New Roman" w:hAnsi="Times New Roman" w:cs="Times New Roman"/>
          <w:color w:val="0D0D0D" w:themeColor="text1" w:themeTint="F2"/>
          <w:sz w:val="28"/>
          <w:szCs w:val="28"/>
          <w:shd w:val="clear" w:color="auto" w:fill="FFFFFF"/>
          <w:lang w:val="en-US"/>
        </w:rPr>
        <w:t xml:space="preserve"> S. The influence of environmental conditions on secondary metabolites in medicinal plants: A literature review //Chemistry &amp; Biodiversity. – 2021. – Vol. 18. – №. 11. – P. e2100345.</w:t>
      </w:r>
    </w:p>
    <w:p w14:paraId="161A6ABE"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en-US"/>
        </w:rPr>
      </w:pPr>
    </w:p>
    <w:p w14:paraId="0E7DB2D9" w14:textId="77777777" w:rsidR="008945CD" w:rsidRPr="00EB420D" w:rsidRDefault="008945CD" w:rsidP="00AB1A2F">
      <w:pPr>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0742EEAD"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shd w:val="clear" w:color="auto" w:fill="FFFFFF"/>
          <w:lang w:val="en-US"/>
        </w:rPr>
      </w:pPr>
    </w:p>
    <w:p w14:paraId="2DCB0D09" w14:textId="77777777" w:rsidR="008945CD" w:rsidRPr="00EB420D" w:rsidRDefault="008945CD" w:rsidP="00AB1A2F">
      <w:pPr>
        <w:pStyle w:val="MDPI21heading1"/>
        <w:tabs>
          <w:tab w:val="left" w:pos="630"/>
        </w:tabs>
        <w:spacing w:before="0" w:after="0" w:line="240" w:lineRule="auto"/>
        <w:ind w:left="0" w:firstLine="567"/>
        <w:contextualSpacing/>
        <w:jc w:val="both"/>
        <w:rPr>
          <w:rFonts w:ascii="Times New Roman" w:eastAsia="Calibri" w:hAnsi="Times New Roman"/>
          <w:b w:val="0"/>
          <w:color w:val="0D0D0D" w:themeColor="text1" w:themeTint="F2"/>
          <w:sz w:val="28"/>
          <w:szCs w:val="28"/>
          <w:lang w:val="kk-KZ" w:eastAsia="en-US"/>
        </w:rPr>
      </w:pPr>
    </w:p>
    <w:p w14:paraId="61BFCFDC" w14:textId="77777777" w:rsidR="008945CD" w:rsidRPr="00EB420D" w:rsidRDefault="008945CD" w:rsidP="00AB1A2F">
      <w:pPr>
        <w:pStyle w:val="MDPI21heading1"/>
        <w:tabs>
          <w:tab w:val="left" w:pos="630"/>
        </w:tabs>
        <w:spacing w:before="0" w:after="0" w:line="240" w:lineRule="auto"/>
        <w:ind w:left="0" w:firstLine="567"/>
        <w:contextualSpacing/>
        <w:jc w:val="both"/>
        <w:rPr>
          <w:rFonts w:ascii="Times New Roman" w:hAnsi="Times New Roman"/>
          <w:b w:val="0"/>
          <w:color w:val="0D0D0D" w:themeColor="text1" w:themeTint="F2"/>
          <w:sz w:val="28"/>
          <w:szCs w:val="28"/>
          <w:shd w:val="clear" w:color="auto" w:fill="FFFFFF"/>
          <w:lang w:val="kk-KZ"/>
        </w:rPr>
      </w:pPr>
    </w:p>
    <w:p w14:paraId="1696109A" w14:textId="77777777" w:rsidR="008945CD" w:rsidRPr="00EB420D" w:rsidRDefault="008945CD" w:rsidP="00AB1A2F">
      <w:pPr>
        <w:pStyle w:val="af2"/>
        <w:tabs>
          <w:tab w:val="left" w:pos="630"/>
          <w:tab w:val="left" w:pos="881"/>
        </w:tabs>
        <w:ind w:firstLine="567"/>
        <w:jc w:val="both"/>
        <w:rPr>
          <w:b w:val="0"/>
          <w:color w:val="0D0D0D" w:themeColor="text1" w:themeTint="F2"/>
          <w:szCs w:val="28"/>
          <w:lang w:val="kk-KZ"/>
        </w:rPr>
      </w:pPr>
    </w:p>
    <w:p w14:paraId="1607AA15" w14:textId="77777777" w:rsidR="008945CD" w:rsidRPr="00EB420D" w:rsidRDefault="008945CD" w:rsidP="00AB1A2F">
      <w:pPr>
        <w:tabs>
          <w:tab w:val="left" w:pos="630"/>
        </w:tabs>
        <w:spacing w:after="0" w:line="240" w:lineRule="auto"/>
        <w:ind w:firstLine="567"/>
        <w:contextualSpacing/>
        <w:jc w:val="both"/>
        <w:rPr>
          <w:rFonts w:ascii="Times New Roman" w:hAnsi="Times New Roman" w:cs="Times New Roman"/>
          <w:color w:val="0D0D0D" w:themeColor="text1" w:themeTint="F2"/>
          <w:sz w:val="28"/>
          <w:szCs w:val="28"/>
          <w:lang w:val="kk-KZ"/>
        </w:rPr>
      </w:pPr>
    </w:p>
    <w:p w14:paraId="428FAF06" w14:textId="3F149BB4" w:rsidR="001445DE" w:rsidRDefault="001445DE"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38F7FAE4"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481886D0"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33A840D9"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3CCD7FB5"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1E52F287"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776E075C"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24F9EA42"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6D336340"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538C5395"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530C725F"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6DC59B9D"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18997AE9"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3655998B"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74351B60"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18F4C204"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75A45CBD"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713610F5" w14:textId="77777777" w:rsidR="004D04BF"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170756AB" w14:textId="77777777" w:rsidR="004D04BF" w:rsidRPr="00EB420D" w:rsidRDefault="004D04BF" w:rsidP="00AB1A2F">
      <w:pPr>
        <w:tabs>
          <w:tab w:val="left" w:pos="630"/>
        </w:tabs>
        <w:spacing w:after="0" w:line="240" w:lineRule="auto"/>
        <w:ind w:firstLine="567"/>
        <w:jc w:val="both"/>
        <w:rPr>
          <w:rFonts w:ascii="Times New Roman" w:hAnsi="Times New Roman" w:cs="Times New Roman"/>
          <w:color w:val="0D0D0D" w:themeColor="text1" w:themeTint="F2"/>
          <w:sz w:val="28"/>
          <w:szCs w:val="28"/>
          <w:shd w:val="clear" w:color="auto" w:fill="FFFFFF"/>
          <w:lang w:val="kk-KZ"/>
        </w:rPr>
      </w:pPr>
    </w:p>
    <w:p w14:paraId="01D43EC7" w14:textId="77777777" w:rsidR="008945CD" w:rsidRPr="00EB420D" w:rsidRDefault="008945CD" w:rsidP="00AB1A2F">
      <w:pPr>
        <w:tabs>
          <w:tab w:val="left" w:pos="630"/>
        </w:tabs>
        <w:spacing w:after="0" w:line="240" w:lineRule="auto"/>
        <w:jc w:val="both"/>
        <w:rPr>
          <w:rFonts w:ascii="Times New Roman" w:hAnsi="Times New Roman" w:cs="Times New Roman"/>
          <w:color w:val="0D0D0D" w:themeColor="text1" w:themeTint="F2"/>
          <w:sz w:val="28"/>
          <w:szCs w:val="28"/>
          <w:shd w:val="clear" w:color="auto" w:fill="FFFFFF"/>
          <w:lang w:val="kk-KZ"/>
        </w:rPr>
      </w:pPr>
    </w:p>
    <w:p w14:paraId="5E28A242" w14:textId="0CE35CC6" w:rsidR="006C0EA9" w:rsidRPr="00EB420D" w:rsidRDefault="006C0EA9"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 А</w:t>
      </w:r>
    </w:p>
    <w:p w14:paraId="57E5B483" w14:textId="77777777" w:rsidR="006C0EA9" w:rsidRPr="00EB420D" w:rsidRDefault="006C0EA9"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224AED11" w14:textId="04D8E20E" w:rsidR="006C0EA9" w:rsidRPr="00EB420D" w:rsidRDefault="006C0EA9"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ультрадыбыстық экстракциялау тәсілімен экстракт алудың пайдалы модельге патент</w:t>
      </w:r>
    </w:p>
    <w:p w14:paraId="2F757919" w14:textId="77777777" w:rsidR="006C0EA9" w:rsidRPr="00EB420D" w:rsidRDefault="006C0EA9"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6A7316A8" wp14:editId="5C3926D0">
            <wp:extent cx="7588250" cy="5973448"/>
            <wp:effectExtent l="7302" t="0" r="953" b="952"/>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rot="16200000">
                      <a:off x="0" y="0"/>
                      <a:ext cx="7604758" cy="5986443"/>
                    </a:xfrm>
                    <a:prstGeom prst="rect">
                      <a:avLst/>
                    </a:prstGeom>
                    <a:noFill/>
                    <a:ln>
                      <a:noFill/>
                    </a:ln>
                  </pic:spPr>
                </pic:pic>
              </a:graphicData>
            </a:graphic>
          </wp:inline>
        </w:drawing>
      </w:r>
    </w:p>
    <w:p w14:paraId="48B37857" w14:textId="77777777" w:rsidR="006C0EA9" w:rsidRPr="00EB420D" w:rsidRDefault="006C0EA9"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281C8DA7" w14:textId="2B8D40C7" w:rsidR="006C0EA9" w:rsidRPr="00EB420D" w:rsidRDefault="006C0EA9"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50A297C3" w14:textId="77777777" w:rsidR="004D04BF" w:rsidRDefault="004D04B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392589DE" w14:textId="0F948AEE"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 Б</w:t>
      </w:r>
    </w:p>
    <w:p w14:paraId="7026CFEE" w14:textId="77777777"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1C03C5D7" w14:textId="77777777" w:rsidR="00691116" w:rsidRPr="00EB420D" w:rsidRDefault="0069111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ҚР БҒМ ҒК «Ботаника және фитоинтродукция институты» ШЖҚ РМК</w:t>
      </w:r>
    </w:p>
    <w:p w14:paraId="57C97DA1" w14:textId="77777777" w:rsidR="00691116" w:rsidRPr="00EB420D" w:rsidRDefault="0069111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таранынан берілген өсімдік түрін идентификациялау анықтамасы</w:t>
      </w:r>
    </w:p>
    <w:p w14:paraId="67E56FFD" w14:textId="6D7D5011" w:rsidR="00691116" w:rsidRPr="00EB420D" w:rsidRDefault="00691116" w:rsidP="00AB1A2F">
      <w:pPr>
        <w:tabs>
          <w:tab w:val="left" w:pos="630"/>
        </w:tabs>
        <w:spacing w:after="0" w:line="240" w:lineRule="auto"/>
        <w:ind w:left="-450"/>
        <w:contextualSpacing/>
        <w:jc w:val="center"/>
        <w:rPr>
          <w:rFonts w:ascii="Times New Roman" w:hAnsi="Times New Roman" w:cs="Times New Roman"/>
          <w:b/>
          <w:color w:val="0D0D0D" w:themeColor="text1" w:themeTint="F2"/>
          <w:sz w:val="28"/>
          <w:szCs w:val="28"/>
          <w:lang w:val="en-US"/>
        </w:rPr>
      </w:pPr>
      <w:r w:rsidRPr="00EB420D">
        <w:rPr>
          <w:rFonts w:ascii="Times New Roman" w:hAnsi="Times New Roman" w:cs="Times New Roman"/>
          <w:b/>
          <w:noProof/>
          <w:color w:val="0D0D0D" w:themeColor="text1" w:themeTint="F2"/>
          <w:sz w:val="28"/>
          <w:szCs w:val="28"/>
        </w:rPr>
        <w:drawing>
          <wp:inline distT="0" distB="0" distL="0" distR="0" wp14:anchorId="68062954" wp14:editId="4F6C7559">
            <wp:extent cx="6155055" cy="8162925"/>
            <wp:effectExtent l="0" t="0" r="0" b="9525"/>
            <wp:docPr id="5" name="Рисунок 5" descr="C:\Users\Айгерим\Downloads\(Stachys sylvatica L.)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герим\Downloads\(Stachys sylvatica L.)_page-0001.jpg"/>
                    <pic:cNvPicPr>
                      <a:picLocks noChangeAspect="1" noChangeArrowheads="1"/>
                    </pic:cNvPicPr>
                  </pic:nvPicPr>
                  <pic:blipFill rotWithShape="1">
                    <a:blip r:embed="rId136">
                      <a:extLst>
                        <a:ext uri="{28A0092B-C50C-407E-A947-70E740481C1C}">
                          <a14:useLocalDpi xmlns:a14="http://schemas.microsoft.com/office/drawing/2010/main" val="0"/>
                        </a:ext>
                      </a:extLst>
                    </a:blip>
                    <a:srcRect l="13764" t="3043" r="8921" b="4347"/>
                    <a:stretch/>
                  </pic:blipFill>
                  <pic:spPr bwMode="auto">
                    <a:xfrm>
                      <a:off x="0" y="0"/>
                      <a:ext cx="6177240" cy="8192347"/>
                    </a:xfrm>
                    <a:prstGeom prst="rect">
                      <a:avLst/>
                    </a:prstGeom>
                    <a:noFill/>
                    <a:ln>
                      <a:noFill/>
                    </a:ln>
                    <a:extLst>
                      <a:ext uri="{53640926-AAD7-44D8-BBD7-CCE9431645EC}">
                        <a14:shadowObscured xmlns:a14="http://schemas.microsoft.com/office/drawing/2010/main"/>
                      </a:ext>
                    </a:extLst>
                  </pic:spPr>
                </pic:pic>
              </a:graphicData>
            </a:graphic>
          </wp:inline>
        </w:drawing>
      </w:r>
    </w:p>
    <w:p w14:paraId="0CC21F70" w14:textId="77777777"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13CC11E1" w14:textId="785A3DBD" w:rsidR="0002095E" w:rsidRPr="00EB420D" w:rsidRDefault="0002095E"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w:t>
      </w:r>
      <w:r w:rsidR="00691116" w:rsidRPr="00EB420D">
        <w:rPr>
          <w:rFonts w:ascii="Times New Roman" w:hAnsi="Times New Roman" w:cs="Times New Roman"/>
          <w:b/>
          <w:color w:val="0D0D0D" w:themeColor="text1" w:themeTint="F2"/>
          <w:sz w:val="28"/>
          <w:szCs w:val="28"/>
          <w:lang w:val="kk-KZ"/>
        </w:rPr>
        <w:t xml:space="preserve"> В</w:t>
      </w:r>
    </w:p>
    <w:p w14:paraId="4D222674" w14:textId="77777777" w:rsidR="0002095E" w:rsidRPr="00EB420D" w:rsidRDefault="0002095E"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32FF716D" w14:textId="5E63651E" w:rsidR="0002095E" w:rsidRPr="00EB420D" w:rsidRDefault="003F737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 жинау, дайындау және сақтау технологиясын "</w:t>
      </w:r>
      <w:r w:rsidR="00FC4D3C" w:rsidRPr="00EB420D">
        <w:rPr>
          <w:rFonts w:ascii="Times New Roman" w:hAnsi="Times New Roman" w:cs="Times New Roman"/>
          <w:color w:val="0D0D0D" w:themeColor="text1" w:themeTint="F2"/>
          <w:sz w:val="28"/>
          <w:szCs w:val="28"/>
          <w:lang w:val="kk-KZ"/>
        </w:rPr>
        <w:t xml:space="preserve">Fitoleum" </w:t>
      </w:r>
      <w:r w:rsidRPr="00EB420D">
        <w:rPr>
          <w:rFonts w:ascii="Times New Roman" w:hAnsi="Times New Roman" w:cs="Times New Roman"/>
          <w:color w:val="0D0D0D" w:themeColor="text1" w:themeTint="F2"/>
          <w:sz w:val="28"/>
          <w:szCs w:val="28"/>
          <w:lang w:val="kk-KZ"/>
        </w:rPr>
        <w:t>ЖШС-да енгізу актісі</w:t>
      </w:r>
    </w:p>
    <w:p w14:paraId="3A9F3D32" w14:textId="4B9DA45C" w:rsidR="0002095E"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7981516C" wp14:editId="0EBFDA58">
            <wp:extent cx="8317136" cy="5306695"/>
            <wp:effectExtent l="0" t="0" r="8255" b="8255"/>
            <wp:docPr id="918380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rot="5400000">
                      <a:off x="0" y="0"/>
                      <a:ext cx="8365420" cy="5337502"/>
                    </a:xfrm>
                    <a:prstGeom prst="rect">
                      <a:avLst/>
                    </a:prstGeom>
                    <a:noFill/>
                  </pic:spPr>
                </pic:pic>
              </a:graphicData>
            </a:graphic>
          </wp:inline>
        </w:drawing>
      </w:r>
    </w:p>
    <w:p w14:paraId="6C4FA608" w14:textId="568DEE15" w:rsidR="003F7375"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w:t>
      </w:r>
      <w:r w:rsidR="00691116" w:rsidRPr="00EB420D">
        <w:rPr>
          <w:rFonts w:ascii="Times New Roman" w:hAnsi="Times New Roman" w:cs="Times New Roman"/>
          <w:b/>
          <w:color w:val="0D0D0D" w:themeColor="text1" w:themeTint="F2"/>
          <w:sz w:val="28"/>
          <w:szCs w:val="28"/>
          <w:lang w:val="kk-KZ"/>
        </w:rPr>
        <w:t xml:space="preserve"> В</w:t>
      </w:r>
      <w:r w:rsidRPr="00EB420D">
        <w:rPr>
          <w:rFonts w:ascii="Times New Roman" w:hAnsi="Times New Roman" w:cs="Times New Roman"/>
          <w:b/>
          <w:color w:val="0D0D0D" w:themeColor="text1" w:themeTint="F2"/>
          <w:sz w:val="28"/>
          <w:szCs w:val="28"/>
          <w:lang w:val="kk-KZ"/>
        </w:rPr>
        <w:t xml:space="preserve"> (жалғасы)</w:t>
      </w:r>
    </w:p>
    <w:p w14:paraId="11E21677" w14:textId="77777777" w:rsidR="007E7D23" w:rsidRPr="00EB420D" w:rsidRDefault="007E7D23"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3D3EDCC8" w14:textId="42D3EDFD" w:rsidR="003F7375" w:rsidRPr="00EB420D" w:rsidRDefault="003F737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 жинау, дайындау және сақтау технологиясын </w:t>
      </w:r>
      <w:r w:rsidR="00FC4D3C" w:rsidRPr="00EB420D">
        <w:rPr>
          <w:rFonts w:ascii="Times New Roman" w:hAnsi="Times New Roman" w:cs="Times New Roman"/>
          <w:color w:val="0D0D0D" w:themeColor="text1" w:themeTint="F2"/>
          <w:sz w:val="28"/>
          <w:szCs w:val="28"/>
          <w:lang w:val="kk-KZ"/>
        </w:rPr>
        <w:t xml:space="preserve">"Fitoleum" </w:t>
      </w:r>
      <w:r w:rsidRPr="00EB420D">
        <w:rPr>
          <w:rFonts w:ascii="Times New Roman" w:hAnsi="Times New Roman" w:cs="Times New Roman"/>
          <w:color w:val="0D0D0D" w:themeColor="text1" w:themeTint="F2"/>
          <w:sz w:val="28"/>
          <w:szCs w:val="28"/>
          <w:lang w:val="kk-KZ"/>
        </w:rPr>
        <w:t>ЖШС-да енгізу актісі</w:t>
      </w:r>
    </w:p>
    <w:p w14:paraId="0951BE0F" w14:textId="77777777" w:rsidR="0002095E" w:rsidRPr="00EB420D" w:rsidRDefault="0002095E"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1DC76024" w14:textId="5D971914" w:rsidR="0002095E" w:rsidRPr="00EB420D" w:rsidRDefault="0002095E"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58E4BE66" wp14:editId="0E7D5D84">
            <wp:extent cx="8082405" cy="5958590"/>
            <wp:effectExtent l="0" t="4763" r="9208" b="9207"/>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rot="16200000">
                      <a:off x="0" y="0"/>
                      <a:ext cx="8106021" cy="5976000"/>
                    </a:xfrm>
                    <a:prstGeom prst="rect">
                      <a:avLst/>
                    </a:prstGeom>
                    <a:noFill/>
                    <a:ln>
                      <a:noFill/>
                    </a:ln>
                  </pic:spPr>
                </pic:pic>
              </a:graphicData>
            </a:graphic>
          </wp:inline>
        </w:drawing>
      </w:r>
    </w:p>
    <w:p w14:paraId="00919D4C" w14:textId="77777777" w:rsidR="00691116" w:rsidRPr="00EB420D" w:rsidRDefault="00691116" w:rsidP="00AB1A2F">
      <w:pPr>
        <w:tabs>
          <w:tab w:val="left" w:pos="284"/>
          <w:tab w:val="left" w:pos="567"/>
          <w:tab w:val="left" w:pos="630"/>
          <w:tab w:val="left" w:pos="851"/>
        </w:tabs>
        <w:spacing w:after="0" w:line="240" w:lineRule="auto"/>
        <w:contextualSpacing/>
        <w:jc w:val="center"/>
        <w:rPr>
          <w:rFonts w:ascii="Times New Roman" w:hAnsi="Times New Roman" w:cs="Times New Roman"/>
          <w:b/>
          <w:color w:val="0D0D0D" w:themeColor="text1" w:themeTint="F2"/>
          <w:kern w:val="24"/>
          <w:sz w:val="28"/>
          <w:szCs w:val="28"/>
          <w:lang w:val="kk-KZ"/>
        </w:rPr>
      </w:pPr>
      <w:r w:rsidRPr="00EB420D">
        <w:rPr>
          <w:rFonts w:ascii="Times New Roman" w:hAnsi="Times New Roman" w:cs="Times New Roman"/>
          <w:b/>
          <w:color w:val="0D0D0D" w:themeColor="text1" w:themeTint="F2"/>
          <w:kern w:val="24"/>
          <w:sz w:val="28"/>
          <w:szCs w:val="28"/>
          <w:lang w:val="kk-KZ"/>
        </w:rPr>
        <w:lastRenderedPageBreak/>
        <w:t>ҚОСЫМША Г</w:t>
      </w:r>
    </w:p>
    <w:p w14:paraId="6D4C0BDA" w14:textId="77777777" w:rsidR="00691116" w:rsidRPr="00EB420D" w:rsidRDefault="00691116" w:rsidP="00AB1A2F">
      <w:pPr>
        <w:tabs>
          <w:tab w:val="left" w:pos="284"/>
          <w:tab w:val="left" w:pos="567"/>
          <w:tab w:val="left" w:pos="630"/>
          <w:tab w:val="left" w:pos="851"/>
        </w:tabs>
        <w:spacing w:after="0" w:line="240" w:lineRule="auto"/>
        <w:contextualSpacing/>
        <w:jc w:val="center"/>
        <w:rPr>
          <w:rFonts w:ascii="Times New Roman" w:hAnsi="Times New Roman" w:cs="Times New Roman"/>
          <w:b/>
          <w:color w:val="0D0D0D" w:themeColor="text1" w:themeTint="F2"/>
          <w:kern w:val="24"/>
          <w:sz w:val="28"/>
          <w:szCs w:val="28"/>
          <w:lang w:val="kk-KZ"/>
        </w:rPr>
      </w:pPr>
    </w:p>
    <w:p w14:paraId="196FA096" w14:textId="77777777" w:rsidR="00691116" w:rsidRPr="00EB420D" w:rsidRDefault="00691116" w:rsidP="00AB1A2F">
      <w:pPr>
        <w:tabs>
          <w:tab w:val="left" w:pos="284"/>
          <w:tab w:val="left" w:pos="567"/>
          <w:tab w:val="left" w:pos="630"/>
          <w:tab w:val="left" w:pos="851"/>
        </w:tabs>
        <w:spacing w:after="0" w:line="240" w:lineRule="auto"/>
        <w:contextualSpacing/>
        <w:jc w:val="center"/>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color w:val="0D0D0D" w:themeColor="text1" w:themeTint="F2"/>
          <w:kern w:val="24"/>
          <w:sz w:val="28"/>
          <w:szCs w:val="28"/>
          <w:lang w:val="kk-KZ"/>
        </w:rPr>
        <w:t>Орман қайызғақшөп (</w:t>
      </w:r>
      <w:r w:rsidRPr="00EB420D">
        <w:rPr>
          <w:rFonts w:ascii="Times New Roman" w:hAnsi="Times New Roman" w:cs="Times New Roman"/>
          <w:i/>
          <w:iCs/>
          <w:color w:val="0D0D0D" w:themeColor="text1" w:themeTint="F2"/>
          <w:kern w:val="24"/>
          <w:sz w:val="28"/>
          <w:szCs w:val="28"/>
          <w:lang w:val="kk-KZ"/>
        </w:rPr>
        <w:t>Stachys sylvatica</w:t>
      </w:r>
      <w:r w:rsidRPr="00EB420D">
        <w:rPr>
          <w:rFonts w:ascii="Times New Roman" w:hAnsi="Times New Roman" w:cs="Times New Roman"/>
          <w:color w:val="0D0D0D" w:themeColor="text1" w:themeTint="F2"/>
          <w:kern w:val="24"/>
          <w:sz w:val="28"/>
          <w:szCs w:val="28"/>
          <w:lang w:val="kk-KZ"/>
        </w:rPr>
        <w:t xml:space="preserve"> L.) шикізатының сапа бойынша нормативтік құжат жобасы</w:t>
      </w:r>
    </w:p>
    <w:p w14:paraId="6A705934" w14:textId="4375490A" w:rsidR="00691116" w:rsidRPr="00EB420D" w:rsidRDefault="007B23EF" w:rsidP="00AB1A2F">
      <w:pPr>
        <w:tabs>
          <w:tab w:val="left" w:pos="284"/>
          <w:tab w:val="left" w:pos="567"/>
          <w:tab w:val="left" w:pos="630"/>
          <w:tab w:val="left" w:pos="851"/>
        </w:tabs>
        <w:spacing w:after="0" w:line="240" w:lineRule="auto"/>
        <w:contextualSpacing/>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noProof/>
          <w:color w:val="0D0D0D" w:themeColor="text1" w:themeTint="F2"/>
          <w:kern w:val="24"/>
          <w:sz w:val="28"/>
          <w:szCs w:val="28"/>
        </w:rPr>
        <w:drawing>
          <wp:inline distT="0" distB="0" distL="0" distR="0" wp14:anchorId="057FDDE0" wp14:editId="1C27C453">
            <wp:extent cx="8361518" cy="5758180"/>
            <wp:effectExtent l="6033" t="0" r="7937" b="7938"/>
            <wp:docPr id="3278916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891602" name=""/>
                    <pic:cNvPicPr/>
                  </pic:nvPicPr>
                  <pic:blipFill>
                    <a:blip r:embed="rId139"/>
                    <a:stretch>
                      <a:fillRect/>
                    </a:stretch>
                  </pic:blipFill>
                  <pic:spPr>
                    <a:xfrm rot="5400000">
                      <a:off x="0" y="0"/>
                      <a:ext cx="8380865" cy="5771503"/>
                    </a:xfrm>
                    <a:prstGeom prst="rect">
                      <a:avLst/>
                    </a:prstGeom>
                  </pic:spPr>
                </pic:pic>
              </a:graphicData>
            </a:graphic>
          </wp:inline>
        </w:drawing>
      </w:r>
    </w:p>
    <w:p w14:paraId="305EFA6E" w14:textId="3B814F27" w:rsidR="0002095E"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w:t>
      </w:r>
      <w:r w:rsidR="00691116" w:rsidRPr="00EB420D">
        <w:rPr>
          <w:rFonts w:ascii="Times New Roman" w:hAnsi="Times New Roman" w:cs="Times New Roman"/>
          <w:b/>
          <w:color w:val="0D0D0D" w:themeColor="text1" w:themeTint="F2"/>
          <w:sz w:val="28"/>
          <w:szCs w:val="28"/>
          <w:lang w:val="kk-KZ"/>
        </w:rPr>
        <w:t xml:space="preserve"> Д</w:t>
      </w:r>
    </w:p>
    <w:p w14:paraId="5F1A707A" w14:textId="77777777" w:rsidR="003F7375"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6398BBFB" w14:textId="4BFB3206" w:rsidR="003F7375" w:rsidRPr="00EB420D" w:rsidRDefault="003F737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экстракт алу технологиясын </w:t>
      </w:r>
      <w:r w:rsidR="00FC4D3C" w:rsidRPr="00EB420D">
        <w:rPr>
          <w:rFonts w:ascii="Times New Roman" w:hAnsi="Times New Roman" w:cs="Times New Roman"/>
          <w:color w:val="0D0D0D" w:themeColor="text1" w:themeTint="F2"/>
          <w:sz w:val="28"/>
          <w:szCs w:val="28"/>
          <w:lang w:val="kk-KZ"/>
        </w:rPr>
        <w:t xml:space="preserve">"Fitoleum" </w:t>
      </w:r>
      <w:r w:rsidRPr="00EB420D">
        <w:rPr>
          <w:rFonts w:ascii="Times New Roman" w:hAnsi="Times New Roman" w:cs="Times New Roman"/>
          <w:color w:val="0D0D0D" w:themeColor="text1" w:themeTint="F2"/>
          <w:sz w:val="28"/>
          <w:szCs w:val="28"/>
          <w:lang w:val="kk-KZ"/>
        </w:rPr>
        <w:t>ЖШС-да енгізу актісі</w:t>
      </w:r>
    </w:p>
    <w:p w14:paraId="6602B525" w14:textId="0DA7AA1D" w:rsidR="0002095E"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7435CA1D" wp14:editId="380E277B">
            <wp:extent cx="8381524" cy="5793105"/>
            <wp:effectExtent l="0" t="1270" r="0" b="0"/>
            <wp:docPr id="317158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158608" name=""/>
                    <pic:cNvPicPr/>
                  </pic:nvPicPr>
                  <pic:blipFill>
                    <a:blip r:embed="rId140"/>
                    <a:stretch>
                      <a:fillRect/>
                    </a:stretch>
                  </pic:blipFill>
                  <pic:spPr>
                    <a:xfrm rot="5400000">
                      <a:off x="0" y="0"/>
                      <a:ext cx="8394192" cy="5801861"/>
                    </a:xfrm>
                    <a:prstGeom prst="rect">
                      <a:avLst/>
                    </a:prstGeom>
                  </pic:spPr>
                </pic:pic>
              </a:graphicData>
            </a:graphic>
          </wp:inline>
        </w:drawing>
      </w:r>
    </w:p>
    <w:p w14:paraId="109E8ECA" w14:textId="1837AF32" w:rsidR="003F7375"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ҚОСЫМША</w:t>
      </w:r>
      <w:r w:rsidR="00691116" w:rsidRPr="00EB420D">
        <w:rPr>
          <w:rFonts w:ascii="Times New Roman" w:hAnsi="Times New Roman" w:cs="Times New Roman"/>
          <w:b/>
          <w:color w:val="0D0D0D" w:themeColor="text1" w:themeTint="F2"/>
          <w:sz w:val="28"/>
          <w:szCs w:val="28"/>
          <w:lang w:val="kk-KZ"/>
        </w:rPr>
        <w:t xml:space="preserve"> Д</w:t>
      </w:r>
      <w:r w:rsidRPr="00EB420D">
        <w:rPr>
          <w:rFonts w:ascii="Times New Roman" w:hAnsi="Times New Roman" w:cs="Times New Roman"/>
          <w:b/>
          <w:color w:val="0D0D0D" w:themeColor="text1" w:themeTint="F2"/>
          <w:sz w:val="28"/>
          <w:szCs w:val="28"/>
          <w:lang w:val="kk-KZ"/>
        </w:rPr>
        <w:t xml:space="preserve"> (жалғасы)</w:t>
      </w:r>
    </w:p>
    <w:p w14:paraId="6B123B61" w14:textId="0CC1BCCD" w:rsidR="003F7375" w:rsidRPr="00EB420D" w:rsidRDefault="003F7375"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Орман қайызғақшөп (</w:t>
      </w:r>
      <w:r w:rsidRPr="00EB420D">
        <w:rPr>
          <w:rFonts w:ascii="Times New Roman" w:hAnsi="Times New Roman" w:cs="Times New Roman"/>
          <w:i/>
          <w:color w:val="0D0D0D" w:themeColor="text1" w:themeTint="F2"/>
          <w:sz w:val="28"/>
          <w:szCs w:val="28"/>
          <w:lang w:val="kk-KZ"/>
        </w:rPr>
        <w:t>Stachys sylvatica</w:t>
      </w:r>
      <w:r w:rsidRPr="00EB420D">
        <w:rPr>
          <w:rFonts w:ascii="Times New Roman" w:hAnsi="Times New Roman" w:cs="Times New Roman"/>
          <w:color w:val="0D0D0D" w:themeColor="text1" w:themeTint="F2"/>
          <w:sz w:val="28"/>
          <w:szCs w:val="28"/>
          <w:lang w:val="kk-KZ"/>
        </w:rPr>
        <w:t xml:space="preserve"> L.) өсімдік шикізатынан экстракт алу технологиясын </w:t>
      </w:r>
      <w:r w:rsidR="00FC4D3C" w:rsidRPr="00EB420D">
        <w:rPr>
          <w:rFonts w:ascii="Times New Roman" w:hAnsi="Times New Roman" w:cs="Times New Roman"/>
          <w:color w:val="0D0D0D" w:themeColor="text1" w:themeTint="F2"/>
          <w:sz w:val="28"/>
          <w:szCs w:val="28"/>
          <w:lang w:val="kk-KZ"/>
        </w:rPr>
        <w:t xml:space="preserve">"Fitoleum" </w:t>
      </w:r>
      <w:r w:rsidRPr="00EB420D">
        <w:rPr>
          <w:rFonts w:ascii="Times New Roman" w:hAnsi="Times New Roman" w:cs="Times New Roman"/>
          <w:color w:val="0D0D0D" w:themeColor="text1" w:themeTint="F2"/>
          <w:sz w:val="28"/>
          <w:szCs w:val="28"/>
          <w:lang w:val="kk-KZ"/>
        </w:rPr>
        <w:t>ЖШС-да енгізу актісі</w:t>
      </w:r>
    </w:p>
    <w:p w14:paraId="3C3747F7" w14:textId="34258C80" w:rsidR="0002095E"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687A766B" wp14:editId="7C9DFF53">
            <wp:extent cx="8282841" cy="6060053"/>
            <wp:effectExtent l="635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rot="16200000">
                      <a:off x="0" y="0"/>
                      <a:ext cx="8301010" cy="6073346"/>
                    </a:xfrm>
                    <a:prstGeom prst="rect">
                      <a:avLst/>
                    </a:prstGeom>
                    <a:noFill/>
                    <a:ln>
                      <a:noFill/>
                    </a:ln>
                  </pic:spPr>
                </pic:pic>
              </a:graphicData>
            </a:graphic>
          </wp:inline>
        </w:drawing>
      </w:r>
    </w:p>
    <w:p w14:paraId="27160460" w14:textId="77777777"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kern w:val="24"/>
          <w:sz w:val="28"/>
          <w:szCs w:val="28"/>
          <w:lang w:val="kk-KZ"/>
        </w:rPr>
      </w:pPr>
    </w:p>
    <w:p w14:paraId="312E54BE" w14:textId="120D6630" w:rsidR="003F7375"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kern w:val="24"/>
          <w:sz w:val="28"/>
          <w:szCs w:val="28"/>
          <w:lang w:val="kk-KZ"/>
        </w:rPr>
      </w:pPr>
      <w:r w:rsidRPr="00EB420D">
        <w:rPr>
          <w:rFonts w:ascii="Times New Roman" w:hAnsi="Times New Roman" w:cs="Times New Roman"/>
          <w:b/>
          <w:color w:val="0D0D0D" w:themeColor="text1" w:themeTint="F2"/>
          <w:kern w:val="24"/>
          <w:sz w:val="28"/>
          <w:szCs w:val="28"/>
          <w:lang w:val="kk-KZ"/>
        </w:rPr>
        <w:lastRenderedPageBreak/>
        <w:t>ҚОСЫМША</w:t>
      </w:r>
      <w:r w:rsidR="00691116" w:rsidRPr="00EB420D">
        <w:rPr>
          <w:rFonts w:ascii="Times New Roman" w:hAnsi="Times New Roman" w:cs="Times New Roman"/>
          <w:b/>
          <w:color w:val="0D0D0D" w:themeColor="text1" w:themeTint="F2"/>
          <w:kern w:val="24"/>
          <w:sz w:val="28"/>
          <w:szCs w:val="28"/>
          <w:lang w:val="kk-KZ"/>
        </w:rPr>
        <w:t xml:space="preserve"> Е</w:t>
      </w:r>
    </w:p>
    <w:p w14:paraId="0D56E8F9" w14:textId="6BBAEA3E" w:rsidR="0002095E" w:rsidRPr="00EB420D" w:rsidRDefault="003F7375" w:rsidP="00AB1A2F">
      <w:pPr>
        <w:tabs>
          <w:tab w:val="left" w:pos="630"/>
        </w:tabs>
        <w:spacing w:after="0" w:line="240" w:lineRule="auto"/>
        <w:contextualSpacing/>
        <w:jc w:val="center"/>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color w:val="0D0D0D" w:themeColor="text1" w:themeTint="F2"/>
          <w:kern w:val="24"/>
          <w:sz w:val="28"/>
          <w:szCs w:val="28"/>
          <w:lang w:val="kk-KZ"/>
        </w:rPr>
        <w:t xml:space="preserve"> (</w:t>
      </w:r>
      <w:r w:rsidRPr="00EB420D">
        <w:rPr>
          <w:rFonts w:ascii="Times New Roman" w:hAnsi="Times New Roman" w:cs="Times New Roman"/>
          <w:i/>
          <w:iCs/>
          <w:color w:val="0D0D0D" w:themeColor="text1" w:themeTint="F2"/>
          <w:kern w:val="24"/>
          <w:sz w:val="28"/>
          <w:szCs w:val="28"/>
          <w:lang w:val="kk-KZ"/>
        </w:rPr>
        <w:t>Stachys sylvatica</w:t>
      </w:r>
      <w:r w:rsidRPr="00EB420D">
        <w:rPr>
          <w:rFonts w:ascii="Times New Roman" w:hAnsi="Times New Roman" w:cs="Times New Roman"/>
          <w:color w:val="0D0D0D" w:themeColor="text1" w:themeTint="F2"/>
          <w:kern w:val="24"/>
          <w:sz w:val="28"/>
          <w:szCs w:val="28"/>
          <w:lang w:val="kk-KZ"/>
        </w:rPr>
        <w:t xml:space="preserve"> L.) өсімдік шикізатынан алынған экстрактқа тәжірибелік-өнеркәсіптік серияларының өндірістік процесінің технологиясына акт</w:t>
      </w:r>
    </w:p>
    <w:p w14:paraId="7F115F45" w14:textId="217A02B1" w:rsidR="0002095E" w:rsidRPr="00EB420D" w:rsidRDefault="003F7375"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3A102A33" wp14:editId="0931B3D0">
            <wp:extent cx="8293434" cy="5911215"/>
            <wp:effectExtent l="0" t="9208" r="3493" b="3492"/>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rot="16200000">
                      <a:off x="0" y="0"/>
                      <a:ext cx="8312200" cy="5924590"/>
                    </a:xfrm>
                    <a:prstGeom prst="rect">
                      <a:avLst/>
                    </a:prstGeom>
                    <a:noFill/>
                    <a:ln>
                      <a:noFill/>
                    </a:ln>
                  </pic:spPr>
                </pic:pic>
              </a:graphicData>
            </a:graphic>
          </wp:inline>
        </w:drawing>
      </w:r>
    </w:p>
    <w:p w14:paraId="6713691F" w14:textId="77777777" w:rsidR="007B23EF" w:rsidRPr="00EB420D" w:rsidRDefault="007B23EF" w:rsidP="00AB1A2F">
      <w:pPr>
        <w:tabs>
          <w:tab w:val="left" w:pos="284"/>
          <w:tab w:val="left" w:pos="567"/>
          <w:tab w:val="left" w:pos="630"/>
          <w:tab w:val="left" w:pos="851"/>
        </w:tabs>
        <w:spacing w:after="0" w:line="240" w:lineRule="auto"/>
        <w:contextualSpacing/>
        <w:jc w:val="center"/>
        <w:rPr>
          <w:rFonts w:ascii="Times New Roman" w:hAnsi="Times New Roman" w:cs="Times New Roman"/>
          <w:b/>
          <w:color w:val="0D0D0D" w:themeColor="text1" w:themeTint="F2"/>
          <w:kern w:val="24"/>
          <w:sz w:val="28"/>
          <w:szCs w:val="28"/>
          <w:lang w:val="kk-KZ"/>
        </w:rPr>
      </w:pPr>
    </w:p>
    <w:p w14:paraId="40C20203" w14:textId="12B28E8D" w:rsidR="00B80F44" w:rsidRPr="00EB420D" w:rsidRDefault="00B80F44" w:rsidP="00AB1A2F">
      <w:pPr>
        <w:tabs>
          <w:tab w:val="left" w:pos="284"/>
          <w:tab w:val="left" w:pos="567"/>
          <w:tab w:val="left" w:pos="630"/>
          <w:tab w:val="left" w:pos="851"/>
        </w:tabs>
        <w:spacing w:after="0" w:line="240" w:lineRule="auto"/>
        <w:contextualSpacing/>
        <w:jc w:val="center"/>
        <w:rPr>
          <w:rFonts w:ascii="Times New Roman" w:hAnsi="Times New Roman" w:cs="Times New Roman"/>
          <w:b/>
          <w:color w:val="0D0D0D" w:themeColor="text1" w:themeTint="F2"/>
          <w:kern w:val="24"/>
          <w:sz w:val="28"/>
          <w:szCs w:val="28"/>
          <w:lang w:val="kk-KZ"/>
        </w:rPr>
      </w:pPr>
      <w:r w:rsidRPr="00EB420D">
        <w:rPr>
          <w:rFonts w:ascii="Times New Roman" w:hAnsi="Times New Roman" w:cs="Times New Roman"/>
          <w:b/>
          <w:color w:val="0D0D0D" w:themeColor="text1" w:themeTint="F2"/>
          <w:kern w:val="24"/>
          <w:sz w:val="28"/>
          <w:szCs w:val="28"/>
          <w:lang w:val="kk-KZ"/>
        </w:rPr>
        <w:lastRenderedPageBreak/>
        <w:t xml:space="preserve">ҚОСЫМША </w:t>
      </w:r>
      <w:r w:rsidR="00691116" w:rsidRPr="00EB420D">
        <w:rPr>
          <w:rFonts w:ascii="Times New Roman" w:hAnsi="Times New Roman" w:cs="Times New Roman"/>
          <w:b/>
          <w:color w:val="0D0D0D" w:themeColor="text1" w:themeTint="F2"/>
          <w:kern w:val="24"/>
          <w:sz w:val="28"/>
          <w:szCs w:val="28"/>
          <w:lang w:val="kk-KZ"/>
        </w:rPr>
        <w:t>Ж</w:t>
      </w:r>
    </w:p>
    <w:p w14:paraId="211E4925" w14:textId="77777777" w:rsidR="00B80F44" w:rsidRPr="00EB420D" w:rsidRDefault="00B80F44" w:rsidP="00AB1A2F">
      <w:pPr>
        <w:tabs>
          <w:tab w:val="left" w:pos="284"/>
          <w:tab w:val="left" w:pos="567"/>
          <w:tab w:val="left" w:pos="630"/>
          <w:tab w:val="left" w:pos="851"/>
        </w:tabs>
        <w:spacing w:after="0" w:line="240" w:lineRule="auto"/>
        <w:contextualSpacing/>
        <w:jc w:val="center"/>
        <w:rPr>
          <w:rFonts w:ascii="Times New Roman" w:hAnsi="Times New Roman" w:cs="Times New Roman"/>
          <w:b/>
          <w:color w:val="0D0D0D" w:themeColor="text1" w:themeTint="F2"/>
          <w:kern w:val="24"/>
          <w:sz w:val="28"/>
          <w:szCs w:val="28"/>
          <w:lang w:val="kk-KZ"/>
        </w:rPr>
      </w:pPr>
    </w:p>
    <w:p w14:paraId="051EF0C1" w14:textId="6A88097B" w:rsidR="00BC348F" w:rsidRPr="00EB420D" w:rsidRDefault="00B80F44" w:rsidP="00AB1A2F">
      <w:pPr>
        <w:tabs>
          <w:tab w:val="left" w:pos="630"/>
        </w:tabs>
        <w:spacing w:after="0" w:line="240" w:lineRule="auto"/>
        <w:contextualSpacing/>
        <w:jc w:val="center"/>
        <w:rPr>
          <w:rFonts w:ascii="Times New Roman" w:hAnsi="Times New Roman" w:cs="Times New Roman"/>
          <w:color w:val="0D0D0D" w:themeColor="text1" w:themeTint="F2"/>
          <w:kern w:val="24"/>
          <w:sz w:val="28"/>
          <w:szCs w:val="28"/>
          <w:lang w:val="kk-KZ"/>
        </w:rPr>
      </w:pPr>
      <w:r w:rsidRPr="00EB420D">
        <w:rPr>
          <w:rFonts w:ascii="Times New Roman" w:hAnsi="Times New Roman" w:cs="Times New Roman"/>
          <w:color w:val="0D0D0D" w:themeColor="text1" w:themeTint="F2"/>
          <w:kern w:val="24"/>
          <w:sz w:val="28"/>
          <w:szCs w:val="28"/>
          <w:lang w:val="kk-KZ"/>
        </w:rPr>
        <w:t>Орман қайызғақшөп (</w:t>
      </w:r>
      <w:r w:rsidRPr="00EB420D">
        <w:rPr>
          <w:rFonts w:ascii="Times New Roman" w:hAnsi="Times New Roman" w:cs="Times New Roman"/>
          <w:i/>
          <w:iCs/>
          <w:color w:val="0D0D0D" w:themeColor="text1" w:themeTint="F2"/>
          <w:kern w:val="24"/>
          <w:sz w:val="28"/>
          <w:szCs w:val="28"/>
          <w:lang w:val="kk-KZ"/>
        </w:rPr>
        <w:t>Stachys sylvatica</w:t>
      </w:r>
      <w:r w:rsidRPr="00EB420D">
        <w:rPr>
          <w:rFonts w:ascii="Times New Roman" w:hAnsi="Times New Roman" w:cs="Times New Roman"/>
          <w:color w:val="0D0D0D" w:themeColor="text1" w:themeTint="F2"/>
          <w:kern w:val="24"/>
          <w:sz w:val="28"/>
          <w:szCs w:val="28"/>
          <w:lang w:val="kk-KZ"/>
        </w:rPr>
        <w:t xml:space="preserve"> L.) негізінде экстракт алуға сапа бойынша нормативтік құжат жобасы</w:t>
      </w:r>
    </w:p>
    <w:p w14:paraId="61934EAA" w14:textId="52EEF9F7" w:rsidR="00B80F44" w:rsidRPr="00EB420D" w:rsidRDefault="007A7932"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34F86CF2" wp14:editId="349180F7">
            <wp:extent cx="8314566" cy="5892419"/>
            <wp:effectExtent l="0" t="8255" r="2540" b="2540"/>
            <wp:docPr id="19500347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034763" name=""/>
                    <pic:cNvPicPr/>
                  </pic:nvPicPr>
                  <pic:blipFill>
                    <a:blip r:embed="rId143"/>
                    <a:stretch>
                      <a:fillRect/>
                    </a:stretch>
                  </pic:blipFill>
                  <pic:spPr>
                    <a:xfrm rot="5400000">
                      <a:off x="0" y="0"/>
                      <a:ext cx="8335596" cy="5907323"/>
                    </a:xfrm>
                    <a:prstGeom prst="rect">
                      <a:avLst/>
                    </a:prstGeom>
                  </pic:spPr>
                </pic:pic>
              </a:graphicData>
            </a:graphic>
          </wp:inline>
        </w:drawing>
      </w:r>
    </w:p>
    <w:p w14:paraId="2DE601FD" w14:textId="77777777" w:rsidR="004D04BF" w:rsidRDefault="004D04B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1CA0FA45" w14:textId="77777777" w:rsidR="004D04BF" w:rsidRDefault="004D04B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3FE7CD66" w14:textId="6BE71F19"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ҚОСЫМША И</w:t>
      </w:r>
    </w:p>
    <w:p w14:paraId="648A2953" w14:textId="77777777" w:rsidR="00691116" w:rsidRPr="00EB420D" w:rsidRDefault="0069111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Люблин медициналық университетінің фармацевтикалық микробиология кафедрасында (Польша) диссертациялық жұмыстың нәтижелерін енгізу туралы акт</w:t>
      </w:r>
    </w:p>
    <w:p w14:paraId="289FCAB7" w14:textId="1F93DB0F" w:rsidR="007B23EF" w:rsidRPr="00EB420D" w:rsidRDefault="00691116"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anchor distT="0" distB="0" distL="114300" distR="114300" simplePos="0" relativeHeight="251669504" behindDoc="0" locked="0" layoutInCell="1" allowOverlap="1" wp14:anchorId="4121DC75" wp14:editId="431CF040">
            <wp:simplePos x="0" y="0"/>
            <wp:positionH relativeFrom="column">
              <wp:posOffset>-803910</wp:posOffset>
            </wp:positionH>
            <wp:positionV relativeFrom="paragraph">
              <wp:posOffset>1302385</wp:posOffset>
            </wp:positionV>
            <wp:extent cx="7741285" cy="5753100"/>
            <wp:effectExtent l="3493"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rot="5400000">
                      <a:off x="0" y="0"/>
                      <a:ext cx="7741285" cy="5753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F74EDA" w14:textId="77777777" w:rsidR="002558E2" w:rsidRDefault="002558E2"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75ABB6EC" w14:textId="3CDA478A" w:rsidR="00C871E6" w:rsidRPr="00EB420D" w:rsidRDefault="00C871E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ҚОСЫМША Л</w:t>
      </w:r>
    </w:p>
    <w:p w14:paraId="473F6A80" w14:textId="0910C55B" w:rsidR="00C871E6" w:rsidRPr="00EB420D" w:rsidRDefault="00C871E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С.Ж. Асфендияров атындағы ҚазҰМУ КеаҚ, ботакника курсымен фармакогнозия кафедрасына диссертациялық жұмыстың нәтижелерін енгізу туралы акт</w:t>
      </w:r>
    </w:p>
    <w:p w14:paraId="5A0C192A" w14:textId="0E9B7AEC" w:rsidR="00C871E6" w:rsidRPr="00EB420D" w:rsidRDefault="00C871E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noProof/>
          <w:color w:val="0D0D0D" w:themeColor="text1" w:themeTint="F2"/>
          <w:sz w:val="28"/>
          <w:szCs w:val="28"/>
        </w:rPr>
        <w:drawing>
          <wp:inline distT="0" distB="0" distL="0" distR="0" wp14:anchorId="7DC755DF" wp14:editId="4BE03E04">
            <wp:extent cx="8068413" cy="5730668"/>
            <wp:effectExtent l="6985" t="0" r="0" b="0"/>
            <wp:docPr id="9579730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73046" name=""/>
                    <pic:cNvPicPr/>
                  </pic:nvPicPr>
                  <pic:blipFill>
                    <a:blip r:embed="rId145"/>
                    <a:stretch>
                      <a:fillRect/>
                    </a:stretch>
                  </pic:blipFill>
                  <pic:spPr>
                    <a:xfrm rot="5400000">
                      <a:off x="0" y="0"/>
                      <a:ext cx="8082883" cy="5740946"/>
                    </a:xfrm>
                    <a:prstGeom prst="rect">
                      <a:avLst/>
                    </a:prstGeom>
                  </pic:spPr>
                </pic:pic>
              </a:graphicData>
            </a:graphic>
          </wp:inline>
        </w:drawing>
      </w:r>
    </w:p>
    <w:p w14:paraId="0B57AC71" w14:textId="1DC94BA2"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М</w:t>
      </w:r>
    </w:p>
    <w:p w14:paraId="3D7F1C47" w14:textId="77777777" w:rsidR="00691116" w:rsidRPr="00EB420D" w:rsidRDefault="00691116"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506CB698" w14:textId="77777777" w:rsidR="00691116" w:rsidRPr="00EB420D" w:rsidRDefault="00691116"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EB420D">
        <w:rPr>
          <w:rFonts w:ascii="Times New Roman" w:hAnsi="Times New Roman" w:cs="Times New Roman"/>
          <w:color w:val="0D0D0D" w:themeColor="text1" w:themeTint="F2"/>
          <w:sz w:val="28"/>
          <w:szCs w:val="28"/>
          <w:lang w:val="kk-KZ"/>
        </w:rPr>
        <w:t>Авторлық құқықпен қорғалатын объектілерге құқықтардың мемлекеттік тізіліміне мәліметтерді енгізу куәлігі</w:t>
      </w:r>
    </w:p>
    <w:p w14:paraId="75A5C726" w14:textId="77777777" w:rsidR="00691116" w:rsidRPr="00EB420D" w:rsidRDefault="00691116" w:rsidP="00AB1A2F">
      <w:pPr>
        <w:tabs>
          <w:tab w:val="left" w:pos="630"/>
        </w:tabs>
        <w:spacing w:after="0" w:line="240" w:lineRule="auto"/>
        <w:contextualSpacing/>
        <w:jc w:val="both"/>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73D5E627" wp14:editId="5E27519F">
            <wp:extent cx="8120114" cy="5806976"/>
            <wp:effectExtent l="0" t="5397" r="9207" b="9208"/>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5400000">
                      <a:off x="0" y="0"/>
                      <a:ext cx="8147639" cy="5826660"/>
                    </a:xfrm>
                    <a:prstGeom prst="rect">
                      <a:avLst/>
                    </a:prstGeom>
                    <a:noFill/>
                    <a:ln>
                      <a:noFill/>
                    </a:ln>
                  </pic:spPr>
                </pic:pic>
              </a:graphicData>
            </a:graphic>
          </wp:inline>
        </w:drawing>
      </w:r>
    </w:p>
    <w:p w14:paraId="3D66B98B" w14:textId="77777777" w:rsidR="004D04BF" w:rsidRDefault="004D04B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70E60F64" w14:textId="08A502BD"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Н</w:t>
      </w:r>
    </w:p>
    <w:p w14:paraId="18B7439F" w14:textId="70C3D7A1" w:rsidR="007B23EF" w:rsidRPr="00EB420D" w:rsidRDefault="007B23EF" w:rsidP="00AB1A2F">
      <w:pPr>
        <w:tabs>
          <w:tab w:val="left" w:pos="630"/>
        </w:tabs>
        <w:spacing w:after="0" w:line="240" w:lineRule="auto"/>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ДӨШ ми</w:t>
      </w:r>
      <w:r w:rsidR="00727327">
        <w:rPr>
          <w:rFonts w:ascii="Times New Roman" w:hAnsi="Times New Roman" w:cs="Times New Roman"/>
          <w:bCs/>
          <w:color w:val="0D0D0D" w:themeColor="text1" w:themeTint="F2"/>
          <w:sz w:val="28"/>
          <w:szCs w:val="28"/>
          <w:lang w:val="kk-KZ"/>
        </w:rPr>
        <w:t>кробиологиялық тазалығын анықта</w:t>
      </w:r>
      <w:r w:rsidRPr="00EB420D">
        <w:rPr>
          <w:rFonts w:ascii="Times New Roman" w:hAnsi="Times New Roman" w:cs="Times New Roman"/>
          <w:bCs/>
          <w:color w:val="0D0D0D" w:themeColor="text1" w:themeTint="F2"/>
          <w:sz w:val="28"/>
          <w:szCs w:val="28"/>
          <w:lang w:val="kk-KZ"/>
        </w:rPr>
        <w:t>у туралы хаттама</w:t>
      </w:r>
    </w:p>
    <w:p w14:paraId="4BE9DA4E" w14:textId="01242E43"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640F667A" wp14:editId="069514E0">
            <wp:extent cx="8724265" cy="5573077"/>
            <wp:effectExtent l="0" t="5397" r="0" b="0"/>
            <wp:docPr id="1316741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41484" name=""/>
                    <pic:cNvPicPr/>
                  </pic:nvPicPr>
                  <pic:blipFill>
                    <a:blip r:embed="rId147"/>
                    <a:stretch>
                      <a:fillRect/>
                    </a:stretch>
                  </pic:blipFill>
                  <pic:spPr>
                    <a:xfrm rot="5400000">
                      <a:off x="0" y="0"/>
                      <a:ext cx="8727794" cy="5575331"/>
                    </a:xfrm>
                    <a:prstGeom prst="rect">
                      <a:avLst/>
                    </a:prstGeom>
                  </pic:spPr>
                </pic:pic>
              </a:graphicData>
            </a:graphic>
          </wp:inline>
        </w:drawing>
      </w:r>
    </w:p>
    <w:p w14:paraId="74CABE10" w14:textId="77777777" w:rsidR="002558E2" w:rsidRDefault="002558E2"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0285869C" w14:textId="4AB3F4FF"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t>ҚОСЫМША</w:t>
      </w:r>
      <w:r w:rsidR="00C871E6" w:rsidRPr="00EB420D">
        <w:rPr>
          <w:rFonts w:ascii="Times New Roman" w:hAnsi="Times New Roman" w:cs="Times New Roman"/>
          <w:b/>
          <w:color w:val="0D0D0D" w:themeColor="text1" w:themeTint="F2"/>
          <w:sz w:val="28"/>
          <w:szCs w:val="28"/>
          <w:lang w:val="kk-KZ"/>
        </w:rPr>
        <w:t xml:space="preserve"> О</w:t>
      </w:r>
    </w:p>
    <w:p w14:paraId="286C52E7" w14:textId="204E9A63" w:rsidR="007B23EF" w:rsidRPr="00EB420D" w:rsidRDefault="007B23EF" w:rsidP="00AB1A2F">
      <w:pPr>
        <w:tabs>
          <w:tab w:val="left" w:pos="630"/>
        </w:tabs>
        <w:spacing w:after="0" w:line="240" w:lineRule="auto"/>
        <w:contextualSpacing/>
        <w:jc w:val="center"/>
        <w:rPr>
          <w:rFonts w:ascii="Times New Roman" w:hAnsi="Times New Roman" w:cs="Times New Roman"/>
          <w:bCs/>
          <w:color w:val="0D0D0D" w:themeColor="text1" w:themeTint="F2"/>
          <w:sz w:val="28"/>
          <w:szCs w:val="28"/>
          <w:lang w:val="kk-KZ"/>
        </w:rPr>
      </w:pPr>
      <w:r w:rsidRPr="00EB420D">
        <w:rPr>
          <w:rFonts w:ascii="Times New Roman" w:hAnsi="Times New Roman" w:cs="Times New Roman"/>
          <w:bCs/>
          <w:color w:val="0D0D0D" w:themeColor="text1" w:themeTint="F2"/>
          <w:sz w:val="28"/>
          <w:szCs w:val="28"/>
          <w:lang w:val="kk-KZ"/>
        </w:rPr>
        <w:t>Ауыр металдарды анықтау туралы хаттама</w:t>
      </w:r>
    </w:p>
    <w:p w14:paraId="7DB5207B" w14:textId="2D2195DD"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46E489DD" wp14:editId="39FA41AA">
            <wp:extent cx="8109933" cy="5526405"/>
            <wp:effectExtent l="0" t="3810" r="1905" b="1905"/>
            <wp:docPr id="6315534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rot="5400000">
                      <a:off x="0" y="0"/>
                      <a:ext cx="8156165" cy="5557909"/>
                    </a:xfrm>
                    <a:prstGeom prst="rect">
                      <a:avLst/>
                    </a:prstGeom>
                    <a:noFill/>
                  </pic:spPr>
                </pic:pic>
              </a:graphicData>
            </a:graphic>
          </wp:inline>
        </w:drawing>
      </w:r>
    </w:p>
    <w:p w14:paraId="68E40D51" w14:textId="77777777"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183A1405" w14:textId="77777777"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23F2963D" w14:textId="3D639084" w:rsidR="007B23EF" w:rsidRPr="00727327"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П</w:t>
      </w:r>
    </w:p>
    <w:p w14:paraId="2FABFD1C" w14:textId="3A749A32" w:rsidR="00727327" w:rsidRPr="00727327" w:rsidRDefault="00727327" w:rsidP="00AB1A2F">
      <w:pPr>
        <w:tabs>
          <w:tab w:val="left" w:pos="630"/>
        </w:tabs>
        <w:spacing w:after="0" w:line="240" w:lineRule="auto"/>
        <w:contextualSpacing/>
        <w:jc w:val="center"/>
        <w:rPr>
          <w:rFonts w:ascii="Times New Roman" w:hAnsi="Times New Roman" w:cs="Times New Roman"/>
          <w:color w:val="0D0D0D" w:themeColor="text1" w:themeTint="F2"/>
          <w:sz w:val="28"/>
          <w:szCs w:val="28"/>
          <w:lang w:val="kk-KZ"/>
        </w:rPr>
      </w:pPr>
      <w:r w:rsidRPr="00727327">
        <w:rPr>
          <w:rFonts w:ascii="Times New Roman" w:hAnsi="Times New Roman" w:cs="Times New Roman"/>
          <w:color w:val="0D0D0D" w:themeColor="text1" w:themeTint="F2"/>
          <w:sz w:val="28"/>
          <w:szCs w:val="28"/>
          <w:lang w:val="kk-KZ"/>
        </w:rPr>
        <w:t>Суда және майда еритін антиоксиданттар саны</w:t>
      </w:r>
    </w:p>
    <w:p w14:paraId="6C860A27" w14:textId="50EB3043"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69A74F15" wp14:editId="70ED3300">
            <wp:extent cx="8522449" cy="5506720"/>
            <wp:effectExtent l="2858" t="0" r="0" b="0"/>
            <wp:docPr id="1037142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42215" name=""/>
                    <pic:cNvPicPr/>
                  </pic:nvPicPr>
                  <pic:blipFill>
                    <a:blip r:embed="rId149"/>
                    <a:stretch>
                      <a:fillRect/>
                    </a:stretch>
                  </pic:blipFill>
                  <pic:spPr>
                    <a:xfrm rot="5400000">
                      <a:off x="0" y="0"/>
                      <a:ext cx="8563416" cy="5533190"/>
                    </a:xfrm>
                    <a:prstGeom prst="rect">
                      <a:avLst/>
                    </a:prstGeom>
                  </pic:spPr>
                </pic:pic>
              </a:graphicData>
            </a:graphic>
          </wp:inline>
        </w:drawing>
      </w:r>
    </w:p>
    <w:p w14:paraId="1DFF1970" w14:textId="77777777" w:rsidR="007B23EF" w:rsidRPr="00EB420D" w:rsidRDefault="007B23EF"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p>
    <w:p w14:paraId="678F1739" w14:textId="3C72D58A" w:rsidR="00B4088D" w:rsidRPr="00EB420D" w:rsidRDefault="00B4088D"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Р</w:t>
      </w:r>
    </w:p>
    <w:p w14:paraId="68D09CA0" w14:textId="045C082C"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59B23EA0" wp14:editId="48AE1C3C">
            <wp:extent cx="5886450" cy="8486775"/>
            <wp:effectExtent l="0" t="0" r="0" b="9525"/>
            <wp:docPr id="1274979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79628" name="Рисунок 1274979628"/>
                    <pic:cNvPicPr/>
                  </pic:nvPicPr>
                  <pic:blipFill>
                    <a:blip r:embed="rId150">
                      <a:extLst>
                        <a:ext uri="{28A0092B-C50C-407E-A947-70E740481C1C}">
                          <a14:useLocalDpi xmlns:a14="http://schemas.microsoft.com/office/drawing/2010/main" val="0"/>
                        </a:ext>
                      </a:extLst>
                    </a:blip>
                    <a:stretch>
                      <a:fillRect/>
                    </a:stretch>
                  </pic:blipFill>
                  <pic:spPr>
                    <a:xfrm>
                      <a:off x="0" y="0"/>
                      <a:ext cx="5886450" cy="8486775"/>
                    </a:xfrm>
                    <a:prstGeom prst="rect">
                      <a:avLst/>
                    </a:prstGeom>
                  </pic:spPr>
                </pic:pic>
              </a:graphicData>
            </a:graphic>
          </wp:inline>
        </w:drawing>
      </w:r>
    </w:p>
    <w:p w14:paraId="47DA3A1F"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5410DF67"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01D84654" w14:textId="4C82A897" w:rsidR="00B4088D" w:rsidRPr="00EB420D" w:rsidRDefault="00B4088D"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Р</w:t>
      </w:r>
      <w:r w:rsidRPr="00EB420D">
        <w:rPr>
          <w:rFonts w:ascii="Times New Roman" w:hAnsi="Times New Roman" w:cs="Times New Roman"/>
          <w:b/>
          <w:color w:val="0D0D0D" w:themeColor="text1" w:themeTint="F2"/>
          <w:sz w:val="28"/>
          <w:szCs w:val="28"/>
          <w:lang w:val="kk-KZ"/>
        </w:rPr>
        <w:t xml:space="preserve"> (жалғасы)</w:t>
      </w:r>
      <w:r w:rsidRPr="00EB420D">
        <w:rPr>
          <w:rFonts w:ascii="Times New Roman" w:hAnsi="Times New Roman" w:cs="Times New Roman"/>
          <w:b/>
          <w:noProof/>
          <w:color w:val="0D0D0D" w:themeColor="text1" w:themeTint="F2"/>
          <w:sz w:val="28"/>
          <w:szCs w:val="28"/>
        </w:rPr>
        <w:drawing>
          <wp:inline distT="0" distB="0" distL="0" distR="0" wp14:anchorId="504E0C0F" wp14:editId="259E9072">
            <wp:extent cx="5886450" cy="7617460"/>
            <wp:effectExtent l="0" t="0" r="0" b="2540"/>
            <wp:docPr id="104504457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044576" name="Рисунок 1045044576"/>
                    <pic:cNvPicPr/>
                  </pic:nvPicPr>
                  <pic:blipFill>
                    <a:blip r:embed="rId151">
                      <a:extLst>
                        <a:ext uri="{28A0092B-C50C-407E-A947-70E740481C1C}">
                          <a14:useLocalDpi xmlns:a14="http://schemas.microsoft.com/office/drawing/2010/main" val="0"/>
                        </a:ext>
                      </a:extLst>
                    </a:blip>
                    <a:stretch>
                      <a:fillRect/>
                    </a:stretch>
                  </pic:blipFill>
                  <pic:spPr>
                    <a:xfrm>
                      <a:off x="0" y="0"/>
                      <a:ext cx="5886450" cy="7617460"/>
                    </a:xfrm>
                    <a:prstGeom prst="rect">
                      <a:avLst/>
                    </a:prstGeom>
                  </pic:spPr>
                </pic:pic>
              </a:graphicData>
            </a:graphic>
          </wp:inline>
        </w:drawing>
      </w:r>
    </w:p>
    <w:p w14:paraId="6B9F2791"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32D32C68"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4E22FC9E"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1558F7CB"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771064D5"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19667BB4" w14:textId="77777777"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p>
    <w:p w14:paraId="303057E7" w14:textId="19F02D6B" w:rsidR="00B4088D" w:rsidRPr="00EB420D" w:rsidRDefault="00B4088D" w:rsidP="00AB1A2F">
      <w:pPr>
        <w:tabs>
          <w:tab w:val="left" w:pos="630"/>
        </w:tabs>
        <w:spacing w:after="0" w:line="240" w:lineRule="auto"/>
        <w:contextualSpacing/>
        <w:jc w:val="center"/>
        <w:rPr>
          <w:rFonts w:ascii="Times New Roman" w:hAnsi="Times New Roman" w:cs="Times New Roman"/>
          <w:b/>
          <w:color w:val="0D0D0D" w:themeColor="text1" w:themeTint="F2"/>
          <w:sz w:val="28"/>
          <w:szCs w:val="28"/>
          <w:lang w:val="kk-KZ"/>
        </w:rPr>
      </w:pPr>
      <w:r w:rsidRPr="00EB420D">
        <w:rPr>
          <w:rFonts w:ascii="Times New Roman" w:hAnsi="Times New Roman" w:cs="Times New Roman"/>
          <w:b/>
          <w:color w:val="0D0D0D" w:themeColor="text1" w:themeTint="F2"/>
          <w:sz w:val="28"/>
          <w:szCs w:val="28"/>
          <w:lang w:val="kk-KZ"/>
        </w:rPr>
        <w:lastRenderedPageBreak/>
        <w:t xml:space="preserve">ҚОСЫМША </w:t>
      </w:r>
      <w:r w:rsidR="00C871E6" w:rsidRPr="00EB420D">
        <w:rPr>
          <w:rFonts w:ascii="Times New Roman" w:hAnsi="Times New Roman" w:cs="Times New Roman"/>
          <w:b/>
          <w:color w:val="0D0D0D" w:themeColor="text1" w:themeTint="F2"/>
          <w:sz w:val="28"/>
          <w:szCs w:val="28"/>
          <w:lang w:val="kk-KZ"/>
        </w:rPr>
        <w:t>Р</w:t>
      </w:r>
      <w:r w:rsidRPr="00EB420D">
        <w:rPr>
          <w:rFonts w:ascii="Times New Roman" w:hAnsi="Times New Roman" w:cs="Times New Roman"/>
          <w:b/>
          <w:color w:val="0D0D0D" w:themeColor="text1" w:themeTint="F2"/>
          <w:sz w:val="28"/>
          <w:szCs w:val="28"/>
          <w:lang w:val="kk-KZ"/>
        </w:rPr>
        <w:t xml:space="preserve"> (жалғасы)</w:t>
      </w:r>
    </w:p>
    <w:p w14:paraId="712EEC68" w14:textId="63555A3B" w:rsidR="00B4088D" w:rsidRPr="00EB420D" w:rsidRDefault="00B4088D" w:rsidP="00AB1A2F">
      <w:pPr>
        <w:tabs>
          <w:tab w:val="left" w:pos="630"/>
        </w:tabs>
        <w:spacing w:after="0" w:line="240" w:lineRule="auto"/>
        <w:contextualSpacing/>
        <w:rPr>
          <w:rFonts w:ascii="Times New Roman" w:hAnsi="Times New Roman" w:cs="Times New Roman"/>
          <w:b/>
          <w:color w:val="0D0D0D" w:themeColor="text1" w:themeTint="F2"/>
          <w:sz w:val="28"/>
          <w:szCs w:val="28"/>
          <w:lang w:val="kk-KZ"/>
        </w:rPr>
      </w:pPr>
      <w:r w:rsidRPr="00EB420D">
        <w:rPr>
          <w:rFonts w:ascii="Times New Roman" w:hAnsi="Times New Roman" w:cs="Times New Roman"/>
          <w:b/>
          <w:noProof/>
          <w:color w:val="0D0D0D" w:themeColor="text1" w:themeTint="F2"/>
          <w:sz w:val="28"/>
          <w:szCs w:val="28"/>
        </w:rPr>
        <w:drawing>
          <wp:inline distT="0" distB="0" distL="0" distR="0" wp14:anchorId="10681F86" wp14:editId="0F2C24C9">
            <wp:extent cx="5886450" cy="7617460"/>
            <wp:effectExtent l="0" t="0" r="0" b="2540"/>
            <wp:docPr id="181029904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99047" name="Рисунок 1810299047"/>
                    <pic:cNvPicPr/>
                  </pic:nvPicPr>
                  <pic:blipFill>
                    <a:blip r:embed="rId152">
                      <a:extLst>
                        <a:ext uri="{28A0092B-C50C-407E-A947-70E740481C1C}">
                          <a14:useLocalDpi xmlns:a14="http://schemas.microsoft.com/office/drawing/2010/main" val="0"/>
                        </a:ext>
                      </a:extLst>
                    </a:blip>
                    <a:stretch>
                      <a:fillRect/>
                    </a:stretch>
                  </pic:blipFill>
                  <pic:spPr>
                    <a:xfrm>
                      <a:off x="0" y="0"/>
                      <a:ext cx="5886450" cy="7617460"/>
                    </a:xfrm>
                    <a:prstGeom prst="rect">
                      <a:avLst/>
                    </a:prstGeom>
                  </pic:spPr>
                </pic:pic>
              </a:graphicData>
            </a:graphic>
          </wp:inline>
        </w:drawing>
      </w:r>
    </w:p>
    <w:sectPr w:rsidR="00B4088D" w:rsidRPr="00EB420D" w:rsidSect="004D04BF">
      <w:pgSz w:w="11906" w:h="16838"/>
      <w:pgMar w:top="1134" w:right="567" w:bottom="1134" w:left="1701" w:header="709" w:footer="64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AFD64E" w14:textId="77777777" w:rsidR="00AD1B6F" w:rsidRDefault="00AD1B6F" w:rsidP="00076F15">
      <w:pPr>
        <w:spacing w:after="0" w:line="240" w:lineRule="auto"/>
      </w:pPr>
      <w:r>
        <w:separator/>
      </w:r>
    </w:p>
  </w:endnote>
  <w:endnote w:type="continuationSeparator" w:id="0">
    <w:p w14:paraId="2731AC79" w14:textId="77777777" w:rsidR="00AD1B6F" w:rsidRDefault="00AD1B6F" w:rsidP="00076F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imesNewRomanPSMT">
    <w:altName w:val="MS Gothic"/>
    <w:panose1 w:val="00000000000000000000"/>
    <w:charset w:val="80"/>
    <w:family w:val="auto"/>
    <w:notTrueType/>
    <w:pitch w:val="default"/>
    <w:sig w:usb0="00000201" w:usb1="08070000" w:usb2="00000010" w:usb3="00000000" w:csb0="00020004"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4617490"/>
      <w:docPartObj>
        <w:docPartGallery w:val="Page Numbers (Bottom of Page)"/>
        <w:docPartUnique/>
      </w:docPartObj>
    </w:sdtPr>
    <w:sdtContent>
      <w:p w14:paraId="3CD2AF6A" w14:textId="2EBBC61A" w:rsidR="00303285" w:rsidRDefault="00303285">
        <w:pPr>
          <w:pStyle w:val="ad"/>
          <w:jc w:val="center"/>
        </w:pPr>
        <w:r>
          <w:fldChar w:fldCharType="begin"/>
        </w:r>
        <w:r>
          <w:instrText>PAGE   \* MERGEFORMAT</w:instrText>
        </w:r>
        <w:r>
          <w:fldChar w:fldCharType="separate"/>
        </w:r>
        <w:r w:rsidR="00727327">
          <w:rPr>
            <w:noProof/>
          </w:rPr>
          <w:t>2</w:t>
        </w:r>
        <w:r>
          <w:fldChar w:fldCharType="end"/>
        </w:r>
      </w:p>
    </w:sdtContent>
  </w:sdt>
  <w:p w14:paraId="7B1E90D0" w14:textId="77777777" w:rsidR="00303285" w:rsidRDefault="00303285">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055010082"/>
      <w:docPartObj>
        <w:docPartGallery w:val="Page Numbers (Bottom of Page)"/>
        <w:docPartUnique/>
      </w:docPartObj>
    </w:sdtPr>
    <w:sdtContent>
      <w:p w14:paraId="52416715" w14:textId="32D2EB06" w:rsidR="000E5212" w:rsidRDefault="000E5212">
        <w:pPr>
          <w:pStyle w:val="ad"/>
          <w:jc w:val="center"/>
        </w:pPr>
        <w:r>
          <w:fldChar w:fldCharType="begin"/>
        </w:r>
        <w:r>
          <w:instrText>PAGE   \* MERGEFORMAT</w:instrText>
        </w:r>
        <w:r>
          <w:fldChar w:fldCharType="separate"/>
        </w:r>
        <w:r>
          <w:t>2</w:t>
        </w:r>
        <w:r>
          <w:fldChar w:fldCharType="end"/>
        </w:r>
      </w:p>
    </w:sdtContent>
  </w:sdt>
  <w:p w14:paraId="4EBED03B" w14:textId="409FEC84" w:rsidR="00727327" w:rsidRDefault="00727327">
    <w:pPr>
      <w:pStyle w:val="ad"/>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E6E40E" w14:textId="5862D2C8" w:rsidR="009541D0" w:rsidRDefault="009541D0">
    <w:pPr>
      <w:pStyle w:val="ad"/>
      <w:jc w:val="center"/>
    </w:pPr>
  </w:p>
  <w:p w14:paraId="74E69EF4" w14:textId="77777777" w:rsidR="00303285" w:rsidRDefault="00303285">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050F775" w14:textId="77777777" w:rsidR="00AD1B6F" w:rsidRDefault="00AD1B6F" w:rsidP="00076F15">
      <w:pPr>
        <w:spacing w:after="0" w:line="240" w:lineRule="auto"/>
      </w:pPr>
      <w:r>
        <w:separator/>
      </w:r>
    </w:p>
  </w:footnote>
  <w:footnote w:type="continuationSeparator" w:id="0">
    <w:p w14:paraId="60D9ECFC" w14:textId="77777777" w:rsidR="00AD1B6F" w:rsidRDefault="00AD1B6F" w:rsidP="00076F1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multilevel"/>
    <w:tmpl w:val="7E2AABB8"/>
    <w:name w:val="WW8Num2"/>
    <w:lvl w:ilvl="0">
      <w:start w:val="1"/>
      <w:numFmt w:val="decimal"/>
      <w:lvlText w:val="%1."/>
      <w:lvlJc w:val="left"/>
      <w:pPr>
        <w:tabs>
          <w:tab w:val="num" w:pos="720"/>
        </w:tabs>
        <w:ind w:left="720" w:hanging="360"/>
      </w:pPr>
    </w:lvl>
    <w:lvl w:ilvl="1">
      <w:start w:val="1"/>
      <w:numFmt w:val="decimal"/>
      <w:isLgl/>
      <w:lvlText w:val="%1.%2"/>
      <w:lvlJc w:val="left"/>
      <w:pPr>
        <w:ind w:left="870" w:hanging="51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00000005"/>
    <w:multiLevelType w:val="multilevel"/>
    <w:tmpl w:val="00000005"/>
    <w:name w:val="WW8Num5"/>
    <w:lvl w:ilvl="0">
      <w:start w:val="1"/>
      <w:numFmt w:val="decimal"/>
      <w:lvlText w:val="%1"/>
      <w:lvlJc w:val="center"/>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15"/>
    <w:multiLevelType w:val="multilevel"/>
    <w:tmpl w:val="BEC62D02"/>
    <w:name w:val="WW8Num22"/>
    <w:lvl w:ilvl="0">
      <w:start w:val="1"/>
      <w:numFmt w:val="decimal"/>
      <w:suff w:val="space"/>
      <w:lvlText w:val="%1."/>
      <w:lvlJc w:val="left"/>
      <w:pPr>
        <w:tabs>
          <w:tab w:val="num" w:pos="0"/>
        </w:tabs>
        <w:ind w:left="0" w:firstLine="357"/>
      </w:pPr>
      <w:rPr>
        <w:b w:val="0"/>
        <w:color w:val="auto"/>
      </w:rPr>
    </w:lvl>
    <w:lvl w:ilvl="1">
      <w:start w:val="1"/>
      <w:numFmt w:val="decimal"/>
      <w:isLgl/>
      <w:lvlText w:val="%1.%2."/>
      <w:lvlJc w:val="left"/>
      <w:pPr>
        <w:ind w:left="777" w:hanging="42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077" w:hanging="72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437" w:hanging="1080"/>
      </w:pPr>
      <w:rPr>
        <w:rFonts w:hint="default"/>
      </w:rPr>
    </w:lvl>
    <w:lvl w:ilvl="6">
      <w:start w:val="1"/>
      <w:numFmt w:val="decimal"/>
      <w:isLgl/>
      <w:lvlText w:val="%1.%2.%3.%4.%5.%6.%7."/>
      <w:lvlJc w:val="left"/>
      <w:pPr>
        <w:ind w:left="1797" w:hanging="1440"/>
      </w:pPr>
      <w:rPr>
        <w:rFonts w:hint="default"/>
      </w:rPr>
    </w:lvl>
    <w:lvl w:ilvl="7">
      <w:start w:val="1"/>
      <w:numFmt w:val="decimal"/>
      <w:isLgl/>
      <w:lvlText w:val="%1.%2.%3.%4.%5.%6.%7.%8."/>
      <w:lvlJc w:val="left"/>
      <w:pPr>
        <w:ind w:left="1797" w:hanging="1440"/>
      </w:pPr>
      <w:rPr>
        <w:rFonts w:hint="default"/>
      </w:rPr>
    </w:lvl>
    <w:lvl w:ilvl="8">
      <w:start w:val="1"/>
      <w:numFmt w:val="decimal"/>
      <w:isLgl/>
      <w:lvlText w:val="%1.%2.%3.%4.%5.%6.%7.%8.%9."/>
      <w:lvlJc w:val="left"/>
      <w:pPr>
        <w:ind w:left="2157" w:hanging="1800"/>
      </w:pPr>
      <w:rPr>
        <w:rFonts w:hint="default"/>
      </w:rPr>
    </w:lvl>
  </w:abstractNum>
  <w:abstractNum w:abstractNumId="3" w15:restartNumberingAfterBreak="0">
    <w:nsid w:val="041011D2"/>
    <w:multiLevelType w:val="hybridMultilevel"/>
    <w:tmpl w:val="C34E2B94"/>
    <w:lvl w:ilvl="0" w:tplc="57082B54">
      <w:start w:val="22"/>
      <w:numFmt w:val="decimal"/>
      <w:lvlText w:val="%1"/>
      <w:lvlJc w:val="left"/>
      <w:pPr>
        <w:ind w:left="202" w:hanging="528"/>
        <w:jc w:val="right"/>
      </w:pPr>
      <w:rPr>
        <w:rFonts w:ascii="Times New Roman" w:eastAsia="Times New Roman" w:hAnsi="Times New Roman" w:cs="Times New Roman" w:hint="default"/>
        <w:spacing w:val="0"/>
        <w:w w:val="100"/>
        <w:sz w:val="28"/>
        <w:szCs w:val="28"/>
        <w:lang w:val="kk-KZ" w:eastAsia="en-US" w:bidi="ar-SA"/>
      </w:rPr>
    </w:lvl>
    <w:lvl w:ilvl="1" w:tplc="982A1D30">
      <w:numFmt w:val="bullet"/>
      <w:lvlText w:val="•"/>
      <w:lvlJc w:val="left"/>
      <w:pPr>
        <w:ind w:left="1194" w:hanging="528"/>
      </w:pPr>
      <w:rPr>
        <w:rFonts w:hint="default"/>
        <w:lang w:val="kk-KZ" w:eastAsia="en-US" w:bidi="ar-SA"/>
      </w:rPr>
    </w:lvl>
    <w:lvl w:ilvl="2" w:tplc="1646CDFA">
      <w:numFmt w:val="bullet"/>
      <w:lvlText w:val="•"/>
      <w:lvlJc w:val="left"/>
      <w:pPr>
        <w:ind w:left="2189" w:hanging="528"/>
      </w:pPr>
      <w:rPr>
        <w:rFonts w:hint="default"/>
        <w:lang w:val="kk-KZ" w:eastAsia="en-US" w:bidi="ar-SA"/>
      </w:rPr>
    </w:lvl>
    <w:lvl w:ilvl="3" w:tplc="6C28AEB0">
      <w:numFmt w:val="bullet"/>
      <w:lvlText w:val="•"/>
      <w:lvlJc w:val="left"/>
      <w:pPr>
        <w:ind w:left="3183" w:hanging="528"/>
      </w:pPr>
      <w:rPr>
        <w:rFonts w:hint="default"/>
        <w:lang w:val="kk-KZ" w:eastAsia="en-US" w:bidi="ar-SA"/>
      </w:rPr>
    </w:lvl>
    <w:lvl w:ilvl="4" w:tplc="07082080">
      <w:numFmt w:val="bullet"/>
      <w:lvlText w:val="•"/>
      <w:lvlJc w:val="left"/>
      <w:pPr>
        <w:ind w:left="4178" w:hanging="528"/>
      </w:pPr>
      <w:rPr>
        <w:rFonts w:hint="default"/>
        <w:lang w:val="kk-KZ" w:eastAsia="en-US" w:bidi="ar-SA"/>
      </w:rPr>
    </w:lvl>
    <w:lvl w:ilvl="5" w:tplc="34447A8A">
      <w:numFmt w:val="bullet"/>
      <w:lvlText w:val="•"/>
      <w:lvlJc w:val="left"/>
      <w:pPr>
        <w:ind w:left="5173" w:hanging="528"/>
      </w:pPr>
      <w:rPr>
        <w:rFonts w:hint="default"/>
        <w:lang w:val="kk-KZ" w:eastAsia="en-US" w:bidi="ar-SA"/>
      </w:rPr>
    </w:lvl>
    <w:lvl w:ilvl="6" w:tplc="824C4298">
      <w:numFmt w:val="bullet"/>
      <w:lvlText w:val="•"/>
      <w:lvlJc w:val="left"/>
      <w:pPr>
        <w:ind w:left="6167" w:hanging="528"/>
      </w:pPr>
      <w:rPr>
        <w:rFonts w:hint="default"/>
        <w:lang w:val="kk-KZ" w:eastAsia="en-US" w:bidi="ar-SA"/>
      </w:rPr>
    </w:lvl>
    <w:lvl w:ilvl="7" w:tplc="107EF114">
      <w:numFmt w:val="bullet"/>
      <w:lvlText w:val="•"/>
      <w:lvlJc w:val="left"/>
      <w:pPr>
        <w:ind w:left="7162" w:hanging="528"/>
      </w:pPr>
      <w:rPr>
        <w:rFonts w:hint="default"/>
        <w:lang w:val="kk-KZ" w:eastAsia="en-US" w:bidi="ar-SA"/>
      </w:rPr>
    </w:lvl>
    <w:lvl w:ilvl="8" w:tplc="355A27DE">
      <w:numFmt w:val="bullet"/>
      <w:lvlText w:val="•"/>
      <w:lvlJc w:val="left"/>
      <w:pPr>
        <w:ind w:left="8157" w:hanging="528"/>
      </w:pPr>
      <w:rPr>
        <w:rFonts w:hint="default"/>
        <w:lang w:val="kk-KZ" w:eastAsia="en-US" w:bidi="ar-SA"/>
      </w:rPr>
    </w:lvl>
  </w:abstractNum>
  <w:abstractNum w:abstractNumId="4" w15:restartNumberingAfterBreak="0">
    <w:nsid w:val="0BD645B7"/>
    <w:multiLevelType w:val="hybridMultilevel"/>
    <w:tmpl w:val="86A852E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5" w15:restartNumberingAfterBreak="0">
    <w:nsid w:val="10065C3C"/>
    <w:multiLevelType w:val="multilevel"/>
    <w:tmpl w:val="4DD66D0A"/>
    <w:lvl w:ilvl="0">
      <w:start w:val="6"/>
      <w:numFmt w:val="decimal"/>
      <w:lvlText w:val="%1"/>
      <w:lvlJc w:val="left"/>
      <w:pPr>
        <w:ind w:left="435" w:hanging="435"/>
      </w:pPr>
      <w:rPr>
        <w:rFonts w:hint="default"/>
      </w:rPr>
    </w:lvl>
    <w:lvl w:ilvl="1">
      <w:start w:val="12"/>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28C2C0C"/>
    <w:multiLevelType w:val="multilevel"/>
    <w:tmpl w:val="E744D566"/>
    <w:lvl w:ilvl="0">
      <w:start w:val="3"/>
      <w:numFmt w:val="decimal"/>
      <w:lvlText w:val="%1"/>
      <w:lvlJc w:val="left"/>
      <w:pPr>
        <w:ind w:left="11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202" w:hanging="449"/>
      </w:pPr>
      <w:rPr>
        <w:rFonts w:ascii="Times New Roman" w:eastAsia="Times New Roman" w:hAnsi="Times New Roman" w:cs="Times New Roman" w:hint="default"/>
        <w:b/>
        <w:bCs/>
        <w:spacing w:val="-1"/>
        <w:w w:val="100"/>
        <w:sz w:val="28"/>
        <w:szCs w:val="28"/>
        <w:lang w:val="kk-KZ" w:eastAsia="en-US" w:bidi="ar-SA"/>
      </w:rPr>
    </w:lvl>
    <w:lvl w:ilvl="2">
      <w:numFmt w:val="bullet"/>
      <w:lvlText w:val="•"/>
      <w:lvlJc w:val="left"/>
      <w:pPr>
        <w:ind w:left="2122" w:hanging="449"/>
      </w:pPr>
      <w:rPr>
        <w:rFonts w:hint="default"/>
        <w:lang w:val="kk-KZ" w:eastAsia="en-US" w:bidi="ar-SA"/>
      </w:rPr>
    </w:lvl>
    <w:lvl w:ilvl="3">
      <w:numFmt w:val="bullet"/>
      <w:lvlText w:val="•"/>
      <w:lvlJc w:val="left"/>
      <w:pPr>
        <w:ind w:left="3125" w:hanging="449"/>
      </w:pPr>
      <w:rPr>
        <w:rFonts w:hint="default"/>
        <w:lang w:val="kk-KZ" w:eastAsia="en-US" w:bidi="ar-SA"/>
      </w:rPr>
    </w:lvl>
    <w:lvl w:ilvl="4">
      <w:numFmt w:val="bullet"/>
      <w:lvlText w:val="•"/>
      <w:lvlJc w:val="left"/>
      <w:pPr>
        <w:ind w:left="4128" w:hanging="449"/>
      </w:pPr>
      <w:rPr>
        <w:rFonts w:hint="default"/>
        <w:lang w:val="kk-KZ" w:eastAsia="en-US" w:bidi="ar-SA"/>
      </w:rPr>
    </w:lvl>
    <w:lvl w:ilvl="5">
      <w:numFmt w:val="bullet"/>
      <w:lvlText w:val="•"/>
      <w:lvlJc w:val="left"/>
      <w:pPr>
        <w:ind w:left="5131" w:hanging="449"/>
      </w:pPr>
      <w:rPr>
        <w:rFonts w:hint="default"/>
        <w:lang w:val="kk-KZ" w:eastAsia="en-US" w:bidi="ar-SA"/>
      </w:rPr>
    </w:lvl>
    <w:lvl w:ilvl="6">
      <w:numFmt w:val="bullet"/>
      <w:lvlText w:val="•"/>
      <w:lvlJc w:val="left"/>
      <w:pPr>
        <w:ind w:left="6134" w:hanging="449"/>
      </w:pPr>
      <w:rPr>
        <w:rFonts w:hint="default"/>
        <w:lang w:val="kk-KZ" w:eastAsia="en-US" w:bidi="ar-SA"/>
      </w:rPr>
    </w:lvl>
    <w:lvl w:ilvl="7">
      <w:numFmt w:val="bullet"/>
      <w:lvlText w:val="•"/>
      <w:lvlJc w:val="left"/>
      <w:pPr>
        <w:ind w:left="7137" w:hanging="449"/>
      </w:pPr>
      <w:rPr>
        <w:rFonts w:hint="default"/>
        <w:lang w:val="kk-KZ" w:eastAsia="en-US" w:bidi="ar-SA"/>
      </w:rPr>
    </w:lvl>
    <w:lvl w:ilvl="8">
      <w:numFmt w:val="bullet"/>
      <w:lvlText w:val="•"/>
      <w:lvlJc w:val="left"/>
      <w:pPr>
        <w:ind w:left="8140" w:hanging="449"/>
      </w:pPr>
      <w:rPr>
        <w:rFonts w:hint="default"/>
        <w:lang w:val="kk-KZ" w:eastAsia="en-US" w:bidi="ar-SA"/>
      </w:rPr>
    </w:lvl>
  </w:abstractNum>
  <w:abstractNum w:abstractNumId="7" w15:restartNumberingAfterBreak="0">
    <w:nsid w:val="1E01430F"/>
    <w:multiLevelType w:val="hybridMultilevel"/>
    <w:tmpl w:val="CE1CA4A4"/>
    <w:lvl w:ilvl="0" w:tplc="D3C23B86">
      <w:numFmt w:val="bullet"/>
      <w:lvlText w:val="-"/>
      <w:lvlJc w:val="left"/>
      <w:pPr>
        <w:ind w:left="202" w:hanging="257"/>
      </w:pPr>
      <w:rPr>
        <w:rFonts w:ascii="Times New Roman" w:eastAsia="Times New Roman" w:hAnsi="Times New Roman" w:cs="Times New Roman" w:hint="default"/>
        <w:w w:val="100"/>
        <w:sz w:val="28"/>
        <w:szCs w:val="28"/>
        <w:lang w:val="kk-KZ" w:eastAsia="en-US" w:bidi="ar-SA"/>
      </w:rPr>
    </w:lvl>
    <w:lvl w:ilvl="1" w:tplc="E6BEBF9A">
      <w:numFmt w:val="bullet"/>
      <w:lvlText w:val="•"/>
      <w:lvlJc w:val="left"/>
      <w:pPr>
        <w:ind w:left="1194" w:hanging="257"/>
      </w:pPr>
      <w:rPr>
        <w:rFonts w:hint="default"/>
        <w:lang w:val="kk-KZ" w:eastAsia="en-US" w:bidi="ar-SA"/>
      </w:rPr>
    </w:lvl>
    <w:lvl w:ilvl="2" w:tplc="2F6E1818">
      <w:numFmt w:val="bullet"/>
      <w:lvlText w:val="•"/>
      <w:lvlJc w:val="left"/>
      <w:pPr>
        <w:ind w:left="2189" w:hanging="257"/>
      </w:pPr>
      <w:rPr>
        <w:rFonts w:hint="default"/>
        <w:lang w:val="kk-KZ" w:eastAsia="en-US" w:bidi="ar-SA"/>
      </w:rPr>
    </w:lvl>
    <w:lvl w:ilvl="3" w:tplc="A25E988C">
      <w:numFmt w:val="bullet"/>
      <w:lvlText w:val="•"/>
      <w:lvlJc w:val="left"/>
      <w:pPr>
        <w:ind w:left="3183" w:hanging="257"/>
      </w:pPr>
      <w:rPr>
        <w:rFonts w:hint="default"/>
        <w:lang w:val="kk-KZ" w:eastAsia="en-US" w:bidi="ar-SA"/>
      </w:rPr>
    </w:lvl>
    <w:lvl w:ilvl="4" w:tplc="9D4AB5D0">
      <w:numFmt w:val="bullet"/>
      <w:lvlText w:val="•"/>
      <w:lvlJc w:val="left"/>
      <w:pPr>
        <w:ind w:left="4178" w:hanging="257"/>
      </w:pPr>
      <w:rPr>
        <w:rFonts w:hint="default"/>
        <w:lang w:val="kk-KZ" w:eastAsia="en-US" w:bidi="ar-SA"/>
      </w:rPr>
    </w:lvl>
    <w:lvl w:ilvl="5" w:tplc="6EA643A4">
      <w:numFmt w:val="bullet"/>
      <w:lvlText w:val="•"/>
      <w:lvlJc w:val="left"/>
      <w:pPr>
        <w:ind w:left="5173" w:hanging="257"/>
      </w:pPr>
      <w:rPr>
        <w:rFonts w:hint="default"/>
        <w:lang w:val="kk-KZ" w:eastAsia="en-US" w:bidi="ar-SA"/>
      </w:rPr>
    </w:lvl>
    <w:lvl w:ilvl="6" w:tplc="3AC0502A">
      <w:numFmt w:val="bullet"/>
      <w:lvlText w:val="•"/>
      <w:lvlJc w:val="left"/>
      <w:pPr>
        <w:ind w:left="6167" w:hanging="257"/>
      </w:pPr>
      <w:rPr>
        <w:rFonts w:hint="default"/>
        <w:lang w:val="kk-KZ" w:eastAsia="en-US" w:bidi="ar-SA"/>
      </w:rPr>
    </w:lvl>
    <w:lvl w:ilvl="7" w:tplc="EF4E3632">
      <w:numFmt w:val="bullet"/>
      <w:lvlText w:val="•"/>
      <w:lvlJc w:val="left"/>
      <w:pPr>
        <w:ind w:left="7162" w:hanging="257"/>
      </w:pPr>
      <w:rPr>
        <w:rFonts w:hint="default"/>
        <w:lang w:val="kk-KZ" w:eastAsia="en-US" w:bidi="ar-SA"/>
      </w:rPr>
    </w:lvl>
    <w:lvl w:ilvl="8" w:tplc="629446EA">
      <w:numFmt w:val="bullet"/>
      <w:lvlText w:val="•"/>
      <w:lvlJc w:val="left"/>
      <w:pPr>
        <w:ind w:left="8157" w:hanging="257"/>
      </w:pPr>
      <w:rPr>
        <w:rFonts w:hint="default"/>
        <w:lang w:val="kk-KZ" w:eastAsia="en-US" w:bidi="ar-SA"/>
      </w:rPr>
    </w:lvl>
  </w:abstractNum>
  <w:abstractNum w:abstractNumId="8" w15:restartNumberingAfterBreak="0">
    <w:nsid w:val="24591BF7"/>
    <w:multiLevelType w:val="hybridMultilevel"/>
    <w:tmpl w:val="819CAD3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15:restartNumberingAfterBreak="0">
    <w:nsid w:val="25D80664"/>
    <w:multiLevelType w:val="hybridMultilevel"/>
    <w:tmpl w:val="F9F61E32"/>
    <w:lvl w:ilvl="0" w:tplc="E884C35A">
      <w:start w:val="2020"/>
      <w:numFmt w:val="bullet"/>
      <w:lvlText w:val="-"/>
      <w:lvlJc w:val="left"/>
      <w:pPr>
        <w:ind w:left="990" w:hanging="360"/>
      </w:pPr>
      <w:rPr>
        <w:rFonts w:ascii="Times New Roman" w:eastAsiaTheme="minorEastAsia" w:hAnsi="Times New Roman" w:cs="Times New Roman" w:hint="default"/>
      </w:rPr>
    </w:lvl>
    <w:lvl w:ilvl="1" w:tplc="04190003" w:tentative="1">
      <w:start w:val="1"/>
      <w:numFmt w:val="bullet"/>
      <w:lvlText w:val="o"/>
      <w:lvlJc w:val="left"/>
      <w:pPr>
        <w:ind w:left="1710" w:hanging="360"/>
      </w:pPr>
      <w:rPr>
        <w:rFonts w:ascii="Courier New" w:hAnsi="Courier New" w:cs="Courier New" w:hint="default"/>
      </w:rPr>
    </w:lvl>
    <w:lvl w:ilvl="2" w:tplc="04190005" w:tentative="1">
      <w:start w:val="1"/>
      <w:numFmt w:val="bullet"/>
      <w:lvlText w:val=""/>
      <w:lvlJc w:val="left"/>
      <w:pPr>
        <w:ind w:left="2430" w:hanging="360"/>
      </w:pPr>
      <w:rPr>
        <w:rFonts w:ascii="Wingdings" w:hAnsi="Wingdings" w:hint="default"/>
      </w:rPr>
    </w:lvl>
    <w:lvl w:ilvl="3" w:tplc="04190001" w:tentative="1">
      <w:start w:val="1"/>
      <w:numFmt w:val="bullet"/>
      <w:lvlText w:val=""/>
      <w:lvlJc w:val="left"/>
      <w:pPr>
        <w:ind w:left="3150" w:hanging="360"/>
      </w:pPr>
      <w:rPr>
        <w:rFonts w:ascii="Symbol" w:hAnsi="Symbol" w:hint="default"/>
      </w:rPr>
    </w:lvl>
    <w:lvl w:ilvl="4" w:tplc="04190003" w:tentative="1">
      <w:start w:val="1"/>
      <w:numFmt w:val="bullet"/>
      <w:lvlText w:val="o"/>
      <w:lvlJc w:val="left"/>
      <w:pPr>
        <w:ind w:left="3870" w:hanging="360"/>
      </w:pPr>
      <w:rPr>
        <w:rFonts w:ascii="Courier New" w:hAnsi="Courier New" w:cs="Courier New" w:hint="default"/>
      </w:rPr>
    </w:lvl>
    <w:lvl w:ilvl="5" w:tplc="04190005" w:tentative="1">
      <w:start w:val="1"/>
      <w:numFmt w:val="bullet"/>
      <w:lvlText w:val=""/>
      <w:lvlJc w:val="left"/>
      <w:pPr>
        <w:ind w:left="4590" w:hanging="360"/>
      </w:pPr>
      <w:rPr>
        <w:rFonts w:ascii="Wingdings" w:hAnsi="Wingdings" w:hint="default"/>
      </w:rPr>
    </w:lvl>
    <w:lvl w:ilvl="6" w:tplc="04190001" w:tentative="1">
      <w:start w:val="1"/>
      <w:numFmt w:val="bullet"/>
      <w:lvlText w:val=""/>
      <w:lvlJc w:val="left"/>
      <w:pPr>
        <w:ind w:left="5310" w:hanging="360"/>
      </w:pPr>
      <w:rPr>
        <w:rFonts w:ascii="Symbol" w:hAnsi="Symbol" w:hint="default"/>
      </w:rPr>
    </w:lvl>
    <w:lvl w:ilvl="7" w:tplc="04190003" w:tentative="1">
      <w:start w:val="1"/>
      <w:numFmt w:val="bullet"/>
      <w:lvlText w:val="o"/>
      <w:lvlJc w:val="left"/>
      <w:pPr>
        <w:ind w:left="6030" w:hanging="360"/>
      </w:pPr>
      <w:rPr>
        <w:rFonts w:ascii="Courier New" w:hAnsi="Courier New" w:cs="Courier New" w:hint="default"/>
      </w:rPr>
    </w:lvl>
    <w:lvl w:ilvl="8" w:tplc="04190005" w:tentative="1">
      <w:start w:val="1"/>
      <w:numFmt w:val="bullet"/>
      <w:lvlText w:val=""/>
      <w:lvlJc w:val="left"/>
      <w:pPr>
        <w:ind w:left="6750" w:hanging="360"/>
      </w:pPr>
      <w:rPr>
        <w:rFonts w:ascii="Wingdings" w:hAnsi="Wingdings" w:hint="default"/>
      </w:rPr>
    </w:lvl>
  </w:abstractNum>
  <w:abstractNum w:abstractNumId="10" w15:restartNumberingAfterBreak="0">
    <w:nsid w:val="292524BF"/>
    <w:multiLevelType w:val="multilevel"/>
    <w:tmpl w:val="E90C17D0"/>
    <w:lvl w:ilvl="0">
      <w:start w:val="1"/>
      <w:numFmt w:val="decimal"/>
      <w:lvlText w:val="%1"/>
      <w:lvlJc w:val="left"/>
      <w:pPr>
        <w:ind w:left="11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202" w:hanging="452"/>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202" w:hanging="716"/>
      </w:pPr>
      <w:rPr>
        <w:rFonts w:ascii="Times New Roman" w:eastAsia="Times New Roman" w:hAnsi="Times New Roman" w:cs="Times New Roman" w:hint="default"/>
        <w:b/>
        <w:bCs/>
        <w:spacing w:val="-3"/>
        <w:w w:val="100"/>
        <w:sz w:val="28"/>
        <w:szCs w:val="28"/>
        <w:lang w:val="kk-KZ" w:eastAsia="en-US" w:bidi="ar-SA"/>
      </w:rPr>
    </w:lvl>
    <w:lvl w:ilvl="3">
      <w:numFmt w:val="bullet"/>
      <w:lvlText w:val="•"/>
      <w:lvlJc w:val="left"/>
      <w:pPr>
        <w:ind w:left="3125" w:hanging="716"/>
      </w:pPr>
      <w:rPr>
        <w:rFonts w:hint="default"/>
        <w:lang w:val="kk-KZ" w:eastAsia="en-US" w:bidi="ar-SA"/>
      </w:rPr>
    </w:lvl>
    <w:lvl w:ilvl="4">
      <w:numFmt w:val="bullet"/>
      <w:lvlText w:val="•"/>
      <w:lvlJc w:val="left"/>
      <w:pPr>
        <w:ind w:left="4128" w:hanging="716"/>
      </w:pPr>
      <w:rPr>
        <w:rFonts w:hint="default"/>
        <w:lang w:val="kk-KZ" w:eastAsia="en-US" w:bidi="ar-SA"/>
      </w:rPr>
    </w:lvl>
    <w:lvl w:ilvl="5">
      <w:numFmt w:val="bullet"/>
      <w:lvlText w:val="•"/>
      <w:lvlJc w:val="left"/>
      <w:pPr>
        <w:ind w:left="5131" w:hanging="716"/>
      </w:pPr>
      <w:rPr>
        <w:rFonts w:hint="default"/>
        <w:lang w:val="kk-KZ" w:eastAsia="en-US" w:bidi="ar-SA"/>
      </w:rPr>
    </w:lvl>
    <w:lvl w:ilvl="6">
      <w:numFmt w:val="bullet"/>
      <w:lvlText w:val="•"/>
      <w:lvlJc w:val="left"/>
      <w:pPr>
        <w:ind w:left="6134" w:hanging="716"/>
      </w:pPr>
      <w:rPr>
        <w:rFonts w:hint="default"/>
        <w:lang w:val="kk-KZ" w:eastAsia="en-US" w:bidi="ar-SA"/>
      </w:rPr>
    </w:lvl>
    <w:lvl w:ilvl="7">
      <w:numFmt w:val="bullet"/>
      <w:lvlText w:val="•"/>
      <w:lvlJc w:val="left"/>
      <w:pPr>
        <w:ind w:left="7137" w:hanging="716"/>
      </w:pPr>
      <w:rPr>
        <w:rFonts w:hint="default"/>
        <w:lang w:val="kk-KZ" w:eastAsia="en-US" w:bidi="ar-SA"/>
      </w:rPr>
    </w:lvl>
    <w:lvl w:ilvl="8">
      <w:numFmt w:val="bullet"/>
      <w:lvlText w:val="•"/>
      <w:lvlJc w:val="left"/>
      <w:pPr>
        <w:ind w:left="8140" w:hanging="716"/>
      </w:pPr>
      <w:rPr>
        <w:rFonts w:hint="default"/>
        <w:lang w:val="kk-KZ" w:eastAsia="en-US" w:bidi="ar-SA"/>
      </w:rPr>
    </w:lvl>
  </w:abstractNum>
  <w:abstractNum w:abstractNumId="11" w15:restartNumberingAfterBreak="0">
    <w:nsid w:val="2D58493D"/>
    <w:multiLevelType w:val="hybridMultilevel"/>
    <w:tmpl w:val="4C4C586C"/>
    <w:lvl w:ilvl="0" w:tplc="1056F55C">
      <w:start w:val="202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2F7D1D98"/>
    <w:multiLevelType w:val="hybridMultilevel"/>
    <w:tmpl w:val="2EACD410"/>
    <w:lvl w:ilvl="0" w:tplc="C406B9BE">
      <w:numFmt w:val="bullet"/>
      <w:lvlText w:val="–"/>
      <w:lvlJc w:val="left"/>
      <w:pPr>
        <w:ind w:left="1155" w:hanging="360"/>
      </w:pPr>
      <w:rPr>
        <w:rFonts w:ascii="Times New Roman" w:eastAsia="Times New Roman" w:hAnsi="Times New Roman" w:cs="Times New Roman" w:hint="default"/>
        <w:b w:val="0"/>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13" w15:restartNumberingAfterBreak="0">
    <w:nsid w:val="34863B49"/>
    <w:multiLevelType w:val="hybridMultilevel"/>
    <w:tmpl w:val="4886D464"/>
    <w:lvl w:ilvl="0" w:tplc="C406B9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A7F62D7"/>
    <w:multiLevelType w:val="hybridMultilevel"/>
    <w:tmpl w:val="463CC1E4"/>
    <w:lvl w:ilvl="0" w:tplc="2000000F">
      <w:start w:val="1"/>
      <w:numFmt w:val="decimal"/>
      <w:lvlText w:val="%1."/>
      <w:lvlJc w:val="left"/>
      <w:pPr>
        <w:ind w:left="1356" w:hanging="360"/>
      </w:pPr>
    </w:lvl>
    <w:lvl w:ilvl="1" w:tplc="20000019" w:tentative="1">
      <w:start w:val="1"/>
      <w:numFmt w:val="lowerLetter"/>
      <w:lvlText w:val="%2."/>
      <w:lvlJc w:val="left"/>
      <w:pPr>
        <w:ind w:left="2076" w:hanging="360"/>
      </w:pPr>
    </w:lvl>
    <w:lvl w:ilvl="2" w:tplc="2000001B" w:tentative="1">
      <w:start w:val="1"/>
      <w:numFmt w:val="lowerRoman"/>
      <w:lvlText w:val="%3."/>
      <w:lvlJc w:val="right"/>
      <w:pPr>
        <w:ind w:left="2796" w:hanging="180"/>
      </w:pPr>
    </w:lvl>
    <w:lvl w:ilvl="3" w:tplc="2000000F" w:tentative="1">
      <w:start w:val="1"/>
      <w:numFmt w:val="decimal"/>
      <w:lvlText w:val="%4."/>
      <w:lvlJc w:val="left"/>
      <w:pPr>
        <w:ind w:left="3516" w:hanging="360"/>
      </w:pPr>
    </w:lvl>
    <w:lvl w:ilvl="4" w:tplc="20000019" w:tentative="1">
      <w:start w:val="1"/>
      <w:numFmt w:val="lowerLetter"/>
      <w:lvlText w:val="%5."/>
      <w:lvlJc w:val="left"/>
      <w:pPr>
        <w:ind w:left="4236" w:hanging="360"/>
      </w:pPr>
    </w:lvl>
    <w:lvl w:ilvl="5" w:tplc="2000001B" w:tentative="1">
      <w:start w:val="1"/>
      <w:numFmt w:val="lowerRoman"/>
      <w:lvlText w:val="%6."/>
      <w:lvlJc w:val="right"/>
      <w:pPr>
        <w:ind w:left="4956" w:hanging="180"/>
      </w:pPr>
    </w:lvl>
    <w:lvl w:ilvl="6" w:tplc="2000000F" w:tentative="1">
      <w:start w:val="1"/>
      <w:numFmt w:val="decimal"/>
      <w:lvlText w:val="%7."/>
      <w:lvlJc w:val="left"/>
      <w:pPr>
        <w:ind w:left="5676" w:hanging="360"/>
      </w:pPr>
    </w:lvl>
    <w:lvl w:ilvl="7" w:tplc="20000019" w:tentative="1">
      <w:start w:val="1"/>
      <w:numFmt w:val="lowerLetter"/>
      <w:lvlText w:val="%8."/>
      <w:lvlJc w:val="left"/>
      <w:pPr>
        <w:ind w:left="6396" w:hanging="360"/>
      </w:pPr>
    </w:lvl>
    <w:lvl w:ilvl="8" w:tplc="2000001B" w:tentative="1">
      <w:start w:val="1"/>
      <w:numFmt w:val="lowerRoman"/>
      <w:lvlText w:val="%9."/>
      <w:lvlJc w:val="right"/>
      <w:pPr>
        <w:ind w:left="7116" w:hanging="180"/>
      </w:pPr>
    </w:lvl>
  </w:abstractNum>
  <w:abstractNum w:abstractNumId="15" w15:restartNumberingAfterBreak="0">
    <w:nsid w:val="3B9B7606"/>
    <w:multiLevelType w:val="hybridMultilevel"/>
    <w:tmpl w:val="2E3631AC"/>
    <w:lvl w:ilvl="0" w:tplc="C406B9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C0014AA"/>
    <w:multiLevelType w:val="hybridMultilevel"/>
    <w:tmpl w:val="C9544ED2"/>
    <w:lvl w:ilvl="0" w:tplc="5310FFAC">
      <w:start w:val="1"/>
      <w:numFmt w:val="decimal"/>
      <w:lvlText w:val="%1"/>
      <w:lvlJc w:val="left"/>
      <w:pPr>
        <w:ind w:left="202" w:hanging="360"/>
        <w:jc w:val="right"/>
      </w:pPr>
      <w:rPr>
        <w:rFonts w:ascii="Times New Roman" w:eastAsia="Times New Roman" w:hAnsi="Times New Roman" w:cs="Times New Roman" w:hint="default"/>
        <w:w w:val="100"/>
        <w:sz w:val="28"/>
        <w:szCs w:val="28"/>
        <w:lang w:val="kk-KZ" w:eastAsia="en-US" w:bidi="ar-SA"/>
      </w:rPr>
    </w:lvl>
    <w:lvl w:ilvl="1" w:tplc="2D5EE70C">
      <w:numFmt w:val="bullet"/>
      <w:lvlText w:val="•"/>
      <w:lvlJc w:val="left"/>
      <w:pPr>
        <w:ind w:left="1194" w:hanging="360"/>
      </w:pPr>
      <w:rPr>
        <w:rFonts w:hint="default"/>
        <w:lang w:val="kk-KZ" w:eastAsia="en-US" w:bidi="ar-SA"/>
      </w:rPr>
    </w:lvl>
    <w:lvl w:ilvl="2" w:tplc="7EDAF4BE">
      <w:numFmt w:val="bullet"/>
      <w:lvlText w:val="•"/>
      <w:lvlJc w:val="left"/>
      <w:pPr>
        <w:ind w:left="2189" w:hanging="360"/>
      </w:pPr>
      <w:rPr>
        <w:rFonts w:hint="default"/>
        <w:lang w:val="kk-KZ" w:eastAsia="en-US" w:bidi="ar-SA"/>
      </w:rPr>
    </w:lvl>
    <w:lvl w:ilvl="3" w:tplc="D7544EF8">
      <w:numFmt w:val="bullet"/>
      <w:lvlText w:val="•"/>
      <w:lvlJc w:val="left"/>
      <w:pPr>
        <w:ind w:left="3183" w:hanging="360"/>
      </w:pPr>
      <w:rPr>
        <w:rFonts w:hint="default"/>
        <w:lang w:val="kk-KZ" w:eastAsia="en-US" w:bidi="ar-SA"/>
      </w:rPr>
    </w:lvl>
    <w:lvl w:ilvl="4" w:tplc="0C2C4F72">
      <w:numFmt w:val="bullet"/>
      <w:lvlText w:val="•"/>
      <w:lvlJc w:val="left"/>
      <w:pPr>
        <w:ind w:left="4178" w:hanging="360"/>
      </w:pPr>
      <w:rPr>
        <w:rFonts w:hint="default"/>
        <w:lang w:val="kk-KZ" w:eastAsia="en-US" w:bidi="ar-SA"/>
      </w:rPr>
    </w:lvl>
    <w:lvl w:ilvl="5" w:tplc="33C0C292">
      <w:numFmt w:val="bullet"/>
      <w:lvlText w:val="•"/>
      <w:lvlJc w:val="left"/>
      <w:pPr>
        <w:ind w:left="5173" w:hanging="360"/>
      </w:pPr>
      <w:rPr>
        <w:rFonts w:hint="default"/>
        <w:lang w:val="kk-KZ" w:eastAsia="en-US" w:bidi="ar-SA"/>
      </w:rPr>
    </w:lvl>
    <w:lvl w:ilvl="6" w:tplc="04022B74">
      <w:numFmt w:val="bullet"/>
      <w:lvlText w:val="•"/>
      <w:lvlJc w:val="left"/>
      <w:pPr>
        <w:ind w:left="6167" w:hanging="360"/>
      </w:pPr>
      <w:rPr>
        <w:rFonts w:hint="default"/>
        <w:lang w:val="kk-KZ" w:eastAsia="en-US" w:bidi="ar-SA"/>
      </w:rPr>
    </w:lvl>
    <w:lvl w:ilvl="7" w:tplc="8D266DB0">
      <w:numFmt w:val="bullet"/>
      <w:lvlText w:val="•"/>
      <w:lvlJc w:val="left"/>
      <w:pPr>
        <w:ind w:left="7162" w:hanging="360"/>
      </w:pPr>
      <w:rPr>
        <w:rFonts w:hint="default"/>
        <w:lang w:val="kk-KZ" w:eastAsia="en-US" w:bidi="ar-SA"/>
      </w:rPr>
    </w:lvl>
    <w:lvl w:ilvl="8" w:tplc="6346128A">
      <w:numFmt w:val="bullet"/>
      <w:lvlText w:val="•"/>
      <w:lvlJc w:val="left"/>
      <w:pPr>
        <w:ind w:left="8157" w:hanging="360"/>
      </w:pPr>
      <w:rPr>
        <w:rFonts w:hint="default"/>
        <w:lang w:val="kk-KZ" w:eastAsia="en-US" w:bidi="ar-SA"/>
      </w:rPr>
    </w:lvl>
  </w:abstractNum>
  <w:abstractNum w:abstractNumId="17" w15:restartNumberingAfterBreak="0">
    <w:nsid w:val="437E03CA"/>
    <w:multiLevelType w:val="hybridMultilevel"/>
    <w:tmpl w:val="F86CF26C"/>
    <w:lvl w:ilvl="0" w:tplc="DC3A38F2">
      <w:start w:val="1"/>
      <w:numFmt w:val="decimal"/>
      <w:lvlText w:val="%1."/>
      <w:lvlJc w:val="left"/>
      <w:pPr>
        <w:ind w:left="202" w:hanging="428"/>
      </w:pPr>
      <w:rPr>
        <w:rFonts w:ascii="Times New Roman" w:eastAsia="Times New Roman" w:hAnsi="Times New Roman" w:cs="Times New Roman" w:hint="default"/>
        <w:spacing w:val="0"/>
        <w:w w:val="100"/>
        <w:sz w:val="28"/>
        <w:szCs w:val="28"/>
        <w:lang w:val="kk-KZ" w:eastAsia="en-US" w:bidi="ar-SA"/>
      </w:rPr>
    </w:lvl>
    <w:lvl w:ilvl="1" w:tplc="E334F94A">
      <w:numFmt w:val="bullet"/>
      <w:lvlText w:val="•"/>
      <w:lvlJc w:val="left"/>
      <w:pPr>
        <w:ind w:left="1194" w:hanging="428"/>
      </w:pPr>
      <w:rPr>
        <w:rFonts w:hint="default"/>
        <w:lang w:val="kk-KZ" w:eastAsia="en-US" w:bidi="ar-SA"/>
      </w:rPr>
    </w:lvl>
    <w:lvl w:ilvl="2" w:tplc="0FD00F5C">
      <w:numFmt w:val="bullet"/>
      <w:lvlText w:val="•"/>
      <w:lvlJc w:val="left"/>
      <w:pPr>
        <w:ind w:left="2189" w:hanging="428"/>
      </w:pPr>
      <w:rPr>
        <w:rFonts w:hint="default"/>
        <w:lang w:val="kk-KZ" w:eastAsia="en-US" w:bidi="ar-SA"/>
      </w:rPr>
    </w:lvl>
    <w:lvl w:ilvl="3" w:tplc="B9AA39FC">
      <w:numFmt w:val="bullet"/>
      <w:lvlText w:val="•"/>
      <w:lvlJc w:val="left"/>
      <w:pPr>
        <w:ind w:left="3183" w:hanging="428"/>
      </w:pPr>
      <w:rPr>
        <w:rFonts w:hint="default"/>
        <w:lang w:val="kk-KZ" w:eastAsia="en-US" w:bidi="ar-SA"/>
      </w:rPr>
    </w:lvl>
    <w:lvl w:ilvl="4" w:tplc="F46A4A68">
      <w:numFmt w:val="bullet"/>
      <w:lvlText w:val="•"/>
      <w:lvlJc w:val="left"/>
      <w:pPr>
        <w:ind w:left="4178" w:hanging="428"/>
      </w:pPr>
      <w:rPr>
        <w:rFonts w:hint="default"/>
        <w:lang w:val="kk-KZ" w:eastAsia="en-US" w:bidi="ar-SA"/>
      </w:rPr>
    </w:lvl>
    <w:lvl w:ilvl="5" w:tplc="06DC9920">
      <w:numFmt w:val="bullet"/>
      <w:lvlText w:val="•"/>
      <w:lvlJc w:val="left"/>
      <w:pPr>
        <w:ind w:left="5173" w:hanging="428"/>
      </w:pPr>
      <w:rPr>
        <w:rFonts w:hint="default"/>
        <w:lang w:val="kk-KZ" w:eastAsia="en-US" w:bidi="ar-SA"/>
      </w:rPr>
    </w:lvl>
    <w:lvl w:ilvl="6" w:tplc="006A3388">
      <w:numFmt w:val="bullet"/>
      <w:lvlText w:val="•"/>
      <w:lvlJc w:val="left"/>
      <w:pPr>
        <w:ind w:left="6167" w:hanging="428"/>
      </w:pPr>
      <w:rPr>
        <w:rFonts w:hint="default"/>
        <w:lang w:val="kk-KZ" w:eastAsia="en-US" w:bidi="ar-SA"/>
      </w:rPr>
    </w:lvl>
    <w:lvl w:ilvl="7" w:tplc="6AA6E4BE">
      <w:numFmt w:val="bullet"/>
      <w:lvlText w:val="•"/>
      <w:lvlJc w:val="left"/>
      <w:pPr>
        <w:ind w:left="7162" w:hanging="428"/>
      </w:pPr>
      <w:rPr>
        <w:rFonts w:hint="default"/>
        <w:lang w:val="kk-KZ" w:eastAsia="en-US" w:bidi="ar-SA"/>
      </w:rPr>
    </w:lvl>
    <w:lvl w:ilvl="8" w:tplc="EEA011AE">
      <w:numFmt w:val="bullet"/>
      <w:lvlText w:val="•"/>
      <w:lvlJc w:val="left"/>
      <w:pPr>
        <w:ind w:left="8157" w:hanging="428"/>
      </w:pPr>
      <w:rPr>
        <w:rFonts w:hint="default"/>
        <w:lang w:val="kk-KZ" w:eastAsia="en-US" w:bidi="ar-SA"/>
      </w:rPr>
    </w:lvl>
  </w:abstractNum>
  <w:abstractNum w:abstractNumId="18" w15:restartNumberingAfterBreak="0">
    <w:nsid w:val="457E34D3"/>
    <w:multiLevelType w:val="hybridMultilevel"/>
    <w:tmpl w:val="AB2E7818"/>
    <w:lvl w:ilvl="0" w:tplc="68AC1674">
      <w:start w:val="3"/>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6735D0F"/>
    <w:multiLevelType w:val="hybridMultilevel"/>
    <w:tmpl w:val="8CA6317A"/>
    <w:lvl w:ilvl="0" w:tplc="5A700C12">
      <w:numFmt w:val="bullet"/>
      <w:lvlText w:val="-"/>
      <w:lvlJc w:val="left"/>
      <w:pPr>
        <w:ind w:left="994" w:hanging="164"/>
      </w:pPr>
      <w:rPr>
        <w:rFonts w:ascii="Times New Roman" w:eastAsia="Times New Roman" w:hAnsi="Times New Roman" w:cs="Times New Roman" w:hint="default"/>
        <w:w w:val="100"/>
        <w:sz w:val="28"/>
        <w:szCs w:val="28"/>
        <w:lang w:val="kk-KZ" w:eastAsia="en-US" w:bidi="ar-SA"/>
      </w:rPr>
    </w:lvl>
    <w:lvl w:ilvl="1" w:tplc="53B6BF90">
      <w:numFmt w:val="bullet"/>
      <w:lvlText w:val="-"/>
      <w:lvlJc w:val="left"/>
      <w:pPr>
        <w:ind w:left="1085" w:hanging="164"/>
      </w:pPr>
      <w:rPr>
        <w:rFonts w:ascii="Times New Roman" w:eastAsia="Times New Roman" w:hAnsi="Times New Roman" w:cs="Times New Roman" w:hint="default"/>
        <w:w w:val="100"/>
        <w:sz w:val="28"/>
        <w:szCs w:val="28"/>
        <w:lang w:val="kk-KZ" w:eastAsia="en-US" w:bidi="ar-SA"/>
      </w:rPr>
    </w:lvl>
    <w:lvl w:ilvl="2" w:tplc="8FA065C6">
      <w:numFmt w:val="bullet"/>
      <w:lvlText w:val="•"/>
      <w:lvlJc w:val="left"/>
      <w:pPr>
        <w:ind w:left="2087" w:hanging="164"/>
      </w:pPr>
      <w:rPr>
        <w:rFonts w:hint="default"/>
        <w:lang w:val="kk-KZ" w:eastAsia="en-US" w:bidi="ar-SA"/>
      </w:rPr>
    </w:lvl>
    <w:lvl w:ilvl="3" w:tplc="E99CC2F2">
      <w:numFmt w:val="bullet"/>
      <w:lvlText w:val="•"/>
      <w:lvlJc w:val="left"/>
      <w:pPr>
        <w:ind w:left="3094" w:hanging="164"/>
      </w:pPr>
      <w:rPr>
        <w:rFonts w:hint="default"/>
        <w:lang w:val="kk-KZ" w:eastAsia="en-US" w:bidi="ar-SA"/>
      </w:rPr>
    </w:lvl>
    <w:lvl w:ilvl="4" w:tplc="5AF61244">
      <w:numFmt w:val="bullet"/>
      <w:lvlText w:val="•"/>
      <w:lvlJc w:val="left"/>
      <w:pPr>
        <w:ind w:left="4102" w:hanging="164"/>
      </w:pPr>
      <w:rPr>
        <w:rFonts w:hint="default"/>
        <w:lang w:val="kk-KZ" w:eastAsia="en-US" w:bidi="ar-SA"/>
      </w:rPr>
    </w:lvl>
    <w:lvl w:ilvl="5" w:tplc="12F0FF16">
      <w:numFmt w:val="bullet"/>
      <w:lvlText w:val="•"/>
      <w:lvlJc w:val="left"/>
      <w:pPr>
        <w:ind w:left="5109" w:hanging="164"/>
      </w:pPr>
      <w:rPr>
        <w:rFonts w:hint="default"/>
        <w:lang w:val="kk-KZ" w:eastAsia="en-US" w:bidi="ar-SA"/>
      </w:rPr>
    </w:lvl>
    <w:lvl w:ilvl="6" w:tplc="B4DE2078">
      <w:numFmt w:val="bullet"/>
      <w:lvlText w:val="•"/>
      <w:lvlJc w:val="left"/>
      <w:pPr>
        <w:ind w:left="6116" w:hanging="164"/>
      </w:pPr>
      <w:rPr>
        <w:rFonts w:hint="default"/>
        <w:lang w:val="kk-KZ" w:eastAsia="en-US" w:bidi="ar-SA"/>
      </w:rPr>
    </w:lvl>
    <w:lvl w:ilvl="7" w:tplc="DCA8B25E">
      <w:numFmt w:val="bullet"/>
      <w:lvlText w:val="•"/>
      <w:lvlJc w:val="left"/>
      <w:pPr>
        <w:ind w:left="7124" w:hanging="164"/>
      </w:pPr>
      <w:rPr>
        <w:rFonts w:hint="default"/>
        <w:lang w:val="kk-KZ" w:eastAsia="en-US" w:bidi="ar-SA"/>
      </w:rPr>
    </w:lvl>
    <w:lvl w:ilvl="8" w:tplc="6442D17E">
      <w:numFmt w:val="bullet"/>
      <w:lvlText w:val="•"/>
      <w:lvlJc w:val="left"/>
      <w:pPr>
        <w:ind w:left="8131" w:hanging="164"/>
      </w:pPr>
      <w:rPr>
        <w:rFonts w:hint="default"/>
        <w:lang w:val="kk-KZ" w:eastAsia="en-US" w:bidi="ar-SA"/>
      </w:rPr>
    </w:lvl>
  </w:abstractNum>
  <w:abstractNum w:abstractNumId="20" w15:restartNumberingAfterBreak="0">
    <w:nsid w:val="4ACD5035"/>
    <w:multiLevelType w:val="hybridMultilevel"/>
    <w:tmpl w:val="9AB0CBBC"/>
    <w:lvl w:ilvl="0" w:tplc="86A4CAFA">
      <w:start w:val="10"/>
      <w:numFmt w:val="decimal"/>
      <w:lvlText w:val="%1-"/>
      <w:lvlJc w:val="left"/>
      <w:pPr>
        <w:ind w:left="579" w:hanging="378"/>
      </w:pPr>
      <w:rPr>
        <w:rFonts w:ascii="Times New Roman" w:eastAsia="Times New Roman" w:hAnsi="Times New Roman" w:cs="Times New Roman" w:hint="default"/>
        <w:spacing w:val="-3"/>
        <w:w w:val="100"/>
        <w:sz w:val="26"/>
        <w:szCs w:val="26"/>
        <w:lang w:val="kk-KZ" w:eastAsia="en-US" w:bidi="ar-SA"/>
      </w:rPr>
    </w:lvl>
    <w:lvl w:ilvl="1" w:tplc="909E9D9C">
      <w:numFmt w:val="bullet"/>
      <w:lvlText w:val="–"/>
      <w:lvlJc w:val="left"/>
      <w:pPr>
        <w:ind w:left="202" w:hanging="351"/>
      </w:pPr>
      <w:rPr>
        <w:rFonts w:ascii="Times New Roman" w:eastAsia="Times New Roman" w:hAnsi="Times New Roman" w:cs="Times New Roman" w:hint="default"/>
        <w:w w:val="100"/>
        <w:sz w:val="28"/>
        <w:szCs w:val="28"/>
        <w:lang w:val="kk-KZ" w:eastAsia="en-US" w:bidi="ar-SA"/>
      </w:rPr>
    </w:lvl>
    <w:lvl w:ilvl="2" w:tplc="E12C0B72">
      <w:numFmt w:val="bullet"/>
      <w:lvlText w:val="•"/>
      <w:lvlJc w:val="left"/>
      <w:pPr>
        <w:ind w:left="1642" w:hanging="351"/>
      </w:pPr>
      <w:rPr>
        <w:rFonts w:hint="default"/>
        <w:lang w:val="kk-KZ" w:eastAsia="en-US" w:bidi="ar-SA"/>
      </w:rPr>
    </w:lvl>
    <w:lvl w:ilvl="3" w:tplc="9A902C5E">
      <w:numFmt w:val="bullet"/>
      <w:lvlText w:val="•"/>
      <w:lvlJc w:val="left"/>
      <w:pPr>
        <w:ind w:left="2705" w:hanging="351"/>
      </w:pPr>
      <w:rPr>
        <w:rFonts w:hint="default"/>
        <w:lang w:val="kk-KZ" w:eastAsia="en-US" w:bidi="ar-SA"/>
      </w:rPr>
    </w:lvl>
    <w:lvl w:ilvl="4" w:tplc="8558E524">
      <w:numFmt w:val="bullet"/>
      <w:lvlText w:val="•"/>
      <w:lvlJc w:val="left"/>
      <w:pPr>
        <w:ind w:left="3768" w:hanging="351"/>
      </w:pPr>
      <w:rPr>
        <w:rFonts w:hint="default"/>
        <w:lang w:val="kk-KZ" w:eastAsia="en-US" w:bidi="ar-SA"/>
      </w:rPr>
    </w:lvl>
    <w:lvl w:ilvl="5" w:tplc="2F60EA44">
      <w:numFmt w:val="bullet"/>
      <w:lvlText w:val="•"/>
      <w:lvlJc w:val="left"/>
      <w:pPr>
        <w:ind w:left="4831" w:hanging="351"/>
      </w:pPr>
      <w:rPr>
        <w:rFonts w:hint="default"/>
        <w:lang w:val="kk-KZ" w:eastAsia="en-US" w:bidi="ar-SA"/>
      </w:rPr>
    </w:lvl>
    <w:lvl w:ilvl="6" w:tplc="B5782E58">
      <w:numFmt w:val="bullet"/>
      <w:lvlText w:val="•"/>
      <w:lvlJc w:val="left"/>
      <w:pPr>
        <w:ind w:left="5894" w:hanging="351"/>
      </w:pPr>
      <w:rPr>
        <w:rFonts w:hint="default"/>
        <w:lang w:val="kk-KZ" w:eastAsia="en-US" w:bidi="ar-SA"/>
      </w:rPr>
    </w:lvl>
    <w:lvl w:ilvl="7" w:tplc="6540CA7A">
      <w:numFmt w:val="bullet"/>
      <w:lvlText w:val="•"/>
      <w:lvlJc w:val="left"/>
      <w:pPr>
        <w:ind w:left="6957" w:hanging="351"/>
      </w:pPr>
      <w:rPr>
        <w:rFonts w:hint="default"/>
        <w:lang w:val="kk-KZ" w:eastAsia="en-US" w:bidi="ar-SA"/>
      </w:rPr>
    </w:lvl>
    <w:lvl w:ilvl="8" w:tplc="36E66424">
      <w:numFmt w:val="bullet"/>
      <w:lvlText w:val="•"/>
      <w:lvlJc w:val="left"/>
      <w:pPr>
        <w:ind w:left="8020" w:hanging="351"/>
      </w:pPr>
      <w:rPr>
        <w:rFonts w:hint="default"/>
        <w:lang w:val="kk-KZ" w:eastAsia="en-US" w:bidi="ar-SA"/>
      </w:rPr>
    </w:lvl>
  </w:abstractNum>
  <w:abstractNum w:abstractNumId="21" w15:restartNumberingAfterBreak="0">
    <w:nsid w:val="4E2C3395"/>
    <w:multiLevelType w:val="hybridMultilevel"/>
    <w:tmpl w:val="AA20112E"/>
    <w:lvl w:ilvl="0" w:tplc="B762AEFC">
      <w:start w:val="2020"/>
      <w:numFmt w:val="decimal"/>
      <w:lvlText w:val="%1"/>
      <w:lvlJc w:val="left"/>
      <w:pPr>
        <w:ind w:left="1230" w:hanging="600"/>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22" w15:restartNumberingAfterBreak="0">
    <w:nsid w:val="50D844B6"/>
    <w:multiLevelType w:val="hybridMultilevel"/>
    <w:tmpl w:val="D70EC85E"/>
    <w:lvl w:ilvl="0" w:tplc="C406B9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24039D4"/>
    <w:multiLevelType w:val="hybridMultilevel"/>
    <w:tmpl w:val="5F86EB46"/>
    <w:lvl w:ilvl="0" w:tplc="C406B9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3FB0D4E"/>
    <w:multiLevelType w:val="hybridMultilevel"/>
    <w:tmpl w:val="4E743D60"/>
    <w:lvl w:ilvl="0" w:tplc="1C881772">
      <w:numFmt w:val="bullet"/>
      <w:lvlText w:val="-"/>
      <w:lvlJc w:val="left"/>
      <w:pPr>
        <w:ind w:left="1085" w:hanging="164"/>
      </w:pPr>
      <w:rPr>
        <w:rFonts w:ascii="Times New Roman" w:eastAsia="Times New Roman" w:hAnsi="Times New Roman" w:cs="Times New Roman" w:hint="default"/>
        <w:w w:val="100"/>
        <w:sz w:val="28"/>
        <w:szCs w:val="28"/>
        <w:lang w:val="kk-KZ" w:eastAsia="en-US" w:bidi="ar-SA"/>
      </w:rPr>
    </w:lvl>
    <w:lvl w:ilvl="1" w:tplc="F0604DE4">
      <w:numFmt w:val="bullet"/>
      <w:lvlText w:val="•"/>
      <w:lvlJc w:val="left"/>
      <w:pPr>
        <w:ind w:left="1986" w:hanging="164"/>
      </w:pPr>
      <w:rPr>
        <w:rFonts w:hint="default"/>
        <w:lang w:val="kk-KZ" w:eastAsia="en-US" w:bidi="ar-SA"/>
      </w:rPr>
    </w:lvl>
    <w:lvl w:ilvl="2" w:tplc="AB7C3A5A">
      <w:numFmt w:val="bullet"/>
      <w:lvlText w:val="•"/>
      <w:lvlJc w:val="left"/>
      <w:pPr>
        <w:ind w:left="2893" w:hanging="164"/>
      </w:pPr>
      <w:rPr>
        <w:rFonts w:hint="default"/>
        <w:lang w:val="kk-KZ" w:eastAsia="en-US" w:bidi="ar-SA"/>
      </w:rPr>
    </w:lvl>
    <w:lvl w:ilvl="3" w:tplc="F6280A46">
      <w:numFmt w:val="bullet"/>
      <w:lvlText w:val="•"/>
      <w:lvlJc w:val="left"/>
      <w:pPr>
        <w:ind w:left="3799" w:hanging="164"/>
      </w:pPr>
      <w:rPr>
        <w:rFonts w:hint="default"/>
        <w:lang w:val="kk-KZ" w:eastAsia="en-US" w:bidi="ar-SA"/>
      </w:rPr>
    </w:lvl>
    <w:lvl w:ilvl="4" w:tplc="6F14D6AE">
      <w:numFmt w:val="bullet"/>
      <w:lvlText w:val="•"/>
      <w:lvlJc w:val="left"/>
      <w:pPr>
        <w:ind w:left="4706" w:hanging="164"/>
      </w:pPr>
      <w:rPr>
        <w:rFonts w:hint="default"/>
        <w:lang w:val="kk-KZ" w:eastAsia="en-US" w:bidi="ar-SA"/>
      </w:rPr>
    </w:lvl>
    <w:lvl w:ilvl="5" w:tplc="4840140A">
      <w:numFmt w:val="bullet"/>
      <w:lvlText w:val="•"/>
      <w:lvlJc w:val="left"/>
      <w:pPr>
        <w:ind w:left="5613" w:hanging="164"/>
      </w:pPr>
      <w:rPr>
        <w:rFonts w:hint="default"/>
        <w:lang w:val="kk-KZ" w:eastAsia="en-US" w:bidi="ar-SA"/>
      </w:rPr>
    </w:lvl>
    <w:lvl w:ilvl="6" w:tplc="090ED236">
      <w:numFmt w:val="bullet"/>
      <w:lvlText w:val="•"/>
      <w:lvlJc w:val="left"/>
      <w:pPr>
        <w:ind w:left="6519" w:hanging="164"/>
      </w:pPr>
      <w:rPr>
        <w:rFonts w:hint="default"/>
        <w:lang w:val="kk-KZ" w:eastAsia="en-US" w:bidi="ar-SA"/>
      </w:rPr>
    </w:lvl>
    <w:lvl w:ilvl="7" w:tplc="0454666C">
      <w:numFmt w:val="bullet"/>
      <w:lvlText w:val="•"/>
      <w:lvlJc w:val="left"/>
      <w:pPr>
        <w:ind w:left="7426" w:hanging="164"/>
      </w:pPr>
      <w:rPr>
        <w:rFonts w:hint="default"/>
        <w:lang w:val="kk-KZ" w:eastAsia="en-US" w:bidi="ar-SA"/>
      </w:rPr>
    </w:lvl>
    <w:lvl w:ilvl="8" w:tplc="A1665AEC">
      <w:numFmt w:val="bullet"/>
      <w:lvlText w:val="•"/>
      <w:lvlJc w:val="left"/>
      <w:pPr>
        <w:ind w:left="8333" w:hanging="164"/>
      </w:pPr>
      <w:rPr>
        <w:rFonts w:hint="default"/>
        <w:lang w:val="kk-KZ" w:eastAsia="en-US" w:bidi="ar-SA"/>
      </w:rPr>
    </w:lvl>
  </w:abstractNum>
  <w:abstractNum w:abstractNumId="25" w15:restartNumberingAfterBreak="0">
    <w:nsid w:val="57D26DC5"/>
    <w:multiLevelType w:val="multilevel"/>
    <w:tmpl w:val="FEDE2164"/>
    <w:lvl w:ilvl="0">
      <w:start w:val="4"/>
      <w:numFmt w:val="decimal"/>
      <w:lvlText w:val="%1"/>
      <w:lvlJc w:val="left"/>
      <w:pPr>
        <w:ind w:left="1260" w:hanging="351"/>
        <w:jc w:val="right"/>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202" w:hanging="562"/>
      </w:pPr>
      <w:rPr>
        <w:rFonts w:ascii="Times New Roman" w:eastAsia="Times New Roman" w:hAnsi="Times New Roman" w:cs="Times New Roman" w:hint="default"/>
        <w:b/>
        <w:bCs/>
        <w:spacing w:val="-1"/>
        <w:w w:val="100"/>
        <w:sz w:val="28"/>
        <w:szCs w:val="28"/>
        <w:lang w:val="kk-KZ" w:eastAsia="en-US" w:bidi="ar-SA"/>
      </w:rPr>
    </w:lvl>
    <w:lvl w:ilvl="2">
      <w:numFmt w:val="bullet"/>
      <w:lvlText w:val="•"/>
      <w:lvlJc w:val="left"/>
      <w:pPr>
        <w:ind w:left="2247" w:hanging="562"/>
      </w:pPr>
      <w:rPr>
        <w:rFonts w:hint="default"/>
        <w:lang w:val="kk-KZ" w:eastAsia="en-US" w:bidi="ar-SA"/>
      </w:rPr>
    </w:lvl>
    <w:lvl w:ilvl="3">
      <w:numFmt w:val="bullet"/>
      <w:lvlText w:val="•"/>
      <w:lvlJc w:val="left"/>
      <w:pPr>
        <w:ind w:left="3234" w:hanging="562"/>
      </w:pPr>
      <w:rPr>
        <w:rFonts w:hint="default"/>
        <w:lang w:val="kk-KZ" w:eastAsia="en-US" w:bidi="ar-SA"/>
      </w:rPr>
    </w:lvl>
    <w:lvl w:ilvl="4">
      <w:numFmt w:val="bullet"/>
      <w:lvlText w:val="•"/>
      <w:lvlJc w:val="left"/>
      <w:pPr>
        <w:ind w:left="4222" w:hanging="562"/>
      </w:pPr>
      <w:rPr>
        <w:rFonts w:hint="default"/>
        <w:lang w:val="kk-KZ" w:eastAsia="en-US" w:bidi="ar-SA"/>
      </w:rPr>
    </w:lvl>
    <w:lvl w:ilvl="5">
      <w:numFmt w:val="bullet"/>
      <w:lvlText w:val="•"/>
      <w:lvlJc w:val="left"/>
      <w:pPr>
        <w:ind w:left="5209" w:hanging="562"/>
      </w:pPr>
      <w:rPr>
        <w:rFonts w:hint="default"/>
        <w:lang w:val="kk-KZ" w:eastAsia="en-US" w:bidi="ar-SA"/>
      </w:rPr>
    </w:lvl>
    <w:lvl w:ilvl="6">
      <w:numFmt w:val="bullet"/>
      <w:lvlText w:val="•"/>
      <w:lvlJc w:val="left"/>
      <w:pPr>
        <w:ind w:left="6196" w:hanging="562"/>
      </w:pPr>
      <w:rPr>
        <w:rFonts w:hint="default"/>
        <w:lang w:val="kk-KZ" w:eastAsia="en-US" w:bidi="ar-SA"/>
      </w:rPr>
    </w:lvl>
    <w:lvl w:ilvl="7">
      <w:numFmt w:val="bullet"/>
      <w:lvlText w:val="•"/>
      <w:lvlJc w:val="left"/>
      <w:pPr>
        <w:ind w:left="7184" w:hanging="562"/>
      </w:pPr>
      <w:rPr>
        <w:rFonts w:hint="default"/>
        <w:lang w:val="kk-KZ" w:eastAsia="en-US" w:bidi="ar-SA"/>
      </w:rPr>
    </w:lvl>
    <w:lvl w:ilvl="8">
      <w:numFmt w:val="bullet"/>
      <w:lvlText w:val="•"/>
      <w:lvlJc w:val="left"/>
      <w:pPr>
        <w:ind w:left="8171" w:hanging="562"/>
      </w:pPr>
      <w:rPr>
        <w:rFonts w:hint="default"/>
        <w:lang w:val="kk-KZ" w:eastAsia="en-US" w:bidi="ar-SA"/>
      </w:rPr>
    </w:lvl>
  </w:abstractNum>
  <w:abstractNum w:abstractNumId="26" w15:restartNumberingAfterBreak="0">
    <w:nsid w:val="62203059"/>
    <w:multiLevelType w:val="hybridMultilevel"/>
    <w:tmpl w:val="19C29F7A"/>
    <w:lvl w:ilvl="0" w:tplc="91C82B20">
      <w:numFmt w:val="bullet"/>
      <w:lvlText w:val="–"/>
      <w:lvlJc w:val="left"/>
      <w:pPr>
        <w:ind w:left="202" w:hanging="212"/>
      </w:pPr>
      <w:rPr>
        <w:rFonts w:ascii="Times New Roman" w:eastAsia="Times New Roman" w:hAnsi="Times New Roman" w:cs="Times New Roman" w:hint="default"/>
        <w:w w:val="100"/>
        <w:sz w:val="28"/>
        <w:szCs w:val="28"/>
        <w:lang w:val="kk-KZ" w:eastAsia="en-US" w:bidi="ar-SA"/>
      </w:rPr>
    </w:lvl>
    <w:lvl w:ilvl="1" w:tplc="E30CEB56">
      <w:numFmt w:val="bullet"/>
      <w:lvlText w:val="•"/>
      <w:lvlJc w:val="left"/>
      <w:pPr>
        <w:ind w:left="1194" w:hanging="212"/>
      </w:pPr>
      <w:rPr>
        <w:rFonts w:hint="default"/>
        <w:lang w:val="kk-KZ" w:eastAsia="en-US" w:bidi="ar-SA"/>
      </w:rPr>
    </w:lvl>
    <w:lvl w:ilvl="2" w:tplc="E7B82704">
      <w:numFmt w:val="bullet"/>
      <w:lvlText w:val="•"/>
      <w:lvlJc w:val="left"/>
      <w:pPr>
        <w:ind w:left="2189" w:hanging="212"/>
      </w:pPr>
      <w:rPr>
        <w:rFonts w:hint="default"/>
        <w:lang w:val="kk-KZ" w:eastAsia="en-US" w:bidi="ar-SA"/>
      </w:rPr>
    </w:lvl>
    <w:lvl w:ilvl="3" w:tplc="0C9C1AD0">
      <w:numFmt w:val="bullet"/>
      <w:lvlText w:val="•"/>
      <w:lvlJc w:val="left"/>
      <w:pPr>
        <w:ind w:left="3183" w:hanging="212"/>
      </w:pPr>
      <w:rPr>
        <w:rFonts w:hint="default"/>
        <w:lang w:val="kk-KZ" w:eastAsia="en-US" w:bidi="ar-SA"/>
      </w:rPr>
    </w:lvl>
    <w:lvl w:ilvl="4" w:tplc="1B8AF7E2">
      <w:numFmt w:val="bullet"/>
      <w:lvlText w:val="•"/>
      <w:lvlJc w:val="left"/>
      <w:pPr>
        <w:ind w:left="4178" w:hanging="212"/>
      </w:pPr>
      <w:rPr>
        <w:rFonts w:hint="default"/>
        <w:lang w:val="kk-KZ" w:eastAsia="en-US" w:bidi="ar-SA"/>
      </w:rPr>
    </w:lvl>
    <w:lvl w:ilvl="5" w:tplc="4EAC8FEA">
      <w:numFmt w:val="bullet"/>
      <w:lvlText w:val="•"/>
      <w:lvlJc w:val="left"/>
      <w:pPr>
        <w:ind w:left="5173" w:hanging="212"/>
      </w:pPr>
      <w:rPr>
        <w:rFonts w:hint="default"/>
        <w:lang w:val="kk-KZ" w:eastAsia="en-US" w:bidi="ar-SA"/>
      </w:rPr>
    </w:lvl>
    <w:lvl w:ilvl="6" w:tplc="A50AFE80">
      <w:numFmt w:val="bullet"/>
      <w:lvlText w:val="•"/>
      <w:lvlJc w:val="left"/>
      <w:pPr>
        <w:ind w:left="6167" w:hanging="212"/>
      </w:pPr>
      <w:rPr>
        <w:rFonts w:hint="default"/>
        <w:lang w:val="kk-KZ" w:eastAsia="en-US" w:bidi="ar-SA"/>
      </w:rPr>
    </w:lvl>
    <w:lvl w:ilvl="7" w:tplc="22B4C924">
      <w:numFmt w:val="bullet"/>
      <w:lvlText w:val="•"/>
      <w:lvlJc w:val="left"/>
      <w:pPr>
        <w:ind w:left="7162" w:hanging="212"/>
      </w:pPr>
      <w:rPr>
        <w:rFonts w:hint="default"/>
        <w:lang w:val="kk-KZ" w:eastAsia="en-US" w:bidi="ar-SA"/>
      </w:rPr>
    </w:lvl>
    <w:lvl w:ilvl="8" w:tplc="DFDA30C0">
      <w:numFmt w:val="bullet"/>
      <w:lvlText w:val="•"/>
      <w:lvlJc w:val="left"/>
      <w:pPr>
        <w:ind w:left="8157" w:hanging="212"/>
      </w:pPr>
      <w:rPr>
        <w:rFonts w:hint="default"/>
        <w:lang w:val="kk-KZ" w:eastAsia="en-US" w:bidi="ar-SA"/>
      </w:rPr>
    </w:lvl>
  </w:abstractNum>
  <w:abstractNum w:abstractNumId="27" w15:restartNumberingAfterBreak="0">
    <w:nsid w:val="64F729E7"/>
    <w:multiLevelType w:val="multilevel"/>
    <w:tmpl w:val="9EB8981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57178ED"/>
    <w:multiLevelType w:val="hybridMultilevel"/>
    <w:tmpl w:val="F3FE0C24"/>
    <w:lvl w:ilvl="0" w:tplc="0E7A9B40">
      <w:start w:val="1"/>
      <w:numFmt w:val="decimal"/>
      <w:lvlText w:val="%1."/>
      <w:lvlJc w:val="left"/>
      <w:pPr>
        <w:ind w:left="482" w:hanging="281"/>
      </w:pPr>
      <w:rPr>
        <w:rFonts w:ascii="Times New Roman" w:eastAsia="Times New Roman" w:hAnsi="Times New Roman" w:cs="Times New Roman" w:hint="default"/>
        <w:b/>
        <w:bCs/>
        <w:i/>
        <w:iCs/>
        <w:spacing w:val="0"/>
        <w:w w:val="100"/>
        <w:sz w:val="28"/>
        <w:szCs w:val="28"/>
        <w:lang w:val="kk-KZ" w:eastAsia="en-US" w:bidi="ar-SA"/>
      </w:rPr>
    </w:lvl>
    <w:lvl w:ilvl="1" w:tplc="6C38437A">
      <w:start w:val="1"/>
      <w:numFmt w:val="decimal"/>
      <w:lvlText w:val="%2."/>
      <w:lvlJc w:val="left"/>
      <w:pPr>
        <w:ind w:left="202" w:hanging="428"/>
      </w:pPr>
      <w:rPr>
        <w:rFonts w:ascii="Times New Roman" w:eastAsia="Times New Roman" w:hAnsi="Times New Roman" w:cs="Times New Roman" w:hint="default"/>
        <w:spacing w:val="0"/>
        <w:w w:val="100"/>
        <w:sz w:val="28"/>
        <w:szCs w:val="28"/>
        <w:lang w:val="kk-KZ" w:eastAsia="en-US" w:bidi="ar-SA"/>
      </w:rPr>
    </w:lvl>
    <w:lvl w:ilvl="2" w:tplc="00620E6C">
      <w:numFmt w:val="bullet"/>
      <w:lvlText w:val="•"/>
      <w:lvlJc w:val="left"/>
      <w:pPr>
        <w:ind w:left="1554" w:hanging="428"/>
      </w:pPr>
      <w:rPr>
        <w:rFonts w:hint="default"/>
        <w:lang w:val="kk-KZ" w:eastAsia="en-US" w:bidi="ar-SA"/>
      </w:rPr>
    </w:lvl>
    <w:lvl w:ilvl="3" w:tplc="9DBE310C">
      <w:numFmt w:val="bullet"/>
      <w:lvlText w:val="•"/>
      <w:lvlJc w:val="left"/>
      <w:pPr>
        <w:ind w:left="2628" w:hanging="428"/>
      </w:pPr>
      <w:rPr>
        <w:rFonts w:hint="default"/>
        <w:lang w:val="kk-KZ" w:eastAsia="en-US" w:bidi="ar-SA"/>
      </w:rPr>
    </w:lvl>
    <w:lvl w:ilvl="4" w:tplc="EF54E8F2">
      <w:numFmt w:val="bullet"/>
      <w:lvlText w:val="•"/>
      <w:lvlJc w:val="left"/>
      <w:pPr>
        <w:ind w:left="3702" w:hanging="428"/>
      </w:pPr>
      <w:rPr>
        <w:rFonts w:hint="default"/>
        <w:lang w:val="kk-KZ" w:eastAsia="en-US" w:bidi="ar-SA"/>
      </w:rPr>
    </w:lvl>
    <w:lvl w:ilvl="5" w:tplc="3EEEC568">
      <w:numFmt w:val="bullet"/>
      <w:lvlText w:val="•"/>
      <w:lvlJc w:val="left"/>
      <w:pPr>
        <w:ind w:left="4776" w:hanging="428"/>
      </w:pPr>
      <w:rPr>
        <w:rFonts w:hint="default"/>
        <w:lang w:val="kk-KZ" w:eastAsia="en-US" w:bidi="ar-SA"/>
      </w:rPr>
    </w:lvl>
    <w:lvl w:ilvl="6" w:tplc="ACB2BD72">
      <w:numFmt w:val="bullet"/>
      <w:lvlText w:val="•"/>
      <w:lvlJc w:val="left"/>
      <w:pPr>
        <w:ind w:left="5850" w:hanging="428"/>
      </w:pPr>
      <w:rPr>
        <w:rFonts w:hint="default"/>
        <w:lang w:val="kk-KZ" w:eastAsia="en-US" w:bidi="ar-SA"/>
      </w:rPr>
    </w:lvl>
    <w:lvl w:ilvl="7" w:tplc="5B4CDF70">
      <w:numFmt w:val="bullet"/>
      <w:lvlText w:val="•"/>
      <w:lvlJc w:val="left"/>
      <w:pPr>
        <w:ind w:left="6924" w:hanging="428"/>
      </w:pPr>
      <w:rPr>
        <w:rFonts w:hint="default"/>
        <w:lang w:val="kk-KZ" w:eastAsia="en-US" w:bidi="ar-SA"/>
      </w:rPr>
    </w:lvl>
    <w:lvl w:ilvl="8" w:tplc="79A4FD8A">
      <w:numFmt w:val="bullet"/>
      <w:lvlText w:val="•"/>
      <w:lvlJc w:val="left"/>
      <w:pPr>
        <w:ind w:left="7998" w:hanging="428"/>
      </w:pPr>
      <w:rPr>
        <w:rFonts w:hint="default"/>
        <w:lang w:val="kk-KZ" w:eastAsia="en-US" w:bidi="ar-SA"/>
      </w:rPr>
    </w:lvl>
  </w:abstractNum>
  <w:abstractNum w:abstractNumId="29" w15:restartNumberingAfterBreak="0">
    <w:nsid w:val="680A1007"/>
    <w:multiLevelType w:val="multilevel"/>
    <w:tmpl w:val="1EF28AF6"/>
    <w:lvl w:ilvl="0">
      <w:start w:val="1"/>
      <w:numFmt w:val="decimal"/>
      <w:lvlText w:val="%1."/>
      <w:lvlJc w:val="left"/>
      <w:pPr>
        <w:ind w:left="202" w:hanging="320"/>
      </w:pPr>
      <w:rPr>
        <w:rFonts w:ascii="Times New Roman" w:eastAsia="Times New Roman" w:hAnsi="Times New Roman" w:cs="Times New Roman" w:hint="default"/>
        <w:spacing w:val="0"/>
        <w:w w:val="100"/>
        <w:sz w:val="28"/>
        <w:szCs w:val="28"/>
        <w:lang w:val="kk-KZ" w:eastAsia="en-US" w:bidi="ar-SA"/>
      </w:rPr>
    </w:lvl>
    <w:lvl w:ilvl="1">
      <w:start w:val="1"/>
      <w:numFmt w:val="decimal"/>
      <w:lvlText w:val="%1.%2"/>
      <w:lvlJc w:val="left"/>
      <w:pPr>
        <w:ind w:left="202" w:hanging="555"/>
      </w:pPr>
      <w:rPr>
        <w:rFonts w:ascii="Times New Roman" w:eastAsia="Times New Roman" w:hAnsi="Times New Roman" w:cs="Times New Roman" w:hint="default"/>
        <w:spacing w:val="-1"/>
        <w:w w:val="100"/>
        <w:sz w:val="28"/>
        <w:szCs w:val="28"/>
        <w:lang w:val="kk-KZ" w:eastAsia="en-US" w:bidi="ar-SA"/>
      </w:rPr>
    </w:lvl>
    <w:lvl w:ilvl="2">
      <w:numFmt w:val="bullet"/>
      <w:lvlText w:val="•"/>
      <w:lvlJc w:val="left"/>
      <w:pPr>
        <w:ind w:left="2318" w:hanging="555"/>
      </w:pPr>
      <w:rPr>
        <w:rFonts w:hint="default"/>
        <w:lang w:val="kk-KZ" w:eastAsia="en-US" w:bidi="ar-SA"/>
      </w:rPr>
    </w:lvl>
    <w:lvl w:ilvl="3">
      <w:numFmt w:val="bullet"/>
      <w:lvlText w:val="•"/>
      <w:lvlJc w:val="left"/>
      <w:pPr>
        <w:ind w:left="3296" w:hanging="555"/>
      </w:pPr>
      <w:rPr>
        <w:rFonts w:hint="default"/>
        <w:lang w:val="kk-KZ" w:eastAsia="en-US" w:bidi="ar-SA"/>
      </w:rPr>
    </w:lvl>
    <w:lvl w:ilvl="4">
      <w:numFmt w:val="bullet"/>
      <w:lvlText w:val="•"/>
      <w:lvlJc w:val="left"/>
      <w:pPr>
        <w:ind w:left="4275" w:hanging="555"/>
      </w:pPr>
      <w:rPr>
        <w:rFonts w:hint="default"/>
        <w:lang w:val="kk-KZ" w:eastAsia="en-US" w:bidi="ar-SA"/>
      </w:rPr>
    </w:lvl>
    <w:lvl w:ilvl="5">
      <w:numFmt w:val="bullet"/>
      <w:lvlText w:val="•"/>
      <w:lvlJc w:val="left"/>
      <w:pPr>
        <w:ind w:left="5253" w:hanging="555"/>
      </w:pPr>
      <w:rPr>
        <w:rFonts w:hint="default"/>
        <w:lang w:val="kk-KZ" w:eastAsia="en-US" w:bidi="ar-SA"/>
      </w:rPr>
    </w:lvl>
    <w:lvl w:ilvl="6">
      <w:numFmt w:val="bullet"/>
      <w:lvlText w:val="•"/>
      <w:lvlJc w:val="left"/>
      <w:pPr>
        <w:ind w:left="6232" w:hanging="555"/>
      </w:pPr>
      <w:rPr>
        <w:rFonts w:hint="default"/>
        <w:lang w:val="kk-KZ" w:eastAsia="en-US" w:bidi="ar-SA"/>
      </w:rPr>
    </w:lvl>
    <w:lvl w:ilvl="7">
      <w:numFmt w:val="bullet"/>
      <w:lvlText w:val="•"/>
      <w:lvlJc w:val="left"/>
      <w:pPr>
        <w:ind w:left="7210" w:hanging="555"/>
      </w:pPr>
      <w:rPr>
        <w:rFonts w:hint="default"/>
        <w:lang w:val="kk-KZ" w:eastAsia="en-US" w:bidi="ar-SA"/>
      </w:rPr>
    </w:lvl>
    <w:lvl w:ilvl="8">
      <w:numFmt w:val="bullet"/>
      <w:lvlText w:val="•"/>
      <w:lvlJc w:val="left"/>
      <w:pPr>
        <w:ind w:left="8189" w:hanging="555"/>
      </w:pPr>
      <w:rPr>
        <w:rFonts w:hint="default"/>
        <w:lang w:val="kk-KZ" w:eastAsia="en-US" w:bidi="ar-SA"/>
      </w:rPr>
    </w:lvl>
  </w:abstractNum>
  <w:abstractNum w:abstractNumId="30" w15:restartNumberingAfterBreak="0">
    <w:nsid w:val="69D84A99"/>
    <w:multiLevelType w:val="hybridMultilevel"/>
    <w:tmpl w:val="12DC03E4"/>
    <w:lvl w:ilvl="0" w:tplc="B78CF90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6C375216"/>
    <w:multiLevelType w:val="hybridMultilevel"/>
    <w:tmpl w:val="370089FE"/>
    <w:lvl w:ilvl="0" w:tplc="C406B9BE">
      <w:numFmt w:val="bullet"/>
      <w:lvlText w:val="–"/>
      <w:lvlJc w:val="left"/>
      <w:pPr>
        <w:ind w:left="4050" w:hanging="360"/>
      </w:pPr>
      <w:rPr>
        <w:rFonts w:ascii="Times New Roman" w:eastAsia="Times New Roman" w:hAnsi="Times New Roman" w:cs="Times New Roman" w:hint="default"/>
        <w:b w:val="0"/>
      </w:rPr>
    </w:lvl>
    <w:lvl w:ilvl="1" w:tplc="04190003" w:tentative="1">
      <w:start w:val="1"/>
      <w:numFmt w:val="bullet"/>
      <w:lvlText w:val="o"/>
      <w:lvlJc w:val="left"/>
      <w:pPr>
        <w:ind w:left="4138" w:hanging="360"/>
      </w:pPr>
      <w:rPr>
        <w:rFonts w:ascii="Courier New" w:hAnsi="Courier New" w:cs="Courier New" w:hint="default"/>
      </w:rPr>
    </w:lvl>
    <w:lvl w:ilvl="2" w:tplc="04190005" w:tentative="1">
      <w:start w:val="1"/>
      <w:numFmt w:val="bullet"/>
      <w:lvlText w:val=""/>
      <w:lvlJc w:val="left"/>
      <w:pPr>
        <w:ind w:left="4858" w:hanging="360"/>
      </w:pPr>
      <w:rPr>
        <w:rFonts w:ascii="Wingdings" w:hAnsi="Wingdings" w:hint="default"/>
      </w:rPr>
    </w:lvl>
    <w:lvl w:ilvl="3" w:tplc="04190001" w:tentative="1">
      <w:start w:val="1"/>
      <w:numFmt w:val="bullet"/>
      <w:lvlText w:val=""/>
      <w:lvlJc w:val="left"/>
      <w:pPr>
        <w:ind w:left="5578" w:hanging="360"/>
      </w:pPr>
      <w:rPr>
        <w:rFonts w:ascii="Symbol" w:hAnsi="Symbol" w:hint="default"/>
      </w:rPr>
    </w:lvl>
    <w:lvl w:ilvl="4" w:tplc="04190003" w:tentative="1">
      <w:start w:val="1"/>
      <w:numFmt w:val="bullet"/>
      <w:lvlText w:val="o"/>
      <w:lvlJc w:val="left"/>
      <w:pPr>
        <w:ind w:left="6298" w:hanging="360"/>
      </w:pPr>
      <w:rPr>
        <w:rFonts w:ascii="Courier New" w:hAnsi="Courier New" w:cs="Courier New" w:hint="default"/>
      </w:rPr>
    </w:lvl>
    <w:lvl w:ilvl="5" w:tplc="04190005" w:tentative="1">
      <w:start w:val="1"/>
      <w:numFmt w:val="bullet"/>
      <w:lvlText w:val=""/>
      <w:lvlJc w:val="left"/>
      <w:pPr>
        <w:ind w:left="7018" w:hanging="360"/>
      </w:pPr>
      <w:rPr>
        <w:rFonts w:ascii="Wingdings" w:hAnsi="Wingdings" w:hint="default"/>
      </w:rPr>
    </w:lvl>
    <w:lvl w:ilvl="6" w:tplc="04190001" w:tentative="1">
      <w:start w:val="1"/>
      <w:numFmt w:val="bullet"/>
      <w:lvlText w:val=""/>
      <w:lvlJc w:val="left"/>
      <w:pPr>
        <w:ind w:left="7738" w:hanging="360"/>
      </w:pPr>
      <w:rPr>
        <w:rFonts w:ascii="Symbol" w:hAnsi="Symbol" w:hint="default"/>
      </w:rPr>
    </w:lvl>
    <w:lvl w:ilvl="7" w:tplc="04190003" w:tentative="1">
      <w:start w:val="1"/>
      <w:numFmt w:val="bullet"/>
      <w:lvlText w:val="o"/>
      <w:lvlJc w:val="left"/>
      <w:pPr>
        <w:ind w:left="8458" w:hanging="360"/>
      </w:pPr>
      <w:rPr>
        <w:rFonts w:ascii="Courier New" w:hAnsi="Courier New" w:cs="Courier New" w:hint="default"/>
      </w:rPr>
    </w:lvl>
    <w:lvl w:ilvl="8" w:tplc="04190005" w:tentative="1">
      <w:start w:val="1"/>
      <w:numFmt w:val="bullet"/>
      <w:lvlText w:val=""/>
      <w:lvlJc w:val="left"/>
      <w:pPr>
        <w:ind w:left="9178" w:hanging="360"/>
      </w:pPr>
      <w:rPr>
        <w:rFonts w:ascii="Wingdings" w:hAnsi="Wingdings" w:hint="default"/>
      </w:rPr>
    </w:lvl>
  </w:abstractNum>
  <w:abstractNum w:abstractNumId="32" w15:restartNumberingAfterBreak="0">
    <w:nsid w:val="6E5E5C82"/>
    <w:multiLevelType w:val="hybridMultilevel"/>
    <w:tmpl w:val="6D6E73F6"/>
    <w:lvl w:ilvl="0" w:tplc="C406B9BE">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EB02240"/>
    <w:multiLevelType w:val="hybridMultilevel"/>
    <w:tmpl w:val="3EFE0AC8"/>
    <w:lvl w:ilvl="0" w:tplc="4D0409DA">
      <w:start w:val="1"/>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03B4D00"/>
    <w:multiLevelType w:val="multilevel"/>
    <w:tmpl w:val="6CD82D46"/>
    <w:lvl w:ilvl="0">
      <w:start w:val="2"/>
      <w:numFmt w:val="decimal"/>
      <w:lvlText w:val="%1"/>
      <w:lvlJc w:val="left"/>
      <w:pPr>
        <w:ind w:left="1121" w:hanging="212"/>
      </w:pPr>
      <w:rPr>
        <w:rFonts w:ascii="Times New Roman" w:eastAsia="Times New Roman" w:hAnsi="Times New Roman" w:cs="Times New Roman" w:hint="default"/>
        <w:b/>
        <w:bCs/>
        <w:w w:val="100"/>
        <w:sz w:val="28"/>
        <w:szCs w:val="28"/>
        <w:lang w:val="kk-KZ" w:eastAsia="en-US" w:bidi="ar-SA"/>
      </w:rPr>
    </w:lvl>
    <w:lvl w:ilvl="1">
      <w:start w:val="1"/>
      <w:numFmt w:val="decimal"/>
      <w:lvlText w:val="%1.%2"/>
      <w:lvlJc w:val="left"/>
      <w:pPr>
        <w:ind w:left="1332" w:hanging="423"/>
      </w:pPr>
      <w:rPr>
        <w:rFonts w:ascii="Times New Roman" w:eastAsia="Times New Roman" w:hAnsi="Times New Roman" w:cs="Times New Roman" w:hint="default"/>
        <w:b/>
        <w:bCs/>
        <w:spacing w:val="-1"/>
        <w:w w:val="100"/>
        <w:sz w:val="28"/>
        <w:szCs w:val="28"/>
        <w:lang w:val="kk-KZ" w:eastAsia="en-US" w:bidi="ar-SA"/>
      </w:rPr>
    </w:lvl>
    <w:lvl w:ilvl="2">
      <w:numFmt w:val="bullet"/>
      <w:lvlText w:val="•"/>
      <w:lvlJc w:val="left"/>
      <w:pPr>
        <w:ind w:left="2318" w:hanging="423"/>
      </w:pPr>
      <w:rPr>
        <w:rFonts w:hint="default"/>
        <w:lang w:val="kk-KZ" w:eastAsia="en-US" w:bidi="ar-SA"/>
      </w:rPr>
    </w:lvl>
    <w:lvl w:ilvl="3">
      <w:numFmt w:val="bullet"/>
      <w:lvlText w:val="•"/>
      <w:lvlJc w:val="left"/>
      <w:pPr>
        <w:ind w:left="3296" w:hanging="423"/>
      </w:pPr>
      <w:rPr>
        <w:rFonts w:hint="default"/>
        <w:lang w:val="kk-KZ" w:eastAsia="en-US" w:bidi="ar-SA"/>
      </w:rPr>
    </w:lvl>
    <w:lvl w:ilvl="4">
      <w:numFmt w:val="bullet"/>
      <w:lvlText w:val="•"/>
      <w:lvlJc w:val="left"/>
      <w:pPr>
        <w:ind w:left="4275" w:hanging="423"/>
      </w:pPr>
      <w:rPr>
        <w:rFonts w:hint="default"/>
        <w:lang w:val="kk-KZ" w:eastAsia="en-US" w:bidi="ar-SA"/>
      </w:rPr>
    </w:lvl>
    <w:lvl w:ilvl="5">
      <w:numFmt w:val="bullet"/>
      <w:lvlText w:val="•"/>
      <w:lvlJc w:val="left"/>
      <w:pPr>
        <w:ind w:left="5253" w:hanging="423"/>
      </w:pPr>
      <w:rPr>
        <w:rFonts w:hint="default"/>
        <w:lang w:val="kk-KZ" w:eastAsia="en-US" w:bidi="ar-SA"/>
      </w:rPr>
    </w:lvl>
    <w:lvl w:ilvl="6">
      <w:numFmt w:val="bullet"/>
      <w:lvlText w:val="•"/>
      <w:lvlJc w:val="left"/>
      <w:pPr>
        <w:ind w:left="6232" w:hanging="423"/>
      </w:pPr>
      <w:rPr>
        <w:rFonts w:hint="default"/>
        <w:lang w:val="kk-KZ" w:eastAsia="en-US" w:bidi="ar-SA"/>
      </w:rPr>
    </w:lvl>
    <w:lvl w:ilvl="7">
      <w:numFmt w:val="bullet"/>
      <w:lvlText w:val="•"/>
      <w:lvlJc w:val="left"/>
      <w:pPr>
        <w:ind w:left="7210" w:hanging="423"/>
      </w:pPr>
      <w:rPr>
        <w:rFonts w:hint="default"/>
        <w:lang w:val="kk-KZ" w:eastAsia="en-US" w:bidi="ar-SA"/>
      </w:rPr>
    </w:lvl>
    <w:lvl w:ilvl="8">
      <w:numFmt w:val="bullet"/>
      <w:lvlText w:val="•"/>
      <w:lvlJc w:val="left"/>
      <w:pPr>
        <w:ind w:left="8189" w:hanging="423"/>
      </w:pPr>
      <w:rPr>
        <w:rFonts w:hint="default"/>
        <w:lang w:val="kk-KZ" w:eastAsia="en-US" w:bidi="ar-SA"/>
      </w:rPr>
    </w:lvl>
  </w:abstractNum>
  <w:abstractNum w:abstractNumId="35" w15:restartNumberingAfterBreak="0">
    <w:nsid w:val="75AB64E6"/>
    <w:multiLevelType w:val="hybridMultilevel"/>
    <w:tmpl w:val="43906288"/>
    <w:lvl w:ilvl="0" w:tplc="81AAEDCC">
      <w:numFmt w:val="bullet"/>
      <w:lvlText w:val="-"/>
      <w:lvlJc w:val="left"/>
      <w:pPr>
        <w:ind w:left="202" w:hanging="180"/>
      </w:pPr>
      <w:rPr>
        <w:rFonts w:ascii="Times New Roman" w:eastAsia="Times New Roman" w:hAnsi="Times New Roman" w:cs="Times New Roman" w:hint="default"/>
        <w:w w:val="100"/>
        <w:sz w:val="28"/>
        <w:szCs w:val="28"/>
        <w:lang w:val="kk-KZ" w:eastAsia="en-US" w:bidi="ar-SA"/>
      </w:rPr>
    </w:lvl>
    <w:lvl w:ilvl="1" w:tplc="51FE172C">
      <w:numFmt w:val="bullet"/>
      <w:lvlText w:val="•"/>
      <w:lvlJc w:val="left"/>
      <w:pPr>
        <w:ind w:left="1194" w:hanging="180"/>
      </w:pPr>
      <w:rPr>
        <w:rFonts w:hint="default"/>
        <w:lang w:val="kk-KZ" w:eastAsia="en-US" w:bidi="ar-SA"/>
      </w:rPr>
    </w:lvl>
    <w:lvl w:ilvl="2" w:tplc="47C01814">
      <w:numFmt w:val="bullet"/>
      <w:lvlText w:val="•"/>
      <w:lvlJc w:val="left"/>
      <w:pPr>
        <w:ind w:left="2189" w:hanging="180"/>
      </w:pPr>
      <w:rPr>
        <w:rFonts w:hint="default"/>
        <w:lang w:val="kk-KZ" w:eastAsia="en-US" w:bidi="ar-SA"/>
      </w:rPr>
    </w:lvl>
    <w:lvl w:ilvl="3" w:tplc="30CC6BD0">
      <w:numFmt w:val="bullet"/>
      <w:lvlText w:val="•"/>
      <w:lvlJc w:val="left"/>
      <w:pPr>
        <w:ind w:left="3183" w:hanging="180"/>
      </w:pPr>
      <w:rPr>
        <w:rFonts w:hint="default"/>
        <w:lang w:val="kk-KZ" w:eastAsia="en-US" w:bidi="ar-SA"/>
      </w:rPr>
    </w:lvl>
    <w:lvl w:ilvl="4" w:tplc="7B141260">
      <w:numFmt w:val="bullet"/>
      <w:lvlText w:val="•"/>
      <w:lvlJc w:val="left"/>
      <w:pPr>
        <w:ind w:left="4178" w:hanging="180"/>
      </w:pPr>
      <w:rPr>
        <w:rFonts w:hint="default"/>
        <w:lang w:val="kk-KZ" w:eastAsia="en-US" w:bidi="ar-SA"/>
      </w:rPr>
    </w:lvl>
    <w:lvl w:ilvl="5" w:tplc="446A042A">
      <w:numFmt w:val="bullet"/>
      <w:lvlText w:val="•"/>
      <w:lvlJc w:val="left"/>
      <w:pPr>
        <w:ind w:left="5173" w:hanging="180"/>
      </w:pPr>
      <w:rPr>
        <w:rFonts w:hint="default"/>
        <w:lang w:val="kk-KZ" w:eastAsia="en-US" w:bidi="ar-SA"/>
      </w:rPr>
    </w:lvl>
    <w:lvl w:ilvl="6" w:tplc="4066DBB2">
      <w:numFmt w:val="bullet"/>
      <w:lvlText w:val="•"/>
      <w:lvlJc w:val="left"/>
      <w:pPr>
        <w:ind w:left="6167" w:hanging="180"/>
      </w:pPr>
      <w:rPr>
        <w:rFonts w:hint="default"/>
        <w:lang w:val="kk-KZ" w:eastAsia="en-US" w:bidi="ar-SA"/>
      </w:rPr>
    </w:lvl>
    <w:lvl w:ilvl="7" w:tplc="DDFED8CC">
      <w:numFmt w:val="bullet"/>
      <w:lvlText w:val="•"/>
      <w:lvlJc w:val="left"/>
      <w:pPr>
        <w:ind w:left="7162" w:hanging="180"/>
      </w:pPr>
      <w:rPr>
        <w:rFonts w:hint="default"/>
        <w:lang w:val="kk-KZ" w:eastAsia="en-US" w:bidi="ar-SA"/>
      </w:rPr>
    </w:lvl>
    <w:lvl w:ilvl="8" w:tplc="C6541612">
      <w:numFmt w:val="bullet"/>
      <w:lvlText w:val="•"/>
      <w:lvlJc w:val="left"/>
      <w:pPr>
        <w:ind w:left="8157" w:hanging="180"/>
      </w:pPr>
      <w:rPr>
        <w:rFonts w:hint="default"/>
        <w:lang w:val="kk-KZ" w:eastAsia="en-US" w:bidi="ar-SA"/>
      </w:rPr>
    </w:lvl>
  </w:abstractNum>
  <w:abstractNum w:abstractNumId="36" w15:restartNumberingAfterBreak="0">
    <w:nsid w:val="76962A66"/>
    <w:multiLevelType w:val="hybridMultilevel"/>
    <w:tmpl w:val="03682438"/>
    <w:lvl w:ilvl="0" w:tplc="0170A846">
      <w:start w:val="1"/>
      <w:numFmt w:val="decimal"/>
      <w:lvlText w:val="%1."/>
      <w:lvlJc w:val="left"/>
      <w:pPr>
        <w:ind w:left="1356" w:hanging="360"/>
      </w:pPr>
      <w:rPr>
        <w:sz w:val="28"/>
        <w:szCs w:val="28"/>
      </w:rPr>
    </w:lvl>
    <w:lvl w:ilvl="1" w:tplc="FFFFFFFF" w:tentative="1">
      <w:start w:val="1"/>
      <w:numFmt w:val="lowerLetter"/>
      <w:lvlText w:val="%2."/>
      <w:lvlJc w:val="left"/>
      <w:pPr>
        <w:ind w:left="2076" w:hanging="360"/>
      </w:pPr>
    </w:lvl>
    <w:lvl w:ilvl="2" w:tplc="FFFFFFFF" w:tentative="1">
      <w:start w:val="1"/>
      <w:numFmt w:val="lowerRoman"/>
      <w:lvlText w:val="%3."/>
      <w:lvlJc w:val="right"/>
      <w:pPr>
        <w:ind w:left="2796" w:hanging="180"/>
      </w:pPr>
    </w:lvl>
    <w:lvl w:ilvl="3" w:tplc="FFFFFFFF" w:tentative="1">
      <w:start w:val="1"/>
      <w:numFmt w:val="decimal"/>
      <w:lvlText w:val="%4."/>
      <w:lvlJc w:val="left"/>
      <w:pPr>
        <w:ind w:left="3516" w:hanging="360"/>
      </w:pPr>
    </w:lvl>
    <w:lvl w:ilvl="4" w:tplc="FFFFFFFF" w:tentative="1">
      <w:start w:val="1"/>
      <w:numFmt w:val="lowerLetter"/>
      <w:lvlText w:val="%5."/>
      <w:lvlJc w:val="left"/>
      <w:pPr>
        <w:ind w:left="4236" w:hanging="360"/>
      </w:pPr>
    </w:lvl>
    <w:lvl w:ilvl="5" w:tplc="FFFFFFFF" w:tentative="1">
      <w:start w:val="1"/>
      <w:numFmt w:val="lowerRoman"/>
      <w:lvlText w:val="%6."/>
      <w:lvlJc w:val="right"/>
      <w:pPr>
        <w:ind w:left="4956" w:hanging="180"/>
      </w:pPr>
    </w:lvl>
    <w:lvl w:ilvl="6" w:tplc="FFFFFFFF" w:tentative="1">
      <w:start w:val="1"/>
      <w:numFmt w:val="decimal"/>
      <w:lvlText w:val="%7."/>
      <w:lvlJc w:val="left"/>
      <w:pPr>
        <w:ind w:left="5676" w:hanging="360"/>
      </w:pPr>
    </w:lvl>
    <w:lvl w:ilvl="7" w:tplc="FFFFFFFF" w:tentative="1">
      <w:start w:val="1"/>
      <w:numFmt w:val="lowerLetter"/>
      <w:lvlText w:val="%8."/>
      <w:lvlJc w:val="left"/>
      <w:pPr>
        <w:ind w:left="6396" w:hanging="360"/>
      </w:pPr>
    </w:lvl>
    <w:lvl w:ilvl="8" w:tplc="FFFFFFFF" w:tentative="1">
      <w:start w:val="1"/>
      <w:numFmt w:val="lowerRoman"/>
      <w:lvlText w:val="%9."/>
      <w:lvlJc w:val="right"/>
      <w:pPr>
        <w:ind w:left="7116" w:hanging="180"/>
      </w:pPr>
    </w:lvl>
  </w:abstractNum>
  <w:abstractNum w:abstractNumId="37" w15:restartNumberingAfterBreak="0">
    <w:nsid w:val="76BB3BB2"/>
    <w:multiLevelType w:val="hybridMultilevel"/>
    <w:tmpl w:val="843C913C"/>
    <w:lvl w:ilvl="0" w:tplc="31585B64">
      <w:numFmt w:val="bullet"/>
      <w:lvlText w:val=""/>
      <w:lvlJc w:val="left"/>
      <w:pPr>
        <w:ind w:left="720"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84A1277"/>
    <w:multiLevelType w:val="multilevel"/>
    <w:tmpl w:val="2130A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AD34B7A"/>
    <w:multiLevelType w:val="multilevel"/>
    <w:tmpl w:val="9B7ECB86"/>
    <w:lvl w:ilvl="0">
      <w:start w:val="3"/>
      <w:numFmt w:val="decimal"/>
      <w:lvlText w:val="%1"/>
      <w:lvlJc w:val="left"/>
      <w:pPr>
        <w:ind w:left="202" w:hanging="488"/>
      </w:pPr>
      <w:rPr>
        <w:rFonts w:hint="default"/>
        <w:lang w:val="kk-KZ" w:eastAsia="en-US" w:bidi="ar-SA"/>
      </w:rPr>
    </w:lvl>
    <w:lvl w:ilvl="1">
      <w:start w:val="5"/>
      <w:numFmt w:val="decimal"/>
      <w:lvlText w:val="%1.%2"/>
      <w:lvlJc w:val="left"/>
      <w:pPr>
        <w:ind w:left="202" w:hanging="488"/>
      </w:pPr>
      <w:rPr>
        <w:rFonts w:ascii="Times New Roman" w:eastAsia="Times New Roman" w:hAnsi="Times New Roman" w:cs="Times New Roman" w:hint="default"/>
        <w:b/>
        <w:bCs/>
        <w:w w:val="100"/>
        <w:sz w:val="28"/>
        <w:szCs w:val="28"/>
        <w:lang w:val="kk-KZ" w:eastAsia="en-US" w:bidi="ar-SA"/>
      </w:rPr>
    </w:lvl>
    <w:lvl w:ilvl="2">
      <w:numFmt w:val="bullet"/>
      <w:lvlText w:val="•"/>
      <w:lvlJc w:val="left"/>
      <w:pPr>
        <w:ind w:left="2189" w:hanging="488"/>
      </w:pPr>
      <w:rPr>
        <w:rFonts w:hint="default"/>
        <w:lang w:val="kk-KZ" w:eastAsia="en-US" w:bidi="ar-SA"/>
      </w:rPr>
    </w:lvl>
    <w:lvl w:ilvl="3">
      <w:numFmt w:val="bullet"/>
      <w:lvlText w:val="•"/>
      <w:lvlJc w:val="left"/>
      <w:pPr>
        <w:ind w:left="3183" w:hanging="488"/>
      </w:pPr>
      <w:rPr>
        <w:rFonts w:hint="default"/>
        <w:lang w:val="kk-KZ" w:eastAsia="en-US" w:bidi="ar-SA"/>
      </w:rPr>
    </w:lvl>
    <w:lvl w:ilvl="4">
      <w:numFmt w:val="bullet"/>
      <w:lvlText w:val="•"/>
      <w:lvlJc w:val="left"/>
      <w:pPr>
        <w:ind w:left="4178" w:hanging="488"/>
      </w:pPr>
      <w:rPr>
        <w:rFonts w:hint="default"/>
        <w:lang w:val="kk-KZ" w:eastAsia="en-US" w:bidi="ar-SA"/>
      </w:rPr>
    </w:lvl>
    <w:lvl w:ilvl="5">
      <w:numFmt w:val="bullet"/>
      <w:lvlText w:val="•"/>
      <w:lvlJc w:val="left"/>
      <w:pPr>
        <w:ind w:left="5173" w:hanging="488"/>
      </w:pPr>
      <w:rPr>
        <w:rFonts w:hint="default"/>
        <w:lang w:val="kk-KZ" w:eastAsia="en-US" w:bidi="ar-SA"/>
      </w:rPr>
    </w:lvl>
    <w:lvl w:ilvl="6">
      <w:numFmt w:val="bullet"/>
      <w:lvlText w:val="•"/>
      <w:lvlJc w:val="left"/>
      <w:pPr>
        <w:ind w:left="6167" w:hanging="488"/>
      </w:pPr>
      <w:rPr>
        <w:rFonts w:hint="default"/>
        <w:lang w:val="kk-KZ" w:eastAsia="en-US" w:bidi="ar-SA"/>
      </w:rPr>
    </w:lvl>
    <w:lvl w:ilvl="7">
      <w:numFmt w:val="bullet"/>
      <w:lvlText w:val="•"/>
      <w:lvlJc w:val="left"/>
      <w:pPr>
        <w:ind w:left="7162" w:hanging="488"/>
      </w:pPr>
      <w:rPr>
        <w:rFonts w:hint="default"/>
        <w:lang w:val="kk-KZ" w:eastAsia="en-US" w:bidi="ar-SA"/>
      </w:rPr>
    </w:lvl>
    <w:lvl w:ilvl="8">
      <w:numFmt w:val="bullet"/>
      <w:lvlText w:val="•"/>
      <w:lvlJc w:val="left"/>
      <w:pPr>
        <w:ind w:left="8157" w:hanging="488"/>
      </w:pPr>
      <w:rPr>
        <w:rFonts w:hint="default"/>
        <w:lang w:val="kk-KZ" w:eastAsia="en-US" w:bidi="ar-SA"/>
      </w:rPr>
    </w:lvl>
  </w:abstractNum>
  <w:abstractNum w:abstractNumId="40" w15:restartNumberingAfterBreak="0">
    <w:nsid w:val="7CAF0BDC"/>
    <w:multiLevelType w:val="hybridMultilevel"/>
    <w:tmpl w:val="9A8C53BE"/>
    <w:lvl w:ilvl="0" w:tplc="F852EC90">
      <w:start w:val="1"/>
      <w:numFmt w:val="decimal"/>
      <w:lvlText w:val="%1"/>
      <w:lvlJc w:val="left"/>
      <w:pPr>
        <w:ind w:left="3492" w:hanging="360"/>
      </w:pPr>
      <w:rPr>
        <w:rFonts w:ascii="Times New Roman" w:eastAsiaTheme="minorEastAsia" w:hAnsi="Times New Roman" w:cs="Times New Roman"/>
        <w:sz w:val="28"/>
        <w:szCs w:val="28"/>
      </w:rPr>
    </w:lvl>
    <w:lvl w:ilvl="1" w:tplc="20000019" w:tentative="1">
      <w:start w:val="1"/>
      <w:numFmt w:val="lowerLetter"/>
      <w:lvlText w:val="%2."/>
      <w:lvlJc w:val="left"/>
      <w:pPr>
        <w:ind w:left="3576" w:hanging="360"/>
      </w:pPr>
    </w:lvl>
    <w:lvl w:ilvl="2" w:tplc="2000001B" w:tentative="1">
      <w:start w:val="1"/>
      <w:numFmt w:val="lowerRoman"/>
      <w:lvlText w:val="%3."/>
      <w:lvlJc w:val="right"/>
      <w:pPr>
        <w:ind w:left="4296" w:hanging="180"/>
      </w:pPr>
    </w:lvl>
    <w:lvl w:ilvl="3" w:tplc="2000000F" w:tentative="1">
      <w:start w:val="1"/>
      <w:numFmt w:val="decimal"/>
      <w:lvlText w:val="%4."/>
      <w:lvlJc w:val="left"/>
      <w:pPr>
        <w:ind w:left="5016" w:hanging="360"/>
      </w:pPr>
    </w:lvl>
    <w:lvl w:ilvl="4" w:tplc="20000019" w:tentative="1">
      <w:start w:val="1"/>
      <w:numFmt w:val="lowerLetter"/>
      <w:lvlText w:val="%5."/>
      <w:lvlJc w:val="left"/>
      <w:pPr>
        <w:ind w:left="5736" w:hanging="360"/>
      </w:pPr>
    </w:lvl>
    <w:lvl w:ilvl="5" w:tplc="2000001B" w:tentative="1">
      <w:start w:val="1"/>
      <w:numFmt w:val="lowerRoman"/>
      <w:lvlText w:val="%6."/>
      <w:lvlJc w:val="right"/>
      <w:pPr>
        <w:ind w:left="6456" w:hanging="180"/>
      </w:pPr>
    </w:lvl>
    <w:lvl w:ilvl="6" w:tplc="2000000F" w:tentative="1">
      <w:start w:val="1"/>
      <w:numFmt w:val="decimal"/>
      <w:lvlText w:val="%7."/>
      <w:lvlJc w:val="left"/>
      <w:pPr>
        <w:ind w:left="7176" w:hanging="360"/>
      </w:pPr>
    </w:lvl>
    <w:lvl w:ilvl="7" w:tplc="20000019" w:tentative="1">
      <w:start w:val="1"/>
      <w:numFmt w:val="lowerLetter"/>
      <w:lvlText w:val="%8."/>
      <w:lvlJc w:val="left"/>
      <w:pPr>
        <w:ind w:left="7896" w:hanging="360"/>
      </w:pPr>
    </w:lvl>
    <w:lvl w:ilvl="8" w:tplc="2000001B" w:tentative="1">
      <w:start w:val="1"/>
      <w:numFmt w:val="lowerRoman"/>
      <w:lvlText w:val="%9."/>
      <w:lvlJc w:val="right"/>
      <w:pPr>
        <w:ind w:left="8616" w:hanging="180"/>
      </w:pPr>
    </w:lvl>
  </w:abstractNum>
  <w:abstractNum w:abstractNumId="41" w15:restartNumberingAfterBreak="0">
    <w:nsid w:val="7FE66165"/>
    <w:multiLevelType w:val="hybridMultilevel"/>
    <w:tmpl w:val="F96081E2"/>
    <w:lvl w:ilvl="0" w:tplc="C2E6A21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648631214">
    <w:abstractNumId w:val="12"/>
  </w:num>
  <w:num w:numId="2" w16cid:durableId="106195518">
    <w:abstractNumId w:val="31"/>
  </w:num>
  <w:num w:numId="3" w16cid:durableId="1186096732">
    <w:abstractNumId w:val="41"/>
  </w:num>
  <w:num w:numId="4" w16cid:durableId="484709237">
    <w:abstractNumId w:val="23"/>
  </w:num>
  <w:num w:numId="5" w16cid:durableId="433524765">
    <w:abstractNumId w:val="32"/>
  </w:num>
  <w:num w:numId="6" w16cid:durableId="1238983001">
    <w:abstractNumId w:val="22"/>
  </w:num>
  <w:num w:numId="7" w16cid:durableId="1896548321">
    <w:abstractNumId w:val="14"/>
  </w:num>
  <w:num w:numId="8" w16cid:durableId="1800298400">
    <w:abstractNumId w:val="36"/>
  </w:num>
  <w:num w:numId="9" w16cid:durableId="1962807098">
    <w:abstractNumId w:val="40"/>
  </w:num>
  <w:num w:numId="10" w16cid:durableId="1721899105">
    <w:abstractNumId w:val="33"/>
  </w:num>
  <w:num w:numId="11" w16cid:durableId="1748764096">
    <w:abstractNumId w:val="18"/>
  </w:num>
  <w:num w:numId="12" w16cid:durableId="866794201">
    <w:abstractNumId w:val="15"/>
  </w:num>
  <w:num w:numId="13" w16cid:durableId="313922222">
    <w:abstractNumId w:val="9"/>
  </w:num>
  <w:num w:numId="14" w16cid:durableId="591427700">
    <w:abstractNumId w:val="11"/>
  </w:num>
  <w:num w:numId="15" w16cid:durableId="723022279">
    <w:abstractNumId w:val="21"/>
  </w:num>
  <w:num w:numId="16" w16cid:durableId="1215310395">
    <w:abstractNumId w:val="13"/>
  </w:num>
  <w:num w:numId="17" w16cid:durableId="4282780">
    <w:abstractNumId w:val="37"/>
  </w:num>
  <w:num w:numId="18" w16cid:durableId="506595892">
    <w:abstractNumId w:val="25"/>
  </w:num>
  <w:num w:numId="19" w16cid:durableId="306397025">
    <w:abstractNumId w:val="34"/>
  </w:num>
  <w:num w:numId="20" w16cid:durableId="863397330">
    <w:abstractNumId w:val="3"/>
  </w:num>
  <w:num w:numId="21" w16cid:durableId="1204751345">
    <w:abstractNumId w:val="16"/>
  </w:num>
  <w:num w:numId="22" w16cid:durableId="1756247073">
    <w:abstractNumId w:val="26"/>
  </w:num>
  <w:num w:numId="23" w16cid:durableId="254172448">
    <w:abstractNumId w:val="35"/>
  </w:num>
  <w:num w:numId="24" w16cid:durableId="1807696782">
    <w:abstractNumId w:val="17"/>
  </w:num>
  <w:num w:numId="25" w16cid:durableId="671953623">
    <w:abstractNumId w:val="28"/>
  </w:num>
  <w:num w:numId="26" w16cid:durableId="1593978175">
    <w:abstractNumId w:val="39"/>
  </w:num>
  <w:num w:numId="27" w16cid:durableId="1476991234">
    <w:abstractNumId w:val="19"/>
  </w:num>
  <w:num w:numId="28" w16cid:durableId="283007617">
    <w:abstractNumId w:val="24"/>
  </w:num>
  <w:num w:numId="29" w16cid:durableId="1333411018">
    <w:abstractNumId w:val="6"/>
  </w:num>
  <w:num w:numId="30" w16cid:durableId="1187208694">
    <w:abstractNumId w:val="20"/>
  </w:num>
  <w:num w:numId="31" w16cid:durableId="1325548340">
    <w:abstractNumId w:val="7"/>
  </w:num>
  <w:num w:numId="32" w16cid:durableId="39478218">
    <w:abstractNumId w:val="10"/>
  </w:num>
  <w:num w:numId="33" w16cid:durableId="2106268762">
    <w:abstractNumId w:val="29"/>
  </w:num>
  <w:num w:numId="34" w16cid:durableId="1900241989">
    <w:abstractNumId w:val="8"/>
  </w:num>
  <w:num w:numId="35" w16cid:durableId="1574192871">
    <w:abstractNumId w:val="4"/>
  </w:num>
  <w:num w:numId="36" w16cid:durableId="844125077">
    <w:abstractNumId w:val="27"/>
  </w:num>
  <w:num w:numId="37" w16cid:durableId="1282222072">
    <w:abstractNumId w:val="38"/>
  </w:num>
  <w:num w:numId="38" w16cid:durableId="1398746473">
    <w:abstractNumId w:val="5"/>
  </w:num>
  <w:num w:numId="39" w16cid:durableId="1978340104">
    <w:abstractNumId w:val="3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activeWritingStyle w:appName="MSWord" w:lang="ru-RU" w:vendorID="64" w:dllVersion="6" w:nlCheck="1" w:checkStyle="0"/>
  <w:activeWritingStyle w:appName="MSWord" w:lang="en-US"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5C28"/>
    <w:rsid w:val="000005C4"/>
    <w:rsid w:val="00000AAD"/>
    <w:rsid w:val="000010B4"/>
    <w:rsid w:val="00001A85"/>
    <w:rsid w:val="00001C5E"/>
    <w:rsid w:val="0000312E"/>
    <w:rsid w:val="00004382"/>
    <w:rsid w:val="00004431"/>
    <w:rsid w:val="00004BD7"/>
    <w:rsid w:val="00004C35"/>
    <w:rsid w:val="00005926"/>
    <w:rsid w:val="0000592D"/>
    <w:rsid w:val="00006C55"/>
    <w:rsid w:val="00010C78"/>
    <w:rsid w:val="00010FBE"/>
    <w:rsid w:val="00011637"/>
    <w:rsid w:val="00011B58"/>
    <w:rsid w:val="00013049"/>
    <w:rsid w:val="00013241"/>
    <w:rsid w:val="000132F8"/>
    <w:rsid w:val="00013631"/>
    <w:rsid w:val="000137DE"/>
    <w:rsid w:val="00013C72"/>
    <w:rsid w:val="00013C9B"/>
    <w:rsid w:val="00014189"/>
    <w:rsid w:val="000149C0"/>
    <w:rsid w:val="00014F58"/>
    <w:rsid w:val="000163B4"/>
    <w:rsid w:val="00016B15"/>
    <w:rsid w:val="00017058"/>
    <w:rsid w:val="0001737E"/>
    <w:rsid w:val="0002027E"/>
    <w:rsid w:val="00020420"/>
    <w:rsid w:val="0002095E"/>
    <w:rsid w:val="00020B1C"/>
    <w:rsid w:val="00020DF7"/>
    <w:rsid w:val="00021A00"/>
    <w:rsid w:val="00022150"/>
    <w:rsid w:val="00022755"/>
    <w:rsid w:val="00022D6B"/>
    <w:rsid w:val="000233E3"/>
    <w:rsid w:val="000237DE"/>
    <w:rsid w:val="00023918"/>
    <w:rsid w:val="00023FEA"/>
    <w:rsid w:val="00024C5F"/>
    <w:rsid w:val="00024D2D"/>
    <w:rsid w:val="000257D8"/>
    <w:rsid w:val="00026740"/>
    <w:rsid w:val="00026C58"/>
    <w:rsid w:val="00026C75"/>
    <w:rsid w:val="00027203"/>
    <w:rsid w:val="0002777F"/>
    <w:rsid w:val="00030292"/>
    <w:rsid w:val="00031418"/>
    <w:rsid w:val="000317D4"/>
    <w:rsid w:val="00031EE3"/>
    <w:rsid w:val="000323C8"/>
    <w:rsid w:val="00032EB0"/>
    <w:rsid w:val="00033919"/>
    <w:rsid w:val="000339FD"/>
    <w:rsid w:val="000349C7"/>
    <w:rsid w:val="00034D91"/>
    <w:rsid w:val="00035F53"/>
    <w:rsid w:val="000400B3"/>
    <w:rsid w:val="00040E97"/>
    <w:rsid w:val="00040FBD"/>
    <w:rsid w:val="00040FC3"/>
    <w:rsid w:val="00041162"/>
    <w:rsid w:val="00041433"/>
    <w:rsid w:val="00042148"/>
    <w:rsid w:val="000421B3"/>
    <w:rsid w:val="00042389"/>
    <w:rsid w:val="00042DC1"/>
    <w:rsid w:val="00043006"/>
    <w:rsid w:val="0004352E"/>
    <w:rsid w:val="00043630"/>
    <w:rsid w:val="000444DB"/>
    <w:rsid w:val="00044EC3"/>
    <w:rsid w:val="000450A4"/>
    <w:rsid w:val="000453C6"/>
    <w:rsid w:val="000453D5"/>
    <w:rsid w:val="00045564"/>
    <w:rsid w:val="000455EF"/>
    <w:rsid w:val="00045BCC"/>
    <w:rsid w:val="00045BF2"/>
    <w:rsid w:val="000464B1"/>
    <w:rsid w:val="0004660A"/>
    <w:rsid w:val="0004723A"/>
    <w:rsid w:val="00047E75"/>
    <w:rsid w:val="0005005D"/>
    <w:rsid w:val="000503EF"/>
    <w:rsid w:val="00050534"/>
    <w:rsid w:val="000509F9"/>
    <w:rsid w:val="00050C11"/>
    <w:rsid w:val="00050E3E"/>
    <w:rsid w:val="00052C39"/>
    <w:rsid w:val="00052F55"/>
    <w:rsid w:val="0005346A"/>
    <w:rsid w:val="00053A8B"/>
    <w:rsid w:val="00053D27"/>
    <w:rsid w:val="000555E8"/>
    <w:rsid w:val="0005601F"/>
    <w:rsid w:val="00056231"/>
    <w:rsid w:val="000563AB"/>
    <w:rsid w:val="00056B50"/>
    <w:rsid w:val="00057F04"/>
    <w:rsid w:val="00057F82"/>
    <w:rsid w:val="00061C10"/>
    <w:rsid w:val="0006227A"/>
    <w:rsid w:val="000622AE"/>
    <w:rsid w:val="00062E5F"/>
    <w:rsid w:val="00063456"/>
    <w:rsid w:val="00063741"/>
    <w:rsid w:val="000651FF"/>
    <w:rsid w:val="0006616E"/>
    <w:rsid w:val="0006658F"/>
    <w:rsid w:val="000667A6"/>
    <w:rsid w:val="00066973"/>
    <w:rsid w:val="00066DA9"/>
    <w:rsid w:val="00067A82"/>
    <w:rsid w:val="000716C5"/>
    <w:rsid w:val="0007229A"/>
    <w:rsid w:val="0007255D"/>
    <w:rsid w:val="000739C7"/>
    <w:rsid w:val="000749DD"/>
    <w:rsid w:val="00074ED2"/>
    <w:rsid w:val="00076318"/>
    <w:rsid w:val="00076A0C"/>
    <w:rsid w:val="00076F15"/>
    <w:rsid w:val="000800ED"/>
    <w:rsid w:val="00080167"/>
    <w:rsid w:val="0008059E"/>
    <w:rsid w:val="000818BB"/>
    <w:rsid w:val="00081A65"/>
    <w:rsid w:val="00081C8C"/>
    <w:rsid w:val="00081F8A"/>
    <w:rsid w:val="00082260"/>
    <w:rsid w:val="00082EA1"/>
    <w:rsid w:val="0008393B"/>
    <w:rsid w:val="0008455E"/>
    <w:rsid w:val="0008497C"/>
    <w:rsid w:val="00084C1D"/>
    <w:rsid w:val="000852B7"/>
    <w:rsid w:val="0008564B"/>
    <w:rsid w:val="00086200"/>
    <w:rsid w:val="0008684D"/>
    <w:rsid w:val="00086946"/>
    <w:rsid w:val="000869B5"/>
    <w:rsid w:val="00087415"/>
    <w:rsid w:val="0008744B"/>
    <w:rsid w:val="00087C57"/>
    <w:rsid w:val="00087F03"/>
    <w:rsid w:val="000906BC"/>
    <w:rsid w:val="00090BB1"/>
    <w:rsid w:val="00090BD6"/>
    <w:rsid w:val="000913D9"/>
    <w:rsid w:val="000922B1"/>
    <w:rsid w:val="0009235C"/>
    <w:rsid w:val="000923E2"/>
    <w:rsid w:val="00093524"/>
    <w:rsid w:val="00093935"/>
    <w:rsid w:val="00093A59"/>
    <w:rsid w:val="00093C4B"/>
    <w:rsid w:val="00093F1D"/>
    <w:rsid w:val="0009563D"/>
    <w:rsid w:val="00095640"/>
    <w:rsid w:val="000965AA"/>
    <w:rsid w:val="0009660D"/>
    <w:rsid w:val="000968D1"/>
    <w:rsid w:val="00096ED6"/>
    <w:rsid w:val="00097655"/>
    <w:rsid w:val="000A0D35"/>
    <w:rsid w:val="000A0F14"/>
    <w:rsid w:val="000A1131"/>
    <w:rsid w:val="000A2C6A"/>
    <w:rsid w:val="000A3284"/>
    <w:rsid w:val="000A3339"/>
    <w:rsid w:val="000A48DC"/>
    <w:rsid w:val="000A4BBF"/>
    <w:rsid w:val="000A5087"/>
    <w:rsid w:val="000A537D"/>
    <w:rsid w:val="000A5E28"/>
    <w:rsid w:val="000A67D6"/>
    <w:rsid w:val="000B093A"/>
    <w:rsid w:val="000B17DD"/>
    <w:rsid w:val="000B273A"/>
    <w:rsid w:val="000B31A3"/>
    <w:rsid w:val="000B38ED"/>
    <w:rsid w:val="000B4193"/>
    <w:rsid w:val="000B44B3"/>
    <w:rsid w:val="000B4844"/>
    <w:rsid w:val="000B4A81"/>
    <w:rsid w:val="000B50F0"/>
    <w:rsid w:val="000B5F78"/>
    <w:rsid w:val="000B6920"/>
    <w:rsid w:val="000B7D44"/>
    <w:rsid w:val="000C0B4E"/>
    <w:rsid w:val="000C0EA4"/>
    <w:rsid w:val="000C126A"/>
    <w:rsid w:val="000C1E52"/>
    <w:rsid w:val="000C2486"/>
    <w:rsid w:val="000C2991"/>
    <w:rsid w:val="000C4024"/>
    <w:rsid w:val="000C4A8E"/>
    <w:rsid w:val="000C4B72"/>
    <w:rsid w:val="000C507A"/>
    <w:rsid w:val="000C676C"/>
    <w:rsid w:val="000D062D"/>
    <w:rsid w:val="000D06D3"/>
    <w:rsid w:val="000D074A"/>
    <w:rsid w:val="000D09D1"/>
    <w:rsid w:val="000D0CFE"/>
    <w:rsid w:val="000D0F28"/>
    <w:rsid w:val="000D1D47"/>
    <w:rsid w:val="000D21D4"/>
    <w:rsid w:val="000D2606"/>
    <w:rsid w:val="000D2637"/>
    <w:rsid w:val="000D276F"/>
    <w:rsid w:val="000D3351"/>
    <w:rsid w:val="000D36D0"/>
    <w:rsid w:val="000D44B4"/>
    <w:rsid w:val="000D48A8"/>
    <w:rsid w:val="000D56AD"/>
    <w:rsid w:val="000D56D0"/>
    <w:rsid w:val="000D5F20"/>
    <w:rsid w:val="000D63B1"/>
    <w:rsid w:val="000D65ED"/>
    <w:rsid w:val="000D7569"/>
    <w:rsid w:val="000D75A1"/>
    <w:rsid w:val="000D785C"/>
    <w:rsid w:val="000E0E9D"/>
    <w:rsid w:val="000E2B5F"/>
    <w:rsid w:val="000E2D43"/>
    <w:rsid w:val="000E3730"/>
    <w:rsid w:val="000E44B2"/>
    <w:rsid w:val="000E4596"/>
    <w:rsid w:val="000E464B"/>
    <w:rsid w:val="000E4806"/>
    <w:rsid w:val="000E5212"/>
    <w:rsid w:val="000E5701"/>
    <w:rsid w:val="000E6650"/>
    <w:rsid w:val="000E6740"/>
    <w:rsid w:val="000E69FE"/>
    <w:rsid w:val="000E6BC3"/>
    <w:rsid w:val="000E6D9E"/>
    <w:rsid w:val="000E7B92"/>
    <w:rsid w:val="000F02AC"/>
    <w:rsid w:val="000F0CE4"/>
    <w:rsid w:val="000F0DEE"/>
    <w:rsid w:val="000F1211"/>
    <w:rsid w:val="000F1249"/>
    <w:rsid w:val="000F1587"/>
    <w:rsid w:val="000F22F7"/>
    <w:rsid w:val="000F24A3"/>
    <w:rsid w:val="000F2C17"/>
    <w:rsid w:val="000F3443"/>
    <w:rsid w:val="000F3A2B"/>
    <w:rsid w:val="000F45B5"/>
    <w:rsid w:val="000F4622"/>
    <w:rsid w:val="000F5427"/>
    <w:rsid w:val="000F61C0"/>
    <w:rsid w:val="000F636B"/>
    <w:rsid w:val="000F6481"/>
    <w:rsid w:val="000F655D"/>
    <w:rsid w:val="000F69D6"/>
    <w:rsid w:val="00100354"/>
    <w:rsid w:val="00100637"/>
    <w:rsid w:val="0010192F"/>
    <w:rsid w:val="00103A05"/>
    <w:rsid w:val="0010419C"/>
    <w:rsid w:val="0010540F"/>
    <w:rsid w:val="00105E75"/>
    <w:rsid w:val="001063C0"/>
    <w:rsid w:val="00106513"/>
    <w:rsid w:val="0010744A"/>
    <w:rsid w:val="00107465"/>
    <w:rsid w:val="00107E1F"/>
    <w:rsid w:val="00107F06"/>
    <w:rsid w:val="00107F14"/>
    <w:rsid w:val="00110161"/>
    <w:rsid w:val="00110328"/>
    <w:rsid w:val="00110E52"/>
    <w:rsid w:val="00110F2D"/>
    <w:rsid w:val="00111745"/>
    <w:rsid w:val="00111C03"/>
    <w:rsid w:val="00111C55"/>
    <w:rsid w:val="00111EC9"/>
    <w:rsid w:val="001122AE"/>
    <w:rsid w:val="0011237B"/>
    <w:rsid w:val="0011247C"/>
    <w:rsid w:val="00112BE1"/>
    <w:rsid w:val="00113021"/>
    <w:rsid w:val="00113114"/>
    <w:rsid w:val="001134A4"/>
    <w:rsid w:val="001137C4"/>
    <w:rsid w:val="001138C9"/>
    <w:rsid w:val="0011401D"/>
    <w:rsid w:val="001141E5"/>
    <w:rsid w:val="00115C7E"/>
    <w:rsid w:val="0011688A"/>
    <w:rsid w:val="00116D80"/>
    <w:rsid w:val="0011717B"/>
    <w:rsid w:val="00117492"/>
    <w:rsid w:val="00117521"/>
    <w:rsid w:val="001177D7"/>
    <w:rsid w:val="00117DEC"/>
    <w:rsid w:val="00120887"/>
    <w:rsid w:val="001229C7"/>
    <w:rsid w:val="00123052"/>
    <w:rsid w:val="00123356"/>
    <w:rsid w:val="00124AAC"/>
    <w:rsid w:val="00124E90"/>
    <w:rsid w:val="00125B5D"/>
    <w:rsid w:val="00126409"/>
    <w:rsid w:val="0012673C"/>
    <w:rsid w:val="00126A3F"/>
    <w:rsid w:val="00126F14"/>
    <w:rsid w:val="00126FAF"/>
    <w:rsid w:val="001270B1"/>
    <w:rsid w:val="00127C89"/>
    <w:rsid w:val="001304C2"/>
    <w:rsid w:val="0013086E"/>
    <w:rsid w:val="00130A7E"/>
    <w:rsid w:val="001310A8"/>
    <w:rsid w:val="00131A86"/>
    <w:rsid w:val="0013295D"/>
    <w:rsid w:val="00132992"/>
    <w:rsid w:val="0013334F"/>
    <w:rsid w:val="00133812"/>
    <w:rsid w:val="00133854"/>
    <w:rsid w:val="00134B3F"/>
    <w:rsid w:val="001375AA"/>
    <w:rsid w:val="001376DC"/>
    <w:rsid w:val="001377D0"/>
    <w:rsid w:val="001377FD"/>
    <w:rsid w:val="00137F7B"/>
    <w:rsid w:val="00140583"/>
    <w:rsid w:val="0014066F"/>
    <w:rsid w:val="00140997"/>
    <w:rsid w:val="0014133E"/>
    <w:rsid w:val="00141602"/>
    <w:rsid w:val="00141AD9"/>
    <w:rsid w:val="00141C7F"/>
    <w:rsid w:val="00141E12"/>
    <w:rsid w:val="00143625"/>
    <w:rsid w:val="00143E59"/>
    <w:rsid w:val="00144436"/>
    <w:rsid w:val="001445DE"/>
    <w:rsid w:val="00144AFE"/>
    <w:rsid w:val="001452EC"/>
    <w:rsid w:val="00146016"/>
    <w:rsid w:val="001471F0"/>
    <w:rsid w:val="0014725C"/>
    <w:rsid w:val="00147340"/>
    <w:rsid w:val="001473E2"/>
    <w:rsid w:val="001500BC"/>
    <w:rsid w:val="0015067F"/>
    <w:rsid w:val="00151315"/>
    <w:rsid w:val="0015144E"/>
    <w:rsid w:val="00151D56"/>
    <w:rsid w:val="00151D6F"/>
    <w:rsid w:val="00152157"/>
    <w:rsid w:val="00152FA8"/>
    <w:rsid w:val="00153D4A"/>
    <w:rsid w:val="00153DA6"/>
    <w:rsid w:val="0015430A"/>
    <w:rsid w:val="001559F3"/>
    <w:rsid w:val="001563EE"/>
    <w:rsid w:val="00156758"/>
    <w:rsid w:val="00157C31"/>
    <w:rsid w:val="001611DA"/>
    <w:rsid w:val="0016123E"/>
    <w:rsid w:val="0016179F"/>
    <w:rsid w:val="00161927"/>
    <w:rsid w:val="00161E04"/>
    <w:rsid w:val="001628B7"/>
    <w:rsid w:val="00162C97"/>
    <w:rsid w:val="001648AC"/>
    <w:rsid w:val="00164CB1"/>
    <w:rsid w:val="0016511D"/>
    <w:rsid w:val="00165269"/>
    <w:rsid w:val="001655BD"/>
    <w:rsid w:val="001658A2"/>
    <w:rsid w:val="00165A1A"/>
    <w:rsid w:val="00165AFB"/>
    <w:rsid w:val="0016613D"/>
    <w:rsid w:val="001661F7"/>
    <w:rsid w:val="00166803"/>
    <w:rsid w:val="00166DF1"/>
    <w:rsid w:val="001675EF"/>
    <w:rsid w:val="00167776"/>
    <w:rsid w:val="0017065B"/>
    <w:rsid w:val="00170FAB"/>
    <w:rsid w:val="001711AC"/>
    <w:rsid w:val="001720FC"/>
    <w:rsid w:val="0017242C"/>
    <w:rsid w:val="00172823"/>
    <w:rsid w:val="00172F3D"/>
    <w:rsid w:val="001731A7"/>
    <w:rsid w:val="00173ED9"/>
    <w:rsid w:val="00176AB9"/>
    <w:rsid w:val="00176ED8"/>
    <w:rsid w:val="00177D05"/>
    <w:rsid w:val="00180185"/>
    <w:rsid w:val="00180872"/>
    <w:rsid w:val="00180875"/>
    <w:rsid w:val="00180E32"/>
    <w:rsid w:val="00181F09"/>
    <w:rsid w:val="001821FF"/>
    <w:rsid w:val="0018274D"/>
    <w:rsid w:val="001828B8"/>
    <w:rsid w:val="00183013"/>
    <w:rsid w:val="00183288"/>
    <w:rsid w:val="001838E5"/>
    <w:rsid w:val="00183D10"/>
    <w:rsid w:val="001845D4"/>
    <w:rsid w:val="001846E3"/>
    <w:rsid w:val="001857F9"/>
    <w:rsid w:val="001876F7"/>
    <w:rsid w:val="001878C6"/>
    <w:rsid w:val="00187A09"/>
    <w:rsid w:val="00187AF5"/>
    <w:rsid w:val="00190617"/>
    <w:rsid w:val="00190F3F"/>
    <w:rsid w:val="00191D96"/>
    <w:rsid w:val="00191E1A"/>
    <w:rsid w:val="0019246E"/>
    <w:rsid w:val="00192A1E"/>
    <w:rsid w:val="00192EC3"/>
    <w:rsid w:val="001933D7"/>
    <w:rsid w:val="00194090"/>
    <w:rsid w:val="0019439F"/>
    <w:rsid w:val="001945C5"/>
    <w:rsid w:val="00194671"/>
    <w:rsid w:val="0019479A"/>
    <w:rsid w:val="0019493D"/>
    <w:rsid w:val="001961C7"/>
    <w:rsid w:val="00197636"/>
    <w:rsid w:val="00197FAD"/>
    <w:rsid w:val="001A0460"/>
    <w:rsid w:val="001A0764"/>
    <w:rsid w:val="001A08CA"/>
    <w:rsid w:val="001A100E"/>
    <w:rsid w:val="001A1F23"/>
    <w:rsid w:val="001A22D6"/>
    <w:rsid w:val="001A266E"/>
    <w:rsid w:val="001A29C8"/>
    <w:rsid w:val="001A3453"/>
    <w:rsid w:val="001A53B6"/>
    <w:rsid w:val="001A54A8"/>
    <w:rsid w:val="001A5C1A"/>
    <w:rsid w:val="001A60D0"/>
    <w:rsid w:val="001A6611"/>
    <w:rsid w:val="001B06DF"/>
    <w:rsid w:val="001B103B"/>
    <w:rsid w:val="001B170E"/>
    <w:rsid w:val="001B26D5"/>
    <w:rsid w:val="001B2B45"/>
    <w:rsid w:val="001B2F64"/>
    <w:rsid w:val="001B33EF"/>
    <w:rsid w:val="001B3577"/>
    <w:rsid w:val="001B3662"/>
    <w:rsid w:val="001B3B7A"/>
    <w:rsid w:val="001B3F68"/>
    <w:rsid w:val="001B5631"/>
    <w:rsid w:val="001B57BE"/>
    <w:rsid w:val="001B5F3A"/>
    <w:rsid w:val="001B5FBC"/>
    <w:rsid w:val="001B604E"/>
    <w:rsid w:val="001B70BC"/>
    <w:rsid w:val="001B78D7"/>
    <w:rsid w:val="001B7D0B"/>
    <w:rsid w:val="001B7DAD"/>
    <w:rsid w:val="001C02BD"/>
    <w:rsid w:val="001C04A6"/>
    <w:rsid w:val="001C080E"/>
    <w:rsid w:val="001C16F3"/>
    <w:rsid w:val="001C1E81"/>
    <w:rsid w:val="001C1F4F"/>
    <w:rsid w:val="001C2C6F"/>
    <w:rsid w:val="001C3459"/>
    <w:rsid w:val="001C4043"/>
    <w:rsid w:val="001C5A46"/>
    <w:rsid w:val="001C69AF"/>
    <w:rsid w:val="001C6B91"/>
    <w:rsid w:val="001C7893"/>
    <w:rsid w:val="001C7D7F"/>
    <w:rsid w:val="001D0B99"/>
    <w:rsid w:val="001D2222"/>
    <w:rsid w:val="001D2DBD"/>
    <w:rsid w:val="001D4365"/>
    <w:rsid w:val="001D4AC4"/>
    <w:rsid w:val="001D6082"/>
    <w:rsid w:val="001D6BD0"/>
    <w:rsid w:val="001D7F99"/>
    <w:rsid w:val="001E0AF8"/>
    <w:rsid w:val="001E0DE5"/>
    <w:rsid w:val="001E2164"/>
    <w:rsid w:val="001E240E"/>
    <w:rsid w:val="001E2F5D"/>
    <w:rsid w:val="001E37CA"/>
    <w:rsid w:val="001E3E4A"/>
    <w:rsid w:val="001E4499"/>
    <w:rsid w:val="001E487C"/>
    <w:rsid w:val="001E4A90"/>
    <w:rsid w:val="001E6472"/>
    <w:rsid w:val="001E765E"/>
    <w:rsid w:val="001F0DBA"/>
    <w:rsid w:val="001F1040"/>
    <w:rsid w:val="001F1102"/>
    <w:rsid w:val="001F1845"/>
    <w:rsid w:val="001F2031"/>
    <w:rsid w:val="001F20A3"/>
    <w:rsid w:val="001F2443"/>
    <w:rsid w:val="001F2765"/>
    <w:rsid w:val="001F2799"/>
    <w:rsid w:val="001F2D66"/>
    <w:rsid w:val="001F39DF"/>
    <w:rsid w:val="001F4297"/>
    <w:rsid w:val="001F47AE"/>
    <w:rsid w:val="001F47F1"/>
    <w:rsid w:val="001F4C8F"/>
    <w:rsid w:val="001F4EA0"/>
    <w:rsid w:val="001F60CF"/>
    <w:rsid w:val="001F613E"/>
    <w:rsid w:val="001F722D"/>
    <w:rsid w:val="001F75FF"/>
    <w:rsid w:val="001F7E47"/>
    <w:rsid w:val="00200368"/>
    <w:rsid w:val="00200C43"/>
    <w:rsid w:val="00200FAB"/>
    <w:rsid w:val="00200FFE"/>
    <w:rsid w:val="00201025"/>
    <w:rsid w:val="002019A7"/>
    <w:rsid w:val="00201A77"/>
    <w:rsid w:val="00202272"/>
    <w:rsid w:val="0020258D"/>
    <w:rsid w:val="00202A00"/>
    <w:rsid w:val="00202F8A"/>
    <w:rsid w:val="00203F74"/>
    <w:rsid w:val="002043B1"/>
    <w:rsid w:val="00204BD4"/>
    <w:rsid w:val="00205722"/>
    <w:rsid w:val="00205897"/>
    <w:rsid w:val="00206563"/>
    <w:rsid w:val="0020656F"/>
    <w:rsid w:val="00206570"/>
    <w:rsid w:val="00206FA4"/>
    <w:rsid w:val="00207111"/>
    <w:rsid w:val="00207236"/>
    <w:rsid w:val="002072A3"/>
    <w:rsid w:val="00207B62"/>
    <w:rsid w:val="00210A0A"/>
    <w:rsid w:val="002113A7"/>
    <w:rsid w:val="0021155C"/>
    <w:rsid w:val="00212A48"/>
    <w:rsid w:val="00212BFE"/>
    <w:rsid w:val="00213B5C"/>
    <w:rsid w:val="00213F1F"/>
    <w:rsid w:val="00214764"/>
    <w:rsid w:val="0021491D"/>
    <w:rsid w:val="002149C8"/>
    <w:rsid w:val="0021687A"/>
    <w:rsid w:val="00216F2D"/>
    <w:rsid w:val="002177C7"/>
    <w:rsid w:val="00217865"/>
    <w:rsid w:val="00220117"/>
    <w:rsid w:val="0022024B"/>
    <w:rsid w:val="00220780"/>
    <w:rsid w:val="00220F85"/>
    <w:rsid w:val="002217D9"/>
    <w:rsid w:val="00221C0A"/>
    <w:rsid w:val="00221E90"/>
    <w:rsid w:val="0022249B"/>
    <w:rsid w:val="002228D3"/>
    <w:rsid w:val="0022357D"/>
    <w:rsid w:val="002240BA"/>
    <w:rsid w:val="00224AC8"/>
    <w:rsid w:val="00224E1C"/>
    <w:rsid w:val="0022544D"/>
    <w:rsid w:val="00225666"/>
    <w:rsid w:val="00226DF7"/>
    <w:rsid w:val="00226E7A"/>
    <w:rsid w:val="002272E5"/>
    <w:rsid w:val="0022755B"/>
    <w:rsid w:val="00227C3A"/>
    <w:rsid w:val="00230313"/>
    <w:rsid w:val="002316C5"/>
    <w:rsid w:val="002330BA"/>
    <w:rsid w:val="00233F15"/>
    <w:rsid w:val="002340E1"/>
    <w:rsid w:val="00234631"/>
    <w:rsid w:val="00234DD1"/>
    <w:rsid w:val="00235ACE"/>
    <w:rsid w:val="00235FDE"/>
    <w:rsid w:val="00235FFD"/>
    <w:rsid w:val="00236AB6"/>
    <w:rsid w:val="002413AD"/>
    <w:rsid w:val="0024164B"/>
    <w:rsid w:val="0024192E"/>
    <w:rsid w:val="00241A28"/>
    <w:rsid w:val="00241C6A"/>
    <w:rsid w:val="00242E14"/>
    <w:rsid w:val="00243688"/>
    <w:rsid w:val="00243B78"/>
    <w:rsid w:val="00244B2F"/>
    <w:rsid w:val="00244DEA"/>
    <w:rsid w:val="002458D3"/>
    <w:rsid w:val="00245D32"/>
    <w:rsid w:val="00245FDB"/>
    <w:rsid w:val="002462A3"/>
    <w:rsid w:val="00246839"/>
    <w:rsid w:val="00246A74"/>
    <w:rsid w:val="00246D46"/>
    <w:rsid w:val="00251253"/>
    <w:rsid w:val="002514F0"/>
    <w:rsid w:val="0025198B"/>
    <w:rsid w:val="00251AAF"/>
    <w:rsid w:val="00251F9E"/>
    <w:rsid w:val="002525DC"/>
    <w:rsid w:val="00253BC3"/>
    <w:rsid w:val="002550D9"/>
    <w:rsid w:val="0025529F"/>
    <w:rsid w:val="002555DB"/>
    <w:rsid w:val="002558D3"/>
    <w:rsid w:val="002558E2"/>
    <w:rsid w:val="00255A80"/>
    <w:rsid w:val="0025631E"/>
    <w:rsid w:val="0025662A"/>
    <w:rsid w:val="002566C1"/>
    <w:rsid w:val="002571BE"/>
    <w:rsid w:val="00257490"/>
    <w:rsid w:val="002575C9"/>
    <w:rsid w:val="00260209"/>
    <w:rsid w:val="00260F9A"/>
    <w:rsid w:val="002610D3"/>
    <w:rsid w:val="002611BE"/>
    <w:rsid w:val="00261A36"/>
    <w:rsid w:val="00263604"/>
    <w:rsid w:val="00263FF4"/>
    <w:rsid w:val="00264BB0"/>
    <w:rsid w:val="00264FD6"/>
    <w:rsid w:val="002652C4"/>
    <w:rsid w:val="00265E8E"/>
    <w:rsid w:val="00266E24"/>
    <w:rsid w:val="002672D6"/>
    <w:rsid w:val="00267322"/>
    <w:rsid w:val="00267D93"/>
    <w:rsid w:val="00267E66"/>
    <w:rsid w:val="002701AE"/>
    <w:rsid w:val="00270445"/>
    <w:rsid w:val="002707E9"/>
    <w:rsid w:val="002709F1"/>
    <w:rsid w:val="00270D5B"/>
    <w:rsid w:val="00270E18"/>
    <w:rsid w:val="002713FA"/>
    <w:rsid w:val="00271F71"/>
    <w:rsid w:val="0027221D"/>
    <w:rsid w:val="0027251A"/>
    <w:rsid w:val="00272560"/>
    <w:rsid w:val="00272BC2"/>
    <w:rsid w:val="00273BC8"/>
    <w:rsid w:val="00273D84"/>
    <w:rsid w:val="00274203"/>
    <w:rsid w:val="0027471D"/>
    <w:rsid w:val="002751E2"/>
    <w:rsid w:val="002757DE"/>
    <w:rsid w:val="00276BA1"/>
    <w:rsid w:val="002770C4"/>
    <w:rsid w:val="002773CA"/>
    <w:rsid w:val="0028071A"/>
    <w:rsid w:val="00280A33"/>
    <w:rsid w:val="00280F55"/>
    <w:rsid w:val="00281428"/>
    <w:rsid w:val="002817E1"/>
    <w:rsid w:val="0028183B"/>
    <w:rsid w:val="00281A42"/>
    <w:rsid w:val="00281C00"/>
    <w:rsid w:val="00281F6A"/>
    <w:rsid w:val="00282A3C"/>
    <w:rsid w:val="00282AC0"/>
    <w:rsid w:val="00282C49"/>
    <w:rsid w:val="00282E4B"/>
    <w:rsid w:val="00282F30"/>
    <w:rsid w:val="0028371D"/>
    <w:rsid w:val="002840FD"/>
    <w:rsid w:val="00284370"/>
    <w:rsid w:val="00284826"/>
    <w:rsid w:val="002859DB"/>
    <w:rsid w:val="00285C5C"/>
    <w:rsid w:val="00286650"/>
    <w:rsid w:val="002866A7"/>
    <w:rsid w:val="002868BA"/>
    <w:rsid w:val="002879F9"/>
    <w:rsid w:val="00287B4D"/>
    <w:rsid w:val="00290408"/>
    <w:rsid w:val="00290F59"/>
    <w:rsid w:val="00291905"/>
    <w:rsid w:val="00292771"/>
    <w:rsid w:val="00292EF9"/>
    <w:rsid w:val="002941DA"/>
    <w:rsid w:val="0029443F"/>
    <w:rsid w:val="002946EB"/>
    <w:rsid w:val="00294892"/>
    <w:rsid w:val="00294C47"/>
    <w:rsid w:val="002964E4"/>
    <w:rsid w:val="002968D6"/>
    <w:rsid w:val="0029756B"/>
    <w:rsid w:val="00297BED"/>
    <w:rsid w:val="00297FC9"/>
    <w:rsid w:val="002A0CF1"/>
    <w:rsid w:val="002A0DEA"/>
    <w:rsid w:val="002A2603"/>
    <w:rsid w:val="002A273A"/>
    <w:rsid w:val="002A277D"/>
    <w:rsid w:val="002A2CB5"/>
    <w:rsid w:val="002A332C"/>
    <w:rsid w:val="002A36E0"/>
    <w:rsid w:val="002A3A38"/>
    <w:rsid w:val="002A411E"/>
    <w:rsid w:val="002A4FE4"/>
    <w:rsid w:val="002A548B"/>
    <w:rsid w:val="002A5E5F"/>
    <w:rsid w:val="002A611F"/>
    <w:rsid w:val="002A637B"/>
    <w:rsid w:val="002A664E"/>
    <w:rsid w:val="002A6789"/>
    <w:rsid w:val="002A73F3"/>
    <w:rsid w:val="002A7EAA"/>
    <w:rsid w:val="002B009B"/>
    <w:rsid w:val="002B0366"/>
    <w:rsid w:val="002B0458"/>
    <w:rsid w:val="002B1B49"/>
    <w:rsid w:val="002B2795"/>
    <w:rsid w:val="002B38EA"/>
    <w:rsid w:val="002B3AC6"/>
    <w:rsid w:val="002B3B22"/>
    <w:rsid w:val="002B4D45"/>
    <w:rsid w:val="002B5092"/>
    <w:rsid w:val="002B5D34"/>
    <w:rsid w:val="002B5E8B"/>
    <w:rsid w:val="002B609B"/>
    <w:rsid w:val="002B6D3B"/>
    <w:rsid w:val="002C0DD6"/>
    <w:rsid w:val="002C0ECC"/>
    <w:rsid w:val="002C10E2"/>
    <w:rsid w:val="002C1715"/>
    <w:rsid w:val="002C1C01"/>
    <w:rsid w:val="002C23BD"/>
    <w:rsid w:val="002C3530"/>
    <w:rsid w:val="002C3C91"/>
    <w:rsid w:val="002C3D31"/>
    <w:rsid w:val="002C3F56"/>
    <w:rsid w:val="002C4297"/>
    <w:rsid w:val="002C4C58"/>
    <w:rsid w:val="002C53AC"/>
    <w:rsid w:val="002C598F"/>
    <w:rsid w:val="002C61A9"/>
    <w:rsid w:val="002C64F2"/>
    <w:rsid w:val="002C65FF"/>
    <w:rsid w:val="002C6FC7"/>
    <w:rsid w:val="002C6FC8"/>
    <w:rsid w:val="002C7B1F"/>
    <w:rsid w:val="002D1104"/>
    <w:rsid w:val="002D1CBF"/>
    <w:rsid w:val="002D1EE7"/>
    <w:rsid w:val="002D1FD8"/>
    <w:rsid w:val="002D2073"/>
    <w:rsid w:val="002D21FD"/>
    <w:rsid w:val="002D25EB"/>
    <w:rsid w:val="002D261A"/>
    <w:rsid w:val="002D30BD"/>
    <w:rsid w:val="002D3131"/>
    <w:rsid w:val="002D3F8E"/>
    <w:rsid w:val="002D5F0B"/>
    <w:rsid w:val="002D62B7"/>
    <w:rsid w:val="002D6E51"/>
    <w:rsid w:val="002D73AB"/>
    <w:rsid w:val="002E0309"/>
    <w:rsid w:val="002E05B0"/>
    <w:rsid w:val="002E05CD"/>
    <w:rsid w:val="002E0AE7"/>
    <w:rsid w:val="002E0B70"/>
    <w:rsid w:val="002E11B1"/>
    <w:rsid w:val="002E2062"/>
    <w:rsid w:val="002E239E"/>
    <w:rsid w:val="002E2E74"/>
    <w:rsid w:val="002E2F50"/>
    <w:rsid w:val="002E30AA"/>
    <w:rsid w:val="002E33E9"/>
    <w:rsid w:val="002E3923"/>
    <w:rsid w:val="002E4D30"/>
    <w:rsid w:val="002E5330"/>
    <w:rsid w:val="002E5E11"/>
    <w:rsid w:val="002E6DC2"/>
    <w:rsid w:val="002F0FB8"/>
    <w:rsid w:val="002F110C"/>
    <w:rsid w:val="002F18D4"/>
    <w:rsid w:val="002F1F8E"/>
    <w:rsid w:val="002F2001"/>
    <w:rsid w:val="002F3200"/>
    <w:rsid w:val="002F38F7"/>
    <w:rsid w:val="002F42CE"/>
    <w:rsid w:val="002F498D"/>
    <w:rsid w:val="002F5456"/>
    <w:rsid w:val="002F59D5"/>
    <w:rsid w:val="002F65E9"/>
    <w:rsid w:val="002F6738"/>
    <w:rsid w:val="002F6793"/>
    <w:rsid w:val="002F7CC7"/>
    <w:rsid w:val="00300429"/>
    <w:rsid w:val="0030069A"/>
    <w:rsid w:val="00300BA8"/>
    <w:rsid w:val="00300E3D"/>
    <w:rsid w:val="00300EB5"/>
    <w:rsid w:val="00301237"/>
    <w:rsid w:val="003016D3"/>
    <w:rsid w:val="00301C9C"/>
    <w:rsid w:val="0030270C"/>
    <w:rsid w:val="003028EE"/>
    <w:rsid w:val="00302B35"/>
    <w:rsid w:val="00302B38"/>
    <w:rsid w:val="00302EFE"/>
    <w:rsid w:val="00303285"/>
    <w:rsid w:val="003032BC"/>
    <w:rsid w:val="00303B68"/>
    <w:rsid w:val="00304049"/>
    <w:rsid w:val="00304157"/>
    <w:rsid w:val="00304556"/>
    <w:rsid w:val="003050F6"/>
    <w:rsid w:val="00305599"/>
    <w:rsid w:val="003069FB"/>
    <w:rsid w:val="00307607"/>
    <w:rsid w:val="003077F1"/>
    <w:rsid w:val="00307B28"/>
    <w:rsid w:val="003102EE"/>
    <w:rsid w:val="00310918"/>
    <w:rsid w:val="00311745"/>
    <w:rsid w:val="00311D1F"/>
    <w:rsid w:val="00312043"/>
    <w:rsid w:val="0031205D"/>
    <w:rsid w:val="003126FF"/>
    <w:rsid w:val="00312811"/>
    <w:rsid w:val="00312A19"/>
    <w:rsid w:val="00312A44"/>
    <w:rsid w:val="00312F13"/>
    <w:rsid w:val="00314CD8"/>
    <w:rsid w:val="00314EA7"/>
    <w:rsid w:val="0031597D"/>
    <w:rsid w:val="00316906"/>
    <w:rsid w:val="00316A0A"/>
    <w:rsid w:val="003172CA"/>
    <w:rsid w:val="003173A0"/>
    <w:rsid w:val="00320181"/>
    <w:rsid w:val="00320B55"/>
    <w:rsid w:val="00321050"/>
    <w:rsid w:val="00321059"/>
    <w:rsid w:val="003218BC"/>
    <w:rsid w:val="00321E9D"/>
    <w:rsid w:val="00322238"/>
    <w:rsid w:val="00322C02"/>
    <w:rsid w:val="00322C83"/>
    <w:rsid w:val="00323171"/>
    <w:rsid w:val="00323919"/>
    <w:rsid w:val="00323A13"/>
    <w:rsid w:val="00323A1F"/>
    <w:rsid w:val="00323AAF"/>
    <w:rsid w:val="00323FF8"/>
    <w:rsid w:val="00324001"/>
    <w:rsid w:val="00324BCC"/>
    <w:rsid w:val="00325237"/>
    <w:rsid w:val="00325801"/>
    <w:rsid w:val="0032598B"/>
    <w:rsid w:val="003259FA"/>
    <w:rsid w:val="00325E0E"/>
    <w:rsid w:val="003264AE"/>
    <w:rsid w:val="00326715"/>
    <w:rsid w:val="00326C77"/>
    <w:rsid w:val="00327596"/>
    <w:rsid w:val="00327AAF"/>
    <w:rsid w:val="00327CF8"/>
    <w:rsid w:val="00330F85"/>
    <w:rsid w:val="00330FC7"/>
    <w:rsid w:val="00331BC2"/>
    <w:rsid w:val="00332756"/>
    <w:rsid w:val="00332979"/>
    <w:rsid w:val="00332F6D"/>
    <w:rsid w:val="00332FF9"/>
    <w:rsid w:val="00333E82"/>
    <w:rsid w:val="00334671"/>
    <w:rsid w:val="0033477D"/>
    <w:rsid w:val="00334A19"/>
    <w:rsid w:val="00334BBE"/>
    <w:rsid w:val="00334CF6"/>
    <w:rsid w:val="00336D0A"/>
    <w:rsid w:val="00337A04"/>
    <w:rsid w:val="0034027D"/>
    <w:rsid w:val="0034037E"/>
    <w:rsid w:val="00340B20"/>
    <w:rsid w:val="003414D0"/>
    <w:rsid w:val="0034195E"/>
    <w:rsid w:val="0034289A"/>
    <w:rsid w:val="00343473"/>
    <w:rsid w:val="0034356A"/>
    <w:rsid w:val="0034376F"/>
    <w:rsid w:val="003439D7"/>
    <w:rsid w:val="0034489E"/>
    <w:rsid w:val="00344AFE"/>
    <w:rsid w:val="003453EE"/>
    <w:rsid w:val="00345942"/>
    <w:rsid w:val="003464AA"/>
    <w:rsid w:val="00346F50"/>
    <w:rsid w:val="003474FA"/>
    <w:rsid w:val="00347BB2"/>
    <w:rsid w:val="00347FD4"/>
    <w:rsid w:val="003503FD"/>
    <w:rsid w:val="0035060E"/>
    <w:rsid w:val="00350F73"/>
    <w:rsid w:val="003514C1"/>
    <w:rsid w:val="003516E9"/>
    <w:rsid w:val="00351E33"/>
    <w:rsid w:val="00351F15"/>
    <w:rsid w:val="00352756"/>
    <w:rsid w:val="00352C30"/>
    <w:rsid w:val="0035456A"/>
    <w:rsid w:val="00354FF0"/>
    <w:rsid w:val="003552B6"/>
    <w:rsid w:val="003558C2"/>
    <w:rsid w:val="003558CB"/>
    <w:rsid w:val="00356874"/>
    <w:rsid w:val="00356984"/>
    <w:rsid w:val="003572F6"/>
    <w:rsid w:val="0035752A"/>
    <w:rsid w:val="00357CC7"/>
    <w:rsid w:val="00357F71"/>
    <w:rsid w:val="003600DF"/>
    <w:rsid w:val="00360F45"/>
    <w:rsid w:val="0036193D"/>
    <w:rsid w:val="00361C64"/>
    <w:rsid w:val="00361E8B"/>
    <w:rsid w:val="00361ECF"/>
    <w:rsid w:val="00361F27"/>
    <w:rsid w:val="00361F42"/>
    <w:rsid w:val="003642DF"/>
    <w:rsid w:val="003657D6"/>
    <w:rsid w:val="00365921"/>
    <w:rsid w:val="003659D6"/>
    <w:rsid w:val="00366C6A"/>
    <w:rsid w:val="00366F22"/>
    <w:rsid w:val="0037039F"/>
    <w:rsid w:val="00371792"/>
    <w:rsid w:val="003717C6"/>
    <w:rsid w:val="00372DB4"/>
    <w:rsid w:val="00374161"/>
    <w:rsid w:val="003744BD"/>
    <w:rsid w:val="00374780"/>
    <w:rsid w:val="00374C54"/>
    <w:rsid w:val="00374E12"/>
    <w:rsid w:val="003750D5"/>
    <w:rsid w:val="00376787"/>
    <w:rsid w:val="003768C3"/>
    <w:rsid w:val="00376B84"/>
    <w:rsid w:val="00377CB3"/>
    <w:rsid w:val="00380043"/>
    <w:rsid w:val="00381FA9"/>
    <w:rsid w:val="00382103"/>
    <w:rsid w:val="00382F15"/>
    <w:rsid w:val="003830D1"/>
    <w:rsid w:val="0038335D"/>
    <w:rsid w:val="00384A23"/>
    <w:rsid w:val="00384A74"/>
    <w:rsid w:val="00384B89"/>
    <w:rsid w:val="00385036"/>
    <w:rsid w:val="00385A5E"/>
    <w:rsid w:val="003860F4"/>
    <w:rsid w:val="00386185"/>
    <w:rsid w:val="0038680E"/>
    <w:rsid w:val="003878C4"/>
    <w:rsid w:val="00390293"/>
    <w:rsid w:val="00390346"/>
    <w:rsid w:val="0039050D"/>
    <w:rsid w:val="00390AA4"/>
    <w:rsid w:val="00390C5A"/>
    <w:rsid w:val="00391862"/>
    <w:rsid w:val="0039378E"/>
    <w:rsid w:val="00393C22"/>
    <w:rsid w:val="00394019"/>
    <w:rsid w:val="0039534D"/>
    <w:rsid w:val="00395401"/>
    <w:rsid w:val="003960FF"/>
    <w:rsid w:val="00396735"/>
    <w:rsid w:val="003967BC"/>
    <w:rsid w:val="003969DE"/>
    <w:rsid w:val="00396A04"/>
    <w:rsid w:val="00396C59"/>
    <w:rsid w:val="00396FF4"/>
    <w:rsid w:val="003970B3"/>
    <w:rsid w:val="00397934"/>
    <w:rsid w:val="00397B56"/>
    <w:rsid w:val="00397D88"/>
    <w:rsid w:val="00397E4B"/>
    <w:rsid w:val="003A08C7"/>
    <w:rsid w:val="003A09E8"/>
    <w:rsid w:val="003A1179"/>
    <w:rsid w:val="003A1E21"/>
    <w:rsid w:val="003A2623"/>
    <w:rsid w:val="003A2B8C"/>
    <w:rsid w:val="003A33A2"/>
    <w:rsid w:val="003A3689"/>
    <w:rsid w:val="003A3C31"/>
    <w:rsid w:val="003A3E58"/>
    <w:rsid w:val="003A4602"/>
    <w:rsid w:val="003A4679"/>
    <w:rsid w:val="003A482D"/>
    <w:rsid w:val="003A4A95"/>
    <w:rsid w:val="003A534D"/>
    <w:rsid w:val="003A5B63"/>
    <w:rsid w:val="003A6C6A"/>
    <w:rsid w:val="003A6CF4"/>
    <w:rsid w:val="003A6F59"/>
    <w:rsid w:val="003A7749"/>
    <w:rsid w:val="003A7C58"/>
    <w:rsid w:val="003A7E52"/>
    <w:rsid w:val="003A7F7D"/>
    <w:rsid w:val="003B015A"/>
    <w:rsid w:val="003B0B36"/>
    <w:rsid w:val="003B1FF7"/>
    <w:rsid w:val="003B2459"/>
    <w:rsid w:val="003B34B9"/>
    <w:rsid w:val="003B383F"/>
    <w:rsid w:val="003B3EF6"/>
    <w:rsid w:val="003B48BB"/>
    <w:rsid w:val="003B4B55"/>
    <w:rsid w:val="003B4BC2"/>
    <w:rsid w:val="003B56D9"/>
    <w:rsid w:val="003B58D6"/>
    <w:rsid w:val="003B5BA1"/>
    <w:rsid w:val="003B5CF5"/>
    <w:rsid w:val="003B6A8E"/>
    <w:rsid w:val="003B73BB"/>
    <w:rsid w:val="003B74EF"/>
    <w:rsid w:val="003C01BF"/>
    <w:rsid w:val="003C028B"/>
    <w:rsid w:val="003C0605"/>
    <w:rsid w:val="003C1576"/>
    <w:rsid w:val="003C1638"/>
    <w:rsid w:val="003C20BD"/>
    <w:rsid w:val="003C22BC"/>
    <w:rsid w:val="003C23F5"/>
    <w:rsid w:val="003C2715"/>
    <w:rsid w:val="003C282F"/>
    <w:rsid w:val="003C2A01"/>
    <w:rsid w:val="003C3883"/>
    <w:rsid w:val="003C441A"/>
    <w:rsid w:val="003C4536"/>
    <w:rsid w:val="003C4DEE"/>
    <w:rsid w:val="003C5383"/>
    <w:rsid w:val="003C57F0"/>
    <w:rsid w:val="003C6388"/>
    <w:rsid w:val="003C753F"/>
    <w:rsid w:val="003C75CB"/>
    <w:rsid w:val="003D0788"/>
    <w:rsid w:val="003D0B83"/>
    <w:rsid w:val="003D11CF"/>
    <w:rsid w:val="003D1736"/>
    <w:rsid w:val="003D1908"/>
    <w:rsid w:val="003D22AB"/>
    <w:rsid w:val="003D2557"/>
    <w:rsid w:val="003D27AD"/>
    <w:rsid w:val="003D281F"/>
    <w:rsid w:val="003D4D39"/>
    <w:rsid w:val="003D4D47"/>
    <w:rsid w:val="003D5BE9"/>
    <w:rsid w:val="003E04E0"/>
    <w:rsid w:val="003E058C"/>
    <w:rsid w:val="003E0D2C"/>
    <w:rsid w:val="003E0D84"/>
    <w:rsid w:val="003E1092"/>
    <w:rsid w:val="003E254A"/>
    <w:rsid w:val="003E2EEE"/>
    <w:rsid w:val="003E3031"/>
    <w:rsid w:val="003E40EA"/>
    <w:rsid w:val="003E4A3A"/>
    <w:rsid w:val="003E4C82"/>
    <w:rsid w:val="003E5001"/>
    <w:rsid w:val="003E6F40"/>
    <w:rsid w:val="003E7E08"/>
    <w:rsid w:val="003F0489"/>
    <w:rsid w:val="003F1485"/>
    <w:rsid w:val="003F1F81"/>
    <w:rsid w:val="003F29A4"/>
    <w:rsid w:val="003F29F7"/>
    <w:rsid w:val="003F2C8B"/>
    <w:rsid w:val="003F2EFE"/>
    <w:rsid w:val="003F4622"/>
    <w:rsid w:val="003F503A"/>
    <w:rsid w:val="003F54AA"/>
    <w:rsid w:val="003F5700"/>
    <w:rsid w:val="003F6A39"/>
    <w:rsid w:val="003F6FFA"/>
    <w:rsid w:val="003F7292"/>
    <w:rsid w:val="003F7375"/>
    <w:rsid w:val="00400570"/>
    <w:rsid w:val="00400C60"/>
    <w:rsid w:val="00400E02"/>
    <w:rsid w:val="00401081"/>
    <w:rsid w:val="004012AD"/>
    <w:rsid w:val="004018DD"/>
    <w:rsid w:val="00401C50"/>
    <w:rsid w:val="00401E4F"/>
    <w:rsid w:val="00402304"/>
    <w:rsid w:val="00402626"/>
    <w:rsid w:val="00402635"/>
    <w:rsid w:val="004037AC"/>
    <w:rsid w:val="00403B33"/>
    <w:rsid w:val="004044A9"/>
    <w:rsid w:val="004048EA"/>
    <w:rsid w:val="00404BEA"/>
    <w:rsid w:val="00404E6A"/>
    <w:rsid w:val="00404F44"/>
    <w:rsid w:val="0040512E"/>
    <w:rsid w:val="00405AD5"/>
    <w:rsid w:val="004060BB"/>
    <w:rsid w:val="004109AB"/>
    <w:rsid w:val="00410DC3"/>
    <w:rsid w:val="0041173D"/>
    <w:rsid w:val="00412C17"/>
    <w:rsid w:val="004134C9"/>
    <w:rsid w:val="0041391C"/>
    <w:rsid w:val="004139DA"/>
    <w:rsid w:val="00414542"/>
    <w:rsid w:val="00414821"/>
    <w:rsid w:val="00414CE0"/>
    <w:rsid w:val="0041539F"/>
    <w:rsid w:val="00415417"/>
    <w:rsid w:val="0041551B"/>
    <w:rsid w:val="0041597E"/>
    <w:rsid w:val="00415D54"/>
    <w:rsid w:val="00415F02"/>
    <w:rsid w:val="00416736"/>
    <w:rsid w:val="00416A9E"/>
    <w:rsid w:val="0041710E"/>
    <w:rsid w:val="00417D24"/>
    <w:rsid w:val="004201BC"/>
    <w:rsid w:val="004202EB"/>
    <w:rsid w:val="00420AB4"/>
    <w:rsid w:val="00421686"/>
    <w:rsid w:val="00422894"/>
    <w:rsid w:val="00422E4C"/>
    <w:rsid w:val="0042316D"/>
    <w:rsid w:val="0042365D"/>
    <w:rsid w:val="00423698"/>
    <w:rsid w:val="004259F3"/>
    <w:rsid w:val="00425ECF"/>
    <w:rsid w:val="00426894"/>
    <w:rsid w:val="00426E02"/>
    <w:rsid w:val="00426F44"/>
    <w:rsid w:val="004273CC"/>
    <w:rsid w:val="00427406"/>
    <w:rsid w:val="00427A60"/>
    <w:rsid w:val="00430229"/>
    <w:rsid w:val="00430599"/>
    <w:rsid w:val="004311AD"/>
    <w:rsid w:val="00431257"/>
    <w:rsid w:val="0043139F"/>
    <w:rsid w:val="00432093"/>
    <w:rsid w:val="004323FE"/>
    <w:rsid w:val="0043260D"/>
    <w:rsid w:val="00432668"/>
    <w:rsid w:val="00432AA9"/>
    <w:rsid w:val="00434790"/>
    <w:rsid w:val="0043491E"/>
    <w:rsid w:val="00434DE1"/>
    <w:rsid w:val="00435060"/>
    <w:rsid w:val="004354E4"/>
    <w:rsid w:val="00435CCA"/>
    <w:rsid w:val="0043651E"/>
    <w:rsid w:val="0043663A"/>
    <w:rsid w:val="00437006"/>
    <w:rsid w:val="004374EB"/>
    <w:rsid w:val="00437B96"/>
    <w:rsid w:val="00440407"/>
    <w:rsid w:val="0044099F"/>
    <w:rsid w:val="004410A1"/>
    <w:rsid w:val="00441375"/>
    <w:rsid w:val="00441986"/>
    <w:rsid w:val="00441E77"/>
    <w:rsid w:val="0044341B"/>
    <w:rsid w:val="00443BE9"/>
    <w:rsid w:val="00444914"/>
    <w:rsid w:val="004451B2"/>
    <w:rsid w:val="00445344"/>
    <w:rsid w:val="004453F2"/>
    <w:rsid w:val="00445AE3"/>
    <w:rsid w:val="004465CC"/>
    <w:rsid w:val="00447500"/>
    <w:rsid w:val="00447664"/>
    <w:rsid w:val="00450630"/>
    <w:rsid w:val="004509E0"/>
    <w:rsid w:val="0045100C"/>
    <w:rsid w:val="004512AE"/>
    <w:rsid w:val="00452221"/>
    <w:rsid w:val="004537A7"/>
    <w:rsid w:val="004538A9"/>
    <w:rsid w:val="004539EA"/>
    <w:rsid w:val="00453A31"/>
    <w:rsid w:val="00454018"/>
    <w:rsid w:val="00454E3B"/>
    <w:rsid w:val="004567A9"/>
    <w:rsid w:val="004569E6"/>
    <w:rsid w:val="004573DA"/>
    <w:rsid w:val="00457BD8"/>
    <w:rsid w:val="00457D91"/>
    <w:rsid w:val="00457E6E"/>
    <w:rsid w:val="004603C7"/>
    <w:rsid w:val="00460A3D"/>
    <w:rsid w:val="00460CD7"/>
    <w:rsid w:val="00460D1C"/>
    <w:rsid w:val="004626B2"/>
    <w:rsid w:val="00462A12"/>
    <w:rsid w:val="004636D7"/>
    <w:rsid w:val="00463A52"/>
    <w:rsid w:val="00463BAC"/>
    <w:rsid w:val="00463E2E"/>
    <w:rsid w:val="0046439F"/>
    <w:rsid w:val="00465120"/>
    <w:rsid w:val="00465540"/>
    <w:rsid w:val="00465DF8"/>
    <w:rsid w:val="00465FB0"/>
    <w:rsid w:val="00466048"/>
    <w:rsid w:val="004661CC"/>
    <w:rsid w:val="0046636C"/>
    <w:rsid w:val="00467191"/>
    <w:rsid w:val="00470329"/>
    <w:rsid w:val="00470357"/>
    <w:rsid w:val="00470517"/>
    <w:rsid w:val="0047058E"/>
    <w:rsid w:val="004705F2"/>
    <w:rsid w:val="00470E7F"/>
    <w:rsid w:val="004710F5"/>
    <w:rsid w:val="00471AAA"/>
    <w:rsid w:val="004720B8"/>
    <w:rsid w:val="004720F2"/>
    <w:rsid w:val="00472712"/>
    <w:rsid w:val="00472DCA"/>
    <w:rsid w:val="0047324A"/>
    <w:rsid w:val="0047368D"/>
    <w:rsid w:val="00473C69"/>
    <w:rsid w:val="00473FB7"/>
    <w:rsid w:val="0047433A"/>
    <w:rsid w:val="004744AF"/>
    <w:rsid w:val="00474F0A"/>
    <w:rsid w:val="00476344"/>
    <w:rsid w:val="00476DA0"/>
    <w:rsid w:val="00477DB2"/>
    <w:rsid w:val="00477DE9"/>
    <w:rsid w:val="004808CB"/>
    <w:rsid w:val="0048102B"/>
    <w:rsid w:val="00481482"/>
    <w:rsid w:val="00481BD1"/>
    <w:rsid w:val="00482D35"/>
    <w:rsid w:val="0048305C"/>
    <w:rsid w:val="0048402A"/>
    <w:rsid w:val="00484C4F"/>
    <w:rsid w:val="00485233"/>
    <w:rsid w:val="00485C5F"/>
    <w:rsid w:val="00485F06"/>
    <w:rsid w:val="00485F90"/>
    <w:rsid w:val="00485FED"/>
    <w:rsid w:val="004863CE"/>
    <w:rsid w:val="0048720D"/>
    <w:rsid w:val="00487CD7"/>
    <w:rsid w:val="00491017"/>
    <w:rsid w:val="00491C62"/>
    <w:rsid w:val="004925EA"/>
    <w:rsid w:val="004927CF"/>
    <w:rsid w:val="00493A59"/>
    <w:rsid w:val="00494702"/>
    <w:rsid w:val="00494F87"/>
    <w:rsid w:val="00494FA4"/>
    <w:rsid w:val="0049556A"/>
    <w:rsid w:val="00495BB4"/>
    <w:rsid w:val="004961C9"/>
    <w:rsid w:val="00496A88"/>
    <w:rsid w:val="00496C74"/>
    <w:rsid w:val="00497DEF"/>
    <w:rsid w:val="00497E25"/>
    <w:rsid w:val="004A00C7"/>
    <w:rsid w:val="004A055D"/>
    <w:rsid w:val="004A058C"/>
    <w:rsid w:val="004A06AD"/>
    <w:rsid w:val="004A0D6D"/>
    <w:rsid w:val="004A1082"/>
    <w:rsid w:val="004A289E"/>
    <w:rsid w:val="004A2BF7"/>
    <w:rsid w:val="004A32FD"/>
    <w:rsid w:val="004A336E"/>
    <w:rsid w:val="004A3480"/>
    <w:rsid w:val="004A37D3"/>
    <w:rsid w:val="004A3C71"/>
    <w:rsid w:val="004A3EAC"/>
    <w:rsid w:val="004A43C8"/>
    <w:rsid w:val="004A4834"/>
    <w:rsid w:val="004A534F"/>
    <w:rsid w:val="004A55EC"/>
    <w:rsid w:val="004A5BC5"/>
    <w:rsid w:val="004A5FAF"/>
    <w:rsid w:val="004A6399"/>
    <w:rsid w:val="004A644B"/>
    <w:rsid w:val="004A7532"/>
    <w:rsid w:val="004A75B1"/>
    <w:rsid w:val="004B0523"/>
    <w:rsid w:val="004B05B6"/>
    <w:rsid w:val="004B0EDD"/>
    <w:rsid w:val="004B0F3C"/>
    <w:rsid w:val="004B1639"/>
    <w:rsid w:val="004B2784"/>
    <w:rsid w:val="004B2994"/>
    <w:rsid w:val="004B2D1E"/>
    <w:rsid w:val="004B3CE0"/>
    <w:rsid w:val="004B4748"/>
    <w:rsid w:val="004B4A30"/>
    <w:rsid w:val="004B4B82"/>
    <w:rsid w:val="004B55F6"/>
    <w:rsid w:val="004B5843"/>
    <w:rsid w:val="004B5DB1"/>
    <w:rsid w:val="004C0273"/>
    <w:rsid w:val="004C0C56"/>
    <w:rsid w:val="004C0E58"/>
    <w:rsid w:val="004C1214"/>
    <w:rsid w:val="004C18ED"/>
    <w:rsid w:val="004C1CF9"/>
    <w:rsid w:val="004C2489"/>
    <w:rsid w:val="004C27E0"/>
    <w:rsid w:val="004C41A8"/>
    <w:rsid w:val="004C451C"/>
    <w:rsid w:val="004C4CDC"/>
    <w:rsid w:val="004C51A2"/>
    <w:rsid w:val="004C5512"/>
    <w:rsid w:val="004C5715"/>
    <w:rsid w:val="004C62ED"/>
    <w:rsid w:val="004C656B"/>
    <w:rsid w:val="004C6971"/>
    <w:rsid w:val="004C6E3D"/>
    <w:rsid w:val="004C76CC"/>
    <w:rsid w:val="004D0174"/>
    <w:rsid w:val="004D0285"/>
    <w:rsid w:val="004D04BF"/>
    <w:rsid w:val="004D0E53"/>
    <w:rsid w:val="004D1070"/>
    <w:rsid w:val="004D1085"/>
    <w:rsid w:val="004D161A"/>
    <w:rsid w:val="004D1E96"/>
    <w:rsid w:val="004D275A"/>
    <w:rsid w:val="004D2867"/>
    <w:rsid w:val="004D2B29"/>
    <w:rsid w:val="004D3C0B"/>
    <w:rsid w:val="004D4072"/>
    <w:rsid w:val="004D4996"/>
    <w:rsid w:val="004D4B14"/>
    <w:rsid w:val="004D4DC3"/>
    <w:rsid w:val="004D5C28"/>
    <w:rsid w:val="004D62F6"/>
    <w:rsid w:val="004D6597"/>
    <w:rsid w:val="004D6B99"/>
    <w:rsid w:val="004D7B8E"/>
    <w:rsid w:val="004D7C37"/>
    <w:rsid w:val="004D7F9A"/>
    <w:rsid w:val="004E0E2E"/>
    <w:rsid w:val="004E1E2B"/>
    <w:rsid w:val="004E22F6"/>
    <w:rsid w:val="004E2855"/>
    <w:rsid w:val="004E3084"/>
    <w:rsid w:val="004E33BB"/>
    <w:rsid w:val="004E4865"/>
    <w:rsid w:val="004E48E3"/>
    <w:rsid w:val="004E4934"/>
    <w:rsid w:val="004E4A6F"/>
    <w:rsid w:val="004E5176"/>
    <w:rsid w:val="004E5796"/>
    <w:rsid w:val="004E5FD8"/>
    <w:rsid w:val="004E697F"/>
    <w:rsid w:val="004E758C"/>
    <w:rsid w:val="004E75E4"/>
    <w:rsid w:val="004E7714"/>
    <w:rsid w:val="004F0327"/>
    <w:rsid w:val="004F07D9"/>
    <w:rsid w:val="004F0869"/>
    <w:rsid w:val="004F0C5B"/>
    <w:rsid w:val="004F11FA"/>
    <w:rsid w:val="004F1A96"/>
    <w:rsid w:val="004F1AAE"/>
    <w:rsid w:val="004F2235"/>
    <w:rsid w:val="004F3D2A"/>
    <w:rsid w:val="004F42CD"/>
    <w:rsid w:val="004F4867"/>
    <w:rsid w:val="004F4B51"/>
    <w:rsid w:val="004F5239"/>
    <w:rsid w:val="004F5649"/>
    <w:rsid w:val="004F56FC"/>
    <w:rsid w:val="004F5756"/>
    <w:rsid w:val="004F723F"/>
    <w:rsid w:val="004F731C"/>
    <w:rsid w:val="004F74B9"/>
    <w:rsid w:val="004F79D6"/>
    <w:rsid w:val="004F7A41"/>
    <w:rsid w:val="0050001B"/>
    <w:rsid w:val="00500690"/>
    <w:rsid w:val="00500A5C"/>
    <w:rsid w:val="005010C5"/>
    <w:rsid w:val="00502219"/>
    <w:rsid w:val="005025E2"/>
    <w:rsid w:val="00502982"/>
    <w:rsid w:val="00502D94"/>
    <w:rsid w:val="00503499"/>
    <w:rsid w:val="00503698"/>
    <w:rsid w:val="005037F7"/>
    <w:rsid w:val="00503E95"/>
    <w:rsid w:val="00503F99"/>
    <w:rsid w:val="00504841"/>
    <w:rsid w:val="0050485A"/>
    <w:rsid w:val="00504FE6"/>
    <w:rsid w:val="005059B6"/>
    <w:rsid w:val="00505C1E"/>
    <w:rsid w:val="005066B9"/>
    <w:rsid w:val="005068A0"/>
    <w:rsid w:val="00506FCA"/>
    <w:rsid w:val="005100ED"/>
    <w:rsid w:val="005129D5"/>
    <w:rsid w:val="00512F86"/>
    <w:rsid w:val="0051309B"/>
    <w:rsid w:val="00513183"/>
    <w:rsid w:val="00513563"/>
    <w:rsid w:val="00513A1E"/>
    <w:rsid w:val="005149DF"/>
    <w:rsid w:val="00514BDD"/>
    <w:rsid w:val="00515637"/>
    <w:rsid w:val="00516377"/>
    <w:rsid w:val="0051693B"/>
    <w:rsid w:val="00516C94"/>
    <w:rsid w:val="00516CA4"/>
    <w:rsid w:val="00517578"/>
    <w:rsid w:val="00520E91"/>
    <w:rsid w:val="005214EB"/>
    <w:rsid w:val="005215B7"/>
    <w:rsid w:val="00521BBE"/>
    <w:rsid w:val="00521CE6"/>
    <w:rsid w:val="0052205C"/>
    <w:rsid w:val="005223EE"/>
    <w:rsid w:val="005226CE"/>
    <w:rsid w:val="005234DD"/>
    <w:rsid w:val="005236B3"/>
    <w:rsid w:val="0052379B"/>
    <w:rsid w:val="00523CF6"/>
    <w:rsid w:val="00523F24"/>
    <w:rsid w:val="00523F5B"/>
    <w:rsid w:val="0052465D"/>
    <w:rsid w:val="0052481E"/>
    <w:rsid w:val="005254A8"/>
    <w:rsid w:val="00525B38"/>
    <w:rsid w:val="005266EA"/>
    <w:rsid w:val="0052682F"/>
    <w:rsid w:val="00526AF5"/>
    <w:rsid w:val="00527F41"/>
    <w:rsid w:val="00527FF8"/>
    <w:rsid w:val="00530672"/>
    <w:rsid w:val="0053119B"/>
    <w:rsid w:val="00533718"/>
    <w:rsid w:val="0053383F"/>
    <w:rsid w:val="00533AB1"/>
    <w:rsid w:val="00533D63"/>
    <w:rsid w:val="00533FDB"/>
    <w:rsid w:val="0053469B"/>
    <w:rsid w:val="00534C71"/>
    <w:rsid w:val="0053556F"/>
    <w:rsid w:val="0053579B"/>
    <w:rsid w:val="00535C69"/>
    <w:rsid w:val="00535F13"/>
    <w:rsid w:val="00536C23"/>
    <w:rsid w:val="00536DC6"/>
    <w:rsid w:val="0053777D"/>
    <w:rsid w:val="00537A44"/>
    <w:rsid w:val="00537AB3"/>
    <w:rsid w:val="00540173"/>
    <w:rsid w:val="0054021C"/>
    <w:rsid w:val="00542086"/>
    <w:rsid w:val="00542156"/>
    <w:rsid w:val="005421D7"/>
    <w:rsid w:val="00542462"/>
    <w:rsid w:val="0054253A"/>
    <w:rsid w:val="005432BC"/>
    <w:rsid w:val="005433CC"/>
    <w:rsid w:val="005435AE"/>
    <w:rsid w:val="005442AD"/>
    <w:rsid w:val="00544D64"/>
    <w:rsid w:val="00544F23"/>
    <w:rsid w:val="00545868"/>
    <w:rsid w:val="00545C0D"/>
    <w:rsid w:val="00546017"/>
    <w:rsid w:val="005463DE"/>
    <w:rsid w:val="00546495"/>
    <w:rsid w:val="00546D5B"/>
    <w:rsid w:val="00547AD1"/>
    <w:rsid w:val="00550477"/>
    <w:rsid w:val="00550C34"/>
    <w:rsid w:val="00550D28"/>
    <w:rsid w:val="005523C5"/>
    <w:rsid w:val="00552B25"/>
    <w:rsid w:val="00552E7A"/>
    <w:rsid w:val="00553505"/>
    <w:rsid w:val="005535B1"/>
    <w:rsid w:val="00553C90"/>
    <w:rsid w:val="00553EFF"/>
    <w:rsid w:val="005545A7"/>
    <w:rsid w:val="00555142"/>
    <w:rsid w:val="00555A11"/>
    <w:rsid w:val="00555A60"/>
    <w:rsid w:val="00555A90"/>
    <w:rsid w:val="00555E60"/>
    <w:rsid w:val="00555E86"/>
    <w:rsid w:val="0055727D"/>
    <w:rsid w:val="0056004C"/>
    <w:rsid w:val="0056046A"/>
    <w:rsid w:val="00560E3D"/>
    <w:rsid w:val="00561028"/>
    <w:rsid w:val="0056183C"/>
    <w:rsid w:val="00561B00"/>
    <w:rsid w:val="005621AE"/>
    <w:rsid w:val="0056227E"/>
    <w:rsid w:val="005625E2"/>
    <w:rsid w:val="00562904"/>
    <w:rsid w:val="00562EE1"/>
    <w:rsid w:val="0056448E"/>
    <w:rsid w:val="00564A55"/>
    <w:rsid w:val="00565199"/>
    <w:rsid w:val="005667C4"/>
    <w:rsid w:val="005676D9"/>
    <w:rsid w:val="00567A79"/>
    <w:rsid w:val="005708B2"/>
    <w:rsid w:val="00571498"/>
    <w:rsid w:val="00571E01"/>
    <w:rsid w:val="005722D1"/>
    <w:rsid w:val="0057393D"/>
    <w:rsid w:val="005741E5"/>
    <w:rsid w:val="005745DF"/>
    <w:rsid w:val="005759AD"/>
    <w:rsid w:val="0058170A"/>
    <w:rsid w:val="005821C4"/>
    <w:rsid w:val="00583B42"/>
    <w:rsid w:val="00584E2C"/>
    <w:rsid w:val="00585A4E"/>
    <w:rsid w:val="00585E0A"/>
    <w:rsid w:val="00585F95"/>
    <w:rsid w:val="00586522"/>
    <w:rsid w:val="00586ADD"/>
    <w:rsid w:val="005871A9"/>
    <w:rsid w:val="00587F7B"/>
    <w:rsid w:val="00590BB3"/>
    <w:rsid w:val="00591083"/>
    <w:rsid w:val="005912CA"/>
    <w:rsid w:val="005920AA"/>
    <w:rsid w:val="00592623"/>
    <w:rsid w:val="005929E0"/>
    <w:rsid w:val="00595215"/>
    <w:rsid w:val="005952CD"/>
    <w:rsid w:val="00595678"/>
    <w:rsid w:val="00595AC2"/>
    <w:rsid w:val="00596124"/>
    <w:rsid w:val="00596709"/>
    <w:rsid w:val="00596E05"/>
    <w:rsid w:val="005979EC"/>
    <w:rsid w:val="00597F78"/>
    <w:rsid w:val="005A0112"/>
    <w:rsid w:val="005A0C08"/>
    <w:rsid w:val="005A135A"/>
    <w:rsid w:val="005A1958"/>
    <w:rsid w:val="005A3FD2"/>
    <w:rsid w:val="005A4843"/>
    <w:rsid w:val="005A5D63"/>
    <w:rsid w:val="005A5FF0"/>
    <w:rsid w:val="005A6620"/>
    <w:rsid w:val="005A681E"/>
    <w:rsid w:val="005A7737"/>
    <w:rsid w:val="005A7A93"/>
    <w:rsid w:val="005A7E5C"/>
    <w:rsid w:val="005A7F6A"/>
    <w:rsid w:val="005B0040"/>
    <w:rsid w:val="005B089D"/>
    <w:rsid w:val="005B0EB3"/>
    <w:rsid w:val="005B1A5B"/>
    <w:rsid w:val="005B27D7"/>
    <w:rsid w:val="005B286D"/>
    <w:rsid w:val="005B2C90"/>
    <w:rsid w:val="005B34DC"/>
    <w:rsid w:val="005B447D"/>
    <w:rsid w:val="005B476E"/>
    <w:rsid w:val="005B5157"/>
    <w:rsid w:val="005B5543"/>
    <w:rsid w:val="005B6416"/>
    <w:rsid w:val="005B74FD"/>
    <w:rsid w:val="005B76A9"/>
    <w:rsid w:val="005C0283"/>
    <w:rsid w:val="005C0957"/>
    <w:rsid w:val="005C0DF5"/>
    <w:rsid w:val="005C1CE8"/>
    <w:rsid w:val="005C26ED"/>
    <w:rsid w:val="005C280E"/>
    <w:rsid w:val="005C346D"/>
    <w:rsid w:val="005C36B2"/>
    <w:rsid w:val="005C3AB2"/>
    <w:rsid w:val="005C3E7C"/>
    <w:rsid w:val="005C4B91"/>
    <w:rsid w:val="005C4FE1"/>
    <w:rsid w:val="005C5250"/>
    <w:rsid w:val="005C559D"/>
    <w:rsid w:val="005C5B89"/>
    <w:rsid w:val="005C62CD"/>
    <w:rsid w:val="005C6893"/>
    <w:rsid w:val="005C6FCD"/>
    <w:rsid w:val="005C7661"/>
    <w:rsid w:val="005D088C"/>
    <w:rsid w:val="005D0B4D"/>
    <w:rsid w:val="005D0F4B"/>
    <w:rsid w:val="005D1162"/>
    <w:rsid w:val="005D153B"/>
    <w:rsid w:val="005D1AA2"/>
    <w:rsid w:val="005D1CA9"/>
    <w:rsid w:val="005D2926"/>
    <w:rsid w:val="005D2CAE"/>
    <w:rsid w:val="005D358F"/>
    <w:rsid w:val="005D4B28"/>
    <w:rsid w:val="005D5085"/>
    <w:rsid w:val="005D5968"/>
    <w:rsid w:val="005D5A57"/>
    <w:rsid w:val="005D6373"/>
    <w:rsid w:val="005D64ED"/>
    <w:rsid w:val="005D6503"/>
    <w:rsid w:val="005D6548"/>
    <w:rsid w:val="005D66EC"/>
    <w:rsid w:val="005D71CD"/>
    <w:rsid w:val="005E1AD7"/>
    <w:rsid w:val="005E270C"/>
    <w:rsid w:val="005E317F"/>
    <w:rsid w:val="005E3E68"/>
    <w:rsid w:val="005E3F3F"/>
    <w:rsid w:val="005E407A"/>
    <w:rsid w:val="005E42EF"/>
    <w:rsid w:val="005E4BFB"/>
    <w:rsid w:val="005E4DBF"/>
    <w:rsid w:val="005E56AC"/>
    <w:rsid w:val="005E58F4"/>
    <w:rsid w:val="005E6553"/>
    <w:rsid w:val="005E7835"/>
    <w:rsid w:val="005E7D88"/>
    <w:rsid w:val="005F0107"/>
    <w:rsid w:val="005F031B"/>
    <w:rsid w:val="005F046E"/>
    <w:rsid w:val="005F08CE"/>
    <w:rsid w:val="005F0C2D"/>
    <w:rsid w:val="005F0C5D"/>
    <w:rsid w:val="005F0CB7"/>
    <w:rsid w:val="005F13BB"/>
    <w:rsid w:val="005F1B10"/>
    <w:rsid w:val="005F1CAD"/>
    <w:rsid w:val="005F1F1E"/>
    <w:rsid w:val="005F201F"/>
    <w:rsid w:val="005F23CA"/>
    <w:rsid w:val="005F3504"/>
    <w:rsid w:val="005F46CF"/>
    <w:rsid w:val="005F4975"/>
    <w:rsid w:val="005F502A"/>
    <w:rsid w:val="005F5CE9"/>
    <w:rsid w:val="005F6098"/>
    <w:rsid w:val="005F626A"/>
    <w:rsid w:val="005F6C33"/>
    <w:rsid w:val="005F7171"/>
    <w:rsid w:val="005F79BE"/>
    <w:rsid w:val="00600E9C"/>
    <w:rsid w:val="00600FDB"/>
    <w:rsid w:val="006016B6"/>
    <w:rsid w:val="00602F2F"/>
    <w:rsid w:val="00602FA9"/>
    <w:rsid w:val="00603FA6"/>
    <w:rsid w:val="006047CD"/>
    <w:rsid w:val="0060488D"/>
    <w:rsid w:val="00604D68"/>
    <w:rsid w:val="00605024"/>
    <w:rsid w:val="006051B4"/>
    <w:rsid w:val="00605B93"/>
    <w:rsid w:val="0060609C"/>
    <w:rsid w:val="00606373"/>
    <w:rsid w:val="00606925"/>
    <w:rsid w:val="00607417"/>
    <w:rsid w:val="0061018C"/>
    <w:rsid w:val="006102FE"/>
    <w:rsid w:val="00611106"/>
    <w:rsid w:val="006120C6"/>
    <w:rsid w:val="00612255"/>
    <w:rsid w:val="0061241C"/>
    <w:rsid w:val="00612776"/>
    <w:rsid w:val="00613A49"/>
    <w:rsid w:val="00613A8D"/>
    <w:rsid w:val="00614FF5"/>
    <w:rsid w:val="00615001"/>
    <w:rsid w:val="006164E1"/>
    <w:rsid w:val="00616B47"/>
    <w:rsid w:val="00617D70"/>
    <w:rsid w:val="006211ED"/>
    <w:rsid w:val="0062149B"/>
    <w:rsid w:val="00621BB5"/>
    <w:rsid w:val="00621D7A"/>
    <w:rsid w:val="00622056"/>
    <w:rsid w:val="006221B0"/>
    <w:rsid w:val="0062221F"/>
    <w:rsid w:val="00622809"/>
    <w:rsid w:val="00623215"/>
    <w:rsid w:val="006239D1"/>
    <w:rsid w:val="006243AF"/>
    <w:rsid w:val="0062499E"/>
    <w:rsid w:val="00625393"/>
    <w:rsid w:val="00625505"/>
    <w:rsid w:val="006259E0"/>
    <w:rsid w:val="00625B0A"/>
    <w:rsid w:val="00625D5C"/>
    <w:rsid w:val="00626391"/>
    <w:rsid w:val="00626C97"/>
    <w:rsid w:val="00627762"/>
    <w:rsid w:val="0062789E"/>
    <w:rsid w:val="00627B19"/>
    <w:rsid w:val="00630840"/>
    <w:rsid w:val="006309D1"/>
    <w:rsid w:val="00630B4C"/>
    <w:rsid w:val="00630EA2"/>
    <w:rsid w:val="00630F01"/>
    <w:rsid w:val="00630FAF"/>
    <w:rsid w:val="00631467"/>
    <w:rsid w:val="00631777"/>
    <w:rsid w:val="006319A9"/>
    <w:rsid w:val="00631BE7"/>
    <w:rsid w:val="0063316A"/>
    <w:rsid w:val="00633793"/>
    <w:rsid w:val="00633A1F"/>
    <w:rsid w:val="006356FA"/>
    <w:rsid w:val="00635E7A"/>
    <w:rsid w:val="006367A1"/>
    <w:rsid w:val="0064057C"/>
    <w:rsid w:val="0064114C"/>
    <w:rsid w:val="006413DE"/>
    <w:rsid w:val="00641924"/>
    <w:rsid w:val="00641AE1"/>
    <w:rsid w:val="00642070"/>
    <w:rsid w:val="00642445"/>
    <w:rsid w:val="00642585"/>
    <w:rsid w:val="00642FE8"/>
    <w:rsid w:val="00643038"/>
    <w:rsid w:val="00643D53"/>
    <w:rsid w:val="00645AD7"/>
    <w:rsid w:val="00645D45"/>
    <w:rsid w:val="006474BD"/>
    <w:rsid w:val="0064784A"/>
    <w:rsid w:val="00647910"/>
    <w:rsid w:val="00650ADA"/>
    <w:rsid w:val="00651147"/>
    <w:rsid w:val="006511D9"/>
    <w:rsid w:val="00651BD0"/>
    <w:rsid w:val="00651E14"/>
    <w:rsid w:val="00651E4A"/>
    <w:rsid w:val="00652AF5"/>
    <w:rsid w:val="00652B4C"/>
    <w:rsid w:val="00652C59"/>
    <w:rsid w:val="006532F5"/>
    <w:rsid w:val="00653FEE"/>
    <w:rsid w:val="006540F0"/>
    <w:rsid w:val="00654B6E"/>
    <w:rsid w:val="00654BB5"/>
    <w:rsid w:val="00654C9F"/>
    <w:rsid w:val="0065559C"/>
    <w:rsid w:val="00655981"/>
    <w:rsid w:val="00655C0D"/>
    <w:rsid w:val="00656785"/>
    <w:rsid w:val="00657A73"/>
    <w:rsid w:val="0066063F"/>
    <w:rsid w:val="00660A1E"/>
    <w:rsid w:val="00660F9C"/>
    <w:rsid w:val="00661490"/>
    <w:rsid w:val="00661A80"/>
    <w:rsid w:val="00663443"/>
    <w:rsid w:val="006638B5"/>
    <w:rsid w:val="00663BD7"/>
    <w:rsid w:val="006644B4"/>
    <w:rsid w:val="0066453B"/>
    <w:rsid w:val="006657B3"/>
    <w:rsid w:val="00665E83"/>
    <w:rsid w:val="006661DC"/>
    <w:rsid w:val="0066676F"/>
    <w:rsid w:val="006677EF"/>
    <w:rsid w:val="00667912"/>
    <w:rsid w:val="00667A09"/>
    <w:rsid w:val="00667EF9"/>
    <w:rsid w:val="0067096E"/>
    <w:rsid w:val="00670AF8"/>
    <w:rsid w:val="00670C81"/>
    <w:rsid w:val="00670E3F"/>
    <w:rsid w:val="00670E4E"/>
    <w:rsid w:val="006716DC"/>
    <w:rsid w:val="00671E6F"/>
    <w:rsid w:val="00671F82"/>
    <w:rsid w:val="0067237A"/>
    <w:rsid w:val="00672605"/>
    <w:rsid w:val="0067338D"/>
    <w:rsid w:val="0067352D"/>
    <w:rsid w:val="00674B55"/>
    <w:rsid w:val="00675BA8"/>
    <w:rsid w:val="00675F28"/>
    <w:rsid w:val="0067696B"/>
    <w:rsid w:val="00677283"/>
    <w:rsid w:val="0067746F"/>
    <w:rsid w:val="00677936"/>
    <w:rsid w:val="00681332"/>
    <w:rsid w:val="00681943"/>
    <w:rsid w:val="00681E80"/>
    <w:rsid w:val="00682C96"/>
    <w:rsid w:val="00683E8C"/>
    <w:rsid w:val="0068465C"/>
    <w:rsid w:val="00684DA0"/>
    <w:rsid w:val="006851FB"/>
    <w:rsid w:val="0068542D"/>
    <w:rsid w:val="0068584B"/>
    <w:rsid w:val="00685C8A"/>
    <w:rsid w:val="00685CA6"/>
    <w:rsid w:val="00686863"/>
    <w:rsid w:val="00686AA1"/>
    <w:rsid w:val="00687116"/>
    <w:rsid w:val="00690278"/>
    <w:rsid w:val="00690B00"/>
    <w:rsid w:val="00690E56"/>
    <w:rsid w:val="00691116"/>
    <w:rsid w:val="00691DF8"/>
    <w:rsid w:val="00692019"/>
    <w:rsid w:val="00692C4E"/>
    <w:rsid w:val="006932CA"/>
    <w:rsid w:val="00694423"/>
    <w:rsid w:val="00694439"/>
    <w:rsid w:val="0069469C"/>
    <w:rsid w:val="00695608"/>
    <w:rsid w:val="00695B74"/>
    <w:rsid w:val="00695BC2"/>
    <w:rsid w:val="00695BCD"/>
    <w:rsid w:val="00695D26"/>
    <w:rsid w:val="00695E92"/>
    <w:rsid w:val="00696F6B"/>
    <w:rsid w:val="006976BC"/>
    <w:rsid w:val="00697823"/>
    <w:rsid w:val="00697AAA"/>
    <w:rsid w:val="00697EFF"/>
    <w:rsid w:val="006A1C0C"/>
    <w:rsid w:val="006A22A6"/>
    <w:rsid w:val="006A3DEA"/>
    <w:rsid w:val="006A43B4"/>
    <w:rsid w:val="006A4959"/>
    <w:rsid w:val="006A529C"/>
    <w:rsid w:val="006A564F"/>
    <w:rsid w:val="006A5963"/>
    <w:rsid w:val="006A61F9"/>
    <w:rsid w:val="006A634D"/>
    <w:rsid w:val="006A6995"/>
    <w:rsid w:val="006A6F78"/>
    <w:rsid w:val="006A7E6C"/>
    <w:rsid w:val="006B067C"/>
    <w:rsid w:val="006B084A"/>
    <w:rsid w:val="006B0A73"/>
    <w:rsid w:val="006B15CF"/>
    <w:rsid w:val="006B1B60"/>
    <w:rsid w:val="006B1D65"/>
    <w:rsid w:val="006B205D"/>
    <w:rsid w:val="006B2CAA"/>
    <w:rsid w:val="006B356B"/>
    <w:rsid w:val="006B40B9"/>
    <w:rsid w:val="006B4B7C"/>
    <w:rsid w:val="006B4E17"/>
    <w:rsid w:val="006B671F"/>
    <w:rsid w:val="006B68F9"/>
    <w:rsid w:val="006C0096"/>
    <w:rsid w:val="006C0EA9"/>
    <w:rsid w:val="006C0F96"/>
    <w:rsid w:val="006C125E"/>
    <w:rsid w:val="006C1478"/>
    <w:rsid w:val="006C19ED"/>
    <w:rsid w:val="006C1A6C"/>
    <w:rsid w:val="006C20E3"/>
    <w:rsid w:val="006C3137"/>
    <w:rsid w:val="006C3267"/>
    <w:rsid w:val="006C3606"/>
    <w:rsid w:val="006C3EB0"/>
    <w:rsid w:val="006C3F5B"/>
    <w:rsid w:val="006C4A30"/>
    <w:rsid w:val="006C5383"/>
    <w:rsid w:val="006C56B7"/>
    <w:rsid w:val="006C5FC9"/>
    <w:rsid w:val="006C6197"/>
    <w:rsid w:val="006C6354"/>
    <w:rsid w:val="006C68BC"/>
    <w:rsid w:val="006C6A25"/>
    <w:rsid w:val="006C7231"/>
    <w:rsid w:val="006D0532"/>
    <w:rsid w:val="006D1248"/>
    <w:rsid w:val="006D144D"/>
    <w:rsid w:val="006D3BFD"/>
    <w:rsid w:val="006D3DAD"/>
    <w:rsid w:val="006D4C23"/>
    <w:rsid w:val="006D4F55"/>
    <w:rsid w:val="006D5576"/>
    <w:rsid w:val="006D5B5E"/>
    <w:rsid w:val="006D788A"/>
    <w:rsid w:val="006D7C60"/>
    <w:rsid w:val="006E02E0"/>
    <w:rsid w:val="006E04F0"/>
    <w:rsid w:val="006E0DCB"/>
    <w:rsid w:val="006E146C"/>
    <w:rsid w:val="006E1B16"/>
    <w:rsid w:val="006E1F18"/>
    <w:rsid w:val="006E2592"/>
    <w:rsid w:val="006E2D8B"/>
    <w:rsid w:val="006E35E3"/>
    <w:rsid w:val="006E4291"/>
    <w:rsid w:val="006E4AA7"/>
    <w:rsid w:val="006E4E18"/>
    <w:rsid w:val="006E5104"/>
    <w:rsid w:val="006E54F4"/>
    <w:rsid w:val="006E5957"/>
    <w:rsid w:val="006E5AFD"/>
    <w:rsid w:val="006E6672"/>
    <w:rsid w:val="006E6DC3"/>
    <w:rsid w:val="006E752D"/>
    <w:rsid w:val="006E7845"/>
    <w:rsid w:val="006E7B7C"/>
    <w:rsid w:val="006E7C14"/>
    <w:rsid w:val="006F019B"/>
    <w:rsid w:val="006F07FF"/>
    <w:rsid w:val="006F0E11"/>
    <w:rsid w:val="006F123A"/>
    <w:rsid w:val="006F1EB6"/>
    <w:rsid w:val="006F26CB"/>
    <w:rsid w:val="006F3579"/>
    <w:rsid w:val="006F35DB"/>
    <w:rsid w:val="006F3A53"/>
    <w:rsid w:val="006F3FBB"/>
    <w:rsid w:val="006F4C9F"/>
    <w:rsid w:val="006F59FA"/>
    <w:rsid w:val="006F6BAF"/>
    <w:rsid w:val="006F72D5"/>
    <w:rsid w:val="006F7D4D"/>
    <w:rsid w:val="00700DB7"/>
    <w:rsid w:val="007028B2"/>
    <w:rsid w:val="00702CB3"/>
    <w:rsid w:val="00702E02"/>
    <w:rsid w:val="00704CAF"/>
    <w:rsid w:val="00704E29"/>
    <w:rsid w:val="00705017"/>
    <w:rsid w:val="0070554B"/>
    <w:rsid w:val="00706F18"/>
    <w:rsid w:val="0070745B"/>
    <w:rsid w:val="00707AC1"/>
    <w:rsid w:val="00707AD7"/>
    <w:rsid w:val="00707D27"/>
    <w:rsid w:val="00707F6C"/>
    <w:rsid w:val="007101B3"/>
    <w:rsid w:val="0071061E"/>
    <w:rsid w:val="00711D0A"/>
    <w:rsid w:val="007120AB"/>
    <w:rsid w:val="00712234"/>
    <w:rsid w:val="007126B8"/>
    <w:rsid w:val="00713F53"/>
    <w:rsid w:val="0071446E"/>
    <w:rsid w:val="007152D7"/>
    <w:rsid w:val="00716783"/>
    <w:rsid w:val="00716843"/>
    <w:rsid w:val="00716846"/>
    <w:rsid w:val="00716882"/>
    <w:rsid w:val="0071699B"/>
    <w:rsid w:val="00716D83"/>
    <w:rsid w:val="00717344"/>
    <w:rsid w:val="00717BE4"/>
    <w:rsid w:val="00717FA2"/>
    <w:rsid w:val="00721640"/>
    <w:rsid w:val="00721F4F"/>
    <w:rsid w:val="00721FB0"/>
    <w:rsid w:val="00722412"/>
    <w:rsid w:val="00722823"/>
    <w:rsid w:val="00722B61"/>
    <w:rsid w:val="0072381A"/>
    <w:rsid w:val="00724528"/>
    <w:rsid w:val="00724C1E"/>
    <w:rsid w:val="007253C9"/>
    <w:rsid w:val="00725D50"/>
    <w:rsid w:val="00726651"/>
    <w:rsid w:val="007267D8"/>
    <w:rsid w:val="00726A41"/>
    <w:rsid w:val="00727327"/>
    <w:rsid w:val="0072752B"/>
    <w:rsid w:val="00727537"/>
    <w:rsid w:val="00727661"/>
    <w:rsid w:val="007279B0"/>
    <w:rsid w:val="00727F33"/>
    <w:rsid w:val="007305C2"/>
    <w:rsid w:val="00730C46"/>
    <w:rsid w:val="007310B5"/>
    <w:rsid w:val="0073161A"/>
    <w:rsid w:val="00731BF5"/>
    <w:rsid w:val="007326B0"/>
    <w:rsid w:val="00732784"/>
    <w:rsid w:val="007330ED"/>
    <w:rsid w:val="0073332B"/>
    <w:rsid w:val="00733399"/>
    <w:rsid w:val="007340EA"/>
    <w:rsid w:val="00734848"/>
    <w:rsid w:val="007352C4"/>
    <w:rsid w:val="00735A0E"/>
    <w:rsid w:val="00735B0F"/>
    <w:rsid w:val="00736147"/>
    <w:rsid w:val="00736358"/>
    <w:rsid w:val="00736E3E"/>
    <w:rsid w:val="007375F8"/>
    <w:rsid w:val="007379F4"/>
    <w:rsid w:val="00740112"/>
    <w:rsid w:val="0074066F"/>
    <w:rsid w:val="007410DE"/>
    <w:rsid w:val="0074113F"/>
    <w:rsid w:val="0074157F"/>
    <w:rsid w:val="00741585"/>
    <w:rsid w:val="0074265B"/>
    <w:rsid w:val="00742F7E"/>
    <w:rsid w:val="007439E2"/>
    <w:rsid w:val="00743E6A"/>
    <w:rsid w:val="007446B0"/>
    <w:rsid w:val="007451E5"/>
    <w:rsid w:val="00745BEB"/>
    <w:rsid w:val="007464D3"/>
    <w:rsid w:val="00746715"/>
    <w:rsid w:val="007469D1"/>
    <w:rsid w:val="00746B6A"/>
    <w:rsid w:val="00747C03"/>
    <w:rsid w:val="007506B1"/>
    <w:rsid w:val="007508B3"/>
    <w:rsid w:val="00751649"/>
    <w:rsid w:val="00751869"/>
    <w:rsid w:val="00752128"/>
    <w:rsid w:val="007533D1"/>
    <w:rsid w:val="007534BC"/>
    <w:rsid w:val="00755908"/>
    <w:rsid w:val="00756A8A"/>
    <w:rsid w:val="00757389"/>
    <w:rsid w:val="007574A6"/>
    <w:rsid w:val="00757E18"/>
    <w:rsid w:val="007613DF"/>
    <w:rsid w:val="00761A0A"/>
    <w:rsid w:val="00761C97"/>
    <w:rsid w:val="007628CB"/>
    <w:rsid w:val="00762DC8"/>
    <w:rsid w:val="007638C2"/>
    <w:rsid w:val="00763B05"/>
    <w:rsid w:val="00763E92"/>
    <w:rsid w:val="0076462C"/>
    <w:rsid w:val="00764A81"/>
    <w:rsid w:val="00765008"/>
    <w:rsid w:val="00765103"/>
    <w:rsid w:val="00765B46"/>
    <w:rsid w:val="00765DF7"/>
    <w:rsid w:val="00765EE1"/>
    <w:rsid w:val="00766BB6"/>
    <w:rsid w:val="00767234"/>
    <w:rsid w:val="00767A96"/>
    <w:rsid w:val="0077015C"/>
    <w:rsid w:val="007703AB"/>
    <w:rsid w:val="007703E1"/>
    <w:rsid w:val="0077071E"/>
    <w:rsid w:val="007709CC"/>
    <w:rsid w:val="00770F05"/>
    <w:rsid w:val="00770F8A"/>
    <w:rsid w:val="00770FC9"/>
    <w:rsid w:val="00771013"/>
    <w:rsid w:val="00771BE5"/>
    <w:rsid w:val="0077211E"/>
    <w:rsid w:val="007723F7"/>
    <w:rsid w:val="00772AE4"/>
    <w:rsid w:val="00772F62"/>
    <w:rsid w:val="00772FB4"/>
    <w:rsid w:val="007741B7"/>
    <w:rsid w:val="00774564"/>
    <w:rsid w:val="007745C1"/>
    <w:rsid w:val="007756B4"/>
    <w:rsid w:val="00775A2A"/>
    <w:rsid w:val="00775ED5"/>
    <w:rsid w:val="00776045"/>
    <w:rsid w:val="00776531"/>
    <w:rsid w:val="00776670"/>
    <w:rsid w:val="00776890"/>
    <w:rsid w:val="00777A4C"/>
    <w:rsid w:val="007809FB"/>
    <w:rsid w:val="00780A43"/>
    <w:rsid w:val="00781994"/>
    <w:rsid w:val="00781E97"/>
    <w:rsid w:val="00782C78"/>
    <w:rsid w:val="007833DC"/>
    <w:rsid w:val="00783E7E"/>
    <w:rsid w:val="00783F67"/>
    <w:rsid w:val="0078409F"/>
    <w:rsid w:val="00784AE2"/>
    <w:rsid w:val="00784DE2"/>
    <w:rsid w:val="00784E3C"/>
    <w:rsid w:val="0078513B"/>
    <w:rsid w:val="007862BA"/>
    <w:rsid w:val="0078670E"/>
    <w:rsid w:val="00787C36"/>
    <w:rsid w:val="007908B4"/>
    <w:rsid w:val="0079104F"/>
    <w:rsid w:val="007911DA"/>
    <w:rsid w:val="00791A17"/>
    <w:rsid w:val="007924D8"/>
    <w:rsid w:val="00792A77"/>
    <w:rsid w:val="0079357A"/>
    <w:rsid w:val="007939C7"/>
    <w:rsid w:val="00793CF1"/>
    <w:rsid w:val="00794419"/>
    <w:rsid w:val="00794C0F"/>
    <w:rsid w:val="00794ECF"/>
    <w:rsid w:val="00795296"/>
    <w:rsid w:val="007973EC"/>
    <w:rsid w:val="00797AFA"/>
    <w:rsid w:val="007A0639"/>
    <w:rsid w:val="007A0651"/>
    <w:rsid w:val="007A0F82"/>
    <w:rsid w:val="007A128A"/>
    <w:rsid w:val="007A134F"/>
    <w:rsid w:val="007A13FE"/>
    <w:rsid w:val="007A17FE"/>
    <w:rsid w:val="007A1A89"/>
    <w:rsid w:val="007A1E15"/>
    <w:rsid w:val="007A2D55"/>
    <w:rsid w:val="007A3706"/>
    <w:rsid w:val="007A3A64"/>
    <w:rsid w:val="007A3D45"/>
    <w:rsid w:val="007A456A"/>
    <w:rsid w:val="007A491B"/>
    <w:rsid w:val="007A527B"/>
    <w:rsid w:val="007A64B4"/>
    <w:rsid w:val="007A6F60"/>
    <w:rsid w:val="007A736D"/>
    <w:rsid w:val="007A7638"/>
    <w:rsid w:val="007A7932"/>
    <w:rsid w:val="007B05C3"/>
    <w:rsid w:val="007B0C04"/>
    <w:rsid w:val="007B1C7B"/>
    <w:rsid w:val="007B1D46"/>
    <w:rsid w:val="007B2173"/>
    <w:rsid w:val="007B23EF"/>
    <w:rsid w:val="007B24BF"/>
    <w:rsid w:val="007B28B7"/>
    <w:rsid w:val="007B28F5"/>
    <w:rsid w:val="007B2DBC"/>
    <w:rsid w:val="007B2E56"/>
    <w:rsid w:val="007B2F58"/>
    <w:rsid w:val="007B3698"/>
    <w:rsid w:val="007B3C4E"/>
    <w:rsid w:val="007B4D03"/>
    <w:rsid w:val="007B54E5"/>
    <w:rsid w:val="007B5F91"/>
    <w:rsid w:val="007B61D9"/>
    <w:rsid w:val="007B6CDD"/>
    <w:rsid w:val="007B71C3"/>
    <w:rsid w:val="007B7632"/>
    <w:rsid w:val="007B775C"/>
    <w:rsid w:val="007B7EE4"/>
    <w:rsid w:val="007C0CB0"/>
    <w:rsid w:val="007C0DA6"/>
    <w:rsid w:val="007C165F"/>
    <w:rsid w:val="007C1A1F"/>
    <w:rsid w:val="007C254A"/>
    <w:rsid w:val="007C3C18"/>
    <w:rsid w:val="007C3D21"/>
    <w:rsid w:val="007C3DF9"/>
    <w:rsid w:val="007C4D07"/>
    <w:rsid w:val="007C4EC4"/>
    <w:rsid w:val="007C502B"/>
    <w:rsid w:val="007C6626"/>
    <w:rsid w:val="007C6907"/>
    <w:rsid w:val="007D025D"/>
    <w:rsid w:val="007D067A"/>
    <w:rsid w:val="007D1007"/>
    <w:rsid w:val="007D1A33"/>
    <w:rsid w:val="007D4829"/>
    <w:rsid w:val="007D4C26"/>
    <w:rsid w:val="007D4ED7"/>
    <w:rsid w:val="007D5A83"/>
    <w:rsid w:val="007D5B94"/>
    <w:rsid w:val="007D5C9D"/>
    <w:rsid w:val="007D5CD7"/>
    <w:rsid w:val="007D5EBD"/>
    <w:rsid w:val="007D5F99"/>
    <w:rsid w:val="007D6375"/>
    <w:rsid w:val="007D6EE5"/>
    <w:rsid w:val="007D7CB4"/>
    <w:rsid w:val="007D7DB1"/>
    <w:rsid w:val="007E06E0"/>
    <w:rsid w:val="007E0812"/>
    <w:rsid w:val="007E08DF"/>
    <w:rsid w:val="007E0AA6"/>
    <w:rsid w:val="007E10F3"/>
    <w:rsid w:val="007E26C7"/>
    <w:rsid w:val="007E3F90"/>
    <w:rsid w:val="007E40FB"/>
    <w:rsid w:val="007E4A21"/>
    <w:rsid w:val="007E4D7C"/>
    <w:rsid w:val="007E4F21"/>
    <w:rsid w:val="007E5C68"/>
    <w:rsid w:val="007E688C"/>
    <w:rsid w:val="007E6C85"/>
    <w:rsid w:val="007E6CE5"/>
    <w:rsid w:val="007E76F7"/>
    <w:rsid w:val="007E7D23"/>
    <w:rsid w:val="007F001E"/>
    <w:rsid w:val="007F03F0"/>
    <w:rsid w:val="007F060B"/>
    <w:rsid w:val="007F0701"/>
    <w:rsid w:val="007F0912"/>
    <w:rsid w:val="007F0F77"/>
    <w:rsid w:val="007F2180"/>
    <w:rsid w:val="007F2DE2"/>
    <w:rsid w:val="007F2E8D"/>
    <w:rsid w:val="007F335D"/>
    <w:rsid w:val="007F3F6A"/>
    <w:rsid w:val="007F569C"/>
    <w:rsid w:val="007F5C25"/>
    <w:rsid w:val="007F6267"/>
    <w:rsid w:val="007F66A1"/>
    <w:rsid w:val="007F6D65"/>
    <w:rsid w:val="007F6EAF"/>
    <w:rsid w:val="007F6FFE"/>
    <w:rsid w:val="007F7B65"/>
    <w:rsid w:val="00800848"/>
    <w:rsid w:val="00800854"/>
    <w:rsid w:val="0080133B"/>
    <w:rsid w:val="0080272C"/>
    <w:rsid w:val="008027E5"/>
    <w:rsid w:val="00802D2E"/>
    <w:rsid w:val="00802DC4"/>
    <w:rsid w:val="0080319D"/>
    <w:rsid w:val="00803B49"/>
    <w:rsid w:val="00805307"/>
    <w:rsid w:val="008054D8"/>
    <w:rsid w:val="00805CCF"/>
    <w:rsid w:val="0080614A"/>
    <w:rsid w:val="008063BA"/>
    <w:rsid w:val="00806B99"/>
    <w:rsid w:val="0080743D"/>
    <w:rsid w:val="0080768C"/>
    <w:rsid w:val="008101B9"/>
    <w:rsid w:val="0081072B"/>
    <w:rsid w:val="008124CD"/>
    <w:rsid w:val="008128CF"/>
    <w:rsid w:val="00812DD0"/>
    <w:rsid w:val="00812E18"/>
    <w:rsid w:val="008132E1"/>
    <w:rsid w:val="008138CC"/>
    <w:rsid w:val="00813984"/>
    <w:rsid w:val="008141C5"/>
    <w:rsid w:val="0081424C"/>
    <w:rsid w:val="008149AA"/>
    <w:rsid w:val="00817722"/>
    <w:rsid w:val="00817729"/>
    <w:rsid w:val="00817B1B"/>
    <w:rsid w:val="00817C41"/>
    <w:rsid w:val="008203C0"/>
    <w:rsid w:val="008206D0"/>
    <w:rsid w:val="00820757"/>
    <w:rsid w:val="008209D6"/>
    <w:rsid w:val="00821315"/>
    <w:rsid w:val="0082141B"/>
    <w:rsid w:val="008226EB"/>
    <w:rsid w:val="0082277E"/>
    <w:rsid w:val="00822C0D"/>
    <w:rsid w:val="00822C11"/>
    <w:rsid w:val="00822EBA"/>
    <w:rsid w:val="00823B58"/>
    <w:rsid w:val="00823BE1"/>
    <w:rsid w:val="00823F9E"/>
    <w:rsid w:val="00824291"/>
    <w:rsid w:val="0082665C"/>
    <w:rsid w:val="00826B07"/>
    <w:rsid w:val="008270D3"/>
    <w:rsid w:val="008273CA"/>
    <w:rsid w:val="00827C36"/>
    <w:rsid w:val="00827CE9"/>
    <w:rsid w:val="00830920"/>
    <w:rsid w:val="008310AA"/>
    <w:rsid w:val="0083154A"/>
    <w:rsid w:val="0083161F"/>
    <w:rsid w:val="00831746"/>
    <w:rsid w:val="00832027"/>
    <w:rsid w:val="00832069"/>
    <w:rsid w:val="0083217E"/>
    <w:rsid w:val="0083219F"/>
    <w:rsid w:val="008322D3"/>
    <w:rsid w:val="00835A41"/>
    <w:rsid w:val="00835E87"/>
    <w:rsid w:val="0083602E"/>
    <w:rsid w:val="00837026"/>
    <w:rsid w:val="00837BCD"/>
    <w:rsid w:val="00837DA5"/>
    <w:rsid w:val="0084206F"/>
    <w:rsid w:val="008422DB"/>
    <w:rsid w:val="0084297E"/>
    <w:rsid w:val="00842C74"/>
    <w:rsid w:val="00842DA9"/>
    <w:rsid w:val="00842FD5"/>
    <w:rsid w:val="0084319A"/>
    <w:rsid w:val="00843326"/>
    <w:rsid w:val="008438F2"/>
    <w:rsid w:val="0084414F"/>
    <w:rsid w:val="00844668"/>
    <w:rsid w:val="00846021"/>
    <w:rsid w:val="00846C3B"/>
    <w:rsid w:val="0084728A"/>
    <w:rsid w:val="008479D2"/>
    <w:rsid w:val="00847FDB"/>
    <w:rsid w:val="008504D9"/>
    <w:rsid w:val="008506B2"/>
    <w:rsid w:val="00850E3E"/>
    <w:rsid w:val="00850EFD"/>
    <w:rsid w:val="00851799"/>
    <w:rsid w:val="00851BF8"/>
    <w:rsid w:val="00852449"/>
    <w:rsid w:val="00852841"/>
    <w:rsid w:val="00853512"/>
    <w:rsid w:val="00854BF8"/>
    <w:rsid w:val="00855CC6"/>
    <w:rsid w:val="008560DA"/>
    <w:rsid w:val="00856A05"/>
    <w:rsid w:val="0085707F"/>
    <w:rsid w:val="0085734E"/>
    <w:rsid w:val="00857535"/>
    <w:rsid w:val="008576FE"/>
    <w:rsid w:val="008609BD"/>
    <w:rsid w:val="00861074"/>
    <w:rsid w:val="00861951"/>
    <w:rsid w:val="00861967"/>
    <w:rsid w:val="0086247C"/>
    <w:rsid w:val="008629EC"/>
    <w:rsid w:val="00862DA8"/>
    <w:rsid w:val="00862F73"/>
    <w:rsid w:val="00863199"/>
    <w:rsid w:val="008631C4"/>
    <w:rsid w:val="00863655"/>
    <w:rsid w:val="00863AD2"/>
    <w:rsid w:val="00863D90"/>
    <w:rsid w:val="0086419D"/>
    <w:rsid w:val="00864A3B"/>
    <w:rsid w:val="00864C7C"/>
    <w:rsid w:val="008655A5"/>
    <w:rsid w:val="00865837"/>
    <w:rsid w:val="00865F11"/>
    <w:rsid w:val="00866ED7"/>
    <w:rsid w:val="00867976"/>
    <w:rsid w:val="00867A18"/>
    <w:rsid w:val="00867CDA"/>
    <w:rsid w:val="00867CDF"/>
    <w:rsid w:val="00870572"/>
    <w:rsid w:val="008710F3"/>
    <w:rsid w:val="00871C4B"/>
    <w:rsid w:val="00871E1E"/>
    <w:rsid w:val="00872A47"/>
    <w:rsid w:val="00872C29"/>
    <w:rsid w:val="0087302E"/>
    <w:rsid w:val="0087340D"/>
    <w:rsid w:val="00874DEB"/>
    <w:rsid w:val="008755B4"/>
    <w:rsid w:val="008756EA"/>
    <w:rsid w:val="00875910"/>
    <w:rsid w:val="00875F4F"/>
    <w:rsid w:val="00876FF3"/>
    <w:rsid w:val="0087702E"/>
    <w:rsid w:val="008770AC"/>
    <w:rsid w:val="00880ACD"/>
    <w:rsid w:val="00880DC9"/>
    <w:rsid w:val="008814F9"/>
    <w:rsid w:val="0088165B"/>
    <w:rsid w:val="008817F4"/>
    <w:rsid w:val="00881DE1"/>
    <w:rsid w:val="00881E6D"/>
    <w:rsid w:val="00883FD0"/>
    <w:rsid w:val="008843FF"/>
    <w:rsid w:val="00885D2B"/>
    <w:rsid w:val="008868AA"/>
    <w:rsid w:val="00886CF2"/>
    <w:rsid w:val="008874CA"/>
    <w:rsid w:val="00887BD1"/>
    <w:rsid w:val="00890C01"/>
    <w:rsid w:val="00890D9D"/>
    <w:rsid w:val="00891000"/>
    <w:rsid w:val="00891104"/>
    <w:rsid w:val="0089140B"/>
    <w:rsid w:val="00892164"/>
    <w:rsid w:val="008923F3"/>
    <w:rsid w:val="0089283F"/>
    <w:rsid w:val="00893578"/>
    <w:rsid w:val="00894230"/>
    <w:rsid w:val="008945CD"/>
    <w:rsid w:val="00894866"/>
    <w:rsid w:val="00895782"/>
    <w:rsid w:val="00896364"/>
    <w:rsid w:val="00896681"/>
    <w:rsid w:val="00896A1F"/>
    <w:rsid w:val="00896ABF"/>
    <w:rsid w:val="00896FA2"/>
    <w:rsid w:val="008A0973"/>
    <w:rsid w:val="008A0A52"/>
    <w:rsid w:val="008A0BA6"/>
    <w:rsid w:val="008A0F9D"/>
    <w:rsid w:val="008A129A"/>
    <w:rsid w:val="008A188B"/>
    <w:rsid w:val="008A1BBB"/>
    <w:rsid w:val="008A1EFB"/>
    <w:rsid w:val="008A2016"/>
    <w:rsid w:val="008A2176"/>
    <w:rsid w:val="008A21C6"/>
    <w:rsid w:val="008A2209"/>
    <w:rsid w:val="008A23E4"/>
    <w:rsid w:val="008A245F"/>
    <w:rsid w:val="008A2CA9"/>
    <w:rsid w:val="008A32E1"/>
    <w:rsid w:val="008A3320"/>
    <w:rsid w:val="008A3FB8"/>
    <w:rsid w:val="008A4285"/>
    <w:rsid w:val="008A4378"/>
    <w:rsid w:val="008A47F5"/>
    <w:rsid w:val="008A481C"/>
    <w:rsid w:val="008A4F60"/>
    <w:rsid w:val="008A5DCC"/>
    <w:rsid w:val="008A6D14"/>
    <w:rsid w:val="008A6E9E"/>
    <w:rsid w:val="008A745D"/>
    <w:rsid w:val="008B0509"/>
    <w:rsid w:val="008B068A"/>
    <w:rsid w:val="008B198B"/>
    <w:rsid w:val="008B2881"/>
    <w:rsid w:val="008B2F75"/>
    <w:rsid w:val="008B38DA"/>
    <w:rsid w:val="008B394D"/>
    <w:rsid w:val="008B3F47"/>
    <w:rsid w:val="008B4365"/>
    <w:rsid w:val="008B4409"/>
    <w:rsid w:val="008B6A0A"/>
    <w:rsid w:val="008B6B6D"/>
    <w:rsid w:val="008B6C1F"/>
    <w:rsid w:val="008B6E13"/>
    <w:rsid w:val="008B7B90"/>
    <w:rsid w:val="008C0C9B"/>
    <w:rsid w:val="008C191A"/>
    <w:rsid w:val="008C2106"/>
    <w:rsid w:val="008C25B7"/>
    <w:rsid w:val="008C2B14"/>
    <w:rsid w:val="008C32C6"/>
    <w:rsid w:val="008C4885"/>
    <w:rsid w:val="008C4B5E"/>
    <w:rsid w:val="008C637B"/>
    <w:rsid w:val="008C6C85"/>
    <w:rsid w:val="008C6FF3"/>
    <w:rsid w:val="008C7243"/>
    <w:rsid w:val="008C7BE7"/>
    <w:rsid w:val="008D0FD4"/>
    <w:rsid w:val="008D114B"/>
    <w:rsid w:val="008D1D4E"/>
    <w:rsid w:val="008D397C"/>
    <w:rsid w:val="008D5423"/>
    <w:rsid w:val="008D5579"/>
    <w:rsid w:val="008D75FB"/>
    <w:rsid w:val="008D77AB"/>
    <w:rsid w:val="008D7C9A"/>
    <w:rsid w:val="008D7F32"/>
    <w:rsid w:val="008E033D"/>
    <w:rsid w:val="008E04BE"/>
    <w:rsid w:val="008E0809"/>
    <w:rsid w:val="008E18C8"/>
    <w:rsid w:val="008E1936"/>
    <w:rsid w:val="008E1E93"/>
    <w:rsid w:val="008E2D0E"/>
    <w:rsid w:val="008E301F"/>
    <w:rsid w:val="008E3112"/>
    <w:rsid w:val="008E3F11"/>
    <w:rsid w:val="008E5456"/>
    <w:rsid w:val="008E57CC"/>
    <w:rsid w:val="008E5C0C"/>
    <w:rsid w:val="008E607E"/>
    <w:rsid w:val="008E62F1"/>
    <w:rsid w:val="008E6C2E"/>
    <w:rsid w:val="008E6C90"/>
    <w:rsid w:val="008E6CFD"/>
    <w:rsid w:val="008E79F0"/>
    <w:rsid w:val="008F0300"/>
    <w:rsid w:val="008F0548"/>
    <w:rsid w:val="008F0666"/>
    <w:rsid w:val="008F07F8"/>
    <w:rsid w:val="008F09D2"/>
    <w:rsid w:val="008F0B1D"/>
    <w:rsid w:val="008F128D"/>
    <w:rsid w:val="008F1BDE"/>
    <w:rsid w:val="008F1F4B"/>
    <w:rsid w:val="008F243D"/>
    <w:rsid w:val="008F3898"/>
    <w:rsid w:val="008F3E3D"/>
    <w:rsid w:val="008F470D"/>
    <w:rsid w:val="008F47FF"/>
    <w:rsid w:val="008F55AC"/>
    <w:rsid w:val="008F59FD"/>
    <w:rsid w:val="008F5A48"/>
    <w:rsid w:val="008F5AD9"/>
    <w:rsid w:val="008F5C7A"/>
    <w:rsid w:val="009000C8"/>
    <w:rsid w:val="00900E96"/>
    <w:rsid w:val="00902DDA"/>
    <w:rsid w:val="00903B6C"/>
    <w:rsid w:val="00904398"/>
    <w:rsid w:val="00904796"/>
    <w:rsid w:val="00904E56"/>
    <w:rsid w:val="009056F1"/>
    <w:rsid w:val="009056FF"/>
    <w:rsid w:val="009058A3"/>
    <w:rsid w:val="00906414"/>
    <w:rsid w:val="00906533"/>
    <w:rsid w:val="00906F76"/>
    <w:rsid w:val="009075FC"/>
    <w:rsid w:val="00907A0D"/>
    <w:rsid w:val="00907E39"/>
    <w:rsid w:val="00910C2A"/>
    <w:rsid w:val="009113CB"/>
    <w:rsid w:val="00912925"/>
    <w:rsid w:val="00912B27"/>
    <w:rsid w:val="009134AA"/>
    <w:rsid w:val="00915D06"/>
    <w:rsid w:val="00915F2A"/>
    <w:rsid w:val="00916101"/>
    <w:rsid w:val="00916721"/>
    <w:rsid w:val="00916EB5"/>
    <w:rsid w:val="009177CC"/>
    <w:rsid w:val="00917C8A"/>
    <w:rsid w:val="00920A2A"/>
    <w:rsid w:val="00920A60"/>
    <w:rsid w:val="00921242"/>
    <w:rsid w:val="0092195E"/>
    <w:rsid w:val="009223AE"/>
    <w:rsid w:val="00922663"/>
    <w:rsid w:val="00922E02"/>
    <w:rsid w:val="0092333A"/>
    <w:rsid w:val="009242E3"/>
    <w:rsid w:val="00924A70"/>
    <w:rsid w:val="00924F70"/>
    <w:rsid w:val="009258A4"/>
    <w:rsid w:val="00927E38"/>
    <w:rsid w:val="0093015E"/>
    <w:rsid w:val="009305BB"/>
    <w:rsid w:val="0093158E"/>
    <w:rsid w:val="00931CDF"/>
    <w:rsid w:val="00931EF1"/>
    <w:rsid w:val="00931F7F"/>
    <w:rsid w:val="0093248F"/>
    <w:rsid w:val="00932F3C"/>
    <w:rsid w:val="00933A4F"/>
    <w:rsid w:val="00933E4C"/>
    <w:rsid w:val="00934912"/>
    <w:rsid w:val="00935066"/>
    <w:rsid w:val="00935282"/>
    <w:rsid w:val="00935BE7"/>
    <w:rsid w:val="00936374"/>
    <w:rsid w:val="009363B7"/>
    <w:rsid w:val="00936405"/>
    <w:rsid w:val="00936CCC"/>
    <w:rsid w:val="00937D25"/>
    <w:rsid w:val="00937F0B"/>
    <w:rsid w:val="0094075E"/>
    <w:rsid w:val="009413B7"/>
    <w:rsid w:val="00941910"/>
    <w:rsid w:val="00942115"/>
    <w:rsid w:val="00942741"/>
    <w:rsid w:val="00942BC8"/>
    <w:rsid w:val="00943248"/>
    <w:rsid w:val="009434B6"/>
    <w:rsid w:val="00943C56"/>
    <w:rsid w:val="00943D8E"/>
    <w:rsid w:val="0094448A"/>
    <w:rsid w:val="00946A54"/>
    <w:rsid w:val="00946E2A"/>
    <w:rsid w:val="00946F42"/>
    <w:rsid w:val="0095028C"/>
    <w:rsid w:val="00950619"/>
    <w:rsid w:val="0095129C"/>
    <w:rsid w:val="00952685"/>
    <w:rsid w:val="00953202"/>
    <w:rsid w:val="009537A9"/>
    <w:rsid w:val="009539D8"/>
    <w:rsid w:val="00953A5D"/>
    <w:rsid w:val="009541D0"/>
    <w:rsid w:val="009545BE"/>
    <w:rsid w:val="00955B4A"/>
    <w:rsid w:val="00955FC4"/>
    <w:rsid w:val="00956376"/>
    <w:rsid w:val="00956782"/>
    <w:rsid w:val="0095769E"/>
    <w:rsid w:val="00957FCA"/>
    <w:rsid w:val="00960200"/>
    <w:rsid w:val="009605D5"/>
    <w:rsid w:val="009608B1"/>
    <w:rsid w:val="00960EFF"/>
    <w:rsid w:val="00961394"/>
    <w:rsid w:val="009613A1"/>
    <w:rsid w:val="00962937"/>
    <w:rsid w:val="00963332"/>
    <w:rsid w:val="00963436"/>
    <w:rsid w:val="009635E3"/>
    <w:rsid w:val="00965001"/>
    <w:rsid w:val="009650B9"/>
    <w:rsid w:val="009652B4"/>
    <w:rsid w:val="0096545A"/>
    <w:rsid w:val="009657DD"/>
    <w:rsid w:val="00966057"/>
    <w:rsid w:val="00966530"/>
    <w:rsid w:val="009665F8"/>
    <w:rsid w:val="00966E52"/>
    <w:rsid w:val="00966E88"/>
    <w:rsid w:val="009672F3"/>
    <w:rsid w:val="0096776D"/>
    <w:rsid w:val="00967E34"/>
    <w:rsid w:val="00970656"/>
    <w:rsid w:val="0097117F"/>
    <w:rsid w:val="009719B4"/>
    <w:rsid w:val="009719CC"/>
    <w:rsid w:val="00971B92"/>
    <w:rsid w:val="00972611"/>
    <w:rsid w:val="00972C0F"/>
    <w:rsid w:val="00973286"/>
    <w:rsid w:val="00974DD5"/>
    <w:rsid w:val="009751BB"/>
    <w:rsid w:val="0097569D"/>
    <w:rsid w:val="009759E4"/>
    <w:rsid w:val="009768B3"/>
    <w:rsid w:val="00976985"/>
    <w:rsid w:val="0097722E"/>
    <w:rsid w:val="00977459"/>
    <w:rsid w:val="0097754D"/>
    <w:rsid w:val="009777CF"/>
    <w:rsid w:val="009803F0"/>
    <w:rsid w:val="00980483"/>
    <w:rsid w:val="00981AC8"/>
    <w:rsid w:val="00981C3C"/>
    <w:rsid w:val="0098228F"/>
    <w:rsid w:val="009822C6"/>
    <w:rsid w:val="00982BCC"/>
    <w:rsid w:val="00983F60"/>
    <w:rsid w:val="0098421A"/>
    <w:rsid w:val="00984408"/>
    <w:rsid w:val="00984C55"/>
    <w:rsid w:val="00984C80"/>
    <w:rsid w:val="009850C7"/>
    <w:rsid w:val="00985A31"/>
    <w:rsid w:val="00985CE7"/>
    <w:rsid w:val="009867A1"/>
    <w:rsid w:val="00986F2C"/>
    <w:rsid w:val="0098701F"/>
    <w:rsid w:val="00987086"/>
    <w:rsid w:val="00987178"/>
    <w:rsid w:val="00987771"/>
    <w:rsid w:val="009879DF"/>
    <w:rsid w:val="009879E2"/>
    <w:rsid w:val="009901B2"/>
    <w:rsid w:val="0099094E"/>
    <w:rsid w:val="00991560"/>
    <w:rsid w:val="009919FF"/>
    <w:rsid w:val="00991D0B"/>
    <w:rsid w:val="00991D39"/>
    <w:rsid w:val="00992336"/>
    <w:rsid w:val="009934AF"/>
    <w:rsid w:val="009935C3"/>
    <w:rsid w:val="0099368E"/>
    <w:rsid w:val="00993BD6"/>
    <w:rsid w:val="00993CAE"/>
    <w:rsid w:val="00993DF0"/>
    <w:rsid w:val="00994051"/>
    <w:rsid w:val="00995026"/>
    <w:rsid w:val="0099729C"/>
    <w:rsid w:val="00997981"/>
    <w:rsid w:val="009A02E1"/>
    <w:rsid w:val="009A05A4"/>
    <w:rsid w:val="009A1100"/>
    <w:rsid w:val="009A1D6A"/>
    <w:rsid w:val="009A3C06"/>
    <w:rsid w:val="009A3C0B"/>
    <w:rsid w:val="009A3F46"/>
    <w:rsid w:val="009A40A7"/>
    <w:rsid w:val="009A513D"/>
    <w:rsid w:val="009A608E"/>
    <w:rsid w:val="009A643B"/>
    <w:rsid w:val="009A6586"/>
    <w:rsid w:val="009A7EBD"/>
    <w:rsid w:val="009B0877"/>
    <w:rsid w:val="009B09C5"/>
    <w:rsid w:val="009B0BC5"/>
    <w:rsid w:val="009B1419"/>
    <w:rsid w:val="009B17BB"/>
    <w:rsid w:val="009B1E89"/>
    <w:rsid w:val="009B233E"/>
    <w:rsid w:val="009B2A50"/>
    <w:rsid w:val="009B32E5"/>
    <w:rsid w:val="009B3D82"/>
    <w:rsid w:val="009B43A9"/>
    <w:rsid w:val="009B46FB"/>
    <w:rsid w:val="009B48C8"/>
    <w:rsid w:val="009B4C1A"/>
    <w:rsid w:val="009B51ED"/>
    <w:rsid w:val="009B6DF4"/>
    <w:rsid w:val="009B701A"/>
    <w:rsid w:val="009B7167"/>
    <w:rsid w:val="009B7672"/>
    <w:rsid w:val="009B7968"/>
    <w:rsid w:val="009C0C3B"/>
    <w:rsid w:val="009C0DA1"/>
    <w:rsid w:val="009C196A"/>
    <w:rsid w:val="009C214E"/>
    <w:rsid w:val="009C2AE1"/>
    <w:rsid w:val="009C2D08"/>
    <w:rsid w:val="009C344E"/>
    <w:rsid w:val="009C41BF"/>
    <w:rsid w:val="009C5ADD"/>
    <w:rsid w:val="009C5C5C"/>
    <w:rsid w:val="009C60AB"/>
    <w:rsid w:val="009C612E"/>
    <w:rsid w:val="009C67FE"/>
    <w:rsid w:val="009C7596"/>
    <w:rsid w:val="009C78D7"/>
    <w:rsid w:val="009D0598"/>
    <w:rsid w:val="009D06CF"/>
    <w:rsid w:val="009D1792"/>
    <w:rsid w:val="009D1AA6"/>
    <w:rsid w:val="009D1AA9"/>
    <w:rsid w:val="009D2026"/>
    <w:rsid w:val="009D20C9"/>
    <w:rsid w:val="009D2114"/>
    <w:rsid w:val="009D2545"/>
    <w:rsid w:val="009D2F51"/>
    <w:rsid w:val="009D3716"/>
    <w:rsid w:val="009D3837"/>
    <w:rsid w:val="009D3DDE"/>
    <w:rsid w:val="009D4568"/>
    <w:rsid w:val="009D4BC9"/>
    <w:rsid w:val="009D4C95"/>
    <w:rsid w:val="009D4DC0"/>
    <w:rsid w:val="009D4E2E"/>
    <w:rsid w:val="009D4E34"/>
    <w:rsid w:val="009D6071"/>
    <w:rsid w:val="009D659D"/>
    <w:rsid w:val="009D65DD"/>
    <w:rsid w:val="009D6C26"/>
    <w:rsid w:val="009D7084"/>
    <w:rsid w:val="009D73E3"/>
    <w:rsid w:val="009D7BCE"/>
    <w:rsid w:val="009E0C61"/>
    <w:rsid w:val="009E1600"/>
    <w:rsid w:val="009E1855"/>
    <w:rsid w:val="009E185F"/>
    <w:rsid w:val="009E1A2B"/>
    <w:rsid w:val="009E1A37"/>
    <w:rsid w:val="009E1A4E"/>
    <w:rsid w:val="009E1ED9"/>
    <w:rsid w:val="009E37E2"/>
    <w:rsid w:val="009E4D32"/>
    <w:rsid w:val="009E55D6"/>
    <w:rsid w:val="009E650F"/>
    <w:rsid w:val="009E743E"/>
    <w:rsid w:val="009E7CD9"/>
    <w:rsid w:val="009E7F61"/>
    <w:rsid w:val="009F06F7"/>
    <w:rsid w:val="009F17DE"/>
    <w:rsid w:val="009F2310"/>
    <w:rsid w:val="009F2387"/>
    <w:rsid w:val="009F2B25"/>
    <w:rsid w:val="009F2EAF"/>
    <w:rsid w:val="009F334F"/>
    <w:rsid w:val="009F34EA"/>
    <w:rsid w:val="009F36A4"/>
    <w:rsid w:val="009F379C"/>
    <w:rsid w:val="009F3807"/>
    <w:rsid w:val="009F3C5F"/>
    <w:rsid w:val="009F4D6E"/>
    <w:rsid w:val="009F589F"/>
    <w:rsid w:val="009F63EB"/>
    <w:rsid w:val="009F6D9F"/>
    <w:rsid w:val="009F70F9"/>
    <w:rsid w:val="00A001CF"/>
    <w:rsid w:val="00A00AC5"/>
    <w:rsid w:val="00A00D84"/>
    <w:rsid w:val="00A00DFF"/>
    <w:rsid w:val="00A0112D"/>
    <w:rsid w:val="00A011E1"/>
    <w:rsid w:val="00A0134D"/>
    <w:rsid w:val="00A03679"/>
    <w:rsid w:val="00A03891"/>
    <w:rsid w:val="00A03FAB"/>
    <w:rsid w:val="00A04915"/>
    <w:rsid w:val="00A049C4"/>
    <w:rsid w:val="00A04EEF"/>
    <w:rsid w:val="00A054AF"/>
    <w:rsid w:val="00A054C7"/>
    <w:rsid w:val="00A05710"/>
    <w:rsid w:val="00A058A5"/>
    <w:rsid w:val="00A06016"/>
    <w:rsid w:val="00A069B8"/>
    <w:rsid w:val="00A06B35"/>
    <w:rsid w:val="00A06C53"/>
    <w:rsid w:val="00A06DE3"/>
    <w:rsid w:val="00A07234"/>
    <w:rsid w:val="00A0772E"/>
    <w:rsid w:val="00A07889"/>
    <w:rsid w:val="00A07F24"/>
    <w:rsid w:val="00A1056C"/>
    <w:rsid w:val="00A1061F"/>
    <w:rsid w:val="00A10EE9"/>
    <w:rsid w:val="00A118AB"/>
    <w:rsid w:val="00A11E99"/>
    <w:rsid w:val="00A1282E"/>
    <w:rsid w:val="00A13065"/>
    <w:rsid w:val="00A13A0F"/>
    <w:rsid w:val="00A13F2C"/>
    <w:rsid w:val="00A145D9"/>
    <w:rsid w:val="00A15910"/>
    <w:rsid w:val="00A16E9B"/>
    <w:rsid w:val="00A1702A"/>
    <w:rsid w:val="00A17474"/>
    <w:rsid w:val="00A20389"/>
    <w:rsid w:val="00A20D5D"/>
    <w:rsid w:val="00A210C6"/>
    <w:rsid w:val="00A211E4"/>
    <w:rsid w:val="00A21360"/>
    <w:rsid w:val="00A21E6D"/>
    <w:rsid w:val="00A233A8"/>
    <w:rsid w:val="00A2384F"/>
    <w:rsid w:val="00A23C2D"/>
    <w:rsid w:val="00A2450C"/>
    <w:rsid w:val="00A24C1D"/>
    <w:rsid w:val="00A254C4"/>
    <w:rsid w:val="00A25781"/>
    <w:rsid w:val="00A25BE3"/>
    <w:rsid w:val="00A26197"/>
    <w:rsid w:val="00A2630F"/>
    <w:rsid w:val="00A267B1"/>
    <w:rsid w:val="00A268EA"/>
    <w:rsid w:val="00A27B92"/>
    <w:rsid w:val="00A27BC4"/>
    <w:rsid w:val="00A27C1D"/>
    <w:rsid w:val="00A30127"/>
    <w:rsid w:val="00A30D0A"/>
    <w:rsid w:val="00A314C4"/>
    <w:rsid w:val="00A31650"/>
    <w:rsid w:val="00A32E5D"/>
    <w:rsid w:val="00A33A5B"/>
    <w:rsid w:val="00A349D6"/>
    <w:rsid w:val="00A34B0F"/>
    <w:rsid w:val="00A34C14"/>
    <w:rsid w:val="00A34F26"/>
    <w:rsid w:val="00A360E0"/>
    <w:rsid w:val="00A360F7"/>
    <w:rsid w:val="00A3614E"/>
    <w:rsid w:val="00A366CE"/>
    <w:rsid w:val="00A36BB1"/>
    <w:rsid w:val="00A36CBA"/>
    <w:rsid w:val="00A36D80"/>
    <w:rsid w:val="00A37FC8"/>
    <w:rsid w:val="00A41378"/>
    <w:rsid w:val="00A41449"/>
    <w:rsid w:val="00A41687"/>
    <w:rsid w:val="00A418E5"/>
    <w:rsid w:val="00A41FB9"/>
    <w:rsid w:val="00A422F9"/>
    <w:rsid w:val="00A423B3"/>
    <w:rsid w:val="00A425BB"/>
    <w:rsid w:val="00A42807"/>
    <w:rsid w:val="00A428C2"/>
    <w:rsid w:val="00A42D8C"/>
    <w:rsid w:val="00A447BC"/>
    <w:rsid w:val="00A44DD6"/>
    <w:rsid w:val="00A451A9"/>
    <w:rsid w:val="00A46181"/>
    <w:rsid w:val="00A46F80"/>
    <w:rsid w:val="00A46FA2"/>
    <w:rsid w:val="00A47581"/>
    <w:rsid w:val="00A476E5"/>
    <w:rsid w:val="00A47F2F"/>
    <w:rsid w:val="00A5051B"/>
    <w:rsid w:val="00A506A5"/>
    <w:rsid w:val="00A5138C"/>
    <w:rsid w:val="00A51D88"/>
    <w:rsid w:val="00A51D94"/>
    <w:rsid w:val="00A51EC6"/>
    <w:rsid w:val="00A51F11"/>
    <w:rsid w:val="00A52578"/>
    <w:rsid w:val="00A52A29"/>
    <w:rsid w:val="00A52D14"/>
    <w:rsid w:val="00A52EC8"/>
    <w:rsid w:val="00A531DE"/>
    <w:rsid w:val="00A531F2"/>
    <w:rsid w:val="00A53652"/>
    <w:rsid w:val="00A5486A"/>
    <w:rsid w:val="00A54D01"/>
    <w:rsid w:val="00A566BB"/>
    <w:rsid w:val="00A60064"/>
    <w:rsid w:val="00A61538"/>
    <w:rsid w:val="00A618C5"/>
    <w:rsid w:val="00A61A3A"/>
    <w:rsid w:val="00A61E3F"/>
    <w:rsid w:val="00A62BDB"/>
    <w:rsid w:val="00A633AE"/>
    <w:rsid w:val="00A634E0"/>
    <w:rsid w:val="00A639C2"/>
    <w:rsid w:val="00A63A5F"/>
    <w:rsid w:val="00A6404A"/>
    <w:rsid w:val="00A64062"/>
    <w:rsid w:val="00A64369"/>
    <w:rsid w:val="00A64BF8"/>
    <w:rsid w:val="00A65BA1"/>
    <w:rsid w:val="00A65BE2"/>
    <w:rsid w:val="00A65F60"/>
    <w:rsid w:val="00A66419"/>
    <w:rsid w:val="00A66B01"/>
    <w:rsid w:val="00A6785D"/>
    <w:rsid w:val="00A706BD"/>
    <w:rsid w:val="00A71399"/>
    <w:rsid w:val="00A71874"/>
    <w:rsid w:val="00A71F08"/>
    <w:rsid w:val="00A726EF"/>
    <w:rsid w:val="00A72CAF"/>
    <w:rsid w:val="00A74A3B"/>
    <w:rsid w:val="00A74E4B"/>
    <w:rsid w:val="00A74F75"/>
    <w:rsid w:val="00A7510F"/>
    <w:rsid w:val="00A751FC"/>
    <w:rsid w:val="00A756BD"/>
    <w:rsid w:val="00A7665E"/>
    <w:rsid w:val="00A77393"/>
    <w:rsid w:val="00A775E2"/>
    <w:rsid w:val="00A77B23"/>
    <w:rsid w:val="00A77C8C"/>
    <w:rsid w:val="00A80382"/>
    <w:rsid w:val="00A804F2"/>
    <w:rsid w:val="00A81540"/>
    <w:rsid w:val="00A820A0"/>
    <w:rsid w:val="00A83325"/>
    <w:rsid w:val="00A8348A"/>
    <w:rsid w:val="00A8396C"/>
    <w:rsid w:val="00A83E7C"/>
    <w:rsid w:val="00A8438C"/>
    <w:rsid w:val="00A8471A"/>
    <w:rsid w:val="00A848EA"/>
    <w:rsid w:val="00A85473"/>
    <w:rsid w:val="00A858B6"/>
    <w:rsid w:val="00A875DA"/>
    <w:rsid w:val="00A87BC1"/>
    <w:rsid w:val="00A90A66"/>
    <w:rsid w:val="00A90B76"/>
    <w:rsid w:val="00A912B1"/>
    <w:rsid w:val="00A918EE"/>
    <w:rsid w:val="00A91C69"/>
    <w:rsid w:val="00A91D69"/>
    <w:rsid w:val="00A92076"/>
    <w:rsid w:val="00A92C46"/>
    <w:rsid w:val="00A93856"/>
    <w:rsid w:val="00A94DB3"/>
    <w:rsid w:val="00A951AD"/>
    <w:rsid w:val="00A95721"/>
    <w:rsid w:val="00A958B7"/>
    <w:rsid w:val="00A958BD"/>
    <w:rsid w:val="00A96579"/>
    <w:rsid w:val="00A977DB"/>
    <w:rsid w:val="00AA021F"/>
    <w:rsid w:val="00AA0A11"/>
    <w:rsid w:val="00AA1BB5"/>
    <w:rsid w:val="00AA1C9A"/>
    <w:rsid w:val="00AA37BE"/>
    <w:rsid w:val="00AA5B40"/>
    <w:rsid w:val="00AA60DA"/>
    <w:rsid w:val="00AA7CF5"/>
    <w:rsid w:val="00AB0E99"/>
    <w:rsid w:val="00AB1117"/>
    <w:rsid w:val="00AB11E4"/>
    <w:rsid w:val="00AB1A2F"/>
    <w:rsid w:val="00AB289A"/>
    <w:rsid w:val="00AB30D0"/>
    <w:rsid w:val="00AB32BE"/>
    <w:rsid w:val="00AB380B"/>
    <w:rsid w:val="00AB3EB2"/>
    <w:rsid w:val="00AB404C"/>
    <w:rsid w:val="00AB467F"/>
    <w:rsid w:val="00AB494C"/>
    <w:rsid w:val="00AB4F9D"/>
    <w:rsid w:val="00AB6D12"/>
    <w:rsid w:val="00AB6FEB"/>
    <w:rsid w:val="00AB71B7"/>
    <w:rsid w:val="00AB7431"/>
    <w:rsid w:val="00AC0AB5"/>
    <w:rsid w:val="00AC1374"/>
    <w:rsid w:val="00AC1ADE"/>
    <w:rsid w:val="00AC1CAE"/>
    <w:rsid w:val="00AC1F7D"/>
    <w:rsid w:val="00AC25B1"/>
    <w:rsid w:val="00AC2F2A"/>
    <w:rsid w:val="00AC324E"/>
    <w:rsid w:val="00AC3DF5"/>
    <w:rsid w:val="00AC4199"/>
    <w:rsid w:val="00AC423D"/>
    <w:rsid w:val="00AC50BA"/>
    <w:rsid w:val="00AC6ED5"/>
    <w:rsid w:val="00AC76F9"/>
    <w:rsid w:val="00AD069F"/>
    <w:rsid w:val="00AD0862"/>
    <w:rsid w:val="00AD0F37"/>
    <w:rsid w:val="00AD136F"/>
    <w:rsid w:val="00AD1B6F"/>
    <w:rsid w:val="00AD2A7B"/>
    <w:rsid w:val="00AD34A3"/>
    <w:rsid w:val="00AD3C72"/>
    <w:rsid w:val="00AD41F9"/>
    <w:rsid w:val="00AD6A98"/>
    <w:rsid w:val="00AD6CF2"/>
    <w:rsid w:val="00AD788C"/>
    <w:rsid w:val="00AE0187"/>
    <w:rsid w:val="00AE08CE"/>
    <w:rsid w:val="00AE0C01"/>
    <w:rsid w:val="00AE0F6E"/>
    <w:rsid w:val="00AE2820"/>
    <w:rsid w:val="00AE2842"/>
    <w:rsid w:val="00AE341D"/>
    <w:rsid w:val="00AE499B"/>
    <w:rsid w:val="00AE5301"/>
    <w:rsid w:val="00AE555B"/>
    <w:rsid w:val="00AE59AA"/>
    <w:rsid w:val="00AE5A25"/>
    <w:rsid w:val="00AE63D9"/>
    <w:rsid w:val="00AE6468"/>
    <w:rsid w:val="00AE6E15"/>
    <w:rsid w:val="00AE755C"/>
    <w:rsid w:val="00AE7852"/>
    <w:rsid w:val="00AF012B"/>
    <w:rsid w:val="00AF09E5"/>
    <w:rsid w:val="00AF0E97"/>
    <w:rsid w:val="00AF36FA"/>
    <w:rsid w:val="00AF394A"/>
    <w:rsid w:val="00AF3E2B"/>
    <w:rsid w:val="00AF40FB"/>
    <w:rsid w:val="00AF4781"/>
    <w:rsid w:val="00AF4AED"/>
    <w:rsid w:val="00AF531C"/>
    <w:rsid w:val="00AF67DC"/>
    <w:rsid w:val="00AF6D88"/>
    <w:rsid w:val="00AF6E15"/>
    <w:rsid w:val="00AF76DC"/>
    <w:rsid w:val="00AF7F12"/>
    <w:rsid w:val="00AF7FB3"/>
    <w:rsid w:val="00B00123"/>
    <w:rsid w:val="00B00A4A"/>
    <w:rsid w:val="00B0112C"/>
    <w:rsid w:val="00B0216B"/>
    <w:rsid w:val="00B022E3"/>
    <w:rsid w:val="00B0286F"/>
    <w:rsid w:val="00B02ABF"/>
    <w:rsid w:val="00B02E59"/>
    <w:rsid w:val="00B02FB7"/>
    <w:rsid w:val="00B03431"/>
    <w:rsid w:val="00B04AF3"/>
    <w:rsid w:val="00B05942"/>
    <w:rsid w:val="00B06207"/>
    <w:rsid w:val="00B07AD7"/>
    <w:rsid w:val="00B109AA"/>
    <w:rsid w:val="00B10A96"/>
    <w:rsid w:val="00B11516"/>
    <w:rsid w:val="00B118CA"/>
    <w:rsid w:val="00B11FFF"/>
    <w:rsid w:val="00B122D0"/>
    <w:rsid w:val="00B12301"/>
    <w:rsid w:val="00B12860"/>
    <w:rsid w:val="00B12FF2"/>
    <w:rsid w:val="00B13BD0"/>
    <w:rsid w:val="00B13EA9"/>
    <w:rsid w:val="00B14EA9"/>
    <w:rsid w:val="00B14F94"/>
    <w:rsid w:val="00B14FE8"/>
    <w:rsid w:val="00B1658B"/>
    <w:rsid w:val="00B16D03"/>
    <w:rsid w:val="00B1792D"/>
    <w:rsid w:val="00B1797B"/>
    <w:rsid w:val="00B2008F"/>
    <w:rsid w:val="00B20872"/>
    <w:rsid w:val="00B21952"/>
    <w:rsid w:val="00B221A9"/>
    <w:rsid w:val="00B22764"/>
    <w:rsid w:val="00B23740"/>
    <w:rsid w:val="00B243D8"/>
    <w:rsid w:val="00B24491"/>
    <w:rsid w:val="00B2473A"/>
    <w:rsid w:val="00B24F22"/>
    <w:rsid w:val="00B24F91"/>
    <w:rsid w:val="00B25B25"/>
    <w:rsid w:val="00B25D5A"/>
    <w:rsid w:val="00B25E98"/>
    <w:rsid w:val="00B2667F"/>
    <w:rsid w:val="00B27BD4"/>
    <w:rsid w:val="00B30340"/>
    <w:rsid w:val="00B30425"/>
    <w:rsid w:val="00B30E30"/>
    <w:rsid w:val="00B31997"/>
    <w:rsid w:val="00B31A87"/>
    <w:rsid w:val="00B32665"/>
    <w:rsid w:val="00B32B1F"/>
    <w:rsid w:val="00B32DB2"/>
    <w:rsid w:val="00B32FC4"/>
    <w:rsid w:val="00B336D1"/>
    <w:rsid w:val="00B33B85"/>
    <w:rsid w:val="00B3415F"/>
    <w:rsid w:val="00B34E67"/>
    <w:rsid w:val="00B36554"/>
    <w:rsid w:val="00B365CA"/>
    <w:rsid w:val="00B37AD7"/>
    <w:rsid w:val="00B37C6E"/>
    <w:rsid w:val="00B4088D"/>
    <w:rsid w:val="00B40E08"/>
    <w:rsid w:val="00B40E1C"/>
    <w:rsid w:val="00B41CB6"/>
    <w:rsid w:val="00B427E9"/>
    <w:rsid w:val="00B432FE"/>
    <w:rsid w:val="00B44B6C"/>
    <w:rsid w:val="00B456F1"/>
    <w:rsid w:val="00B46072"/>
    <w:rsid w:val="00B468CC"/>
    <w:rsid w:val="00B46B57"/>
    <w:rsid w:val="00B477D1"/>
    <w:rsid w:val="00B47A02"/>
    <w:rsid w:val="00B5087D"/>
    <w:rsid w:val="00B50B0E"/>
    <w:rsid w:val="00B50EE5"/>
    <w:rsid w:val="00B52036"/>
    <w:rsid w:val="00B525E8"/>
    <w:rsid w:val="00B52635"/>
    <w:rsid w:val="00B52CDA"/>
    <w:rsid w:val="00B5325A"/>
    <w:rsid w:val="00B53EEE"/>
    <w:rsid w:val="00B550AF"/>
    <w:rsid w:val="00B551EE"/>
    <w:rsid w:val="00B56A8B"/>
    <w:rsid w:val="00B5792C"/>
    <w:rsid w:val="00B60389"/>
    <w:rsid w:val="00B60625"/>
    <w:rsid w:val="00B60FF0"/>
    <w:rsid w:val="00B6165B"/>
    <w:rsid w:val="00B61CC6"/>
    <w:rsid w:val="00B61FE5"/>
    <w:rsid w:val="00B6304E"/>
    <w:rsid w:val="00B63A27"/>
    <w:rsid w:val="00B6453F"/>
    <w:rsid w:val="00B65050"/>
    <w:rsid w:val="00B6557D"/>
    <w:rsid w:val="00B666A2"/>
    <w:rsid w:val="00B668AC"/>
    <w:rsid w:val="00B66BE0"/>
    <w:rsid w:val="00B66F3A"/>
    <w:rsid w:val="00B6712C"/>
    <w:rsid w:val="00B6759A"/>
    <w:rsid w:val="00B70203"/>
    <w:rsid w:val="00B7050B"/>
    <w:rsid w:val="00B71481"/>
    <w:rsid w:val="00B72C5C"/>
    <w:rsid w:val="00B73332"/>
    <w:rsid w:val="00B73541"/>
    <w:rsid w:val="00B742C3"/>
    <w:rsid w:val="00B7549F"/>
    <w:rsid w:val="00B757F2"/>
    <w:rsid w:val="00B75D1C"/>
    <w:rsid w:val="00B75DE3"/>
    <w:rsid w:val="00B7659D"/>
    <w:rsid w:val="00B76612"/>
    <w:rsid w:val="00B7799A"/>
    <w:rsid w:val="00B77A48"/>
    <w:rsid w:val="00B77DAB"/>
    <w:rsid w:val="00B77F8A"/>
    <w:rsid w:val="00B80031"/>
    <w:rsid w:val="00B80288"/>
    <w:rsid w:val="00B80318"/>
    <w:rsid w:val="00B80536"/>
    <w:rsid w:val="00B80C27"/>
    <w:rsid w:val="00B80F44"/>
    <w:rsid w:val="00B810E2"/>
    <w:rsid w:val="00B81B71"/>
    <w:rsid w:val="00B820FC"/>
    <w:rsid w:val="00B829B8"/>
    <w:rsid w:val="00B82C22"/>
    <w:rsid w:val="00B83249"/>
    <w:rsid w:val="00B83792"/>
    <w:rsid w:val="00B84240"/>
    <w:rsid w:val="00B84247"/>
    <w:rsid w:val="00B8462C"/>
    <w:rsid w:val="00B84E66"/>
    <w:rsid w:val="00B85022"/>
    <w:rsid w:val="00B854C3"/>
    <w:rsid w:val="00B85B4D"/>
    <w:rsid w:val="00B85C72"/>
    <w:rsid w:val="00B85E48"/>
    <w:rsid w:val="00B86C16"/>
    <w:rsid w:val="00B86F1B"/>
    <w:rsid w:val="00B8732D"/>
    <w:rsid w:val="00B874B6"/>
    <w:rsid w:val="00B87B57"/>
    <w:rsid w:val="00B90D72"/>
    <w:rsid w:val="00B9119D"/>
    <w:rsid w:val="00B914E6"/>
    <w:rsid w:val="00B918AF"/>
    <w:rsid w:val="00B919D3"/>
    <w:rsid w:val="00B922DF"/>
    <w:rsid w:val="00B92353"/>
    <w:rsid w:val="00B92F3F"/>
    <w:rsid w:val="00B93234"/>
    <w:rsid w:val="00B93360"/>
    <w:rsid w:val="00B93A0F"/>
    <w:rsid w:val="00B9412C"/>
    <w:rsid w:val="00B945E5"/>
    <w:rsid w:val="00B958BD"/>
    <w:rsid w:val="00B95F01"/>
    <w:rsid w:val="00B96C91"/>
    <w:rsid w:val="00B9730A"/>
    <w:rsid w:val="00B97847"/>
    <w:rsid w:val="00B97D06"/>
    <w:rsid w:val="00B97E17"/>
    <w:rsid w:val="00B97F36"/>
    <w:rsid w:val="00BA09DA"/>
    <w:rsid w:val="00BA1077"/>
    <w:rsid w:val="00BA1E2D"/>
    <w:rsid w:val="00BA2ED8"/>
    <w:rsid w:val="00BA3094"/>
    <w:rsid w:val="00BA33AF"/>
    <w:rsid w:val="00BA3B4C"/>
    <w:rsid w:val="00BA4059"/>
    <w:rsid w:val="00BA4CC6"/>
    <w:rsid w:val="00BA6930"/>
    <w:rsid w:val="00BA6BA9"/>
    <w:rsid w:val="00BA764C"/>
    <w:rsid w:val="00BA7B30"/>
    <w:rsid w:val="00BB0370"/>
    <w:rsid w:val="00BB11A7"/>
    <w:rsid w:val="00BB3E78"/>
    <w:rsid w:val="00BB472C"/>
    <w:rsid w:val="00BB4D60"/>
    <w:rsid w:val="00BB57E1"/>
    <w:rsid w:val="00BB5D57"/>
    <w:rsid w:val="00BB6461"/>
    <w:rsid w:val="00BB72C4"/>
    <w:rsid w:val="00BC055A"/>
    <w:rsid w:val="00BC1332"/>
    <w:rsid w:val="00BC1CA6"/>
    <w:rsid w:val="00BC236C"/>
    <w:rsid w:val="00BC29E8"/>
    <w:rsid w:val="00BC2A15"/>
    <w:rsid w:val="00BC2EC6"/>
    <w:rsid w:val="00BC2EDB"/>
    <w:rsid w:val="00BC32E0"/>
    <w:rsid w:val="00BC348F"/>
    <w:rsid w:val="00BC3F6C"/>
    <w:rsid w:val="00BC4850"/>
    <w:rsid w:val="00BC500F"/>
    <w:rsid w:val="00BC5249"/>
    <w:rsid w:val="00BC6CA2"/>
    <w:rsid w:val="00BC74F1"/>
    <w:rsid w:val="00BC7FFD"/>
    <w:rsid w:val="00BD1978"/>
    <w:rsid w:val="00BD240D"/>
    <w:rsid w:val="00BD2670"/>
    <w:rsid w:val="00BD2F04"/>
    <w:rsid w:val="00BD310D"/>
    <w:rsid w:val="00BD31C4"/>
    <w:rsid w:val="00BD32EF"/>
    <w:rsid w:val="00BD4719"/>
    <w:rsid w:val="00BD550F"/>
    <w:rsid w:val="00BD5B46"/>
    <w:rsid w:val="00BD6328"/>
    <w:rsid w:val="00BD6EC7"/>
    <w:rsid w:val="00BD6F87"/>
    <w:rsid w:val="00BD6F91"/>
    <w:rsid w:val="00BD75DB"/>
    <w:rsid w:val="00BD7FE5"/>
    <w:rsid w:val="00BE1189"/>
    <w:rsid w:val="00BE23F0"/>
    <w:rsid w:val="00BE287D"/>
    <w:rsid w:val="00BE2ABB"/>
    <w:rsid w:val="00BE3AE3"/>
    <w:rsid w:val="00BE3CB8"/>
    <w:rsid w:val="00BE4108"/>
    <w:rsid w:val="00BE4E0A"/>
    <w:rsid w:val="00BE593E"/>
    <w:rsid w:val="00BE5AEE"/>
    <w:rsid w:val="00BE5DB1"/>
    <w:rsid w:val="00BE5FFA"/>
    <w:rsid w:val="00BE62BD"/>
    <w:rsid w:val="00BE6417"/>
    <w:rsid w:val="00BE65DC"/>
    <w:rsid w:val="00BE715F"/>
    <w:rsid w:val="00BF0C39"/>
    <w:rsid w:val="00BF1335"/>
    <w:rsid w:val="00BF1760"/>
    <w:rsid w:val="00BF1D5D"/>
    <w:rsid w:val="00BF2C80"/>
    <w:rsid w:val="00BF3A46"/>
    <w:rsid w:val="00BF3F97"/>
    <w:rsid w:val="00BF4CED"/>
    <w:rsid w:val="00BF5018"/>
    <w:rsid w:val="00BF52E6"/>
    <w:rsid w:val="00BF53D2"/>
    <w:rsid w:val="00BF54AE"/>
    <w:rsid w:val="00BF554D"/>
    <w:rsid w:val="00BF5813"/>
    <w:rsid w:val="00BF5EA0"/>
    <w:rsid w:val="00BF6ACD"/>
    <w:rsid w:val="00BF75AE"/>
    <w:rsid w:val="00C002AE"/>
    <w:rsid w:val="00C009F6"/>
    <w:rsid w:val="00C01830"/>
    <w:rsid w:val="00C02730"/>
    <w:rsid w:val="00C02D39"/>
    <w:rsid w:val="00C02D67"/>
    <w:rsid w:val="00C038B6"/>
    <w:rsid w:val="00C0413A"/>
    <w:rsid w:val="00C051D7"/>
    <w:rsid w:val="00C05AC6"/>
    <w:rsid w:val="00C05EFF"/>
    <w:rsid w:val="00C06299"/>
    <w:rsid w:val="00C062CB"/>
    <w:rsid w:val="00C06593"/>
    <w:rsid w:val="00C065DA"/>
    <w:rsid w:val="00C06858"/>
    <w:rsid w:val="00C0754F"/>
    <w:rsid w:val="00C07A56"/>
    <w:rsid w:val="00C07ADC"/>
    <w:rsid w:val="00C07B16"/>
    <w:rsid w:val="00C104D0"/>
    <w:rsid w:val="00C108E8"/>
    <w:rsid w:val="00C1097D"/>
    <w:rsid w:val="00C10B30"/>
    <w:rsid w:val="00C10D40"/>
    <w:rsid w:val="00C10F6F"/>
    <w:rsid w:val="00C111C4"/>
    <w:rsid w:val="00C11B1A"/>
    <w:rsid w:val="00C11B53"/>
    <w:rsid w:val="00C11BCE"/>
    <w:rsid w:val="00C121AA"/>
    <w:rsid w:val="00C1265A"/>
    <w:rsid w:val="00C128CC"/>
    <w:rsid w:val="00C12D5F"/>
    <w:rsid w:val="00C1414F"/>
    <w:rsid w:val="00C159EF"/>
    <w:rsid w:val="00C16838"/>
    <w:rsid w:val="00C16B87"/>
    <w:rsid w:val="00C176AB"/>
    <w:rsid w:val="00C17F17"/>
    <w:rsid w:val="00C23143"/>
    <w:rsid w:val="00C2361F"/>
    <w:rsid w:val="00C23981"/>
    <w:rsid w:val="00C239AD"/>
    <w:rsid w:val="00C25534"/>
    <w:rsid w:val="00C27070"/>
    <w:rsid w:val="00C276BF"/>
    <w:rsid w:val="00C27DD3"/>
    <w:rsid w:val="00C30098"/>
    <w:rsid w:val="00C301AA"/>
    <w:rsid w:val="00C30741"/>
    <w:rsid w:val="00C30A5C"/>
    <w:rsid w:val="00C30D4B"/>
    <w:rsid w:val="00C30EED"/>
    <w:rsid w:val="00C31322"/>
    <w:rsid w:val="00C325B9"/>
    <w:rsid w:val="00C32BDA"/>
    <w:rsid w:val="00C336EC"/>
    <w:rsid w:val="00C33AA8"/>
    <w:rsid w:val="00C33F48"/>
    <w:rsid w:val="00C34F73"/>
    <w:rsid w:val="00C34FED"/>
    <w:rsid w:val="00C35F9C"/>
    <w:rsid w:val="00C365C5"/>
    <w:rsid w:val="00C37808"/>
    <w:rsid w:val="00C4078A"/>
    <w:rsid w:val="00C407C9"/>
    <w:rsid w:val="00C409F0"/>
    <w:rsid w:val="00C40C23"/>
    <w:rsid w:val="00C40D03"/>
    <w:rsid w:val="00C41E95"/>
    <w:rsid w:val="00C42360"/>
    <w:rsid w:val="00C42522"/>
    <w:rsid w:val="00C42BB1"/>
    <w:rsid w:val="00C42BB2"/>
    <w:rsid w:val="00C42C55"/>
    <w:rsid w:val="00C42C7C"/>
    <w:rsid w:val="00C43DB0"/>
    <w:rsid w:val="00C44279"/>
    <w:rsid w:val="00C45BA7"/>
    <w:rsid w:val="00C45DB6"/>
    <w:rsid w:val="00C45F78"/>
    <w:rsid w:val="00C462AD"/>
    <w:rsid w:val="00C462FF"/>
    <w:rsid w:val="00C46504"/>
    <w:rsid w:val="00C47DE5"/>
    <w:rsid w:val="00C50271"/>
    <w:rsid w:val="00C515CE"/>
    <w:rsid w:val="00C52984"/>
    <w:rsid w:val="00C530ED"/>
    <w:rsid w:val="00C53EBF"/>
    <w:rsid w:val="00C53F51"/>
    <w:rsid w:val="00C53F6A"/>
    <w:rsid w:val="00C54173"/>
    <w:rsid w:val="00C547D2"/>
    <w:rsid w:val="00C54970"/>
    <w:rsid w:val="00C54E60"/>
    <w:rsid w:val="00C55C04"/>
    <w:rsid w:val="00C565F7"/>
    <w:rsid w:val="00C57C97"/>
    <w:rsid w:val="00C6008B"/>
    <w:rsid w:val="00C605F4"/>
    <w:rsid w:val="00C614C1"/>
    <w:rsid w:val="00C617BA"/>
    <w:rsid w:val="00C61904"/>
    <w:rsid w:val="00C6195C"/>
    <w:rsid w:val="00C6364E"/>
    <w:rsid w:val="00C63928"/>
    <w:rsid w:val="00C63B52"/>
    <w:rsid w:val="00C63C5C"/>
    <w:rsid w:val="00C63EA2"/>
    <w:rsid w:val="00C64734"/>
    <w:rsid w:val="00C64813"/>
    <w:rsid w:val="00C64BE6"/>
    <w:rsid w:val="00C657BB"/>
    <w:rsid w:val="00C66245"/>
    <w:rsid w:val="00C66272"/>
    <w:rsid w:val="00C664FA"/>
    <w:rsid w:val="00C7092E"/>
    <w:rsid w:val="00C70D0E"/>
    <w:rsid w:val="00C70D98"/>
    <w:rsid w:val="00C712F6"/>
    <w:rsid w:val="00C72938"/>
    <w:rsid w:val="00C73146"/>
    <w:rsid w:val="00C73279"/>
    <w:rsid w:val="00C73A19"/>
    <w:rsid w:val="00C73EF2"/>
    <w:rsid w:val="00C7459C"/>
    <w:rsid w:val="00C74DD6"/>
    <w:rsid w:val="00C75C54"/>
    <w:rsid w:val="00C75FB8"/>
    <w:rsid w:val="00C76010"/>
    <w:rsid w:val="00C76141"/>
    <w:rsid w:val="00C77D58"/>
    <w:rsid w:val="00C80F3B"/>
    <w:rsid w:val="00C81105"/>
    <w:rsid w:val="00C82746"/>
    <w:rsid w:val="00C828CD"/>
    <w:rsid w:val="00C84EF3"/>
    <w:rsid w:val="00C869BC"/>
    <w:rsid w:val="00C86C1F"/>
    <w:rsid w:val="00C87103"/>
    <w:rsid w:val="00C871E6"/>
    <w:rsid w:val="00C87F62"/>
    <w:rsid w:val="00C913E4"/>
    <w:rsid w:val="00C9194C"/>
    <w:rsid w:val="00C92824"/>
    <w:rsid w:val="00C92BBF"/>
    <w:rsid w:val="00C9331E"/>
    <w:rsid w:val="00C94526"/>
    <w:rsid w:val="00C955B5"/>
    <w:rsid w:val="00C962E0"/>
    <w:rsid w:val="00C96406"/>
    <w:rsid w:val="00C97DA7"/>
    <w:rsid w:val="00CA06C7"/>
    <w:rsid w:val="00CA126F"/>
    <w:rsid w:val="00CA1762"/>
    <w:rsid w:val="00CA1A76"/>
    <w:rsid w:val="00CA274A"/>
    <w:rsid w:val="00CA4176"/>
    <w:rsid w:val="00CA4BE3"/>
    <w:rsid w:val="00CA4F7D"/>
    <w:rsid w:val="00CA588C"/>
    <w:rsid w:val="00CA5922"/>
    <w:rsid w:val="00CA63DA"/>
    <w:rsid w:val="00CA69AD"/>
    <w:rsid w:val="00CA6FBA"/>
    <w:rsid w:val="00CA77EC"/>
    <w:rsid w:val="00CB06A6"/>
    <w:rsid w:val="00CB13AC"/>
    <w:rsid w:val="00CB161C"/>
    <w:rsid w:val="00CB2474"/>
    <w:rsid w:val="00CB27E3"/>
    <w:rsid w:val="00CB2A7E"/>
    <w:rsid w:val="00CB3EF2"/>
    <w:rsid w:val="00CB4D92"/>
    <w:rsid w:val="00CB4EEF"/>
    <w:rsid w:val="00CB5048"/>
    <w:rsid w:val="00CB575E"/>
    <w:rsid w:val="00CB59E9"/>
    <w:rsid w:val="00CB5AD6"/>
    <w:rsid w:val="00CB771E"/>
    <w:rsid w:val="00CC03EB"/>
    <w:rsid w:val="00CC054D"/>
    <w:rsid w:val="00CC0E2F"/>
    <w:rsid w:val="00CC1438"/>
    <w:rsid w:val="00CC1887"/>
    <w:rsid w:val="00CC1D9E"/>
    <w:rsid w:val="00CC28DB"/>
    <w:rsid w:val="00CC2C10"/>
    <w:rsid w:val="00CC2EF7"/>
    <w:rsid w:val="00CC47AD"/>
    <w:rsid w:val="00CC4C72"/>
    <w:rsid w:val="00CC4D3F"/>
    <w:rsid w:val="00CC52FF"/>
    <w:rsid w:val="00CC54CF"/>
    <w:rsid w:val="00CC572A"/>
    <w:rsid w:val="00CC595F"/>
    <w:rsid w:val="00CC59C4"/>
    <w:rsid w:val="00CC6864"/>
    <w:rsid w:val="00CC6F1E"/>
    <w:rsid w:val="00CC74B0"/>
    <w:rsid w:val="00CC7B04"/>
    <w:rsid w:val="00CC7FA0"/>
    <w:rsid w:val="00CD08C0"/>
    <w:rsid w:val="00CD1734"/>
    <w:rsid w:val="00CD2834"/>
    <w:rsid w:val="00CD2A4D"/>
    <w:rsid w:val="00CD30C7"/>
    <w:rsid w:val="00CD38CF"/>
    <w:rsid w:val="00CD38FB"/>
    <w:rsid w:val="00CD3A92"/>
    <w:rsid w:val="00CD3DFF"/>
    <w:rsid w:val="00CD428C"/>
    <w:rsid w:val="00CD4858"/>
    <w:rsid w:val="00CD5005"/>
    <w:rsid w:val="00CD5820"/>
    <w:rsid w:val="00CD5A1A"/>
    <w:rsid w:val="00CD5EE8"/>
    <w:rsid w:val="00CD63A0"/>
    <w:rsid w:val="00CD7099"/>
    <w:rsid w:val="00CD7192"/>
    <w:rsid w:val="00CD7211"/>
    <w:rsid w:val="00CD735C"/>
    <w:rsid w:val="00CD743A"/>
    <w:rsid w:val="00CD7EC3"/>
    <w:rsid w:val="00CE068F"/>
    <w:rsid w:val="00CE07F2"/>
    <w:rsid w:val="00CE087A"/>
    <w:rsid w:val="00CE13BF"/>
    <w:rsid w:val="00CE202D"/>
    <w:rsid w:val="00CE21F8"/>
    <w:rsid w:val="00CE2574"/>
    <w:rsid w:val="00CE3097"/>
    <w:rsid w:val="00CE3E73"/>
    <w:rsid w:val="00CE6229"/>
    <w:rsid w:val="00CE680A"/>
    <w:rsid w:val="00CE6BA0"/>
    <w:rsid w:val="00CE7718"/>
    <w:rsid w:val="00CE7B16"/>
    <w:rsid w:val="00CF0F6B"/>
    <w:rsid w:val="00CF1B66"/>
    <w:rsid w:val="00CF2615"/>
    <w:rsid w:val="00CF266A"/>
    <w:rsid w:val="00CF2871"/>
    <w:rsid w:val="00CF295B"/>
    <w:rsid w:val="00CF3288"/>
    <w:rsid w:val="00CF381F"/>
    <w:rsid w:val="00CF4689"/>
    <w:rsid w:val="00CF4D40"/>
    <w:rsid w:val="00CF4E8D"/>
    <w:rsid w:val="00CF50EE"/>
    <w:rsid w:val="00CF540E"/>
    <w:rsid w:val="00CF590B"/>
    <w:rsid w:val="00CF5A1E"/>
    <w:rsid w:val="00CF76D7"/>
    <w:rsid w:val="00CF798C"/>
    <w:rsid w:val="00D003E1"/>
    <w:rsid w:val="00D006FE"/>
    <w:rsid w:val="00D007C5"/>
    <w:rsid w:val="00D009C7"/>
    <w:rsid w:val="00D01840"/>
    <w:rsid w:val="00D0287C"/>
    <w:rsid w:val="00D02FF6"/>
    <w:rsid w:val="00D03324"/>
    <w:rsid w:val="00D0433F"/>
    <w:rsid w:val="00D04668"/>
    <w:rsid w:val="00D04B05"/>
    <w:rsid w:val="00D06B91"/>
    <w:rsid w:val="00D073F5"/>
    <w:rsid w:val="00D10677"/>
    <w:rsid w:val="00D11069"/>
    <w:rsid w:val="00D11437"/>
    <w:rsid w:val="00D11673"/>
    <w:rsid w:val="00D1186E"/>
    <w:rsid w:val="00D11A06"/>
    <w:rsid w:val="00D11ABC"/>
    <w:rsid w:val="00D12C91"/>
    <w:rsid w:val="00D13057"/>
    <w:rsid w:val="00D1306D"/>
    <w:rsid w:val="00D13D93"/>
    <w:rsid w:val="00D14793"/>
    <w:rsid w:val="00D148D0"/>
    <w:rsid w:val="00D15441"/>
    <w:rsid w:val="00D16354"/>
    <w:rsid w:val="00D1666A"/>
    <w:rsid w:val="00D168D9"/>
    <w:rsid w:val="00D170B7"/>
    <w:rsid w:val="00D17891"/>
    <w:rsid w:val="00D17BDB"/>
    <w:rsid w:val="00D2076E"/>
    <w:rsid w:val="00D20B82"/>
    <w:rsid w:val="00D20BB4"/>
    <w:rsid w:val="00D2143B"/>
    <w:rsid w:val="00D2157E"/>
    <w:rsid w:val="00D21B7B"/>
    <w:rsid w:val="00D2275B"/>
    <w:rsid w:val="00D229DE"/>
    <w:rsid w:val="00D22B1A"/>
    <w:rsid w:val="00D22D06"/>
    <w:rsid w:val="00D23F47"/>
    <w:rsid w:val="00D249A6"/>
    <w:rsid w:val="00D24A61"/>
    <w:rsid w:val="00D267D0"/>
    <w:rsid w:val="00D26F4E"/>
    <w:rsid w:val="00D27751"/>
    <w:rsid w:val="00D279E7"/>
    <w:rsid w:val="00D27BDA"/>
    <w:rsid w:val="00D30707"/>
    <w:rsid w:val="00D30873"/>
    <w:rsid w:val="00D30C73"/>
    <w:rsid w:val="00D30E5A"/>
    <w:rsid w:val="00D320F7"/>
    <w:rsid w:val="00D32B91"/>
    <w:rsid w:val="00D339CF"/>
    <w:rsid w:val="00D33BA1"/>
    <w:rsid w:val="00D34B44"/>
    <w:rsid w:val="00D35312"/>
    <w:rsid w:val="00D3545A"/>
    <w:rsid w:val="00D354E5"/>
    <w:rsid w:val="00D358FD"/>
    <w:rsid w:val="00D35EC3"/>
    <w:rsid w:val="00D36689"/>
    <w:rsid w:val="00D36703"/>
    <w:rsid w:val="00D3702E"/>
    <w:rsid w:val="00D37245"/>
    <w:rsid w:val="00D374C9"/>
    <w:rsid w:val="00D40082"/>
    <w:rsid w:val="00D4109D"/>
    <w:rsid w:val="00D411DF"/>
    <w:rsid w:val="00D4231F"/>
    <w:rsid w:val="00D43738"/>
    <w:rsid w:val="00D43782"/>
    <w:rsid w:val="00D43D57"/>
    <w:rsid w:val="00D4494F"/>
    <w:rsid w:val="00D45E32"/>
    <w:rsid w:val="00D46E79"/>
    <w:rsid w:val="00D46F45"/>
    <w:rsid w:val="00D46F7E"/>
    <w:rsid w:val="00D471F6"/>
    <w:rsid w:val="00D47D6E"/>
    <w:rsid w:val="00D5074F"/>
    <w:rsid w:val="00D50804"/>
    <w:rsid w:val="00D508B7"/>
    <w:rsid w:val="00D51853"/>
    <w:rsid w:val="00D521DF"/>
    <w:rsid w:val="00D52235"/>
    <w:rsid w:val="00D52494"/>
    <w:rsid w:val="00D526C4"/>
    <w:rsid w:val="00D5391F"/>
    <w:rsid w:val="00D53AAA"/>
    <w:rsid w:val="00D543C7"/>
    <w:rsid w:val="00D546B0"/>
    <w:rsid w:val="00D561A3"/>
    <w:rsid w:val="00D56B17"/>
    <w:rsid w:val="00D56FE4"/>
    <w:rsid w:val="00D571F1"/>
    <w:rsid w:val="00D5725F"/>
    <w:rsid w:val="00D57DEC"/>
    <w:rsid w:val="00D6053A"/>
    <w:rsid w:val="00D606BF"/>
    <w:rsid w:val="00D60CED"/>
    <w:rsid w:val="00D60D1E"/>
    <w:rsid w:val="00D6170A"/>
    <w:rsid w:val="00D61D29"/>
    <w:rsid w:val="00D62516"/>
    <w:rsid w:val="00D6261A"/>
    <w:rsid w:val="00D626D0"/>
    <w:rsid w:val="00D633E3"/>
    <w:rsid w:val="00D63578"/>
    <w:rsid w:val="00D63A7D"/>
    <w:rsid w:val="00D64335"/>
    <w:rsid w:val="00D64D4D"/>
    <w:rsid w:val="00D651E3"/>
    <w:rsid w:val="00D65663"/>
    <w:rsid w:val="00D659F0"/>
    <w:rsid w:val="00D660CD"/>
    <w:rsid w:val="00D66873"/>
    <w:rsid w:val="00D66A89"/>
    <w:rsid w:val="00D7000D"/>
    <w:rsid w:val="00D710BD"/>
    <w:rsid w:val="00D714C5"/>
    <w:rsid w:val="00D71C66"/>
    <w:rsid w:val="00D72DC1"/>
    <w:rsid w:val="00D72EC1"/>
    <w:rsid w:val="00D72FFC"/>
    <w:rsid w:val="00D7392F"/>
    <w:rsid w:val="00D73FB3"/>
    <w:rsid w:val="00D7402A"/>
    <w:rsid w:val="00D7487D"/>
    <w:rsid w:val="00D75421"/>
    <w:rsid w:val="00D754BD"/>
    <w:rsid w:val="00D75C56"/>
    <w:rsid w:val="00D75D1A"/>
    <w:rsid w:val="00D75EEE"/>
    <w:rsid w:val="00D7616F"/>
    <w:rsid w:val="00D761FF"/>
    <w:rsid w:val="00D768B9"/>
    <w:rsid w:val="00D7719B"/>
    <w:rsid w:val="00D77328"/>
    <w:rsid w:val="00D77344"/>
    <w:rsid w:val="00D80089"/>
    <w:rsid w:val="00D807D2"/>
    <w:rsid w:val="00D8155B"/>
    <w:rsid w:val="00D81B5C"/>
    <w:rsid w:val="00D820A7"/>
    <w:rsid w:val="00D82234"/>
    <w:rsid w:val="00D83127"/>
    <w:rsid w:val="00D83C20"/>
    <w:rsid w:val="00D83D27"/>
    <w:rsid w:val="00D8413A"/>
    <w:rsid w:val="00D852D5"/>
    <w:rsid w:val="00D8608D"/>
    <w:rsid w:val="00D86546"/>
    <w:rsid w:val="00D865D3"/>
    <w:rsid w:val="00D86853"/>
    <w:rsid w:val="00D8688D"/>
    <w:rsid w:val="00D86F3D"/>
    <w:rsid w:val="00D8762A"/>
    <w:rsid w:val="00D87877"/>
    <w:rsid w:val="00D90DFA"/>
    <w:rsid w:val="00D9104E"/>
    <w:rsid w:val="00D922A9"/>
    <w:rsid w:val="00D92611"/>
    <w:rsid w:val="00D92CBE"/>
    <w:rsid w:val="00D93060"/>
    <w:rsid w:val="00D938DA"/>
    <w:rsid w:val="00D94CAB"/>
    <w:rsid w:val="00D94CCA"/>
    <w:rsid w:val="00D94ECC"/>
    <w:rsid w:val="00D9527A"/>
    <w:rsid w:val="00D95732"/>
    <w:rsid w:val="00D95D61"/>
    <w:rsid w:val="00D9625A"/>
    <w:rsid w:val="00D96AED"/>
    <w:rsid w:val="00D97546"/>
    <w:rsid w:val="00D97CBC"/>
    <w:rsid w:val="00DA0807"/>
    <w:rsid w:val="00DA19B1"/>
    <w:rsid w:val="00DA1AE6"/>
    <w:rsid w:val="00DA1B38"/>
    <w:rsid w:val="00DA1DB0"/>
    <w:rsid w:val="00DA2740"/>
    <w:rsid w:val="00DA276E"/>
    <w:rsid w:val="00DA31EC"/>
    <w:rsid w:val="00DA35A8"/>
    <w:rsid w:val="00DA3781"/>
    <w:rsid w:val="00DA38DC"/>
    <w:rsid w:val="00DA3A6C"/>
    <w:rsid w:val="00DA3D9C"/>
    <w:rsid w:val="00DA416A"/>
    <w:rsid w:val="00DA5114"/>
    <w:rsid w:val="00DA56AA"/>
    <w:rsid w:val="00DA5876"/>
    <w:rsid w:val="00DA5B32"/>
    <w:rsid w:val="00DA634B"/>
    <w:rsid w:val="00DA73CA"/>
    <w:rsid w:val="00DB1085"/>
    <w:rsid w:val="00DB359E"/>
    <w:rsid w:val="00DB36E5"/>
    <w:rsid w:val="00DB3D04"/>
    <w:rsid w:val="00DB3F77"/>
    <w:rsid w:val="00DB44DE"/>
    <w:rsid w:val="00DB48E1"/>
    <w:rsid w:val="00DB51B0"/>
    <w:rsid w:val="00DB5F4B"/>
    <w:rsid w:val="00DB6641"/>
    <w:rsid w:val="00DB673B"/>
    <w:rsid w:val="00DB68CD"/>
    <w:rsid w:val="00DB73A1"/>
    <w:rsid w:val="00DC0BE3"/>
    <w:rsid w:val="00DC1111"/>
    <w:rsid w:val="00DC1152"/>
    <w:rsid w:val="00DC1A6A"/>
    <w:rsid w:val="00DC1F31"/>
    <w:rsid w:val="00DC2EC0"/>
    <w:rsid w:val="00DC3647"/>
    <w:rsid w:val="00DC3BC2"/>
    <w:rsid w:val="00DC3C9E"/>
    <w:rsid w:val="00DC4D2F"/>
    <w:rsid w:val="00DC5208"/>
    <w:rsid w:val="00DC5793"/>
    <w:rsid w:val="00DC5AC9"/>
    <w:rsid w:val="00DC6203"/>
    <w:rsid w:val="00DC66B0"/>
    <w:rsid w:val="00DC769B"/>
    <w:rsid w:val="00DC77D9"/>
    <w:rsid w:val="00DC79D6"/>
    <w:rsid w:val="00DC7A83"/>
    <w:rsid w:val="00DC7D17"/>
    <w:rsid w:val="00DC7FB4"/>
    <w:rsid w:val="00DD0D09"/>
    <w:rsid w:val="00DD15C8"/>
    <w:rsid w:val="00DD1D4D"/>
    <w:rsid w:val="00DD2C88"/>
    <w:rsid w:val="00DD2E26"/>
    <w:rsid w:val="00DD3193"/>
    <w:rsid w:val="00DD3A51"/>
    <w:rsid w:val="00DD3F1C"/>
    <w:rsid w:val="00DD44C3"/>
    <w:rsid w:val="00DD577E"/>
    <w:rsid w:val="00DD62BB"/>
    <w:rsid w:val="00DD658E"/>
    <w:rsid w:val="00DD6766"/>
    <w:rsid w:val="00DD677F"/>
    <w:rsid w:val="00DD7369"/>
    <w:rsid w:val="00DD7791"/>
    <w:rsid w:val="00DE0356"/>
    <w:rsid w:val="00DE0640"/>
    <w:rsid w:val="00DE0DC8"/>
    <w:rsid w:val="00DE0DEA"/>
    <w:rsid w:val="00DE0DF3"/>
    <w:rsid w:val="00DE1754"/>
    <w:rsid w:val="00DE1F0C"/>
    <w:rsid w:val="00DE30C1"/>
    <w:rsid w:val="00DE4BB8"/>
    <w:rsid w:val="00DE574B"/>
    <w:rsid w:val="00DE5958"/>
    <w:rsid w:val="00DE6A65"/>
    <w:rsid w:val="00DE6C75"/>
    <w:rsid w:val="00DE7436"/>
    <w:rsid w:val="00DE7E4C"/>
    <w:rsid w:val="00DF03CB"/>
    <w:rsid w:val="00DF06C2"/>
    <w:rsid w:val="00DF09B5"/>
    <w:rsid w:val="00DF0CF5"/>
    <w:rsid w:val="00DF13EC"/>
    <w:rsid w:val="00DF1574"/>
    <w:rsid w:val="00DF25F6"/>
    <w:rsid w:val="00DF3338"/>
    <w:rsid w:val="00DF360E"/>
    <w:rsid w:val="00DF493A"/>
    <w:rsid w:val="00DF4DA8"/>
    <w:rsid w:val="00DF582F"/>
    <w:rsid w:val="00DF5EB4"/>
    <w:rsid w:val="00DF5F86"/>
    <w:rsid w:val="00DF6540"/>
    <w:rsid w:val="00DF65DA"/>
    <w:rsid w:val="00DF7286"/>
    <w:rsid w:val="00DF7D78"/>
    <w:rsid w:val="00DF7ED0"/>
    <w:rsid w:val="00E0005E"/>
    <w:rsid w:val="00E00DCF"/>
    <w:rsid w:val="00E011F2"/>
    <w:rsid w:val="00E01517"/>
    <w:rsid w:val="00E01A12"/>
    <w:rsid w:val="00E01D8E"/>
    <w:rsid w:val="00E01F05"/>
    <w:rsid w:val="00E0209D"/>
    <w:rsid w:val="00E028CB"/>
    <w:rsid w:val="00E02919"/>
    <w:rsid w:val="00E02AD3"/>
    <w:rsid w:val="00E02ECC"/>
    <w:rsid w:val="00E03899"/>
    <w:rsid w:val="00E03A5E"/>
    <w:rsid w:val="00E03B1D"/>
    <w:rsid w:val="00E04AF0"/>
    <w:rsid w:val="00E050B8"/>
    <w:rsid w:val="00E05428"/>
    <w:rsid w:val="00E063CB"/>
    <w:rsid w:val="00E068D8"/>
    <w:rsid w:val="00E076FC"/>
    <w:rsid w:val="00E0786A"/>
    <w:rsid w:val="00E07B14"/>
    <w:rsid w:val="00E07EFA"/>
    <w:rsid w:val="00E11102"/>
    <w:rsid w:val="00E11AF0"/>
    <w:rsid w:val="00E11EC3"/>
    <w:rsid w:val="00E1238A"/>
    <w:rsid w:val="00E133BC"/>
    <w:rsid w:val="00E133D2"/>
    <w:rsid w:val="00E1372B"/>
    <w:rsid w:val="00E13839"/>
    <w:rsid w:val="00E138E9"/>
    <w:rsid w:val="00E13B48"/>
    <w:rsid w:val="00E1424C"/>
    <w:rsid w:val="00E14631"/>
    <w:rsid w:val="00E14BE0"/>
    <w:rsid w:val="00E14D21"/>
    <w:rsid w:val="00E150DA"/>
    <w:rsid w:val="00E15227"/>
    <w:rsid w:val="00E15975"/>
    <w:rsid w:val="00E1628E"/>
    <w:rsid w:val="00E164ED"/>
    <w:rsid w:val="00E16FEB"/>
    <w:rsid w:val="00E1719A"/>
    <w:rsid w:val="00E17496"/>
    <w:rsid w:val="00E17F01"/>
    <w:rsid w:val="00E20623"/>
    <w:rsid w:val="00E22F4B"/>
    <w:rsid w:val="00E233E3"/>
    <w:rsid w:val="00E24A74"/>
    <w:rsid w:val="00E24B85"/>
    <w:rsid w:val="00E24FEA"/>
    <w:rsid w:val="00E25BCA"/>
    <w:rsid w:val="00E25EF7"/>
    <w:rsid w:val="00E27379"/>
    <w:rsid w:val="00E3064A"/>
    <w:rsid w:val="00E308E9"/>
    <w:rsid w:val="00E30F00"/>
    <w:rsid w:val="00E3144C"/>
    <w:rsid w:val="00E31EE2"/>
    <w:rsid w:val="00E32A04"/>
    <w:rsid w:val="00E32E45"/>
    <w:rsid w:val="00E330B1"/>
    <w:rsid w:val="00E33683"/>
    <w:rsid w:val="00E337F7"/>
    <w:rsid w:val="00E33B2B"/>
    <w:rsid w:val="00E35F12"/>
    <w:rsid w:val="00E3654E"/>
    <w:rsid w:val="00E36B7E"/>
    <w:rsid w:val="00E3769B"/>
    <w:rsid w:val="00E37A3E"/>
    <w:rsid w:val="00E37C13"/>
    <w:rsid w:val="00E40017"/>
    <w:rsid w:val="00E40222"/>
    <w:rsid w:val="00E404C8"/>
    <w:rsid w:val="00E4065D"/>
    <w:rsid w:val="00E41207"/>
    <w:rsid w:val="00E42571"/>
    <w:rsid w:val="00E42A4A"/>
    <w:rsid w:val="00E42B74"/>
    <w:rsid w:val="00E430A4"/>
    <w:rsid w:val="00E4353D"/>
    <w:rsid w:val="00E435EF"/>
    <w:rsid w:val="00E4385C"/>
    <w:rsid w:val="00E438C9"/>
    <w:rsid w:val="00E444B1"/>
    <w:rsid w:val="00E44D56"/>
    <w:rsid w:val="00E44D8D"/>
    <w:rsid w:val="00E451E1"/>
    <w:rsid w:val="00E45800"/>
    <w:rsid w:val="00E4589F"/>
    <w:rsid w:val="00E45DDC"/>
    <w:rsid w:val="00E45F8D"/>
    <w:rsid w:val="00E46B85"/>
    <w:rsid w:val="00E47055"/>
    <w:rsid w:val="00E4756C"/>
    <w:rsid w:val="00E4769E"/>
    <w:rsid w:val="00E47777"/>
    <w:rsid w:val="00E479DA"/>
    <w:rsid w:val="00E507B6"/>
    <w:rsid w:val="00E50C01"/>
    <w:rsid w:val="00E51CF4"/>
    <w:rsid w:val="00E521C6"/>
    <w:rsid w:val="00E52A67"/>
    <w:rsid w:val="00E54934"/>
    <w:rsid w:val="00E54C62"/>
    <w:rsid w:val="00E55AD3"/>
    <w:rsid w:val="00E55C1E"/>
    <w:rsid w:val="00E56154"/>
    <w:rsid w:val="00E568E1"/>
    <w:rsid w:val="00E6089C"/>
    <w:rsid w:val="00E60913"/>
    <w:rsid w:val="00E6095C"/>
    <w:rsid w:val="00E60DDA"/>
    <w:rsid w:val="00E60E47"/>
    <w:rsid w:val="00E60F90"/>
    <w:rsid w:val="00E61671"/>
    <w:rsid w:val="00E61CEC"/>
    <w:rsid w:val="00E61EB6"/>
    <w:rsid w:val="00E623EA"/>
    <w:rsid w:val="00E636A5"/>
    <w:rsid w:val="00E6416E"/>
    <w:rsid w:val="00E64377"/>
    <w:rsid w:val="00E649D6"/>
    <w:rsid w:val="00E6560F"/>
    <w:rsid w:val="00E65AF3"/>
    <w:rsid w:val="00E67014"/>
    <w:rsid w:val="00E6765E"/>
    <w:rsid w:val="00E67962"/>
    <w:rsid w:val="00E67D1C"/>
    <w:rsid w:val="00E70374"/>
    <w:rsid w:val="00E7043C"/>
    <w:rsid w:val="00E71AE4"/>
    <w:rsid w:val="00E71B62"/>
    <w:rsid w:val="00E71EEA"/>
    <w:rsid w:val="00E73065"/>
    <w:rsid w:val="00E73541"/>
    <w:rsid w:val="00E737BD"/>
    <w:rsid w:val="00E73B1E"/>
    <w:rsid w:val="00E73CE0"/>
    <w:rsid w:val="00E74182"/>
    <w:rsid w:val="00E75AC7"/>
    <w:rsid w:val="00E75F1C"/>
    <w:rsid w:val="00E760DF"/>
    <w:rsid w:val="00E76401"/>
    <w:rsid w:val="00E7690D"/>
    <w:rsid w:val="00E76CB7"/>
    <w:rsid w:val="00E76D0D"/>
    <w:rsid w:val="00E76D7A"/>
    <w:rsid w:val="00E772BD"/>
    <w:rsid w:val="00E77610"/>
    <w:rsid w:val="00E77971"/>
    <w:rsid w:val="00E80E82"/>
    <w:rsid w:val="00E810CA"/>
    <w:rsid w:val="00E8111E"/>
    <w:rsid w:val="00E82284"/>
    <w:rsid w:val="00E82CE7"/>
    <w:rsid w:val="00E83090"/>
    <w:rsid w:val="00E831A5"/>
    <w:rsid w:val="00E8335C"/>
    <w:rsid w:val="00E83382"/>
    <w:rsid w:val="00E83779"/>
    <w:rsid w:val="00E83FBB"/>
    <w:rsid w:val="00E8506F"/>
    <w:rsid w:val="00E85095"/>
    <w:rsid w:val="00E85EDC"/>
    <w:rsid w:val="00E86B6E"/>
    <w:rsid w:val="00E86CC6"/>
    <w:rsid w:val="00E8722C"/>
    <w:rsid w:val="00E875E2"/>
    <w:rsid w:val="00E87B23"/>
    <w:rsid w:val="00E9077B"/>
    <w:rsid w:val="00E90974"/>
    <w:rsid w:val="00E90C41"/>
    <w:rsid w:val="00E91648"/>
    <w:rsid w:val="00E91A07"/>
    <w:rsid w:val="00E91D97"/>
    <w:rsid w:val="00E92BC0"/>
    <w:rsid w:val="00E92C0F"/>
    <w:rsid w:val="00E93A23"/>
    <w:rsid w:val="00E94FA2"/>
    <w:rsid w:val="00E97D08"/>
    <w:rsid w:val="00EA00B5"/>
    <w:rsid w:val="00EA036E"/>
    <w:rsid w:val="00EA0D6B"/>
    <w:rsid w:val="00EA0E8F"/>
    <w:rsid w:val="00EA1741"/>
    <w:rsid w:val="00EA19A9"/>
    <w:rsid w:val="00EA206D"/>
    <w:rsid w:val="00EA23D5"/>
    <w:rsid w:val="00EA2BD6"/>
    <w:rsid w:val="00EA3CF1"/>
    <w:rsid w:val="00EA3D17"/>
    <w:rsid w:val="00EA4356"/>
    <w:rsid w:val="00EA4E81"/>
    <w:rsid w:val="00EA59EE"/>
    <w:rsid w:val="00EA5C94"/>
    <w:rsid w:val="00EA5EF4"/>
    <w:rsid w:val="00EA63A9"/>
    <w:rsid w:val="00EA6AD1"/>
    <w:rsid w:val="00EA7401"/>
    <w:rsid w:val="00EA75B2"/>
    <w:rsid w:val="00EA7673"/>
    <w:rsid w:val="00EA78DA"/>
    <w:rsid w:val="00EB02E9"/>
    <w:rsid w:val="00EB0E26"/>
    <w:rsid w:val="00EB1977"/>
    <w:rsid w:val="00EB1F26"/>
    <w:rsid w:val="00EB20E8"/>
    <w:rsid w:val="00EB2458"/>
    <w:rsid w:val="00EB2C48"/>
    <w:rsid w:val="00EB34D9"/>
    <w:rsid w:val="00EB3575"/>
    <w:rsid w:val="00EB420D"/>
    <w:rsid w:val="00EB42B2"/>
    <w:rsid w:val="00EB4496"/>
    <w:rsid w:val="00EB48FC"/>
    <w:rsid w:val="00EB5006"/>
    <w:rsid w:val="00EB54B4"/>
    <w:rsid w:val="00EB582E"/>
    <w:rsid w:val="00EB5F1F"/>
    <w:rsid w:val="00EB62EA"/>
    <w:rsid w:val="00EB6BBD"/>
    <w:rsid w:val="00EB6CBD"/>
    <w:rsid w:val="00EB7CE1"/>
    <w:rsid w:val="00EC05A5"/>
    <w:rsid w:val="00EC06BA"/>
    <w:rsid w:val="00EC09DB"/>
    <w:rsid w:val="00EC0BA4"/>
    <w:rsid w:val="00EC1452"/>
    <w:rsid w:val="00EC1535"/>
    <w:rsid w:val="00EC1B15"/>
    <w:rsid w:val="00EC1F39"/>
    <w:rsid w:val="00EC20DE"/>
    <w:rsid w:val="00EC247D"/>
    <w:rsid w:val="00EC26D8"/>
    <w:rsid w:val="00EC2860"/>
    <w:rsid w:val="00EC28C0"/>
    <w:rsid w:val="00EC2E0E"/>
    <w:rsid w:val="00EC2F53"/>
    <w:rsid w:val="00EC363E"/>
    <w:rsid w:val="00EC43A9"/>
    <w:rsid w:val="00EC4706"/>
    <w:rsid w:val="00EC521C"/>
    <w:rsid w:val="00EC5B42"/>
    <w:rsid w:val="00EC6451"/>
    <w:rsid w:val="00EC6B02"/>
    <w:rsid w:val="00EC70F6"/>
    <w:rsid w:val="00EC7512"/>
    <w:rsid w:val="00EC77CD"/>
    <w:rsid w:val="00EC79D4"/>
    <w:rsid w:val="00EC79E1"/>
    <w:rsid w:val="00EC7A9A"/>
    <w:rsid w:val="00ED00B4"/>
    <w:rsid w:val="00ED0612"/>
    <w:rsid w:val="00ED12F2"/>
    <w:rsid w:val="00ED2359"/>
    <w:rsid w:val="00ED23EA"/>
    <w:rsid w:val="00ED2790"/>
    <w:rsid w:val="00ED282E"/>
    <w:rsid w:val="00ED366E"/>
    <w:rsid w:val="00ED43C8"/>
    <w:rsid w:val="00ED44BE"/>
    <w:rsid w:val="00ED44EA"/>
    <w:rsid w:val="00ED4ABC"/>
    <w:rsid w:val="00ED4D6A"/>
    <w:rsid w:val="00ED51B7"/>
    <w:rsid w:val="00ED56A9"/>
    <w:rsid w:val="00ED6A52"/>
    <w:rsid w:val="00ED7A74"/>
    <w:rsid w:val="00EE04A1"/>
    <w:rsid w:val="00EE07B9"/>
    <w:rsid w:val="00EE0ED6"/>
    <w:rsid w:val="00EE1149"/>
    <w:rsid w:val="00EE1497"/>
    <w:rsid w:val="00EE1CFB"/>
    <w:rsid w:val="00EE23EE"/>
    <w:rsid w:val="00EE2A65"/>
    <w:rsid w:val="00EE2C05"/>
    <w:rsid w:val="00EE2CAC"/>
    <w:rsid w:val="00EE2DFC"/>
    <w:rsid w:val="00EE331A"/>
    <w:rsid w:val="00EE43A7"/>
    <w:rsid w:val="00EE4DFA"/>
    <w:rsid w:val="00EE57C1"/>
    <w:rsid w:val="00EE57FE"/>
    <w:rsid w:val="00EE5CB3"/>
    <w:rsid w:val="00EE675B"/>
    <w:rsid w:val="00EE6D5C"/>
    <w:rsid w:val="00EE74B2"/>
    <w:rsid w:val="00EF0AD7"/>
    <w:rsid w:val="00EF11FE"/>
    <w:rsid w:val="00EF16CD"/>
    <w:rsid w:val="00EF1715"/>
    <w:rsid w:val="00EF293E"/>
    <w:rsid w:val="00EF2A92"/>
    <w:rsid w:val="00EF2F83"/>
    <w:rsid w:val="00EF331A"/>
    <w:rsid w:val="00EF3C4D"/>
    <w:rsid w:val="00EF48FC"/>
    <w:rsid w:val="00EF4AAD"/>
    <w:rsid w:val="00EF4CFF"/>
    <w:rsid w:val="00EF51B0"/>
    <w:rsid w:val="00EF5737"/>
    <w:rsid w:val="00EF5C55"/>
    <w:rsid w:val="00EF6847"/>
    <w:rsid w:val="00EF6BC5"/>
    <w:rsid w:val="00EF6D0C"/>
    <w:rsid w:val="00EF7345"/>
    <w:rsid w:val="00F00420"/>
    <w:rsid w:val="00F0061B"/>
    <w:rsid w:val="00F00C4B"/>
    <w:rsid w:val="00F01CBC"/>
    <w:rsid w:val="00F01D38"/>
    <w:rsid w:val="00F032FD"/>
    <w:rsid w:val="00F03D6F"/>
    <w:rsid w:val="00F0437C"/>
    <w:rsid w:val="00F04751"/>
    <w:rsid w:val="00F056A9"/>
    <w:rsid w:val="00F0644D"/>
    <w:rsid w:val="00F06648"/>
    <w:rsid w:val="00F06DD0"/>
    <w:rsid w:val="00F0705C"/>
    <w:rsid w:val="00F071E8"/>
    <w:rsid w:val="00F07258"/>
    <w:rsid w:val="00F072EF"/>
    <w:rsid w:val="00F07A18"/>
    <w:rsid w:val="00F1061C"/>
    <w:rsid w:val="00F11470"/>
    <w:rsid w:val="00F114F4"/>
    <w:rsid w:val="00F11A78"/>
    <w:rsid w:val="00F1272F"/>
    <w:rsid w:val="00F13ED8"/>
    <w:rsid w:val="00F13EE5"/>
    <w:rsid w:val="00F13F18"/>
    <w:rsid w:val="00F13F69"/>
    <w:rsid w:val="00F14155"/>
    <w:rsid w:val="00F14287"/>
    <w:rsid w:val="00F15675"/>
    <w:rsid w:val="00F16220"/>
    <w:rsid w:val="00F175B8"/>
    <w:rsid w:val="00F177BB"/>
    <w:rsid w:val="00F207AB"/>
    <w:rsid w:val="00F20885"/>
    <w:rsid w:val="00F21657"/>
    <w:rsid w:val="00F22E07"/>
    <w:rsid w:val="00F23134"/>
    <w:rsid w:val="00F24070"/>
    <w:rsid w:val="00F24A60"/>
    <w:rsid w:val="00F26122"/>
    <w:rsid w:val="00F261FE"/>
    <w:rsid w:val="00F2720E"/>
    <w:rsid w:val="00F27E31"/>
    <w:rsid w:val="00F27E70"/>
    <w:rsid w:val="00F30CD6"/>
    <w:rsid w:val="00F30CE7"/>
    <w:rsid w:val="00F30F29"/>
    <w:rsid w:val="00F31185"/>
    <w:rsid w:val="00F31FE3"/>
    <w:rsid w:val="00F3226F"/>
    <w:rsid w:val="00F3239A"/>
    <w:rsid w:val="00F32B89"/>
    <w:rsid w:val="00F337E6"/>
    <w:rsid w:val="00F33D9F"/>
    <w:rsid w:val="00F34D44"/>
    <w:rsid w:val="00F3510A"/>
    <w:rsid w:val="00F365AA"/>
    <w:rsid w:val="00F3705B"/>
    <w:rsid w:val="00F37189"/>
    <w:rsid w:val="00F374FF"/>
    <w:rsid w:val="00F37838"/>
    <w:rsid w:val="00F403FD"/>
    <w:rsid w:val="00F4063D"/>
    <w:rsid w:val="00F4195A"/>
    <w:rsid w:val="00F4364A"/>
    <w:rsid w:val="00F43807"/>
    <w:rsid w:val="00F43D6F"/>
    <w:rsid w:val="00F44147"/>
    <w:rsid w:val="00F451F8"/>
    <w:rsid w:val="00F455EB"/>
    <w:rsid w:val="00F45D69"/>
    <w:rsid w:val="00F45E55"/>
    <w:rsid w:val="00F463C4"/>
    <w:rsid w:val="00F465AC"/>
    <w:rsid w:val="00F472E6"/>
    <w:rsid w:val="00F474B4"/>
    <w:rsid w:val="00F4762F"/>
    <w:rsid w:val="00F519AA"/>
    <w:rsid w:val="00F51A1E"/>
    <w:rsid w:val="00F520A9"/>
    <w:rsid w:val="00F522F4"/>
    <w:rsid w:val="00F52CA1"/>
    <w:rsid w:val="00F53A60"/>
    <w:rsid w:val="00F53E43"/>
    <w:rsid w:val="00F53F9C"/>
    <w:rsid w:val="00F54313"/>
    <w:rsid w:val="00F546BD"/>
    <w:rsid w:val="00F54AEC"/>
    <w:rsid w:val="00F54AF6"/>
    <w:rsid w:val="00F54EAE"/>
    <w:rsid w:val="00F5531A"/>
    <w:rsid w:val="00F55A0E"/>
    <w:rsid w:val="00F55B6B"/>
    <w:rsid w:val="00F5645B"/>
    <w:rsid w:val="00F6000F"/>
    <w:rsid w:val="00F600BE"/>
    <w:rsid w:val="00F60EEE"/>
    <w:rsid w:val="00F60F2A"/>
    <w:rsid w:val="00F61306"/>
    <w:rsid w:val="00F615B7"/>
    <w:rsid w:val="00F631F4"/>
    <w:rsid w:val="00F652B6"/>
    <w:rsid w:val="00F656E1"/>
    <w:rsid w:val="00F659F6"/>
    <w:rsid w:val="00F66AF8"/>
    <w:rsid w:val="00F70227"/>
    <w:rsid w:val="00F70862"/>
    <w:rsid w:val="00F708AC"/>
    <w:rsid w:val="00F708AF"/>
    <w:rsid w:val="00F70A84"/>
    <w:rsid w:val="00F7139A"/>
    <w:rsid w:val="00F71414"/>
    <w:rsid w:val="00F724A5"/>
    <w:rsid w:val="00F725AA"/>
    <w:rsid w:val="00F72D40"/>
    <w:rsid w:val="00F72FE1"/>
    <w:rsid w:val="00F73D6A"/>
    <w:rsid w:val="00F74AE2"/>
    <w:rsid w:val="00F74B62"/>
    <w:rsid w:val="00F74D7D"/>
    <w:rsid w:val="00F75062"/>
    <w:rsid w:val="00F75AE3"/>
    <w:rsid w:val="00F76424"/>
    <w:rsid w:val="00F76C94"/>
    <w:rsid w:val="00F778E5"/>
    <w:rsid w:val="00F77B6F"/>
    <w:rsid w:val="00F80383"/>
    <w:rsid w:val="00F80550"/>
    <w:rsid w:val="00F80906"/>
    <w:rsid w:val="00F80B64"/>
    <w:rsid w:val="00F80FF1"/>
    <w:rsid w:val="00F81253"/>
    <w:rsid w:val="00F81265"/>
    <w:rsid w:val="00F816EC"/>
    <w:rsid w:val="00F819DB"/>
    <w:rsid w:val="00F82CC9"/>
    <w:rsid w:val="00F831A9"/>
    <w:rsid w:val="00F83205"/>
    <w:rsid w:val="00F836F0"/>
    <w:rsid w:val="00F83D57"/>
    <w:rsid w:val="00F84B94"/>
    <w:rsid w:val="00F850B4"/>
    <w:rsid w:val="00F854B7"/>
    <w:rsid w:val="00F85E54"/>
    <w:rsid w:val="00F8623D"/>
    <w:rsid w:val="00F865D9"/>
    <w:rsid w:val="00F868F1"/>
    <w:rsid w:val="00F86E29"/>
    <w:rsid w:val="00F9047F"/>
    <w:rsid w:val="00F90580"/>
    <w:rsid w:val="00F91A60"/>
    <w:rsid w:val="00F91B5B"/>
    <w:rsid w:val="00F91F1B"/>
    <w:rsid w:val="00F923AC"/>
    <w:rsid w:val="00F92862"/>
    <w:rsid w:val="00F931D9"/>
    <w:rsid w:val="00F93357"/>
    <w:rsid w:val="00F93370"/>
    <w:rsid w:val="00F93AF2"/>
    <w:rsid w:val="00F94CF2"/>
    <w:rsid w:val="00F95527"/>
    <w:rsid w:val="00F95EDD"/>
    <w:rsid w:val="00F95F49"/>
    <w:rsid w:val="00F96056"/>
    <w:rsid w:val="00F96143"/>
    <w:rsid w:val="00F96A5D"/>
    <w:rsid w:val="00F96C65"/>
    <w:rsid w:val="00F96EF1"/>
    <w:rsid w:val="00F9722E"/>
    <w:rsid w:val="00F973C0"/>
    <w:rsid w:val="00F97873"/>
    <w:rsid w:val="00F97BA8"/>
    <w:rsid w:val="00F97CA8"/>
    <w:rsid w:val="00F97FEF"/>
    <w:rsid w:val="00FA0566"/>
    <w:rsid w:val="00FA0C8B"/>
    <w:rsid w:val="00FA0CAD"/>
    <w:rsid w:val="00FA1637"/>
    <w:rsid w:val="00FA1F50"/>
    <w:rsid w:val="00FA33FB"/>
    <w:rsid w:val="00FA3623"/>
    <w:rsid w:val="00FA3955"/>
    <w:rsid w:val="00FA4C9D"/>
    <w:rsid w:val="00FA53B7"/>
    <w:rsid w:val="00FA62AB"/>
    <w:rsid w:val="00FA6441"/>
    <w:rsid w:val="00FA65DB"/>
    <w:rsid w:val="00FA7BAD"/>
    <w:rsid w:val="00FA7E2D"/>
    <w:rsid w:val="00FB000D"/>
    <w:rsid w:val="00FB08FE"/>
    <w:rsid w:val="00FB1088"/>
    <w:rsid w:val="00FB1665"/>
    <w:rsid w:val="00FB2026"/>
    <w:rsid w:val="00FB31B3"/>
    <w:rsid w:val="00FB3493"/>
    <w:rsid w:val="00FB3C62"/>
    <w:rsid w:val="00FB4B89"/>
    <w:rsid w:val="00FB4EF7"/>
    <w:rsid w:val="00FB509C"/>
    <w:rsid w:val="00FB50C8"/>
    <w:rsid w:val="00FB562A"/>
    <w:rsid w:val="00FB5BE1"/>
    <w:rsid w:val="00FB6356"/>
    <w:rsid w:val="00FB6DA3"/>
    <w:rsid w:val="00FB762D"/>
    <w:rsid w:val="00FB76BF"/>
    <w:rsid w:val="00FB7E49"/>
    <w:rsid w:val="00FC0114"/>
    <w:rsid w:val="00FC2B8F"/>
    <w:rsid w:val="00FC37A6"/>
    <w:rsid w:val="00FC37BE"/>
    <w:rsid w:val="00FC3894"/>
    <w:rsid w:val="00FC4D3C"/>
    <w:rsid w:val="00FC4DAF"/>
    <w:rsid w:val="00FC504F"/>
    <w:rsid w:val="00FC5921"/>
    <w:rsid w:val="00FC619E"/>
    <w:rsid w:val="00FC66C9"/>
    <w:rsid w:val="00FC69C7"/>
    <w:rsid w:val="00FC6DA1"/>
    <w:rsid w:val="00FC7923"/>
    <w:rsid w:val="00FD05C5"/>
    <w:rsid w:val="00FD05E7"/>
    <w:rsid w:val="00FD0841"/>
    <w:rsid w:val="00FD096B"/>
    <w:rsid w:val="00FD0997"/>
    <w:rsid w:val="00FD1850"/>
    <w:rsid w:val="00FD1BC9"/>
    <w:rsid w:val="00FD2812"/>
    <w:rsid w:val="00FD372A"/>
    <w:rsid w:val="00FD44BF"/>
    <w:rsid w:val="00FD4651"/>
    <w:rsid w:val="00FD4A2C"/>
    <w:rsid w:val="00FD4C84"/>
    <w:rsid w:val="00FD5159"/>
    <w:rsid w:val="00FD560A"/>
    <w:rsid w:val="00FD5667"/>
    <w:rsid w:val="00FD5AF6"/>
    <w:rsid w:val="00FD5DC1"/>
    <w:rsid w:val="00FD62CC"/>
    <w:rsid w:val="00FD636C"/>
    <w:rsid w:val="00FD672C"/>
    <w:rsid w:val="00FD72D0"/>
    <w:rsid w:val="00FD75C7"/>
    <w:rsid w:val="00FE0111"/>
    <w:rsid w:val="00FE019C"/>
    <w:rsid w:val="00FE07B8"/>
    <w:rsid w:val="00FE0CD0"/>
    <w:rsid w:val="00FE0D6E"/>
    <w:rsid w:val="00FE17EC"/>
    <w:rsid w:val="00FE1FA3"/>
    <w:rsid w:val="00FE2A3B"/>
    <w:rsid w:val="00FE336C"/>
    <w:rsid w:val="00FE353F"/>
    <w:rsid w:val="00FE3C7B"/>
    <w:rsid w:val="00FE4184"/>
    <w:rsid w:val="00FE56AB"/>
    <w:rsid w:val="00FE5ED4"/>
    <w:rsid w:val="00FE60A5"/>
    <w:rsid w:val="00FE6B4C"/>
    <w:rsid w:val="00FE7828"/>
    <w:rsid w:val="00FF0E6A"/>
    <w:rsid w:val="00FF17AB"/>
    <w:rsid w:val="00FF231B"/>
    <w:rsid w:val="00FF3968"/>
    <w:rsid w:val="00FF3A9E"/>
    <w:rsid w:val="00FF3ABB"/>
    <w:rsid w:val="00FF3CF0"/>
    <w:rsid w:val="00FF3FA0"/>
    <w:rsid w:val="00FF4C4B"/>
    <w:rsid w:val="00FF4DF4"/>
    <w:rsid w:val="00FF4F42"/>
    <w:rsid w:val="00FF5500"/>
    <w:rsid w:val="00FF57CF"/>
    <w:rsid w:val="00FF67EA"/>
    <w:rsid w:val="00FF7E3C"/>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FDAFD8"/>
  <w15:docId w15:val="{662874AF-0327-4893-993A-EB8BC3081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7F71"/>
  </w:style>
  <w:style w:type="paragraph" w:styleId="1">
    <w:name w:val="heading 1"/>
    <w:basedOn w:val="a"/>
    <w:link w:val="10"/>
    <w:uiPriority w:val="9"/>
    <w:qFormat/>
    <w:rsid w:val="004D5C2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link w:val="20"/>
    <w:uiPriority w:val="9"/>
    <w:qFormat/>
    <w:rsid w:val="004D5C28"/>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4">
    <w:name w:val="heading 4"/>
    <w:basedOn w:val="a"/>
    <w:next w:val="a"/>
    <w:link w:val="40"/>
    <w:uiPriority w:val="9"/>
    <w:semiHidden/>
    <w:unhideWhenUsed/>
    <w:qFormat/>
    <w:rsid w:val="005432B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5C280E"/>
    <w:pPr>
      <w:keepNext/>
      <w:keepLines/>
      <w:spacing w:before="40" w:after="0"/>
      <w:outlineLvl w:val="4"/>
    </w:pPr>
    <w:rPr>
      <w:rFonts w:asciiTheme="majorHAnsi" w:eastAsiaTheme="majorEastAsia" w:hAnsiTheme="majorHAnsi" w:cstheme="majorBidi"/>
      <w:color w:val="365F91" w:themeColor="accent1" w:themeShade="BF"/>
    </w:rPr>
  </w:style>
  <w:style w:type="paragraph" w:styleId="8">
    <w:name w:val="heading 8"/>
    <w:basedOn w:val="a"/>
    <w:next w:val="a"/>
    <w:link w:val="80"/>
    <w:uiPriority w:val="9"/>
    <w:semiHidden/>
    <w:unhideWhenUsed/>
    <w:qFormat/>
    <w:rsid w:val="00B12FF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C28"/>
    <w:rPr>
      <w:color w:val="0000FF"/>
      <w:u w:val="single"/>
    </w:rPr>
  </w:style>
  <w:style w:type="character" w:customStyle="1" w:styleId="10">
    <w:name w:val="Заголовок 1 Знак"/>
    <w:basedOn w:val="a0"/>
    <w:link w:val="1"/>
    <w:uiPriority w:val="9"/>
    <w:rsid w:val="004D5C28"/>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4D5C28"/>
    <w:rPr>
      <w:rFonts w:ascii="Times New Roman" w:eastAsia="Times New Roman" w:hAnsi="Times New Roman" w:cs="Times New Roman"/>
      <w:b/>
      <w:bCs/>
      <w:sz w:val="36"/>
      <w:szCs w:val="36"/>
      <w:lang w:eastAsia="ru-RU"/>
    </w:rPr>
  </w:style>
  <w:style w:type="paragraph" w:styleId="a4">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5"/>
    <w:uiPriority w:val="99"/>
    <w:unhideWhenUsed/>
    <w:qFormat/>
    <w:rsid w:val="004D5C2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ges">
    <w:name w:val="pages"/>
    <w:basedOn w:val="a0"/>
    <w:rsid w:val="004D5C28"/>
  </w:style>
  <w:style w:type="character" w:customStyle="1" w:styleId="current">
    <w:name w:val="current"/>
    <w:basedOn w:val="a0"/>
    <w:rsid w:val="004D5C28"/>
  </w:style>
  <w:style w:type="paragraph" w:styleId="a6">
    <w:name w:val="Balloon Text"/>
    <w:basedOn w:val="a"/>
    <w:link w:val="a7"/>
    <w:uiPriority w:val="99"/>
    <w:semiHidden/>
    <w:unhideWhenUsed/>
    <w:rsid w:val="004D5C28"/>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D5C28"/>
    <w:rPr>
      <w:rFonts w:ascii="Tahoma" w:eastAsiaTheme="minorEastAsia" w:hAnsi="Tahoma" w:cs="Tahoma"/>
      <w:sz w:val="16"/>
      <w:szCs w:val="16"/>
      <w:lang w:eastAsia="ru-RU"/>
    </w:rPr>
  </w:style>
  <w:style w:type="paragraph" w:styleId="a8">
    <w:name w:val="List Paragraph"/>
    <w:basedOn w:val="a"/>
    <w:link w:val="a9"/>
    <w:uiPriority w:val="34"/>
    <w:qFormat/>
    <w:rsid w:val="0098421A"/>
    <w:pPr>
      <w:ind w:left="720"/>
      <w:contextualSpacing/>
    </w:pPr>
  </w:style>
  <w:style w:type="table" w:styleId="aa">
    <w:name w:val="Table Grid"/>
    <w:basedOn w:val="a1"/>
    <w:uiPriority w:val="39"/>
    <w:rsid w:val="00A21E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itation">
    <w:name w:val="citation"/>
    <w:basedOn w:val="a0"/>
    <w:rsid w:val="00730C46"/>
  </w:style>
  <w:style w:type="paragraph" w:customStyle="1" w:styleId="Style2">
    <w:name w:val="Style2"/>
    <w:basedOn w:val="a"/>
    <w:uiPriority w:val="99"/>
    <w:rsid w:val="00605024"/>
    <w:pPr>
      <w:widowControl w:val="0"/>
      <w:autoSpaceDE w:val="0"/>
      <w:autoSpaceDN w:val="0"/>
      <w:adjustRightInd w:val="0"/>
      <w:spacing w:after="0" w:line="240" w:lineRule="auto"/>
    </w:pPr>
    <w:rPr>
      <w:rFonts w:ascii="Arial" w:eastAsia="Times New Roman" w:hAnsi="Arial" w:cs="Times New Roman"/>
      <w:sz w:val="24"/>
      <w:szCs w:val="24"/>
    </w:rPr>
  </w:style>
  <w:style w:type="character" w:customStyle="1" w:styleId="FontStyle43">
    <w:name w:val="Font Style43"/>
    <w:uiPriority w:val="99"/>
    <w:qFormat/>
    <w:rsid w:val="00605024"/>
    <w:rPr>
      <w:rFonts w:ascii="Times New Roman" w:hAnsi="Times New Roman" w:cs="Times New Roman"/>
      <w:b/>
      <w:bCs/>
      <w:sz w:val="22"/>
      <w:szCs w:val="22"/>
    </w:rPr>
  </w:style>
  <w:style w:type="paragraph" w:customStyle="1" w:styleId="Style13">
    <w:name w:val="Style13"/>
    <w:basedOn w:val="a"/>
    <w:uiPriority w:val="99"/>
    <w:rsid w:val="0062149B"/>
    <w:pPr>
      <w:widowControl w:val="0"/>
      <w:autoSpaceDE w:val="0"/>
      <w:autoSpaceDN w:val="0"/>
      <w:adjustRightInd w:val="0"/>
      <w:spacing w:after="0" w:line="418" w:lineRule="exact"/>
    </w:pPr>
    <w:rPr>
      <w:rFonts w:ascii="Segoe UI" w:eastAsia="Times New Roman" w:hAnsi="Segoe UI" w:cs="Segoe UI"/>
      <w:sz w:val="24"/>
      <w:szCs w:val="24"/>
    </w:rPr>
  </w:style>
  <w:style w:type="character" w:customStyle="1" w:styleId="a5">
    <w:name w:val="Обычный (Интернет)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4"/>
    <w:uiPriority w:val="99"/>
    <w:locked/>
    <w:rsid w:val="008A481C"/>
    <w:rPr>
      <w:rFonts w:ascii="Times New Roman" w:eastAsia="Times New Roman" w:hAnsi="Times New Roman" w:cs="Times New Roman"/>
      <w:sz w:val="24"/>
      <w:szCs w:val="24"/>
      <w:lang w:eastAsia="ru-RU"/>
    </w:rPr>
  </w:style>
  <w:style w:type="character" w:customStyle="1" w:styleId="a9">
    <w:name w:val="Абзац списка Знак"/>
    <w:link w:val="a8"/>
    <w:uiPriority w:val="1"/>
    <w:qFormat/>
    <w:rsid w:val="0097722E"/>
    <w:rPr>
      <w:rFonts w:eastAsiaTheme="minorEastAsia"/>
      <w:lang w:eastAsia="ru-RU"/>
    </w:rPr>
  </w:style>
  <w:style w:type="paragraph" w:styleId="ab">
    <w:name w:val="header"/>
    <w:basedOn w:val="a"/>
    <w:link w:val="ac"/>
    <w:unhideWhenUsed/>
    <w:rsid w:val="00076F15"/>
    <w:pPr>
      <w:tabs>
        <w:tab w:val="center" w:pos="4677"/>
        <w:tab w:val="right" w:pos="9355"/>
      </w:tabs>
      <w:spacing w:after="0" w:line="240" w:lineRule="auto"/>
    </w:pPr>
  </w:style>
  <w:style w:type="character" w:customStyle="1" w:styleId="ac">
    <w:name w:val="Верхний колонтитул Знак"/>
    <w:basedOn w:val="a0"/>
    <w:link w:val="ab"/>
    <w:rsid w:val="00076F15"/>
    <w:rPr>
      <w:rFonts w:eastAsiaTheme="minorEastAsia"/>
      <w:lang w:eastAsia="ru-RU"/>
    </w:rPr>
  </w:style>
  <w:style w:type="paragraph" w:styleId="ad">
    <w:name w:val="footer"/>
    <w:basedOn w:val="a"/>
    <w:link w:val="ae"/>
    <w:uiPriority w:val="99"/>
    <w:unhideWhenUsed/>
    <w:rsid w:val="00076F15"/>
    <w:pPr>
      <w:tabs>
        <w:tab w:val="center" w:pos="4677"/>
        <w:tab w:val="right" w:pos="9355"/>
      </w:tabs>
      <w:spacing w:after="0" w:line="240" w:lineRule="auto"/>
    </w:pPr>
  </w:style>
  <w:style w:type="character" w:customStyle="1" w:styleId="ae">
    <w:name w:val="Нижний колонтитул Знак"/>
    <w:basedOn w:val="a0"/>
    <w:link w:val="ad"/>
    <w:uiPriority w:val="99"/>
    <w:rsid w:val="00076F15"/>
    <w:rPr>
      <w:rFonts w:eastAsiaTheme="minorEastAsia"/>
      <w:lang w:eastAsia="ru-RU"/>
    </w:rPr>
  </w:style>
  <w:style w:type="paragraph" w:customStyle="1" w:styleId="Default">
    <w:name w:val="Default"/>
    <w:rsid w:val="00C31322"/>
    <w:pPr>
      <w:autoSpaceDE w:val="0"/>
      <w:autoSpaceDN w:val="0"/>
      <w:adjustRightInd w:val="0"/>
      <w:spacing w:after="0" w:line="240" w:lineRule="auto"/>
    </w:pPr>
    <w:rPr>
      <w:rFonts w:ascii="Times New Roman" w:hAnsi="Times New Roman" w:cs="Times New Roman"/>
      <w:color w:val="000000"/>
      <w:sz w:val="24"/>
      <w:szCs w:val="24"/>
    </w:rPr>
  </w:style>
  <w:style w:type="paragraph" w:styleId="af">
    <w:name w:val="No Spacing"/>
    <w:aliases w:val="АЛЬБОМНАЯ,No Spacing"/>
    <w:link w:val="af0"/>
    <w:uiPriority w:val="1"/>
    <w:qFormat/>
    <w:rsid w:val="00560E3D"/>
    <w:pPr>
      <w:spacing w:after="0" w:line="240" w:lineRule="auto"/>
    </w:pPr>
    <w:rPr>
      <w:rFonts w:ascii="Calibri" w:eastAsia="Times New Roman" w:hAnsi="Calibri" w:cs="Times New Roman"/>
    </w:rPr>
  </w:style>
  <w:style w:type="character" w:customStyle="1" w:styleId="af0">
    <w:name w:val="Без интервала Знак"/>
    <w:aliases w:val="АЛЬБОМНАЯ Знак,No Spacing Знак"/>
    <w:link w:val="af"/>
    <w:uiPriority w:val="1"/>
    <w:locked/>
    <w:rsid w:val="00CD5A1A"/>
    <w:rPr>
      <w:rFonts w:ascii="Calibri" w:eastAsia="Times New Roman" w:hAnsi="Calibri" w:cs="Times New Roman"/>
    </w:rPr>
  </w:style>
  <w:style w:type="character" w:styleId="af1">
    <w:name w:val="Placeholder Text"/>
    <w:basedOn w:val="a0"/>
    <w:uiPriority w:val="99"/>
    <w:semiHidden/>
    <w:rsid w:val="00F114F4"/>
    <w:rPr>
      <w:color w:val="808080"/>
    </w:rPr>
  </w:style>
  <w:style w:type="character" w:customStyle="1" w:styleId="80">
    <w:name w:val="Заголовок 8 Знак"/>
    <w:basedOn w:val="a0"/>
    <w:link w:val="8"/>
    <w:uiPriority w:val="9"/>
    <w:semiHidden/>
    <w:rsid w:val="00B12FF2"/>
    <w:rPr>
      <w:rFonts w:asciiTheme="majorHAnsi" w:eastAsiaTheme="majorEastAsia" w:hAnsiTheme="majorHAnsi" w:cstheme="majorBidi"/>
      <w:color w:val="404040" w:themeColor="text1" w:themeTint="BF"/>
      <w:sz w:val="20"/>
      <w:szCs w:val="20"/>
    </w:rPr>
  </w:style>
  <w:style w:type="paragraph" w:styleId="af2">
    <w:name w:val="Body Text"/>
    <w:basedOn w:val="a"/>
    <w:link w:val="af3"/>
    <w:uiPriority w:val="1"/>
    <w:qFormat/>
    <w:rsid w:val="00B12FF2"/>
    <w:pPr>
      <w:spacing w:after="0" w:line="240" w:lineRule="auto"/>
      <w:jc w:val="center"/>
    </w:pPr>
    <w:rPr>
      <w:rFonts w:ascii="Times New Roman" w:eastAsia="Times New Roman" w:hAnsi="Times New Roman" w:cs="Times New Roman"/>
      <w:b/>
      <w:sz w:val="28"/>
      <w:szCs w:val="20"/>
    </w:rPr>
  </w:style>
  <w:style w:type="character" w:customStyle="1" w:styleId="af3">
    <w:name w:val="Основной текст Знак"/>
    <w:basedOn w:val="a0"/>
    <w:link w:val="af2"/>
    <w:uiPriority w:val="1"/>
    <w:rsid w:val="00B12FF2"/>
    <w:rPr>
      <w:rFonts w:ascii="Times New Roman" w:eastAsia="Times New Roman" w:hAnsi="Times New Roman" w:cs="Times New Roman"/>
      <w:b/>
      <w:sz w:val="28"/>
      <w:szCs w:val="20"/>
    </w:rPr>
  </w:style>
  <w:style w:type="paragraph" w:customStyle="1" w:styleId="11">
    <w:name w:val="Без интервала1"/>
    <w:rsid w:val="00A360E0"/>
    <w:pPr>
      <w:suppressAutoHyphens/>
      <w:spacing w:after="0" w:line="240" w:lineRule="auto"/>
    </w:pPr>
    <w:rPr>
      <w:rFonts w:ascii="Calibri" w:eastAsia="Times New Roman" w:hAnsi="Calibri" w:cs="Times New Roman"/>
      <w:lang w:eastAsia="zh-CN"/>
    </w:rPr>
  </w:style>
  <w:style w:type="paragraph" w:styleId="HTML">
    <w:name w:val="HTML Preformatted"/>
    <w:basedOn w:val="a"/>
    <w:link w:val="HTML0"/>
    <w:uiPriority w:val="99"/>
    <w:unhideWhenUsed/>
    <w:rsid w:val="00DD67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DD677F"/>
    <w:rPr>
      <w:rFonts w:ascii="Courier New" w:eastAsia="Times New Roman" w:hAnsi="Courier New" w:cs="Courier New"/>
      <w:sz w:val="20"/>
      <w:szCs w:val="20"/>
    </w:rPr>
  </w:style>
  <w:style w:type="character" w:customStyle="1" w:styleId="s0">
    <w:name w:val="s0"/>
    <w:rsid w:val="00D61D29"/>
    <w:rPr>
      <w:rFonts w:ascii="Times New Roman" w:hAnsi="Times New Roman" w:cs="Times New Roman"/>
      <w:color w:val="000000"/>
      <w:sz w:val="20"/>
      <w:szCs w:val="20"/>
      <w:u w:val="none"/>
      <w:effect w:val="none"/>
    </w:rPr>
  </w:style>
  <w:style w:type="paragraph" w:styleId="z-">
    <w:name w:val="HTML Top of Form"/>
    <w:basedOn w:val="a"/>
    <w:next w:val="a"/>
    <w:link w:val="z-0"/>
    <w:hidden/>
    <w:uiPriority w:val="99"/>
    <w:semiHidden/>
    <w:unhideWhenUsed/>
    <w:rsid w:val="00776670"/>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0">
    <w:name w:val="z-Начало формы Знак"/>
    <w:basedOn w:val="a0"/>
    <w:link w:val="z-"/>
    <w:uiPriority w:val="99"/>
    <w:semiHidden/>
    <w:rsid w:val="00776670"/>
    <w:rPr>
      <w:rFonts w:ascii="Arial" w:eastAsia="Times New Roman" w:hAnsi="Arial" w:cs="Arial"/>
      <w:vanish/>
      <w:sz w:val="16"/>
      <w:szCs w:val="16"/>
    </w:rPr>
  </w:style>
  <w:style w:type="character" w:customStyle="1" w:styleId="link">
    <w:name w:val="link"/>
    <w:basedOn w:val="a0"/>
    <w:rsid w:val="00776670"/>
  </w:style>
  <w:style w:type="paragraph" w:styleId="z-1">
    <w:name w:val="HTML Bottom of Form"/>
    <w:basedOn w:val="a"/>
    <w:next w:val="a"/>
    <w:link w:val="z-2"/>
    <w:hidden/>
    <w:uiPriority w:val="99"/>
    <w:semiHidden/>
    <w:unhideWhenUsed/>
    <w:rsid w:val="00776670"/>
    <w:pPr>
      <w:pBdr>
        <w:top w:val="single" w:sz="6" w:space="1" w:color="auto"/>
      </w:pBdr>
      <w:spacing w:after="0" w:line="240" w:lineRule="auto"/>
      <w:jc w:val="center"/>
    </w:pPr>
    <w:rPr>
      <w:rFonts w:ascii="Arial" w:eastAsia="Times New Roman" w:hAnsi="Arial" w:cs="Arial"/>
      <w:vanish/>
      <w:sz w:val="16"/>
      <w:szCs w:val="16"/>
    </w:rPr>
  </w:style>
  <w:style w:type="character" w:customStyle="1" w:styleId="z-2">
    <w:name w:val="z-Конец формы Знак"/>
    <w:basedOn w:val="a0"/>
    <w:link w:val="z-1"/>
    <w:uiPriority w:val="99"/>
    <w:semiHidden/>
    <w:rsid w:val="00776670"/>
    <w:rPr>
      <w:rFonts w:ascii="Arial" w:eastAsia="Times New Roman" w:hAnsi="Arial" w:cs="Arial"/>
      <w:vanish/>
      <w:sz w:val="16"/>
      <w:szCs w:val="16"/>
    </w:rPr>
  </w:style>
  <w:style w:type="table" w:customStyle="1" w:styleId="12">
    <w:name w:val="Сетка таблицы1"/>
    <w:basedOn w:val="a1"/>
    <w:next w:val="aa"/>
    <w:uiPriority w:val="59"/>
    <w:rsid w:val="00B2667F"/>
    <w:pPr>
      <w:spacing w:after="0" w:line="240" w:lineRule="auto"/>
    </w:pPr>
    <w:rPr>
      <w:rFonts w:ascii="Calibri" w:eastAsia="Calibri" w:hAnsi="Calibri" w:cs="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4">
    <w:name w:val="Body Text Indent"/>
    <w:basedOn w:val="a"/>
    <w:link w:val="af5"/>
    <w:rsid w:val="00246839"/>
    <w:pPr>
      <w:spacing w:after="120" w:line="240" w:lineRule="auto"/>
      <w:ind w:left="283"/>
    </w:pPr>
    <w:rPr>
      <w:rFonts w:ascii="Times New Roman" w:eastAsia="Times New Roman" w:hAnsi="Times New Roman" w:cs="Times New Roman"/>
      <w:sz w:val="24"/>
      <w:szCs w:val="24"/>
    </w:rPr>
  </w:style>
  <w:style w:type="character" w:customStyle="1" w:styleId="af5">
    <w:name w:val="Основной текст с отступом Знак"/>
    <w:basedOn w:val="a0"/>
    <w:link w:val="af4"/>
    <w:rsid w:val="00246839"/>
    <w:rPr>
      <w:rFonts w:ascii="Times New Roman" w:eastAsia="Times New Roman" w:hAnsi="Times New Roman" w:cs="Times New Roman"/>
      <w:sz w:val="24"/>
      <w:szCs w:val="24"/>
    </w:rPr>
  </w:style>
  <w:style w:type="character" w:customStyle="1" w:styleId="40">
    <w:name w:val="Заголовок 4 Знак"/>
    <w:basedOn w:val="a0"/>
    <w:link w:val="4"/>
    <w:uiPriority w:val="9"/>
    <w:semiHidden/>
    <w:rsid w:val="005432BC"/>
    <w:rPr>
      <w:rFonts w:asciiTheme="majorHAnsi" w:eastAsiaTheme="majorEastAsia" w:hAnsiTheme="majorHAnsi" w:cstheme="majorBidi"/>
      <w:i/>
      <w:iCs/>
      <w:color w:val="365F91" w:themeColor="accent1" w:themeShade="BF"/>
    </w:rPr>
  </w:style>
  <w:style w:type="paragraph" w:styleId="13">
    <w:name w:val="toc 1"/>
    <w:hidden/>
    <w:rsid w:val="005432BC"/>
    <w:pPr>
      <w:spacing w:after="5" w:line="271" w:lineRule="auto"/>
      <w:ind w:left="25" w:right="24" w:hanging="10"/>
      <w:jc w:val="both"/>
    </w:pPr>
    <w:rPr>
      <w:rFonts w:ascii="Times New Roman" w:eastAsia="Times New Roman" w:hAnsi="Times New Roman" w:cs="Times New Roman"/>
      <w:b/>
      <w:color w:val="000000"/>
      <w:sz w:val="28"/>
    </w:rPr>
  </w:style>
  <w:style w:type="paragraph" w:styleId="21">
    <w:name w:val="toc 2"/>
    <w:hidden/>
    <w:rsid w:val="005432BC"/>
    <w:pPr>
      <w:spacing w:after="5" w:line="267" w:lineRule="auto"/>
      <w:ind w:left="19" w:right="23"/>
      <w:jc w:val="both"/>
    </w:pPr>
    <w:rPr>
      <w:rFonts w:ascii="Times New Roman" w:eastAsia="Times New Roman" w:hAnsi="Times New Roman" w:cs="Times New Roman"/>
      <w:color w:val="000000"/>
      <w:sz w:val="28"/>
    </w:rPr>
  </w:style>
  <w:style w:type="paragraph" w:styleId="3">
    <w:name w:val="toc 3"/>
    <w:hidden/>
    <w:rsid w:val="005432BC"/>
    <w:pPr>
      <w:spacing w:after="5" w:line="267" w:lineRule="auto"/>
      <w:ind w:left="19" w:right="23"/>
      <w:jc w:val="both"/>
    </w:pPr>
    <w:rPr>
      <w:rFonts w:ascii="Times New Roman" w:eastAsia="Times New Roman" w:hAnsi="Times New Roman" w:cs="Times New Roman"/>
      <w:color w:val="000000"/>
      <w:sz w:val="28"/>
    </w:rPr>
  </w:style>
  <w:style w:type="paragraph" w:styleId="41">
    <w:name w:val="toc 4"/>
    <w:hidden/>
    <w:rsid w:val="005432BC"/>
    <w:pPr>
      <w:spacing w:after="5" w:line="267" w:lineRule="auto"/>
      <w:ind w:left="15" w:right="23"/>
      <w:jc w:val="both"/>
    </w:pPr>
    <w:rPr>
      <w:rFonts w:ascii="Times New Roman" w:eastAsia="Times New Roman" w:hAnsi="Times New Roman" w:cs="Times New Roman"/>
      <w:color w:val="000000"/>
      <w:sz w:val="28"/>
    </w:rPr>
  </w:style>
  <w:style w:type="character" w:customStyle="1" w:styleId="50">
    <w:name w:val="Заголовок 5 Знак"/>
    <w:basedOn w:val="a0"/>
    <w:link w:val="5"/>
    <w:uiPriority w:val="9"/>
    <w:semiHidden/>
    <w:rsid w:val="005C280E"/>
    <w:rPr>
      <w:rFonts w:asciiTheme="majorHAnsi" w:eastAsiaTheme="majorEastAsia" w:hAnsiTheme="majorHAnsi" w:cstheme="majorBidi"/>
      <w:color w:val="365F91" w:themeColor="accent1" w:themeShade="BF"/>
    </w:rPr>
  </w:style>
  <w:style w:type="character" w:styleId="af6">
    <w:name w:val="annotation reference"/>
    <w:basedOn w:val="a0"/>
    <w:uiPriority w:val="99"/>
    <w:semiHidden/>
    <w:unhideWhenUsed/>
    <w:rsid w:val="008C2B14"/>
    <w:rPr>
      <w:sz w:val="16"/>
      <w:szCs w:val="16"/>
    </w:rPr>
  </w:style>
  <w:style w:type="paragraph" w:styleId="af7">
    <w:name w:val="annotation text"/>
    <w:basedOn w:val="a"/>
    <w:link w:val="af8"/>
    <w:uiPriority w:val="99"/>
    <w:semiHidden/>
    <w:unhideWhenUsed/>
    <w:rsid w:val="008C2B14"/>
    <w:pPr>
      <w:spacing w:line="240" w:lineRule="auto"/>
    </w:pPr>
    <w:rPr>
      <w:sz w:val="20"/>
      <w:szCs w:val="20"/>
    </w:rPr>
  </w:style>
  <w:style w:type="character" w:customStyle="1" w:styleId="af8">
    <w:name w:val="Текст примечания Знак"/>
    <w:basedOn w:val="a0"/>
    <w:link w:val="af7"/>
    <w:uiPriority w:val="99"/>
    <w:semiHidden/>
    <w:rsid w:val="008C2B14"/>
    <w:rPr>
      <w:sz w:val="20"/>
      <w:szCs w:val="20"/>
    </w:rPr>
  </w:style>
  <w:style w:type="paragraph" w:styleId="af9">
    <w:name w:val="annotation subject"/>
    <w:basedOn w:val="af7"/>
    <w:next w:val="af7"/>
    <w:link w:val="afa"/>
    <w:uiPriority w:val="99"/>
    <w:semiHidden/>
    <w:unhideWhenUsed/>
    <w:rsid w:val="008C2B14"/>
    <w:rPr>
      <w:b/>
      <w:bCs/>
    </w:rPr>
  </w:style>
  <w:style w:type="character" w:customStyle="1" w:styleId="afa">
    <w:name w:val="Тема примечания Знак"/>
    <w:basedOn w:val="af8"/>
    <w:link w:val="af9"/>
    <w:uiPriority w:val="99"/>
    <w:semiHidden/>
    <w:rsid w:val="008C2B14"/>
    <w:rPr>
      <w:b/>
      <w:bCs/>
      <w:sz w:val="20"/>
      <w:szCs w:val="20"/>
    </w:rPr>
  </w:style>
  <w:style w:type="table" w:customStyle="1" w:styleId="TableGrid">
    <w:name w:val="TableGrid"/>
    <w:rsid w:val="009F3807"/>
    <w:pPr>
      <w:spacing w:after="0" w:line="240" w:lineRule="auto"/>
    </w:pPr>
    <w:tblPr>
      <w:tblCellMar>
        <w:top w:w="0" w:type="dxa"/>
        <w:left w:w="0" w:type="dxa"/>
        <w:bottom w:w="0" w:type="dxa"/>
        <w:right w:w="0" w:type="dxa"/>
      </w:tblCellMar>
    </w:tblPr>
  </w:style>
  <w:style w:type="table" w:customStyle="1" w:styleId="TableGrid1">
    <w:name w:val="TableGrid1"/>
    <w:rsid w:val="000237DE"/>
    <w:pPr>
      <w:spacing w:after="0" w:line="240" w:lineRule="auto"/>
    </w:pPr>
    <w:tblPr>
      <w:tblCellMar>
        <w:top w:w="0" w:type="dxa"/>
        <w:left w:w="0" w:type="dxa"/>
        <w:bottom w:w="0" w:type="dxa"/>
        <w:right w:w="0" w:type="dxa"/>
      </w:tblCellMar>
    </w:tblPr>
  </w:style>
  <w:style w:type="table" w:customStyle="1" w:styleId="TableGrid2">
    <w:name w:val="TableGrid2"/>
    <w:rsid w:val="002D1FD8"/>
    <w:pPr>
      <w:spacing w:after="0" w:line="240" w:lineRule="auto"/>
    </w:pPr>
    <w:tblPr>
      <w:tblCellMar>
        <w:top w:w="0" w:type="dxa"/>
        <w:left w:w="0" w:type="dxa"/>
        <w:bottom w:w="0" w:type="dxa"/>
        <w:right w:w="0" w:type="dxa"/>
      </w:tblCellMar>
    </w:tblPr>
  </w:style>
  <w:style w:type="table" w:customStyle="1" w:styleId="TableGrid3">
    <w:name w:val="TableGrid3"/>
    <w:rsid w:val="00EA036E"/>
    <w:pPr>
      <w:spacing w:after="0" w:line="240" w:lineRule="auto"/>
    </w:pPr>
    <w:tblPr>
      <w:tblCellMar>
        <w:top w:w="0" w:type="dxa"/>
        <w:left w:w="0" w:type="dxa"/>
        <w:bottom w:w="0" w:type="dxa"/>
        <w:right w:w="0" w:type="dxa"/>
      </w:tblCellMar>
    </w:tblPr>
  </w:style>
  <w:style w:type="table" w:styleId="22">
    <w:name w:val="Plain Table 2"/>
    <w:basedOn w:val="a1"/>
    <w:uiPriority w:val="42"/>
    <w:rsid w:val="0052481E"/>
    <w:pPr>
      <w:spacing w:after="0" w:line="240" w:lineRule="auto"/>
    </w:pPr>
    <w:rPr>
      <w:rFonts w:eastAsiaTheme="minorHAnsi"/>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23">
    <w:name w:val="Сетка таблицы2"/>
    <w:basedOn w:val="a1"/>
    <w:next w:val="aa"/>
    <w:uiPriority w:val="59"/>
    <w:rsid w:val="00F03D6F"/>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ranslation-word">
    <w:name w:val="translation-word"/>
    <w:basedOn w:val="a0"/>
    <w:rsid w:val="00C02730"/>
  </w:style>
  <w:style w:type="paragraph" w:customStyle="1" w:styleId="MDPI42tablebody">
    <w:name w:val="MDPI_4.2_table_body"/>
    <w:qFormat/>
    <w:rsid w:val="005B6416"/>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11onetablecaption">
    <w:name w:val="MDPI_4.1.1_one_table_caption"/>
    <w:qFormat/>
    <w:rsid w:val="002A36E0"/>
    <w:pPr>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paragraph" w:styleId="afb">
    <w:name w:val="caption"/>
    <w:basedOn w:val="a"/>
    <w:next w:val="a"/>
    <w:uiPriority w:val="35"/>
    <w:unhideWhenUsed/>
    <w:qFormat/>
    <w:rsid w:val="00472712"/>
    <w:pPr>
      <w:spacing w:line="240" w:lineRule="auto"/>
    </w:pPr>
    <w:rPr>
      <w:rFonts w:eastAsiaTheme="minorHAnsi"/>
      <w:i/>
      <w:iCs/>
      <w:color w:val="1F497D" w:themeColor="text2"/>
      <w:sz w:val="18"/>
      <w:szCs w:val="18"/>
      <w:lang w:val="pl-PL" w:eastAsia="en-US"/>
    </w:rPr>
  </w:style>
  <w:style w:type="paragraph" w:customStyle="1" w:styleId="TableParagraph">
    <w:name w:val="Table Paragraph"/>
    <w:basedOn w:val="a"/>
    <w:uiPriority w:val="1"/>
    <w:qFormat/>
    <w:rsid w:val="007B1C7B"/>
    <w:pPr>
      <w:widowControl w:val="0"/>
      <w:autoSpaceDE w:val="0"/>
      <w:autoSpaceDN w:val="0"/>
      <w:spacing w:after="0" w:line="189" w:lineRule="exact"/>
      <w:jc w:val="center"/>
    </w:pPr>
    <w:rPr>
      <w:rFonts w:ascii="Times New Roman" w:eastAsia="Times New Roman" w:hAnsi="Times New Roman" w:cs="Times New Roman"/>
      <w:lang w:val="en-US" w:eastAsia="en-US"/>
    </w:rPr>
  </w:style>
  <w:style w:type="paragraph" w:customStyle="1" w:styleId="MDPI21heading1">
    <w:name w:val="MDPI_2.1_heading1"/>
    <w:qFormat/>
    <w:rsid w:val="005F3504"/>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table" w:styleId="42">
    <w:name w:val="Plain Table 4"/>
    <w:basedOn w:val="a1"/>
    <w:uiPriority w:val="44"/>
    <w:rsid w:val="00953A5D"/>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Normal">
    <w:name w:val="Table Normal"/>
    <w:uiPriority w:val="2"/>
    <w:semiHidden/>
    <w:unhideWhenUsed/>
    <w:qFormat/>
    <w:rsid w:val="009A6586"/>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9A6586"/>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7D5EBD"/>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FC6DA1"/>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9C60AB"/>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character" w:customStyle="1" w:styleId="y2iqfc">
    <w:name w:val="y2iqfc"/>
    <w:basedOn w:val="a0"/>
    <w:rsid w:val="008F243D"/>
  </w:style>
  <w:style w:type="character" w:customStyle="1" w:styleId="14">
    <w:name w:val="Неразрешенное упоминание1"/>
    <w:basedOn w:val="a0"/>
    <w:uiPriority w:val="99"/>
    <w:semiHidden/>
    <w:unhideWhenUsed/>
    <w:rsid w:val="00BE3CB8"/>
    <w:rPr>
      <w:color w:val="605E5C"/>
      <w:shd w:val="clear" w:color="auto" w:fill="E1DFDD"/>
    </w:rPr>
  </w:style>
  <w:style w:type="character" w:customStyle="1" w:styleId="commentable">
    <w:name w:val="commentable"/>
    <w:basedOn w:val="a0"/>
    <w:rsid w:val="00BC236C"/>
  </w:style>
  <w:style w:type="character" w:customStyle="1" w:styleId="plagiat-1">
    <w:name w:val="plagiat-1"/>
    <w:basedOn w:val="a0"/>
    <w:rsid w:val="00BC236C"/>
  </w:style>
  <w:style w:type="character" w:customStyle="1" w:styleId="plagiat-0">
    <w:name w:val="plagiat-0"/>
    <w:basedOn w:val="a0"/>
    <w:rsid w:val="00BC236C"/>
  </w:style>
  <w:style w:type="table" w:customStyle="1" w:styleId="30">
    <w:name w:val="Сетка таблицы3"/>
    <w:basedOn w:val="a1"/>
    <w:next w:val="aa"/>
    <w:rsid w:val="0034356A"/>
    <w:pPr>
      <w:spacing w:after="0" w:line="240" w:lineRule="auto"/>
    </w:pPr>
    <w:rPr>
      <w:rFonts w:ascii="Calibri" w:eastAsia="Calibri" w:hAnsi="Calibri" w:cs="Times New Roman"/>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
    <w:name w:val="Нет списка1"/>
    <w:next w:val="a2"/>
    <w:uiPriority w:val="99"/>
    <w:semiHidden/>
    <w:unhideWhenUsed/>
    <w:rsid w:val="005B5543"/>
  </w:style>
  <w:style w:type="table" w:customStyle="1" w:styleId="TableNormal5">
    <w:name w:val="Table Normal5"/>
    <w:uiPriority w:val="2"/>
    <w:semiHidden/>
    <w:unhideWhenUsed/>
    <w:qFormat/>
    <w:rsid w:val="005B5543"/>
    <w:pPr>
      <w:widowControl w:val="0"/>
      <w:autoSpaceDE w:val="0"/>
      <w:autoSpaceDN w:val="0"/>
      <w:spacing w:after="0" w:line="240" w:lineRule="auto"/>
    </w:pPr>
    <w:rPr>
      <w:rFonts w:eastAsia="Calibri"/>
      <w:lang w:val="en-US" w:eastAsia="en-US"/>
    </w:rPr>
    <w:tblPr>
      <w:tblInd w:w="0" w:type="dxa"/>
      <w:tblCellMar>
        <w:top w:w="0" w:type="dxa"/>
        <w:left w:w="0" w:type="dxa"/>
        <w:bottom w:w="0" w:type="dxa"/>
        <w:right w:w="0" w:type="dxa"/>
      </w:tblCellMar>
    </w:tblPr>
  </w:style>
  <w:style w:type="character" w:customStyle="1" w:styleId="html-italic">
    <w:name w:val="html-italic"/>
    <w:basedOn w:val="a0"/>
    <w:rsid w:val="009F4D6E"/>
  </w:style>
  <w:style w:type="character" w:customStyle="1" w:styleId="24">
    <w:name w:val="Неразрешенное упоминание2"/>
    <w:basedOn w:val="a0"/>
    <w:uiPriority w:val="99"/>
    <w:semiHidden/>
    <w:unhideWhenUsed/>
    <w:rsid w:val="0043139F"/>
    <w:rPr>
      <w:color w:val="605E5C"/>
      <w:shd w:val="clear" w:color="auto" w:fill="E1DFDD"/>
    </w:rPr>
  </w:style>
  <w:style w:type="character" w:styleId="afc">
    <w:name w:val="Strong"/>
    <w:basedOn w:val="a0"/>
    <w:uiPriority w:val="22"/>
    <w:qFormat/>
    <w:rsid w:val="005025E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797162">
      <w:bodyDiv w:val="1"/>
      <w:marLeft w:val="0"/>
      <w:marRight w:val="0"/>
      <w:marTop w:val="0"/>
      <w:marBottom w:val="0"/>
      <w:divBdr>
        <w:top w:val="none" w:sz="0" w:space="0" w:color="auto"/>
        <w:left w:val="none" w:sz="0" w:space="0" w:color="auto"/>
        <w:bottom w:val="none" w:sz="0" w:space="0" w:color="auto"/>
        <w:right w:val="none" w:sz="0" w:space="0" w:color="auto"/>
      </w:divBdr>
    </w:div>
    <w:div w:id="10497848">
      <w:bodyDiv w:val="1"/>
      <w:marLeft w:val="0"/>
      <w:marRight w:val="0"/>
      <w:marTop w:val="0"/>
      <w:marBottom w:val="0"/>
      <w:divBdr>
        <w:top w:val="none" w:sz="0" w:space="0" w:color="auto"/>
        <w:left w:val="none" w:sz="0" w:space="0" w:color="auto"/>
        <w:bottom w:val="none" w:sz="0" w:space="0" w:color="auto"/>
        <w:right w:val="none" w:sz="0" w:space="0" w:color="auto"/>
      </w:divBdr>
    </w:div>
    <w:div w:id="18167134">
      <w:bodyDiv w:val="1"/>
      <w:marLeft w:val="0"/>
      <w:marRight w:val="0"/>
      <w:marTop w:val="0"/>
      <w:marBottom w:val="0"/>
      <w:divBdr>
        <w:top w:val="none" w:sz="0" w:space="0" w:color="auto"/>
        <w:left w:val="none" w:sz="0" w:space="0" w:color="auto"/>
        <w:bottom w:val="none" w:sz="0" w:space="0" w:color="auto"/>
        <w:right w:val="none" w:sz="0" w:space="0" w:color="auto"/>
      </w:divBdr>
      <w:divsChild>
        <w:div w:id="2035032183">
          <w:marLeft w:val="0"/>
          <w:marRight w:val="0"/>
          <w:marTop w:val="0"/>
          <w:marBottom w:val="0"/>
          <w:divBdr>
            <w:top w:val="none" w:sz="0" w:space="0" w:color="auto"/>
            <w:left w:val="none" w:sz="0" w:space="0" w:color="auto"/>
            <w:bottom w:val="none" w:sz="0" w:space="0" w:color="auto"/>
            <w:right w:val="none" w:sz="0" w:space="0" w:color="auto"/>
          </w:divBdr>
        </w:div>
      </w:divsChild>
    </w:div>
    <w:div w:id="21632901">
      <w:bodyDiv w:val="1"/>
      <w:marLeft w:val="0"/>
      <w:marRight w:val="0"/>
      <w:marTop w:val="0"/>
      <w:marBottom w:val="0"/>
      <w:divBdr>
        <w:top w:val="none" w:sz="0" w:space="0" w:color="auto"/>
        <w:left w:val="none" w:sz="0" w:space="0" w:color="auto"/>
        <w:bottom w:val="none" w:sz="0" w:space="0" w:color="auto"/>
        <w:right w:val="none" w:sz="0" w:space="0" w:color="auto"/>
      </w:divBdr>
    </w:div>
    <w:div w:id="43532946">
      <w:bodyDiv w:val="1"/>
      <w:marLeft w:val="0"/>
      <w:marRight w:val="0"/>
      <w:marTop w:val="0"/>
      <w:marBottom w:val="0"/>
      <w:divBdr>
        <w:top w:val="none" w:sz="0" w:space="0" w:color="auto"/>
        <w:left w:val="none" w:sz="0" w:space="0" w:color="auto"/>
        <w:bottom w:val="none" w:sz="0" w:space="0" w:color="auto"/>
        <w:right w:val="none" w:sz="0" w:space="0" w:color="auto"/>
      </w:divBdr>
    </w:div>
    <w:div w:id="66151703">
      <w:bodyDiv w:val="1"/>
      <w:marLeft w:val="0"/>
      <w:marRight w:val="0"/>
      <w:marTop w:val="0"/>
      <w:marBottom w:val="0"/>
      <w:divBdr>
        <w:top w:val="none" w:sz="0" w:space="0" w:color="auto"/>
        <w:left w:val="none" w:sz="0" w:space="0" w:color="auto"/>
        <w:bottom w:val="none" w:sz="0" w:space="0" w:color="auto"/>
        <w:right w:val="none" w:sz="0" w:space="0" w:color="auto"/>
      </w:divBdr>
    </w:div>
    <w:div w:id="73089942">
      <w:bodyDiv w:val="1"/>
      <w:marLeft w:val="0"/>
      <w:marRight w:val="0"/>
      <w:marTop w:val="0"/>
      <w:marBottom w:val="0"/>
      <w:divBdr>
        <w:top w:val="none" w:sz="0" w:space="0" w:color="auto"/>
        <w:left w:val="none" w:sz="0" w:space="0" w:color="auto"/>
        <w:bottom w:val="none" w:sz="0" w:space="0" w:color="auto"/>
        <w:right w:val="none" w:sz="0" w:space="0" w:color="auto"/>
      </w:divBdr>
    </w:div>
    <w:div w:id="74665073">
      <w:bodyDiv w:val="1"/>
      <w:marLeft w:val="0"/>
      <w:marRight w:val="0"/>
      <w:marTop w:val="0"/>
      <w:marBottom w:val="0"/>
      <w:divBdr>
        <w:top w:val="none" w:sz="0" w:space="0" w:color="auto"/>
        <w:left w:val="none" w:sz="0" w:space="0" w:color="auto"/>
        <w:bottom w:val="none" w:sz="0" w:space="0" w:color="auto"/>
        <w:right w:val="none" w:sz="0" w:space="0" w:color="auto"/>
      </w:divBdr>
    </w:div>
    <w:div w:id="94525565">
      <w:bodyDiv w:val="1"/>
      <w:marLeft w:val="0"/>
      <w:marRight w:val="0"/>
      <w:marTop w:val="0"/>
      <w:marBottom w:val="0"/>
      <w:divBdr>
        <w:top w:val="none" w:sz="0" w:space="0" w:color="auto"/>
        <w:left w:val="none" w:sz="0" w:space="0" w:color="auto"/>
        <w:bottom w:val="none" w:sz="0" w:space="0" w:color="auto"/>
        <w:right w:val="none" w:sz="0" w:space="0" w:color="auto"/>
      </w:divBdr>
    </w:div>
    <w:div w:id="99838105">
      <w:bodyDiv w:val="1"/>
      <w:marLeft w:val="0"/>
      <w:marRight w:val="0"/>
      <w:marTop w:val="0"/>
      <w:marBottom w:val="0"/>
      <w:divBdr>
        <w:top w:val="none" w:sz="0" w:space="0" w:color="auto"/>
        <w:left w:val="none" w:sz="0" w:space="0" w:color="auto"/>
        <w:bottom w:val="none" w:sz="0" w:space="0" w:color="auto"/>
        <w:right w:val="none" w:sz="0" w:space="0" w:color="auto"/>
      </w:divBdr>
    </w:div>
    <w:div w:id="102842337">
      <w:bodyDiv w:val="1"/>
      <w:marLeft w:val="0"/>
      <w:marRight w:val="0"/>
      <w:marTop w:val="0"/>
      <w:marBottom w:val="0"/>
      <w:divBdr>
        <w:top w:val="none" w:sz="0" w:space="0" w:color="auto"/>
        <w:left w:val="none" w:sz="0" w:space="0" w:color="auto"/>
        <w:bottom w:val="none" w:sz="0" w:space="0" w:color="auto"/>
        <w:right w:val="none" w:sz="0" w:space="0" w:color="auto"/>
      </w:divBdr>
      <w:divsChild>
        <w:div w:id="923731612">
          <w:marLeft w:val="0"/>
          <w:marRight w:val="0"/>
          <w:marTop w:val="0"/>
          <w:marBottom w:val="201"/>
          <w:divBdr>
            <w:top w:val="none" w:sz="0" w:space="0" w:color="auto"/>
            <w:left w:val="none" w:sz="0" w:space="0" w:color="auto"/>
            <w:bottom w:val="none" w:sz="0" w:space="0" w:color="auto"/>
            <w:right w:val="none" w:sz="0" w:space="0" w:color="auto"/>
          </w:divBdr>
        </w:div>
      </w:divsChild>
    </w:div>
    <w:div w:id="115489848">
      <w:bodyDiv w:val="1"/>
      <w:marLeft w:val="0"/>
      <w:marRight w:val="0"/>
      <w:marTop w:val="0"/>
      <w:marBottom w:val="0"/>
      <w:divBdr>
        <w:top w:val="none" w:sz="0" w:space="0" w:color="auto"/>
        <w:left w:val="none" w:sz="0" w:space="0" w:color="auto"/>
        <w:bottom w:val="none" w:sz="0" w:space="0" w:color="auto"/>
        <w:right w:val="none" w:sz="0" w:space="0" w:color="auto"/>
      </w:divBdr>
    </w:div>
    <w:div w:id="120849534">
      <w:bodyDiv w:val="1"/>
      <w:marLeft w:val="0"/>
      <w:marRight w:val="0"/>
      <w:marTop w:val="0"/>
      <w:marBottom w:val="0"/>
      <w:divBdr>
        <w:top w:val="none" w:sz="0" w:space="0" w:color="auto"/>
        <w:left w:val="none" w:sz="0" w:space="0" w:color="auto"/>
        <w:bottom w:val="none" w:sz="0" w:space="0" w:color="auto"/>
        <w:right w:val="none" w:sz="0" w:space="0" w:color="auto"/>
      </w:divBdr>
    </w:div>
    <w:div w:id="155264026">
      <w:bodyDiv w:val="1"/>
      <w:marLeft w:val="0"/>
      <w:marRight w:val="0"/>
      <w:marTop w:val="0"/>
      <w:marBottom w:val="0"/>
      <w:divBdr>
        <w:top w:val="none" w:sz="0" w:space="0" w:color="auto"/>
        <w:left w:val="none" w:sz="0" w:space="0" w:color="auto"/>
        <w:bottom w:val="none" w:sz="0" w:space="0" w:color="auto"/>
        <w:right w:val="none" w:sz="0" w:space="0" w:color="auto"/>
      </w:divBdr>
    </w:div>
    <w:div w:id="157120048">
      <w:bodyDiv w:val="1"/>
      <w:marLeft w:val="0"/>
      <w:marRight w:val="0"/>
      <w:marTop w:val="0"/>
      <w:marBottom w:val="0"/>
      <w:divBdr>
        <w:top w:val="none" w:sz="0" w:space="0" w:color="auto"/>
        <w:left w:val="none" w:sz="0" w:space="0" w:color="auto"/>
        <w:bottom w:val="none" w:sz="0" w:space="0" w:color="auto"/>
        <w:right w:val="none" w:sz="0" w:space="0" w:color="auto"/>
      </w:divBdr>
    </w:div>
    <w:div w:id="164102424">
      <w:bodyDiv w:val="1"/>
      <w:marLeft w:val="0"/>
      <w:marRight w:val="0"/>
      <w:marTop w:val="0"/>
      <w:marBottom w:val="0"/>
      <w:divBdr>
        <w:top w:val="none" w:sz="0" w:space="0" w:color="auto"/>
        <w:left w:val="none" w:sz="0" w:space="0" w:color="auto"/>
        <w:bottom w:val="none" w:sz="0" w:space="0" w:color="auto"/>
        <w:right w:val="none" w:sz="0" w:space="0" w:color="auto"/>
      </w:divBdr>
    </w:div>
    <w:div w:id="166985981">
      <w:bodyDiv w:val="1"/>
      <w:marLeft w:val="0"/>
      <w:marRight w:val="0"/>
      <w:marTop w:val="0"/>
      <w:marBottom w:val="0"/>
      <w:divBdr>
        <w:top w:val="none" w:sz="0" w:space="0" w:color="auto"/>
        <w:left w:val="none" w:sz="0" w:space="0" w:color="auto"/>
        <w:bottom w:val="none" w:sz="0" w:space="0" w:color="auto"/>
        <w:right w:val="none" w:sz="0" w:space="0" w:color="auto"/>
      </w:divBdr>
    </w:div>
    <w:div w:id="167018012">
      <w:bodyDiv w:val="1"/>
      <w:marLeft w:val="0"/>
      <w:marRight w:val="0"/>
      <w:marTop w:val="0"/>
      <w:marBottom w:val="0"/>
      <w:divBdr>
        <w:top w:val="none" w:sz="0" w:space="0" w:color="auto"/>
        <w:left w:val="none" w:sz="0" w:space="0" w:color="auto"/>
        <w:bottom w:val="none" w:sz="0" w:space="0" w:color="auto"/>
        <w:right w:val="none" w:sz="0" w:space="0" w:color="auto"/>
      </w:divBdr>
    </w:div>
    <w:div w:id="179051097">
      <w:bodyDiv w:val="1"/>
      <w:marLeft w:val="0"/>
      <w:marRight w:val="0"/>
      <w:marTop w:val="0"/>
      <w:marBottom w:val="0"/>
      <w:divBdr>
        <w:top w:val="none" w:sz="0" w:space="0" w:color="auto"/>
        <w:left w:val="none" w:sz="0" w:space="0" w:color="auto"/>
        <w:bottom w:val="none" w:sz="0" w:space="0" w:color="auto"/>
        <w:right w:val="none" w:sz="0" w:space="0" w:color="auto"/>
      </w:divBdr>
    </w:div>
    <w:div w:id="189418756">
      <w:bodyDiv w:val="1"/>
      <w:marLeft w:val="0"/>
      <w:marRight w:val="0"/>
      <w:marTop w:val="0"/>
      <w:marBottom w:val="0"/>
      <w:divBdr>
        <w:top w:val="none" w:sz="0" w:space="0" w:color="auto"/>
        <w:left w:val="none" w:sz="0" w:space="0" w:color="auto"/>
        <w:bottom w:val="none" w:sz="0" w:space="0" w:color="auto"/>
        <w:right w:val="none" w:sz="0" w:space="0" w:color="auto"/>
      </w:divBdr>
    </w:div>
    <w:div w:id="191310449">
      <w:bodyDiv w:val="1"/>
      <w:marLeft w:val="0"/>
      <w:marRight w:val="0"/>
      <w:marTop w:val="0"/>
      <w:marBottom w:val="0"/>
      <w:divBdr>
        <w:top w:val="none" w:sz="0" w:space="0" w:color="auto"/>
        <w:left w:val="none" w:sz="0" w:space="0" w:color="auto"/>
        <w:bottom w:val="none" w:sz="0" w:space="0" w:color="auto"/>
        <w:right w:val="none" w:sz="0" w:space="0" w:color="auto"/>
      </w:divBdr>
      <w:divsChild>
        <w:div w:id="370881580">
          <w:marLeft w:val="0"/>
          <w:marRight w:val="0"/>
          <w:marTop w:val="419"/>
          <w:marBottom w:val="419"/>
          <w:divBdr>
            <w:top w:val="none" w:sz="0" w:space="0" w:color="auto"/>
            <w:left w:val="none" w:sz="0" w:space="0" w:color="auto"/>
            <w:bottom w:val="none" w:sz="0" w:space="0" w:color="auto"/>
            <w:right w:val="none" w:sz="0" w:space="0" w:color="auto"/>
          </w:divBdr>
        </w:div>
        <w:div w:id="1375419920">
          <w:marLeft w:val="0"/>
          <w:marRight w:val="0"/>
          <w:marTop w:val="335"/>
          <w:marBottom w:val="335"/>
          <w:divBdr>
            <w:top w:val="none" w:sz="0" w:space="0" w:color="auto"/>
            <w:left w:val="none" w:sz="0" w:space="0" w:color="auto"/>
            <w:bottom w:val="none" w:sz="0" w:space="0" w:color="auto"/>
            <w:right w:val="none" w:sz="0" w:space="0" w:color="auto"/>
          </w:divBdr>
        </w:div>
        <w:div w:id="1783261752">
          <w:marLeft w:val="0"/>
          <w:marRight w:val="0"/>
          <w:marTop w:val="0"/>
          <w:marBottom w:val="0"/>
          <w:divBdr>
            <w:top w:val="single" w:sz="6" w:space="4" w:color="D8D8D8"/>
            <w:left w:val="single" w:sz="6" w:space="4" w:color="D8D8D8"/>
            <w:bottom w:val="single" w:sz="6" w:space="0" w:color="D8D8D8"/>
            <w:right w:val="single" w:sz="6" w:space="4" w:color="D8D8D8"/>
          </w:divBdr>
          <w:divsChild>
            <w:div w:id="1218860835">
              <w:marLeft w:val="0"/>
              <w:marRight w:val="0"/>
              <w:marTop w:val="0"/>
              <w:marBottom w:val="502"/>
              <w:divBdr>
                <w:top w:val="none" w:sz="0" w:space="0" w:color="auto"/>
                <w:left w:val="none" w:sz="0" w:space="0" w:color="auto"/>
                <w:bottom w:val="none" w:sz="0" w:space="0" w:color="auto"/>
                <w:right w:val="none" w:sz="0" w:space="0" w:color="auto"/>
              </w:divBdr>
              <w:divsChild>
                <w:div w:id="1438213145">
                  <w:marLeft w:val="0"/>
                  <w:marRight w:val="0"/>
                  <w:marTop w:val="0"/>
                  <w:marBottom w:val="502"/>
                  <w:divBdr>
                    <w:top w:val="none" w:sz="0" w:space="0" w:color="auto"/>
                    <w:left w:val="none" w:sz="0" w:space="0" w:color="auto"/>
                    <w:bottom w:val="none" w:sz="0" w:space="0" w:color="auto"/>
                    <w:right w:val="none" w:sz="0" w:space="0" w:color="auto"/>
                  </w:divBdr>
                  <w:divsChild>
                    <w:div w:id="181209361">
                      <w:marLeft w:val="0"/>
                      <w:marRight w:val="0"/>
                      <w:marTop w:val="17"/>
                      <w:marBottom w:val="0"/>
                      <w:divBdr>
                        <w:top w:val="none" w:sz="0" w:space="0" w:color="auto"/>
                        <w:left w:val="none" w:sz="0" w:space="0" w:color="auto"/>
                        <w:bottom w:val="single" w:sz="6" w:space="0" w:color="ECECEC"/>
                        <w:right w:val="none" w:sz="0" w:space="0" w:color="auto"/>
                      </w:divBdr>
                    </w:div>
                    <w:div w:id="1152909978">
                      <w:marLeft w:val="0"/>
                      <w:marRight w:val="0"/>
                      <w:marTop w:val="318"/>
                      <w:marBottom w:val="0"/>
                      <w:divBdr>
                        <w:top w:val="none" w:sz="0" w:space="0" w:color="auto"/>
                        <w:left w:val="none" w:sz="0" w:space="0" w:color="auto"/>
                        <w:bottom w:val="single" w:sz="6" w:space="0" w:color="EBEBEB"/>
                        <w:right w:val="none" w:sz="0" w:space="0" w:color="auto"/>
                      </w:divBdr>
                      <w:divsChild>
                        <w:div w:id="831876426">
                          <w:marLeft w:val="0"/>
                          <w:marRight w:val="0"/>
                          <w:marTop w:val="0"/>
                          <w:marBottom w:val="251"/>
                          <w:divBdr>
                            <w:top w:val="none" w:sz="0" w:space="0" w:color="auto"/>
                            <w:left w:val="none" w:sz="0" w:space="0" w:color="auto"/>
                            <w:bottom w:val="none" w:sz="0" w:space="0" w:color="auto"/>
                            <w:right w:val="none" w:sz="0" w:space="0" w:color="auto"/>
                          </w:divBdr>
                          <w:divsChild>
                            <w:div w:id="6293939">
                              <w:marLeft w:val="0"/>
                              <w:marRight w:val="0"/>
                              <w:marTop w:val="0"/>
                              <w:marBottom w:val="0"/>
                              <w:divBdr>
                                <w:top w:val="none" w:sz="0" w:space="0" w:color="auto"/>
                                <w:left w:val="none" w:sz="0" w:space="0" w:color="auto"/>
                                <w:bottom w:val="none" w:sz="0" w:space="0" w:color="auto"/>
                                <w:right w:val="none" w:sz="0" w:space="0" w:color="auto"/>
                              </w:divBdr>
                              <w:divsChild>
                                <w:div w:id="633408052">
                                  <w:marLeft w:val="0"/>
                                  <w:marRight w:val="0"/>
                                  <w:marTop w:val="84"/>
                                  <w:marBottom w:val="0"/>
                                  <w:divBdr>
                                    <w:top w:val="single" w:sz="6" w:space="7" w:color="CDCDCD"/>
                                    <w:left w:val="single" w:sz="6" w:space="2" w:color="CDCDCD"/>
                                    <w:bottom w:val="single" w:sz="6" w:space="8" w:color="CDCDCD"/>
                                    <w:right w:val="single" w:sz="6" w:space="2" w:color="CDCDCD"/>
                                  </w:divBdr>
                                  <w:divsChild>
                                    <w:div w:id="155152366">
                                      <w:marLeft w:val="0"/>
                                      <w:marRight w:val="0"/>
                                      <w:marTop w:val="17"/>
                                      <w:marBottom w:val="0"/>
                                      <w:divBdr>
                                        <w:top w:val="none" w:sz="0" w:space="0" w:color="auto"/>
                                        <w:left w:val="none" w:sz="0" w:space="0" w:color="auto"/>
                                        <w:bottom w:val="single" w:sz="6" w:space="0" w:color="ECECEC"/>
                                        <w:right w:val="none" w:sz="0" w:space="0" w:color="auto"/>
                                      </w:divBdr>
                                      <w:divsChild>
                                        <w:div w:id="499586106">
                                          <w:marLeft w:val="0"/>
                                          <w:marRight w:val="0"/>
                                          <w:marTop w:val="0"/>
                                          <w:marBottom w:val="0"/>
                                          <w:divBdr>
                                            <w:top w:val="none" w:sz="0" w:space="0" w:color="auto"/>
                                            <w:left w:val="none" w:sz="0" w:space="0" w:color="auto"/>
                                            <w:bottom w:val="none" w:sz="0" w:space="0" w:color="auto"/>
                                            <w:right w:val="none" w:sz="0" w:space="0" w:color="auto"/>
                                          </w:divBdr>
                                        </w:div>
                                      </w:divsChild>
                                    </w:div>
                                    <w:div w:id="337536441">
                                      <w:marLeft w:val="0"/>
                                      <w:marRight w:val="0"/>
                                      <w:marTop w:val="167"/>
                                      <w:marBottom w:val="0"/>
                                      <w:divBdr>
                                        <w:top w:val="single" w:sz="6" w:space="8" w:color="AAAAAA"/>
                                        <w:left w:val="single" w:sz="6" w:space="8" w:color="AAAAAA"/>
                                        <w:bottom w:val="single" w:sz="6" w:space="8" w:color="AAAAAA"/>
                                        <w:right w:val="single" w:sz="6" w:space="8" w:color="AAAAAA"/>
                                      </w:divBdr>
                                    </w:div>
                                  </w:divsChild>
                                </w:div>
                              </w:divsChild>
                            </w:div>
                          </w:divsChild>
                        </w:div>
                        <w:div w:id="1210604575">
                          <w:marLeft w:val="0"/>
                          <w:marRight w:val="0"/>
                          <w:marTop w:val="0"/>
                          <w:marBottom w:val="0"/>
                          <w:divBdr>
                            <w:top w:val="none" w:sz="0" w:space="0" w:color="auto"/>
                            <w:left w:val="none" w:sz="0" w:space="0" w:color="auto"/>
                            <w:bottom w:val="none" w:sz="0" w:space="0" w:color="auto"/>
                            <w:right w:val="none" w:sz="0" w:space="0" w:color="auto"/>
                          </w:divBdr>
                          <w:divsChild>
                            <w:div w:id="553201542">
                              <w:marLeft w:val="0"/>
                              <w:marRight w:val="0"/>
                              <w:marTop w:val="0"/>
                              <w:marBottom w:val="251"/>
                              <w:divBdr>
                                <w:top w:val="none" w:sz="0" w:space="0" w:color="auto"/>
                                <w:left w:val="none" w:sz="0" w:space="0" w:color="auto"/>
                                <w:bottom w:val="none" w:sz="0" w:space="0" w:color="auto"/>
                                <w:right w:val="none" w:sz="0" w:space="0" w:color="auto"/>
                              </w:divBdr>
                              <w:divsChild>
                                <w:div w:id="852843617">
                                  <w:marLeft w:val="0"/>
                                  <w:marRight w:val="0"/>
                                  <w:marTop w:val="0"/>
                                  <w:marBottom w:val="0"/>
                                  <w:divBdr>
                                    <w:top w:val="none" w:sz="0" w:space="0" w:color="auto"/>
                                    <w:left w:val="none" w:sz="0" w:space="0" w:color="auto"/>
                                    <w:bottom w:val="none" w:sz="0" w:space="0" w:color="auto"/>
                                    <w:right w:val="none" w:sz="0" w:space="0" w:color="auto"/>
                                  </w:divBdr>
                                </w:div>
                              </w:divsChild>
                            </w:div>
                            <w:div w:id="1779637128">
                              <w:marLeft w:val="0"/>
                              <w:marRight w:val="0"/>
                              <w:marTop w:val="0"/>
                              <w:marBottom w:val="251"/>
                              <w:divBdr>
                                <w:top w:val="none" w:sz="0" w:space="0" w:color="auto"/>
                                <w:left w:val="none" w:sz="0" w:space="0" w:color="auto"/>
                                <w:bottom w:val="none" w:sz="0" w:space="0" w:color="auto"/>
                                <w:right w:val="none" w:sz="0" w:space="0" w:color="auto"/>
                              </w:divBdr>
                              <w:divsChild>
                                <w:div w:id="118686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293412">
                          <w:marLeft w:val="167"/>
                          <w:marRight w:val="0"/>
                          <w:marTop w:val="0"/>
                          <w:marBottom w:val="251"/>
                          <w:divBdr>
                            <w:top w:val="none" w:sz="0" w:space="0" w:color="auto"/>
                            <w:left w:val="none" w:sz="0" w:space="0" w:color="auto"/>
                            <w:bottom w:val="none" w:sz="0" w:space="0" w:color="auto"/>
                            <w:right w:val="none" w:sz="0" w:space="0" w:color="auto"/>
                          </w:divBdr>
                        </w:div>
                      </w:divsChild>
                    </w:div>
                  </w:divsChild>
                </w:div>
              </w:divsChild>
            </w:div>
          </w:divsChild>
        </w:div>
      </w:divsChild>
    </w:div>
    <w:div w:id="191656078">
      <w:bodyDiv w:val="1"/>
      <w:marLeft w:val="0"/>
      <w:marRight w:val="0"/>
      <w:marTop w:val="0"/>
      <w:marBottom w:val="0"/>
      <w:divBdr>
        <w:top w:val="none" w:sz="0" w:space="0" w:color="auto"/>
        <w:left w:val="none" w:sz="0" w:space="0" w:color="auto"/>
        <w:bottom w:val="none" w:sz="0" w:space="0" w:color="auto"/>
        <w:right w:val="none" w:sz="0" w:space="0" w:color="auto"/>
      </w:divBdr>
      <w:divsChild>
        <w:div w:id="945693275">
          <w:marLeft w:val="0"/>
          <w:marRight w:val="0"/>
          <w:marTop w:val="0"/>
          <w:marBottom w:val="0"/>
          <w:divBdr>
            <w:top w:val="none" w:sz="0" w:space="0" w:color="auto"/>
            <w:left w:val="none" w:sz="0" w:space="0" w:color="auto"/>
            <w:bottom w:val="none" w:sz="0" w:space="0" w:color="auto"/>
            <w:right w:val="none" w:sz="0" w:space="0" w:color="auto"/>
          </w:divBdr>
          <w:divsChild>
            <w:div w:id="199706700">
              <w:marLeft w:val="0"/>
              <w:marRight w:val="0"/>
              <w:marTop w:val="0"/>
              <w:marBottom w:val="0"/>
              <w:divBdr>
                <w:top w:val="none" w:sz="0" w:space="0" w:color="auto"/>
                <w:left w:val="none" w:sz="0" w:space="0" w:color="auto"/>
                <w:bottom w:val="none" w:sz="0" w:space="0" w:color="auto"/>
                <w:right w:val="none" w:sz="0" w:space="0" w:color="auto"/>
              </w:divBdr>
              <w:divsChild>
                <w:div w:id="499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657220">
      <w:bodyDiv w:val="1"/>
      <w:marLeft w:val="0"/>
      <w:marRight w:val="0"/>
      <w:marTop w:val="0"/>
      <w:marBottom w:val="0"/>
      <w:divBdr>
        <w:top w:val="none" w:sz="0" w:space="0" w:color="auto"/>
        <w:left w:val="none" w:sz="0" w:space="0" w:color="auto"/>
        <w:bottom w:val="none" w:sz="0" w:space="0" w:color="auto"/>
        <w:right w:val="none" w:sz="0" w:space="0" w:color="auto"/>
      </w:divBdr>
    </w:div>
    <w:div w:id="206339117">
      <w:bodyDiv w:val="1"/>
      <w:marLeft w:val="0"/>
      <w:marRight w:val="0"/>
      <w:marTop w:val="0"/>
      <w:marBottom w:val="0"/>
      <w:divBdr>
        <w:top w:val="none" w:sz="0" w:space="0" w:color="auto"/>
        <w:left w:val="none" w:sz="0" w:space="0" w:color="auto"/>
        <w:bottom w:val="none" w:sz="0" w:space="0" w:color="auto"/>
        <w:right w:val="none" w:sz="0" w:space="0" w:color="auto"/>
      </w:divBdr>
    </w:div>
    <w:div w:id="219706614">
      <w:bodyDiv w:val="1"/>
      <w:marLeft w:val="0"/>
      <w:marRight w:val="0"/>
      <w:marTop w:val="0"/>
      <w:marBottom w:val="0"/>
      <w:divBdr>
        <w:top w:val="none" w:sz="0" w:space="0" w:color="auto"/>
        <w:left w:val="none" w:sz="0" w:space="0" w:color="auto"/>
        <w:bottom w:val="none" w:sz="0" w:space="0" w:color="auto"/>
        <w:right w:val="none" w:sz="0" w:space="0" w:color="auto"/>
      </w:divBdr>
    </w:div>
    <w:div w:id="220601067">
      <w:bodyDiv w:val="1"/>
      <w:marLeft w:val="0"/>
      <w:marRight w:val="0"/>
      <w:marTop w:val="0"/>
      <w:marBottom w:val="0"/>
      <w:divBdr>
        <w:top w:val="none" w:sz="0" w:space="0" w:color="auto"/>
        <w:left w:val="none" w:sz="0" w:space="0" w:color="auto"/>
        <w:bottom w:val="none" w:sz="0" w:space="0" w:color="auto"/>
        <w:right w:val="none" w:sz="0" w:space="0" w:color="auto"/>
      </w:divBdr>
    </w:div>
    <w:div w:id="221869355">
      <w:bodyDiv w:val="1"/>
      <w:marLeft w:val="0"/>
      <w:marRight w:val="0"/>
      <w:marTop w:val="0"/>
      <w:marBottom w:val="0"/>
      <w:divBdr>
        <w:top w:val="none" w:sz="0" w:space="0" w:color="auto"/>
        <w:left w:val="none" w:sz="0" w:space="0" w:color="auto"/>
        <w:bottom w:val="none" w:sz="0" w:space="0" w:color="auto"/>
        <w:right w:val="none" w:sz="0" w:space="0" w:color="auto"/>
      </w:divBdr>
      <w:divsChild>
        <w:div w:id="2083485560">
          <w:marLeft w:val="0"/>
          <w:marRight w:val="0"/>
          <w:marTop w:val="0"/>
          <w:marBottom w:val="0"/>
          <w:divBdr>
            <w:top w:val="none" w:sz="0" w:space="0" w:color="auto"/>
            <w:left w:val="none" w:sz="0" w:space="0" w:color="auto"/>
            <w:bottom w:val="none" w:sz="0" w:space="0" w:color="auto"/>
            <w:right w:val="none" w:sz="0" w:space="0" w:color="auto"/>
          </w:divBdr>
        </w:div>
      </w:divsChild>
    </w:div>
    <w:div w:id="221991973">
      <w:bodyDiv w:val="1"/>
      <w:marLeft w:val="0"/>
      <w:marRight w:val="0"/>
      <w:marTop w:val="0"/>
      <w:marBottom w:val="0"/>
      <w:divBdr>
        <w:top w:val="none" w:sz="0" w:space="0" w:color="auto"/>
        <w:left w:val="none" w:sz="0" w:space="0" w:color="auto"/>
        <w:bottom w:val="none" w:sz="0" w:space="0" w:color="auto"/>
        <w:right w:val="none" w:sz="0" w:space="0" w:color="auto"/>
      </w:divBdr>
    </w:div>
    <w:div w:id="238294529">
      <w:bodyDiv w:val="1"/>
      <w:marLeft w:val="0"/>
      <w:marRight w:val="0"/>
      <w:marTop w:val="0"/>
      <w:marBottom w:val="0"/>
      <w:divBdr>
        <w:top w:val="none" w:sz="0" w:space="0" w:color="auto"/>
        <w:left w:val="none" w:sz="0" w:space="0" w:color="auto"/>
        <w:bottom w:val="none" w:sz="0" w:space="0" w:color="auto"/>
        <w:right w:val="none" w:sz="0" w:space="0" w:color="auto"/>
      </w:divBdr>
    </w:div>
    <w:div w:id="243536864">
      <w:bodyDiv w:val="1"/>
      <w:marLeft w:val="0"/>
      <w:marRight w:val="0"/>
      <w:marTop w:val="0"/>
      <w:marBottom w:val="0"/>
      <w:divBdr>
        <w:top w:val="none" w:sz="0" w:space="0" w:color="auto"/>
        <w:left w:val="none" w:sz="0" w:space="0" w:color="auto"/>
        <w:bottom w:val="none" w:sz="0" w:space="0" w:color="auto"/>
        <w:right w:val="none" w:sz="0" w:space="0" w:color="auto"/>
      </w:divBdr>
    </w:div>
    <w:div w:id="276370199">
      <w:bodyDiv w:val="1"/>
      <w:marLeft w:val="0"/>
      <w:marRight w:val="0"/>
      <w:marTop w:val="0"/>
      <w:marBottom w:val="0"/>
      <w:divBdr>
        <w:top w:val="none" w:sz="0" w:space="0" w:color="auto"/>
        <w:left w:val="none" w:sz="0" w:space="0" w:color="auto"/>
        <w:bottom w:val="none" w:sz="0" w:space="0" w:color="auto"/>
        <w:right w:val="none" w:sz="0" w:space="0" w:color="auto"/>
      </w:divBdr>
    </w:div>
    <w:div w:id="289555936">
      <w:bodyDiv w:val="1"/>
      <w:marLeft w:val="0"/>
      <w:marRight w:val="0"/>
      <w:marTop w:val="0"/>
      <w:marBottom w:val="0"/>
      <w:divBdr>
        <w:top w:val="none" w:sz="0" w:space="0" w:color="auto"/>
        <w:left w:val="none" w:sz="0" w:space="0" w:color="auto"/>
        <w:bottom w:val="none" w:sz="0" w:space="0" w:color="auto"/>
        <w:right w:val="none" w:sz="0" w:space="0" w:color="auto"/>
      </w:divBdr>
      <w:divsChild>
        <w:div w:id="177356301">
          <w:marLeft w:val="0"/>
          <w:marRight w:val="0"/>
          <w:marTop w:val="0"/>
          <w:marBottom w:val="0"/>
          <w:divBdr>
            <w:top w:val="none" w:sz="0" w:space="0" w:color="auto"/>
            <w:left w:val="none" w:sz="0" w:space="0" w:color="auto"/>
            <w:bottom w:val="none" w:sz="0" w:space="0" w:color="auto"/>
            <w:right w:val="none" w:sz="0" w:space="0" w:color="auto"/>
          </w:divBdr>
        </w:div>
      </w:divsChild>
    </w:div>
    <w:div w:id="310061073">
      <w:bodyDiv w:val="1"/>
      <w:marLeft w:val="0"/>
      <w:marRight w:val="0"/>
      <w:marTop w:val="0"/>
      <w:marBottom w:val="0"/>
      <w:divBdr>
        <w:top w:val="none" w:sz="0" w:space="0" w:color="auto"/>
        <w:left w:val="none" w:sz="0" w:space="0" w:color="auto"/>
        <w:bottom w:val="none" w:sz="0" w:space="0" w:color="auto"/>
        <w:right w:val="none" w:sz="0" w:space="0" w:color="auto"/>
      </w:divBdr>
      <w:divsChild>
        <w:div w:id="1150828983">
          <w:marLeft w:val="0"/>
          <w:marRight w:val="0"/>
          <w:marTop w:val="0"/>
          <w:marBottom w:val="0"/>
          <w:divBdr>
            <w:top w:val="none" w:sz="0" w:space="0" w:color="auto"/>
            <w:left w:val="none" w:sz="0" w:space="0" w:color="auto"/>
            <w:bottom w:val="none" w:sz="0" w:space="0" w:color="auto"/>
            <w:right w:val="none" w:sz="0" w:space="0" w:color="auto"/>
          </w:divBdr>
        </w:div>
      </w:divsChild>
    </w:div>
    <w:div w:id="329795779">
      <w:bodyDiv w:val="1"/>
      <w:marLeft w:val="0"/>
      <w:marRight w:val="0"/>
      <w:marTop w:val="0"/>
      <w:marBottom w:val="0"/>
      <w:divBdr>
        <w:top w:val="none" w:sz="0" w:space="0" w:color="auto"/>
        <w:left w:val="none" w:sz="0" w:space="0" w:color="auto"/>
        <w:bottom w:val="none" w:sz="0" w:space="0" w:color="auto"/>
        <w:right w:val="none" w:sz="0" w:space="0" w:color="auto"/>
      </w:divBdr>
    </w:div>
    <w:div w:id="339625001">
      <w:bodyDiv w:val="1"/>
      <w:marLeft w:val="0"/>
      <w:marRight w:val="0"/>
      <w:marTop w:val="0"/>
      <w:marBottom w:val="0"/>
      <w:divBdr>
        <w:top w:val="none" w:sz="0" w:space="0" w:color="auto"/>
        <w:left w:val="none" w:sz="0" w:space="0" w:color="auto"/>
        <w:bottom w:val="none" w:sz="0" w:space="0" w:color="auto"/>
        <w:right w:val="none" w:sz="0" w:space="0" w:color="auto"/>
      </w:divBdr>
      <w:divsChild>
        <w:div w:id="1451777338">
          <w:marLeft w:val="0"/>
          <w:marRight w:val="0"/>
          <w:marTop w:val="0"/>
          <w:marBottom w:val="0"/>
          <w:divBdr>
            <w:top w:val="none" w:sz="0" w:space="0" w:color="auto"/>
            <w:left w:val="none" w:sz="0" w:space="0" w:color="auto"/>
            <w:bottom w:val="none" w:sz="0" w:space="0" w:color="auto"/>
            <w:right w:val="none" w:sz="0" w:space="0" w:color="auto"/>
          </w:divBdr>
        </w:div>
      </w:divsChild>
    </w:div>
    <w:div w:id="353533666">
      <w:bodyDiv w:val="1"/>
      <w:marLeft w:val="0"/>
      <w:marRight w:val="0"/>
      <w:marTop w:val="0"/>
      <w:marBottom w:val="0"/>
      <w:divBdr>
        <w:top w:val="none" w:sz="0" w:space="0" w:color="auto"/>
        <w:left w:val="none" w:sz="0" w:space="0" w:color="auto"/>
        <w:bottom w:val="none" w:sz="0" w:space="0" w:color="auto"/>
        <w:right w:val="none" w:sz="0" w:space="0" w:color="auto"/>
      </w:divBdr>
    </w:div>
    <w:div w:id="354843181">
      <w:bodyDiv w:val="1"/>
      <w:marLeft w:val="0"/>
      <w:marRight w:val="0"/>
      <w:marTop w:val="0"/>
      <w:marBottom w:val="0"/>
      <w:divBdr>
        <w:top w:val="none" w:sz="0" w:space="0" w:color="auto"/>
        <w:left w:val="none" w:sz="0" w:space="0" w:color="auto"/>
        <w:bottom w:val="none" w:sz="0" w:space="0" w:color="auto"/>
        <w:right w:val="none" w:sz="0" w:space="0" w:color="auto"/>
      </w:divBdr>
    </w:div>
    <w:div w:id="366372468">
      <w:bodyDiv w:val="1"/>
      <w:marLeft w:val="0"/>
      <w:marRight w:val="0"/>
      <w:marTop w:val="0"/>
      <w:marBottom w:val="0"/>
      <w:divBdr>
        <w:top w:val="none" w:sz="0" w:space="0" w:color="auto"/>
        <w:left w:val="none" w:sz="0" w:space="0" w:color="auto"/>
        <w:bottom w:val="none" w:sz="0" w:space="0" w:color="auto"/>
        <w:right w:val="none" w:sz="0" w:space="0" w:color="auto"/>
      </w:divBdr>
    </w:div>
    <w:div w:id="367294430">
      <w:bodyDiv w:val="1"/>
      <w:marLeft w:val="0"/>
      <w:marRight w:val="0"/>
      <w:marTop w:val="0"/>
      <w:marBottom w:val="0"/>
      <w:divBdr>
        <w:top w:val="none" w:sz="0" w:space="0" w:color="auto"/>
        <w:left w:val="none" w:sz="0" w:space="0" w:color="auto"/>
        <w:bottom w:val="none" w:sz="0" w:space="0" w:color="auto"/>
        <w:right w:val="none" w:sz="0" w:space="0" w:color="auto"/>
      </w:divBdr>
    </w:div>
    <w:div w:id="378088479">
      <w:bodyDiv w:val="1"/>
      <w:marLeft w:val="0"/>
      <w:marRight w:val="0"/>
      <w:marTop w:val="0"/>
      <w:marBottom w:val="0"/>
      <w:divBdr>
        <w:top w:val="none" w:sz="0" w:space="0" w:color="auto"/>
        <w:left w:val="none" w:sz="0" w:space="0" w:color="auto"/>
        <w:bottom w:val="none" w:sz="0" w:space="0" w:color="auto"/>
        <w:right w:val="none" w:sz="0" w:space="0" w:color="auto"/>
      </w:divBdr>
    </w:div>
    <w:div w:id="379282255">
      <w:bodyDiv w:val="1"/>
      <w:marLeft w:val="0"/>
      <w:marRight w:val="0"/>
      <w:marTop w:val="0"/>
      <w:marBottom w:val="0"/>
      <w:divBdr>
        <w:top w:val="none" w:sz="0" w:space="0" w:color="auto"/>
        <w:left w:val="none" w:sz="0" w:space="0" w:color="auto"/>
        <w:bottom w:val="none" w:sz="0" w:space="0" w:color="auto"/>
        <w:right w:val="none" w:sz="0" w:space="0" w:color="auto"/>
      </w:divBdr>
    </w:div>
    <w:div w:id="381053144">
      <w:bodyDiv w:val="1"/>
      <w:marLeft w:val="0"/>
      <w:marRight w:val="0"/>
      <w:marTop w:val="0"/>
      <w:marBottom w:val="0"/>
      <w:divBdr>
        <w:top w:val="none" w:sz="0" w:space="0" w:color="auto"/>
        <w:left w:val="none" w:sz="0" w:space="0" w:color="auto"/>
        <w:bottom w:val="none" w:sz="0" w:space="0" w:color="auto"/>
        <w:right w:val="none" w:sz="0" w:space="0" w:color="auto"/>
      </w:divBdr>
    </w:div>
    <w:div w:id="391272728">
      <w:bodyDiv w:val="1"/>
      <w:marLeft w:val="0"/>
      <w:marRight w:val="0"/>
      <w:marTop w:val="0"/>
      <w:marBottom w:val="0"/>
      <w:divBdr>
        <w:top w:val="none" w:sz="0" w:space="0" w:color="auto"/>
        <w:left w:val="none" w:sz="0" w:space="0" w:color="auto"/>
        <w:bottom w:val="none" w:sz="0" w:space="0" w:color="auto"/>
        <w:right w:val="none" w:sz="0" w:space="0" w:color="auto"/>
      </w:divBdr>
    </w:div>
    <w:div w:id="424039158">
      <w:bodyDiv w:val="1"/>
      <w:marLeft w:val="0"/>
      <w:marRight w:val="0"/>
      <w:marTop w:val="0"/>
      <w:marBottom w:val="0"/>
      <w:divBdr>
        <w:top w:val="none" w:sz="0" w:space="0" w:color="auto"/>
        <w:left w:val="none" w:sz="0" w:space="0" w:color="auto"/>
        <w:bottom w:val="none" w:sz="0" w:space="0" w:color="auto"/>
        <w:right w:val="none" w:sz="0" w:space="0" w:color="auto"/>
      </w:divBdr>
    </w:div>
    <w:div w:id="431050175">
      <w:bodyDiv w:val="1"/>
      <w:marLeft w:val="0"/>
      <w:marRight w:val="0"/>
      <w:marTop w:val="0"/>
      <w:marBottom w:val="0"/>
      <w:divBdr>
        <w:top w:val="none" w:sz="0" w:space="0" w:color="auto"/>
        <w:left w:val="none" w:sz="0" w:space="0" w:color="auto"/>
        <w:bottom w:val="none" w:sz="0" w:space="0" w:color="auto"/>
        <w:right w:val="none" w:sz="0" w:space="0" w:color="auto"/>
      </w:divBdr>
      <w:divsChild>
        <w:div w:id="778179460">
          <w:marLeft w:val="0"/>
          <w:marRight w:val="0"/>
          <w:marTop w:val="0"/>
          <w:marBottom w:val="0"/>
          <w:divBdr>
            <w:top w:val="none" w:sz="0" w:space="0" w:color="auto"/>
            <w:left w:val="none" w:sz="0" w:space="0" w:color="auto"/>
            <w:bottom w:val="none" w:sz="0" w:space="0" w:color="auto"/>
            <w:right w:val="none" w:sz="0" w:space="0" w:color="auto"/>
          </w:divBdr>
        </w:div>
      </w:divsChild>
    </w:div>
    <w:div w:id="446969228">
      <w:bodyDiv w:val="1"/>
      <w:marLeft w:val="0"/>
      <w:marRight w:val="0"/>
      <w:marTop w:val="0"/>
      <w:marBottom w:val="0"/>
      <w:divBdr>
        <w:top w:val="none" w:sz="0" w:space="0" w:color="auto"/>
        <w:left w:val="none" w:sz="0" w:space="0" w:color="auto"/>
        <w:bottom w:val="none" w:sz="0" w:space="0" w:color="auto"/>
        <w:right w:val="none" w:sz="0" w:space="0" w:color="auto"/>
      </w:divBdr>
    </w:div>
    <w:div w:id="454106119">
      <w:bodyDiv w:val="1"/>
      <w:marLeft w:val="0"/>
      <w:marRight w:val="0"/>
      <w:marTop w:val="0"/>
      <w:marBottom w:val="0"/>
      <w:divBdr>
        <w:top w:val="none" w:sz="0" w:space="0" w:color="auto"/>
        <w:left w:val="none" w:sz="0" w:space="0" w:color="auto"/>
        <w:bottom w:val="none" w:sz="0" w:space="0" w:color="auto"/>
        <w:right w:val="none" w:sz="0" w:space="0" w:color="auto"/>
      </w:divBdr>
    </w:div>
    <w:div w:id="454832416">
      <w:bodyDiv w:val="1"/>
      <w:marLeft w:val="0"/>
      <w:marRight w:val="0"/>
      <w:marTop w:val="0"/>
      <w:marBottom w:val="0"/>
      <w:divBdr>
        <w:top w:val="none" w:sz="0" w:space="0" w:color="auto"/>
        <w:left w:val="none" w:sz="0" w:space="0" w:color="auto"/>
        <w:bottom w:val="none" w:sz="0" w:space="0" w:color="auto"/>
        <w:right w:val="none" w:sz="0" w:space="0" w:color="auto"/>
      </w:divBdr>
      <w:divsChild>
        <w:div w:id="1248660815">
          <w:marLeft w:val="0"/>
          <w:marRight w:val="0"/>
          <w:marTop w:val="0"/>
          <w:marBottom w:val="0"/>
          <w:divBdr>
            <w:top w:val="none" w:sz="0" w:space="0" w:color="auto"/>
            <w:left w:val="none" w:sz="0" w:space="0" w:color="auto"/>
            <w:bottom w:val="none" w:sz="0" w:space="0" w:color="auto"/>
            <w:right w:val="none" w:sz="0" w:space="0" w:color="auto"/>
          </w:divBdr>
          <w:divsChild>
            <w:div w:id="1696347862">
              <w:marLeft w:val="0"/>
              <w:marRight w:val="0"/>
              <w:marTop w:val="0"/>
              <w:marBottom w:val="0"/>
              <w:divBdr>
                <w:top w:val="none" w:sz="0" w:space="0" w:color="auto"/>
                <w:left w:val="none" w:sz="0" w:space="0" w:color="auto"/>
                <w:bottom w:val="none" w:sz="0" w:space="0" w:color="auto"/>
                <w:right w:val="none" w:sz="0" w:space="0" w:color="auto"/>
              </w:divBdr>
              <w:divsChild>
                <w:div w:id="1752700659">
                  <w:marLeft w:val="0"/>
                  <w:marRight w:val="0"/>
                  <w:marTop w:val="0"/>
                  <w:marBottom w:val="0"/>
                  <w:divBdr>
                    <w:top w:val="none" w:sz="0" w:space="0" w:color="auto"/>
                    <w:left w:val="none" w:sz="0" w:space="0" w:color="auto"/>
                    <w:bottom w:val="none" w:sz="0" w:space="0" w:color="auto"/>
                    <w:right w:val="none" w:sz="0" w:space="0" w:color="auto"/>
                  </w:divBdr>
                  <w:divsChild>
                    <w:div w:id="1387027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379098">
      <w:bodyDiv w:val="1"/>
      <w:marLeft w:val="0"/>
      <w:marRight w:val="0"/>
      <w:marTop w:val="0"/>
      <w:marBottom w:val="0"/>
      <w:divBdr>
        <w:top w:val="none" w:sz="0" w:space="0" w:color="auto"/>
        <w:left w:val="none" w:sz="0" w:space="0" w:color="auto"/>
        <w:bottom w:val="none" w:sz="0" w:space="0" w:color="auto"/>
        <w:right w:val="none" w:sz="0" w:space="0" w:color="auto"/>
      </w:divBdr>
    </w:div>
    <w:div w:id="458455347">
      <w:bodyDiv w:val="1"/>
      <w:marLeft w:val="0"/>
      <w:marRight w:val="0"/>
      <w:marTop w:val="0"/>
      <w:marBottom w:val="0"/>
      <w:divBdr>
        <w:top w:val="none" w:sz="0" w:space="0" w:color="auto"/>
        <w:left w:val="none" w:sz="0" w:space="0" w:color="auto"/>
        <w:bottom w:val="none" w:sz="0" w:space="0" w:color="auto"/>
        <w:right w:val="none" w:sz="0" w:space="0" w:color="auto"/>
      </w:divBdr>
    </w:div>
    <w:div w:id="470101073">
      <w:bodyDiv w:val="1"/>
      <w:marLeft w:val="0"/>
      <w:marRight w:val="0"/>
      <w:marTop w:val="0"/>
      <w:marBottom w:val="0"/>
      <w:divBdr>
        <w:top w:val="none" w:sz="0" w:space="0" w:color="auto"/>
        <w:left w:val="none" w:sz="0" w:space="0" w:color="auto"/>
        <w:bottom w:val="none" w:sz="0" w:space="0" w:color="auto"/>
        <w:right w:val="none" w:sz="0" w:space="0" w:color="auto"/>
      </w:divBdr>
    </w:div>
    <w:div w:id="470944089">
      <w:bodyDiv w:val="1"/>
      <w:marLeft w:val="0"/>
      <w:marRight w:val="0"/>
      <w:marTop w:val="0"/>
      <w:marBottom w:val="0"/>
      <w:divBdr>
        <w:top w:val="none" w:sz="0" w:space="0" w:color="auto"/>
        <w:left w:val="none" w:sz="0" w:space="0" w:color="auto"/>
        <w:bottom w:val="none" w:sz="0" w:space="0" w:color="auto"/>
        <w:right w:val="none" w:sz="0" w:space="0" w:color="auto"/>
      </w:divBdr>
    </w:div>
    <w:div w:id="472333201">
      <w:bodyDiv w:val="1"/>
      <w:marLeft w:val="0"/>
      <w:marRight w:val="0"/>
      <w:marTop w:val="0"/>
      <w:marBottom w:val="0"/>
      <w:divBdr>
        <w:top w:val="none" w:sz="0" w:space="0" w:color="auto"/>
        <w:left w:val="none" w:sz="0" w:space="0" w:color="auto"/>
        <w:bottom w:val="none" w:sz="0" w:space="0" w:color="auto"/>
        <w:right w:val="none" w:sz="0" w:space="0" w:color="auto"/>
      </w:divBdr>
    </w:div>
    <w:div w:id="480269915">
      <w:bodyDiv w:val="1"/>
      <w:marLeft w:val="0"/>
      <w:marRight w:val="0"/>
      <w:marTop w:val="0"/>
      <w:marBottom w:val="0"/>
      <w:divBdr>
        <w:top w:val="none" w:sz="0" w:space="0" w:color="auto"/>
        <w:left w:val="none" w:sz="0" w:space="0" w:color="auto"/>
        <w:bottom w:val="none" w:sz="0" w:space="0" w:color="auto"/>
        <w:right w:val="none" w:sz="0" w:space="0" w:color="auto"/>
      </w:divBdr>
    </w:div>
    <w:div w:id="483548939">
      <w:bodyDiv w:val="1"/>
      <w:marLeft w:val="0"/>
      <w:marRight w:val="0"/>
      <w:marTop w:val="0"/>
      <w:marBottom w:val="0"/>
      <w:divBdr>
        <w:top w:val="none" w:sz="0" w:space="0" w:color="auto"/>
        <w:left w:val="none" w:sz="0" w:space="0" w:color="auto"/>
        <w:bottom w:val="none" w:sz="0" w:space="0" w:color="auto"/>
        <w:right w:val="none" w:sz="0" w:space="0" w:color="auto"/>
      </w:divBdr>
    </w:div>
    <w:div w:id="504439083">
      <w:bodyDiv w:val="1"/>
      <w:marLeft w:val="0"/>
      <w:marRight w:val="0"/>
      <w:marTop w:val="0"/>
      <w:marBottom w:val="0"/>
      <w:divBdr>
        <w:top w:val="none" w:sz="0" w:space="0" w:color="auto"/>
        <w:left w:val="none" w:sz="0" w:space="0" w:color="auto"/>
        <w:bottom w:val="none" w:sz="0" w:space="0" w:color="auto"/>
        <w:right w:val="none" w:sz="0" w:space="0" w:color="auto"/>
      </w:divBdr>
    </w:div>
    <w:div w:id="504442877">
      <w:bodyDiv w:val="1"/>
      <w:marLeft w:val="0"/>
      <w:marRight w:val="0"/>
      <w:marTop w:val="0"/>
      <w:marBottom w:val="0"/>
      <w:divBdr>
        <w:top w:val="none" w:sz="0" w:space="0" w:color="auto"/>
        <w:left w:val="none" w:sz="0" w:space="0" w:color="auto"/>
        <w:bottom w:val="none" w:sz="0" w:space="0" w:color="auto"/>
        <w:right w:val="none" w:sz="0" w:space="0" w:color="auto"/>
      </w:divBdr>
    </w:div>
    <w:div w:id="530535817">
      <w:bodyDiv w:val="1"/>
      <w:marLeft w:val="0"/>
      <w:marRight w:val="0"/>
      <w:marTop w:val="0"/>
      <w:marBottom w:val="0"/>
      <w:divBdr>
        <w:top w:val="none" w:sz="0" w:space="0" w:color="auto"/>
        <w:left w:val="none" w:sz="0" w:space="0" w:color="auto"/>
        <w:bottom w:val="none" w:sz="0" w:space="0" w:color="auto"/>
        <w:right w:val="none" w:sz="0" w:space="0" w:color="auto"/>
      </w:divBdr>
    </w:div>
    <w:div w:id="535242771">
      <w:bodyDiv w:val="1"/>
      <w:marLeft w:val="0"/>
      <w:marRight w:val="0"/>
      <w:marTop w:val="0"/>
      <w:marBottom w:val="0"/>
      <w:divBdr>
        <w:top w:val="none" w:sz="0" w:space="0" w:color="auto"/>
        <w:left w:val="none" w:sz="0" w:space="0" w:color="auto"/>
        <w:bottom w:val="none" w:sz="0" w:space="0" w:color="auto"/>
        <w:right w:val="none" w:sz="0" w:space="0" w:color="auto"/>
      </w:divBdr>
    </w:div>
    <w:div w:id="540938405">
      <w:bodyDiv w:val="1"/>
      <w:marLeft w:val="0"/>
      <w:marRight w:val="0"/>
      <w:marTop w:val="0"/>
      <w:marBottom w:val="0"/>
      <w:divBdr>
        <w:top w:val="none" w:sz="0" w:space="0" w:color="auto"/>
        <w:left w:val="none" w:sz="0" w:space="0" w:color="auto"/>
        <w:bottom w:val="none" w:sz="0" w:space="0" w:color="auto"/>
        <w:right w:val="none" w:sz="0" w:space="0" w:color="auto"/>
      </w:divBdr>
    </w:div>
    <w:div w:id="557935420">
      <w:bodyDiv w:val="1"/>
      <w:marLeft w:val="0"/>
      <w:marRight w:val="0"/>
      <w:marTop w:val="0"/>
      <w:marBottom w:val="0"/>
      <w:divBdr>
        <w:top w:val="none" w:sz="0" w:space="0" w:color="auto"/>
        <w:left w:val="none" w:sz="0" w:space="0" w:color="auto"/>
        <w:bottom w:val="none" w:sz="0" w:space="0" w:color="auto"/>
        <w:right w:val="none" w:sz="0" w:space="0" w:color="auto"/>
      </w:divBdr>
    </w:div>
    <w:div w:id="568274502">
      <w:bodyDiv w:val="1"/>
      <w:marLeft w:val="0"/>
      <w:marRight w:val="0"/>
      <w:marTop w:val="0"/>
      <w:marBottom w:val="0"/>
      <w:divBdr>
        <w:top w:val="none" w:sz="0" w:space="0" w:color="auto"/>
        <w:left w:val="none" w:sz="0" w:space="0" w:color="auto"/>
        <w:bottom w:val="none" w:sz="0" w:space="0" w:color="auto"/>
        <w:right w:val="none" w:sz="0" w:space="0" w:color="auto"/>
      </w:divBdr>
      <w:divsChild>
        <w:div w:id="1802267835">
          <w:marLeft w:val="0"/>
          <w:marRight w:val="0"/>
          <w:marTop w:val="0"/>
          <w:marBottom w:val="0"/>
          <w:divBdr>
            <w:top w:val="none" w:sz="0" w:space="0" w:color="auto"/>
            <w:left w:val="none" w:sz="0" w:space="0" w:color="auto"/>
            <w:bottom w:val="none" w:sz="0" w:space="0" w:color="auto"/>
            <w:right w:val="none" w:sz="0" w:space="0" w:color="auto"/>
          </w:divBdr>
          <w:divsChild>
            <w:div w:id="1255625549">
              <w:marLeft w:val="0"/>
              <w:marRight w:val="0"/>
              <w:marTop w:val="0"/>
              <w:marBottom w:val="0"/>
              <w:divBdr>
                <w:top w:val="none" w:sz="0" w:space="0" w:color="auto"/>
                <w:left w:val="none" w:sz="0" w:space="0" w:color="auto"/>
                <w:bottom w:val="none" w:sz="0" w:space="0" w:color="auto"/>
                <w:right w:val="none" w:sz="0" w:space="0" w:color="auto"/>
              </w:divBdr>
            </w:div>
            <w:div w:id="1498694009">
              <w:marLeft w:val="0"/>
              <w:marRight w:val="0"/>
              <w:marTop w:val="0"/>
              <w:marBottom w:val="0"/>
              <w:divBdr>
                <w:top w:val="none" w:sz="0" w:space="0" w:color="auto"/>
                <w:left w:val="none" w:sz="0" w:space="0" w:color="auto"/>
                <w:bottom w:val="none" w:sz="0" w:space="0" w:color="auto"/>
                <w:right w:val="none" w:sz="0" w:space="0" w:color="auto"/>
              </w:divBdr>
            </w:div>
            <w:div w:id="1843859847">
              <w:marLeft w:val="0"/>
              <w:marRight w:val="0"/>
              <w:marTop w:val="0"/>
              <w:marBottom w:val="0"/>
              <w:divBdr>
                <w:top w:val="none" w:sz="0" w:space="0" w:color="auto"/>
                <w:left w:val="none" w:sz="0" w:space="0" w:color="auto"/>
                <w:bottom w:val="none" w:sz="0" w:space="0" w:color="auto"/>
                <w:right w:val="none" w:sz="0" w:space="0" w:color="auto"/>
              </w:divBdr>
              <w:divsChild>
                <w:div w:id="154660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349722">
          <w:marLeft w:val="0"/>
          <w:marRight w:val="0"/>
          <w:marTop w:val="150"/>
          <w:marBottom w:val="0"/>
          <w:divBdr>
            <w:top w:val="none" w:sz="0" w:space="0" w:color="auto"/>
            <w:left w:val="none" w:sz="0" w:space="0" w:color="auto"/>
            <w:bottom w:val="none" w:sz="0" w:space="0" w:color="auto"/>
            <w:right w:val="none" w:sz="0" w:space="0" w:color="auto"/>
          </w:divBdr>
          <w:divsChild>
            <w:div w:id="1611626871">
              <w:marLeft w:val="0"/>
              <w:marRight w:val="0"/>
              <w:marTop w:val="0"/>
              <w:marBottom w:val="0"/>
              <w:divBdr>
                <w:top w:val="none" w:sz="0" w:space="0" w:color="auto"/>
                <w:left w:val="none" w:sz="0" w:space="0" w:color="auto"/>
                <w:bottom w:val="none" w:sz="0" w:space="0" w:color="auto"/>
                <w:right w:val="none" w:sz="0" w:space="0" w:color="auto"/>
              </w:divBdr>
              <w:divsChild>
                <w:div w:id="339698804">
                  <w:marLeft w:val="0"/>
                  <w:marRight w:val="0"/>
                  <w:marTop w:val="0"/>
                  <w:marBottom w:val="0"/>
                  <w:divBdr>
                    <w:top w:val="none" w:sz="0" w:space="0" w:color="auto"/>
                    <w:left w:val="none" w:sz="0" w:space="0" w:color="auto"/>
                    <w:bottom w:val="none" w:sz="0" w:space="0" w:color="auto"/>
                    <w:right w:val="none" w:sz="0" w:space="0" w:color="auto"/>
                  </w:divBdr>
                  <w:divsChild>
                    <w:div w:id="559830292">
                      <w:marLeft w:val="0"/>
                      <w:marRight w:val="0"/>
                      <w:marTop w:val="0"/>
                      <w:marBottom w:val="0"/>
                      <w:divBdr>
                        <w:top w:val="none" w:sz="0" w:space="0" w:color="auto"/>
                        <w:left w:val="none" w:sz="0" w:space="0" w:color="auto"/>
                        <w:bottom w:val="none" w:sz="0" w:space="0" w:color="auto"/>
                        <w:right w:val="none" w:sz="0" w:space="0" w:color="auto"/>
                      </w:divBdr>
                      <w:divsChild>
                        <w:div w:id="103824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570471">
                  <w:marLeft w:val="0"/>
                  <w:marRight w:val="0"/>
                  <w:marTop w:val="0"/>
                  <w:marBottom w:val="0"/>
                  <w:divBdr>
                    <w:top w:val="none" w:sz="0" w:space="0" w:color="auto"/>
                    <w:left w:val="none" w:sz="0" w:space="0" w:color="auto"/>
                    <w:bottom w:val="none" w:sz="0" w:space="0" w:color="auto"/>
                    <w:right w:val="none" w:sz="0" w:space="0" w:color="auto"/>
                  </w:divBdr>
                  <w:divsChild>
                    <w:div w:id="555240674">
                      <w:marLeft w:val="150"/>
                      <w:marRight w:val="300"/>
                      <w:marTop w:val="15"/>
                      <w:marBottom w:val="105"/>
                      <w:divBdr>
                        <w:top w:val="none" w:sz="0" w:space="0" w:color="auto"/>
                        <w:left w:val="none" w:sz="0" w:space="0" w:color="auto"/>
                        <w:bottom w:val="none" w:sz="0" w:space="0" w:color="auto"/>
                        <w:right w:val="none" w:sz="0" w:space="0" w:color="auto"/>
                      </w:divBdr>
                    </w:div>
                    <w:div w:id="17916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379465">
      <w:bodyDiv w:val="1"/>
      <w:marLeft w:val="0"/>
      <w:marRight w:val="0"/>
      <w:marTop w:val="0"/>
      <w:marBottom w:val="0"/>
      <w:divBdr>
        <w:top w:val="none" w:sz="0" w:space="0" w:color="auto"/>
        <w:left w:val="none" w:sz="0" w:space="0" w:color="auto"/>
        <w:bottom w:val="none" w:sz="0" w:space="0" w:color="auto"/>
        <w:right w:val="none" w:sz="0" w:space="0" w:color="auto"/>
      </w:divBdr>
    </w:div>
    <w:div w:id="586841074">
      <w:bodyDiv w:val="1"/>
      <w:marLeft w:val="0"/>
      <w:marRight w:val="0"/>
      <w:marTop w:val="0"/>
      <w:marBottom w:val="0"/>
      <w:divBdr>
        <w:top w:val="none" w:sz="0" w:space="0" w:color="auto"/>
        <w:left w:val="none" w:sz="0" w:space="0" w:color="auto"/>
        <w:bottom w:val="none" w:sz="0" w:space="0" w:color="auto"/>
        <w:right w:val="none" w:sz="0" w:space="0" w:color="auto"/>
      </w:divBdr>
    </w:div>
    <w:div w:id="592976616">
      <w:bodyDiv w:val="1"/>
      <w:marLeft w:val="0"/>
      <w:marRight w:val="0"/>
      <w:marTop w:val="0"/>
      <w:marBottom w:val="0"/>
      <w:divBdr>
        <w:top w:val="none" w:sz="0" w:space="0" w:color="auto"/>
        <w:left w:val="none" w:sz="0" w:space="0" w:color="auto"/>
        <w:bottom w:val="none" w:sz="0" w:space="0" w:color="auto"/>
        <w:right w:val="none" w:sz="0" w:space="0" w:color="auto"/>
      </w:divBdr>
    </w:div>
    <w:div w:id="594631161">
      <w:bodyDiv w:val="1"/>
      <w:marLeft w:val="0"/>
      <w:marRight w:val="0"/>
      <w:marTop w:val="0"/>
      <w:marBottom w:val="0"/>
      <w:divBdr>
        <w:top w:val="none" w:sz="0" w:space="0" w:color="auto"/>
        <w:left w:val="none" w:sz="0" w:space="0" w:color="auto"/>
        <w:bottom w:val="none" w:sz="0" w:space="0" w:color="auto"/>
        <w:right w:val="none" w:sz="0" w:space="0" w:color="auto"/>
      </w:divBdr>
    </w:div>
    <w:div w:id="602303374">
      <w:bodyDiv w:val="1"/>
      <w:marLeft w:val="0"/>
      <w:marRight w:val="0"/>
      <w:marTop w:val="0"/>
      <w:marBottom w:val="0"/>
      <w:divBdr>
        <w:top w:val="none" w:sz="0" w:space="0" w:color="auto"/>
        <w:left w:val="none" w:sz="0" w:space="0" w:color="auto"/>
        <w:bottom w:val="none" w:sz="0" w:space="0" w:color="auto"/>
        <w:right w:val="none" w:sz="0" w:space="0" w:color="auto"/>
      </w:divBdr>
    </w:div>
    <w:div w:id="619144227">
      <w:bodyDiv w:val="1"/>
      <w:marLeft w:val="0"/>
      <w:marRight w:val="0"/>
      <w:marTop w:val="0"/>
      <w:marBottom w:val="0"/>
      <w:divBdr>
        <w:top w:val="none" w:sz="0" w:space="0" w:color="auto"/>
        <w:left w:val="none" w:sz="0" w:space="0" w:color="auto"/>
        <w:bottom w:val="none" w:sz="0" w:space="0" w:color="auto"/>
        <w:right w:val="none" w:sz="0" w:space="0" w:color="auto"/>
      </w:divBdr>
    </w:div>
    <w:div w:id="625507761">
      <w:bodyDiv w:val="1"/>
      <w:marLeft w:val="0"/>
      <w:marRight w:val="0"/>
      <w:marTop w:val="0"/>
      <w:marBottom w:val="0"/>
      <w:divBdr>
        <w:top w:val="none" w:sz="0" w:space="0" w:color="auto"/>
        <w:left w:val="none" w:sz="0" w:space="0" w:color="auto"/>
        <w:bottom w:val="none" w:sz="0" w:space="0" w:color="auto"/>
        <w:right w:val="none" w:sz="0" w:space="0" w:color="auto"/>
      </w:divBdr>
    </w:div>
    <w:div w:id="633753022">
      <w:bodyDiv w:val="1"/>
      <w:marLeft w:val="0"/>
      <w:marRight w:val="0"/>
      <w:marTop w:val="0"/>
      <w:marBottom w:val="0"/>
      <w:divBdr>
        <w:top w:val="none" w:sz="0" w:space="0" w:color="auto"/>
        <w:left w:val="none" w:sz="0" w:space="0" w:color="auto"/>
        <w:bottom w:val="none" w:sz="0" w:space="0" w:color="auto"/>
        <w:right w:val="none" w:sz="0" w:space="0" w:color="auto"/>
      </w:divBdr>
    </w:div>
    <w:div w:id="634259785">
      <w:bodyDiv w:val="1"/>
      <w:marLeft w:val="0"/>
      <w:marRight w:val="0"/>
      <w:marTop w:val="0"/>
      <w:marBottom w:val="0"/>
      <w:divBdr>
        <w:top w:val="none" w:sz="0" w:space="0" w:color="auto"/>
        <w:left w:val="none" w:sz="0" w:space="0" w:color="auto"/>
        <w:bottom w:val="none" w:sz="0" w:space="0" w:color="auto"/>
        <w:right w:val="none" w:sz="0" w:space="0" w:color="auto"/>
      </w:divBdr>
    </w:div>
    <w:div w:id="634532275">
      <w:bodyDiv w:val="1"/>
      <w:marLeft w:val="0"/>
      <w:marRight w:val="0"/>
      <w:marTop w:val="0"/>
      <w:marBottom w:val="0"/>
      <w:divBdr>
        <w:top w:val="none" w:sz="0" w:space="0" w:color="auto"/>
        <w:left w:val="none" w:sz="0" w:space="0" w:color="auto"/>
        <w:bottom w:val="none" w:sz="0" w:space="0" w:color="auto"/>
        <w:right w:val="none" w:sz="0" w:space="0" w:color="auto"/>
      </w:divBdr>
    </w:div>
    <w:div w:id="657348201">
      <w:bodyDiv w:val="1"/>
      <w:marLeft w:val="0"/>
      <w:marRight w:val="0"/>
      <w:marTop w:val="0"/>
      <w:marBottom w:val="0"/>
      <w:divBdr>
        <w:top w:val="none" w:sz="0" w:space="0" w:color="auto"/>
        <w:left w:val="none" w:sz="0" w:space="0" w:color="auto"/>
        <w:bottom w:val="none" w:sz="0" w:space="0" w:color="auto"/>
        <w:right w:val="none" w:sz="0" w:space="0" w:color="auto"/>
      </w:divBdr>
    </w:div>
    <w:div w:id="664817885">
      <w:bodyDiv w:val="1"/>
      <w:marLeft w:val="0"/>
      <w:marRight w:val="0"/>
      <w:marTop w:val="0"/>
      <w:marBottom w:val="0"/>
      <w:divBdr>
        <w:top w:val="none" w:sz="0" w:space="0" w:color="auto"/>
        <w:left w:val="none" w:sz="0" w:space="0" w:color="auto"/>
        <w:bottom w:val="none" w:sz="0" w:space="0" w:color="auto"/>
        <w:right w:val="none" w:sz="0" w:space="0" w:color="auto"/>
      </w:divBdr>
    </w:div>
    <w:div w:id="669793858">
      <w:bodyDiv w:val="1"/>
      <w:marLeft w:val="0"/>
      <w:marRight w:val="0"/>
      <w:marTop w:val="0"/>
      <w:marBottom w:val="0"/>
      <w:divBdr>
        <w:top w:val="none" w:sz="0" w:space="0" w:color="auto"/>
        <w:left w:val="none" w:sz="0" w:space="0" w:color="auto"/>
        <w:bottom w:val="none" w:sz="0" w:space="0" w:color="auto"/>
        <w:right w:val="none" w:sz="0" w:space="0" w:color="auto"/>
      </w:divBdr>
    </w:div>
    <w:div w:id="701637585">
      <w:bodyDiv w:val="1"/>
      <w:marLeft w:val="0"/>
      <w:marRight w:val="0"/>
      <w:marTop w:val="0"/>
      <w:marBottom w:val="0"/>
      <w:divBdr>
        <w:top w:val="none" w:sz="0" w:space="0" w:color="auto"/>
        <w:left w:val="none" w:sz="0" w:space="0" w:color="auto"/>
        <w:bottom w:val="none" w:sz="0" w:space="0" w:color="auto"/>
        <w:right w:val="none" w:sz="0" w:space="0" w:color="auto"/>
      </w:divBdr>
    </w:div>
    <w:div w:id="706175859">
      <w:bodyDiv w:val="1"/>
      <w:marLeft w:val="0"/>
      <w:marRight w:val="0"/>
      <w:marTop w:val="0"/>
      <w:marBottom w:val="0"/>
      <w:divBdr>
        <w:top w:val="none" w:sz="0" w:space="0" w:color="auto"/>
        <w:left w:val="none" w:sz="0" w:space="0" w:color="auto"/>
        <w:bottom w:val="none" w:sz="0" w:space="0" w:color="auto"/>
        <w:right w:val="none" w:sz="0" w:space="0" w:color="auto"/>
      </w:divBdr>
    </w:div>
    <w:div w:id="732118784">
      <w:bodyDiv w:val="1"/>
      <w:marLeft w:val="0"/>
      <w:marRight w:val="0"/>
      <w:marTop w:val="0"/>
      <w:marBottom w:val="0"/>
      <w:divBdr>
        <w:top w:val="none" w:sz="0" w:space="0" w:color="auto"/>
        <w:left w:val="none" w:sz="0" w:space="0" w:color="auto"/>
        <w:bottom w:val="none" w:sz="0" w:space="0" w:color="auto"/>
        <w:right w:val="none" w:sz="0" w:space="0" w:color="auto"/>
      </w:divBdr>
    </w:div>
    <w:div w:id="735780058">
      <w:bodyDiv w:val="1"/>
      <w:marLeft w:val="0"/>
      <w:marRight w:val="0"/>
      <w:marTop w:val="0"/>
      <w:marBottom w:val="0"/>
      <w:divBdr>
        <w:top w:val="none" w:sz="0" w:space="0" w:color="auto"/>
        <w:left w:val="none" w:sz="0" w:space="0" w:color="auto"/>
        <w:bottom w:val="none" w:sz="0" w:space="0" w:color="auto"/>
        <w:right w:val="none" w:sz="0" w:space="0" w:color="auto"/>
      </w:divBdr>
    </w:div>
    <w:div w:id="753672261">
      <w:bodyDiv w:val="1"/>
      <w:marLeft w:val="0"/>
      <w:marRight w:val="0"/>
      <w:marTop w:val="0"/>
      <w:marBottom w:val="0"/>
      <w:divBdr>
        <w:top w:val="none" w:sz="0" w:space="0" w:color="auto"/>
        <w:left w:val="none" w:sz="0" w:space="0" w:color="auto"/>
        <w:bottom w:val="none" w:sz="0" w:space="0" w:color="auto"/>
        <w:right w:val="none" w:sz="0" w:space="0" w:color="auto"/>
      </w:divBdr>
    </w:div>
    <w:div w:id="757021389">
      <w:bodyDiv w:val="1"/>
      <w:marLeft w:val="0"/>
      <w:marRight w:val="0"/>
      <w:marTop w:val="0"/>
      <w:marBottom w:val="0"/>
      <w:divBdr>
        <w:top w:val="none" w:sz="0" w:space="0" w:color="auto"/>
        <w:left w:val="none" w:sz="0" w:space="0" w:color="auto"/>
        <w:bottom w:val="none" w:sz="0" w:space="0" w:color="auto"/>
        <w:right w:val="none" w:sz="0" w:space="0" w:color="auto"/>
      </w:divBdr>
    </w:div>
    <w:div w:id="769470271">
      <w:bodyDiv w:val="1"/>
      <w:marLeft w:val="0"/>
      <w:marRight w:val="0"/>
      <w:marTop w:val="0"/>
      <w:marBottom w:val="0"/>
      <w:divBdr>
        <w:top w:val="none" w:sz="0" w:space="0" w:color="auto"/>
        <w:left w:val="none" w:sz="0" w:space="0" w:color="auto"/>
        <w:bottom w:val="none" w:sz="0" w:space="0" w:color="auto"/>
        <w:right w:val="none" w:sz="0" w:space="0" w:color="auto"/>
      </w:divBdr>
    </w:div>
    <w:div w:id="792601541">
      <w:bodyDiv w:val="1"/>
      <w:marLeft w:val="0"/>
      <w:marRight w:val="0"/>
      <w:marTop w:val="0"/>
      <w:marBottom w:val="0"/>
      <w:divBdr>
        <w:top w:val="none" w:sz="0" w:space="0" w:color="auto"/>
        <w:left w:val="none" w:sz="0" w:space="0" w:color="auto"/>
        <w:bottom w:val="none" w:sz="0" w:space="0" w:color="auto"/>
        <w:right w:val="none" w:sz="0" w:space="0" w:color="auto"/>
      </w:divBdr>
    </w:div>
    <w:div w:id="799807644">
      <w:bodyDiv w:val="1"/>
      <w:marLeft w:val="0"/>
      <w:marRight w:val="0"/>
      <w:marTop w:val="0"/>
      <w:marBottom w:val="0"/>
      <w:divBdr>
        <w:top w:val="none" w:sz="0" w:space="0" w:color="auto"/>
        <w:left w:val="none" w:sz="0" w:space="0" w:color="auto"/>
        <w:bottom w:val="none" w:sz="0" w:space="0" w:color="auto"/>
        <w:right w:val="none" w:sz="0" w:space="0" w:color="auto"/>
      </w:divBdr>
    </w:div>
    <w:div w:id="804273262">
      <w:bodyDiv w:val="1"/>
      <w:marLeft w:val="0"/>
      <w:marRight w:val="0"/>
      <w:marTop w:val="0"/>
      <w:marBottom w:val="0"/>
      <w:divBdr>
        <w:top w:val="none" w:sz="0" w:space="0" w:color="auto"/>
        <w:left w:val="none" w:sz="0" w:space="0" w:color="auto"/>
        <w:bottom w:val="none" w:sz="0" w:space="0" w:color="auto"/>
        <w:right w:val="none" w:sz="0" w:space="0" w:color="auto"/>
      </w:divBdr>
    </w:div>
    <w:div w:id="821850770">
      <w:bodyDiv w:val="1"/>
      <w:marLeft w:val="0"/>
      <w:marRight w:val="0"/>
      <w:marTop w:val="0"/>
      <w:marBottom w:val="0"/>
      <w:divBdr>
        <w:top w:val="none" w:sz="0" w:space="0" w:color="auto"/>
        <w:left w:val="none" w:sz="0" w:space="0" w:color="auto"/>
        <w:bottom w:val="none" w:sz="0" w:space="0" w:color="auto"/>
        <w:right w:val="none" w:sz="0" w:space="0" w:color="auto"/>
      </w:divBdr>
    </w:div>
    <w:div w:id="829297318">
      <w:bodyDiv w:val="1"/>
      <w:marLeft w:val="0"/>
      <w:marRight w:val="0"/>
      <w:marTop w:val="0"/>
      <w:marBottom w:val="0"/>
      <w:divBdr>
        <w:top w:val="none" w:sz="0" w:space="0" w:color="auto"/>
        <w:left w:val="none" w:sz="0" w:space="0" w:color="auto"/>
        <w:bottom w:val="none" w:sz="0" w:space="0" w:color="auto"/>
        <w:right w:val="none" w:sz="0" w:space="0" w:color="auto"/>
      </w:divBdr>
    </w:div>
    <w:div w:id="871963781">
      <w:bodyDiv w:val="1"/>
      <w:marLeft w:val="0"/>
      <w:marRight w:val="0"/>
      <w:marTop w:val="0"/>
      <w:marBottom w:val="0"/>
      <w:divBdr>
        <w:top w:val="none" w:sz="0" w:space="0" w:color="auto"/>
        <w:left w:val="none" w:sz="0" w:space="0" w:color="auto"/>
        <w:bottom w:val="none" w:sz="0" w:space="0" w:color="auto"/>
        <w:right w:val="none" w:sz="0" w:space="0" w:color="auto"/>
      </w:divBdr>
    </w:div>
    <w:div w:id="875191694">
      <w:bodyDiv w:val="1"/>
      <w:marLeft w:val="0"/>
      <w:marRight w:val="0"/>
      <w:marTop w:val="0"/>
      <w:marBottom w:val="0"/>
      <w:divBdr>
        <w:top w:val="none" w:sz="0" w:space="0" w:color="auto"/>
        <w:left w:val="none" w:sz="0" w:space="0" w:color="auto"/>
        <w:bottom w:val="none" w:sz="0" w:space="0" w:color="auto"/>
        <w:right w:val="none" w:sz="0" w:space="0" w:color="auto"/>
      </w:divBdr>
    </w:div>
    <w:div w:id="880629738">
      <w:bodyDiv w:val="1"/>
      <w:marLeft w:val="0"/>
      <w:marRight w:val="0"/>
      <w:marTop w:val="0"/>
      <w:marBottom w:val="0"/>
      <w:divBdr>
        <w:top w:val="none" w:sz="0" w:space="0" w:color="auto"/>
        <w:left w:val="none" w:sz="0" w:space="0" w:color="auto"/>
        <w:bottom w:val="none" w:sz="0" w:space="0" w:color="auto"/>
        <w:right w:val="none" w:sz="0" w:space="0" w:color="auto"/>
      </w:divBdr>
    </w:div>
    <w:div w:id="881944990">
      <w:bodyDiv w:val="1"/>
      <w:marLeft w:val="0"/>
      <w:marRight w:val="0"/>
      <w:marTop w:val="0"/>
      <w:marBottom w:val="0"/>
      <w:divBdr>
        <w:top w:val="none" w:sz="0" w:space="0" w:color="auto"/>
        <w:left w:val="none" w:sz="0" w:space="0" w:color="auto"/>
        <w:bottom w:val="none" w:sz="0" w:space="0" w:color="auto"/>
        <w:right w:val="none" w:sz="0" w:space="0" w:color="auto"/>
      </w:divBdr>
    </w:div>
    <w:div w:id="894317247">
      <w:bodyDiv w:val="1"/>
      <w:marLeft w:val="0"/>
      <w:marRight w:val="0"/>
      <w:marTop w:val="0"/>
      <w:marBottom w:val="0"/>
      <w:divBdr>
        <w:top w:val="none" w:sz="0" w:space="0" w:color="auto"/>
        <w:left w:val="none" w:sz="0" w:space="0" w:color="auto"/>
        <w:bottom w:val="none" w:sz="0" w:space="0" w:color="auto"/>
        <w:right w:val="none" w:sz="0" w:space="0" w:color="auto"/>
      </w:divBdr>
    </w:div>
    <w:div w:id="900870042">
      <w:bodyDiv w:val="1"/>
      <w:marLeft w:val="0"/>
      <w:marRight w:val="0"/>
      <w:marTop w:val="0"/>
      <w:marBottom w:val="0"/>
      <w:divBdr>
        <w:top w:val="none" w:sz="0" w:space="0" w:color="auto"/>
        <w:left w:val="none" w:sz="0" w:space="0" w:color="auto"/>
        <w:bottom w:val="none" w:sz="0" w:space="0" w:color="auto"/>
        <w:right w:val="none" w:sz="0" w:space="0" w:color="auto"/>
      </w:divBdr>
    </w:div>
    <w:div w:id="917061939">
      <w:bodyDiv w:val="1"/>
      <w:marLeft w:val="0"/>
      <w:marRight w:val="0"/>
      <w:marTop w:val="0"/>
      <w:marBottom w:val="0"/>
      <w:divBdr>
        <w:top w:val="none" w:sz="0" w:space="0" w:color="auto"/>
        <w:left w:val="none" w:sz="0" w:space="0" w:color="auto"/>
        <w:bottom w:val="none" w:sz="0" w:space="0" w:color="auto"/>
        <w:right w:val="none" w:sz="0" w:space="0" w:color="auto"/>
      </w:divBdr>
    </w:div>
    <w:div w:id="939605979">
      <w:bodyDiv w:val="1"/>
      <w:marLeft w:val="0"/>
      <w:marRight w:val="0"/>
      <w:marTop w:val="0"/>
      <w:marBottom w:val="0"/>
      <w:divBdr>
        <w:top w:val="none" w:sz="0" w:space="0" w:color="auto"/>
        <w:left w:val="none" w:sz="0" w:space="0" w:color="auto"/>
        <w:bottom w:val="none" w:sz="0" w:space="0" w:color="auto"/>
        <w:right w:val="none" w:sz="0" w:space="0" w:color="auto"/>
      </w:divBdr>
    </w:div>
    <w:div w:id="971518772">
      <w:bodyDiv w:val="1"/>
      <w:marLeft w:val="0"/>
      <w:marRight w:val="0"/>
      <w:marTop w:val="0"/>
      <w:marBottom w:val="0"/>
      <w:divBdr>
        <w:top w:val="none" w:sz="0" w:space="0" w:color="auto"/>
        <w:left w:val="none" w:sz="0" w:space="0" w:color="auto"/>
        <w:bottom w:val="none" w:sz="0" w:space="0" w:color="auto"/>
        <w:right w:val="none" w:sz="0" w:space="0" w:color="auto"/>
      </w:divBdr>
      <w:divsChild>
        <w:div w:id="1714499463">
          <w:marLeft w:val="0"/>
          <w:marRight w:val="0"/>
          <w:marTop w:val="0"/>
          <w:marBottom w:val="390"/>
          <w:divBdr>
            <w:top w:val="none" w:sz="0" w:space="0" w:color="auto"/>
            <w:left w:val="none" w:sz="0" w:space="0" w:color="auto"/>
            <w:bottom w:val="none" w:sz="0" w:space="0" w:color="auto"/>
            <w:right w:val="none" w:sz="0" w:space="0" w:color="auto"/>
          </w:divBdr>
          <w:divsChild>
            <w:div w:id="1406801691">
              <w:marLeft w:val="0"/>
              <w:marRight w:val="0"/>
              <w:marTop w:val="150"/>
              <w:marBottom w:val="0"/>
              <w:divBdr>
                <w:top w:val="none" w:sz="0" w:space="0" w:color="auto"/>
                <w:left w:val="none" w:sz="0" w:space="0" w:color="auto"/>
                <w:bottom w:val="none" w:sz="0" w:space="0" w:color="auto"/>
                <w:right w:val="none" w:sz="0" w:space="0" w:color="auto"/>
              </w:divBdr>
              <w:divsChild>
                <w:div w:id="1408765868">
                  <w:marLeft w:val="0"/>
                  <w:marRight w:val="0"/>
                  <w:marTop w:val="0"/>
                  <w:marBottom w:val="0"/>
                  <w:divBdr>
                    <w:top w:val="none" w:sz="0" w:space="0" w:color="auto"/>
                    <w:left w:val="none" w:sz="0" w:space="0" w:color="auto"/>
                    <w:bottom w:val="none" w:sz="0" w:space="0" w:color="auto"/>
                    <w:right w:val="none" w:sz="0" w:space="0" w:color="auto"/>
                  </w:divBdr>
                  <w:divsChild>
                    <w:div w:id="101456510">
                      <w:marLeft w:val="0"/>
                      <w:marRight w:val="0"/>
                      <w:marTop w:val="0"/>
                      <w:marBottom w:val="0"/>
                      <w:divBdr>
                        <w:top w:val="none" w:sz="0" w:space="0" w:color="auto"/>
                        <w:left w:val="none" w:sz="0" w:space="0" w:color="auto"/>
                        <w:bottom w:val="none" w:sz="0" w:space="0" w:color="auto"/>
                        <w:right w:val="none" w:sz="0" w:space="0" w:color="auto"/>
                      </w:divBdr>
                      <w:divsChild>
                        <w:div w:id="1966346271">
                          <w:marLeft w:val="0"/>
                          <w:marRight w:val="0"/>
                          <w:marTop w:val="0"/>
                          <w:marBottom w:val="0"/>
                          <w:divBdr>
                            <w:top w:val="none" w:sz="0" w:space="0" w:color="auto"/>
                            <w:left w:val="none" w:sz="0" w:space="0" w:color="auto"/>
                            <w:bottom w:val="none" w:sz="0" w:space="0" w:color="auto"/>
                            <w:right w:val="none" w:sz="0" w:space="0" w:color="auto"/>
                          </w:divBdr>
                          <w:divsChild>
                            <w:div w:id="139246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5204988">
          <w:marLeft w:val="0"/>
          <w:marRight w:val="0"/>
          <w:marTop w:val="0"/>
          <w:marBottom w:val="0"/>
          <w:divBdr>
            <w:top w:val="none" w:sz="0" w:space="0" w:color="auto"/>
            <w:left w:val="none" w:sz="0" w:space="0" w:color="auto"/>
            <w:bottom w:val="none" w:sz="0" w:space="0" w:color="auto"/>
            <w:right w:val="none" w:sz="0" w:space="0" w:color="auto"/>
          </w:divBdr>
        </w:div>
      </w:divsChild>
    </w:div>
    <w:div w:id="974529088">
      <w:bodyDiv w:val="1"/>
      <w:marLeft w:val="0"/>
      <w:marRight w:val="0"/>
      <w:marTop w:val="0"/>
      <w:marBottom w:val="0"/>
      <w:divBdr>
        <w:top w:val="none" w:sz="0" w:space="0" w:color="auto"/>
        <w:left w:val="none" w:sz="0" w:space="0" w:color="auto"/>
        <w:bottom w:val="none" w:sz="0" w:space="0" w:color="auto"/>
        <w:right w:val="none" w:sz="0" w:space="0" w:color="auto"/>
      </w:divBdr>
    </w:div>
    <w:div w:id="981692791">
      <w:bodyDiv w:val="1"/>
      <w:marLeft w:val="0"/>
      <w:marRight w:val="0"/>
      <w:marTop w:val="0"/>
      <w:marBottom w:val="0"/>
      <w:divBdr>
        <w:top w:val="none" w:sz="0" w:space="0" w:color="auto"/>
        <w:left w:val="none" w:sz="0" w:space="0" w:color="auto"/>
        <w:bottom w:val="none" w:sz="0" w:space="0" w:color="auto"/>
        <w:right w:val="none" w:sz="0" w:space="0" w:color="auto"/>
      </w:divBdr>
    </w:div>
    <w:div w:id="1002855172">
      <w:bodyDiv w:val="1"/>
      <w:marLeft w:val="0"/>
      <w:marRight w:val="0"/>
      <w:marTop w:val="0"/>
      <w:marBottom w:val="0"/>
      <w:divBdr>
        <w:top w:val="none" w:sz="0" w:space="0" w:color="auto"/>
        <w:left w:val="none" w:sz="0" w:space="0" w:color="auto"/>
        <w:bottom w:val="none" w:sz="0" w:space="0" w:color="auto"/>
        <w:right w:val="none" w:sz="0" w:space="0" w:color="auto"/>
      </w:divBdr>
    </w:div>
    <w:div w:id="1010841245">
      <w:bodyDiv w:val="1"/>
      <w:marLeft w:val="0"/>
      <w:marRight w:val="0"/>
      <w:marTop w:val="0"/>
      <w:marBottom w:val="0"/>
      <w:divBdr>
        <w:top w:val="none" w:sz="0" w:space="0" w:color="auto"/>
        <w:left w:val="none" w:sz="0" w:space="0" w:color="auto"/>
        <w:bottom w:val="none" w:sz="0" w:space="0" w:color="auto"/>
        <w:right w:val="none" w:sz="0" w:space="0" w:color="auto"/>
      </w:divBdr>
    </w:div>
    <w:div w:id="1033113328">
      <w:bodyDiv w:val="1"/>
      <w:marLeft w:val="0"/>
      <w:marRight w:val="0"/>
      <w:marTop w:val="0"/>
      <w:marBottom w:val="0"/>
      <w:divBdr>
        <w:top w:val="none" w:sz="0" w:space="0" w:color="auto"/>
        <w:left w:val="none" w:sz="0" w:space="0" w:color="auto"/>
        <w:bottom w:val="none" w:sz="0" w:space="0" w:color="auto"/>
        <w:right w:val="none" w:sz="0" w:space="0" w:color="auto"/>
      </w:divBdr>
    </w:div>
    <w:div w:id="1039210503">
      <w:bodyDiv w:val="1"/>
      <w:marLeft w:val="0"/>
      <w:marRight w:val="0"/>
      <w:marTop w:val="0"/>
      <w:marBottom w:val="0"/>
      <w:divBdr>
        <w:top w:val="none" w:sz="0" w:space="0" w:color="auto"/>
        <w:left w:val="none" w:sz="0" w:space="0" w:color="auto"/>
        <w:bottom w:val="none" w:sz="0" w:space="0" w:color="auto"/>
        <w:right w:val="none" w:sz="0" w:space="0" w:color="auto"/>
      </w:divBdr>
      <w:divsChild>
        <w:div w:id="825365000">
          <w:marLeft w:val="0"/>
          <w:marRight w:val="0"/>
          <w:marTop w:val="0"/>
          <w:marBottom w:val="0"/>
          <w:divBdr>
            <w:top w:val="none" w:sz="0" w:space="0" w:color="auto"/>
            <w:left w:val="none" w:sz="0" w:space="0" w:color="auto"/>
            <w:bottom w:val="none" w:sz="0" w:space="0" w:color="auto"/>
            <w:right w:val="none" w:sz="0" w:space="0" w:color="auto"/>
          </w:divBdr>
          <w:divsChild>
            <w:div w:id="246113874">
              <w:marLeft w:val="0"/>
              <w:marRight w:val="0"/>
              <w:marTop w:val="0"/>
              <w:marBottom w:val="0"/>
              <w:divBdr>
                <w:top w:val="none" w:sz="0" w:space="0" w:color="auto"/>
                <w:left w:val="none" w:sz="0" w:space="0" w:color="auto"/>
                <w:bottom w:val="none" w:sz="0" w:space="0" w:color="auto"/>
                <w:right w:val="none" w:sz="0" w:space="0" w:color="auto"/>
              </w:divBdr>
            </w:div>
            <w:div w:id="1940604599">
              <w:marLeft w:val="0"/>
              <w:marRight w:val="0"/>
              <w:marTop w:val="0"/>
              <w:marBottom w:val="0"/>
              <w:divBdr>
                <w:top w:val="none" w:sz="0" w:space="0" w:color="auto"/>
                <w:left w:val="none" w:sz="0" w:space="0" w:color="auto"/>
                <w:bottom w:val="none" w:sz="0" w:space="0" w:color="auto"/>
                <w:right w:val="none" w:sz="0" w:space="0" w:color="auto"/>
              </w:divBdr>
            </w:div>
            <w:div w:id="1967345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456287">
      <w:bodyDiv w:val="1"/>
      <w:marLeft w:val="0"/>
      <w:marRight w:val="0"/>
      <w:marTop w:val="0"/>
      <w:marBottom w:val="0"/>
      <w:divBdr>
        <w:top w:val="none" w:sz="0" w:space="0" w:color="auto"/>
        <w:left w:val="none" w:sz="0" w:space="0" w:color="auto"/>
        <w:bottom w:val="none" w:sz="0" w:space="0" w:color="auto"/>
        <w:right w:val="none" w:sz="0" w:space="0" w:color="auto"/>
      </w:divBdr>
    </w:div>
    <w:div w:id="1049066762">
      <w:bodyDiv w:val="1"/>
      <w:marLeft w:val="0"/>
      <w:marRight w:val="0"/>
      <w:marTop w:val="0"/>
      <w:marBottom w:val="0"/>
      <w:divBdr>
        <w:top w:val="none" w:sz="0" w:space="0" w:color="auto"/>
        <w:left w:val="none" w:sz="0" w:space="0" w:color="auto"/>
        <w:bottom w:val="none" w:sz="0" w:space="0" w:color="auto"/>
        <w:right w:val="none" w:sz="0" w:space="0" w:color="auto"/>
      </w:divBdr>
    </w:div>
    <w:div w:id="1080368968">
      <w:bodyDiv w:val="1"/>
      <w:marLeft w:val="0"/>
      <w:marRight w:val="0"/>
      <w:marTop w:val="0"/>
      <w:marBottom w:val="0"/>
      <w:divBdr>
        <w:top w:val="none" w:sz="0" w:space="0" w:color="auto"/>
        <w:left w:val="none" w:sz="0" w:space="0" w:color="auto"/>
        <w:bottom w:val="none" w:sz="0" w:space="0" w:color="auto"/>
        <w:right w:val="none" w:sz="0" w:space="0" w:color="auto"/>
      </w:divBdr>
    </w:div>
    <w:div w:id="1088162659">
      <w:bodyDiv w:val="1"/>
      <w:marLeft w:val="0"/>
      <w:marRight w:val="0"/>
      <w:marTop w:val="0"/>
      <w:marBottom w:val="0"/>
      <w:divBdr>
        <w:top w:val="none" w:sz="0" w:space="0" w:color="auto"/>
        <w:left w:val="none" w:sz="0" w:space="0" w:color="auto"/>
        <w:bottom w:val="none" w:sz="0" w:space="0" w:color="auto"/>
        <w:right w:val="none" w:sz="0" w:space="0" w:color="auto"/>
      </w:divBdr>
    </w:div>
    <w:div w:id="1093361056">
      <w:bodyDiv w:val="1"/>
      <w:marLeft w:val="0"/>
      <w:marRight w:val="0"/>
      <w:marTop w:val="0"/>
      <w:marBottom w:val="0"/>
      <w:divBdr>
        <w:top w:val="none" w:sz="0" w:space="0" w:color="auto"/>
        <w:left w:val="none" w:sz="0" w:space="0" w:color="auto"/>
        <w:bottom w:val="none" w:sz="0" w:space="0" w:color="auto"/>
        <w:right w:val="none" w:sz="0" w:space="0" w:color="auto"/>
      </w:divBdr>
    </w:div>
    <w:div w:id="1112819769">
      <w:bodyDiv w:val="1"/>
      <w:marLeft w:val="0"/>
      <w:marRight w:val="0"/>
      <w:marTop w:val="0"/>
      <w:marBottom w:val="0"/>
      <w:divBdr>
        <w:top w:val="none" w:sz="0" w:space="0" w:color="auto"/>
        <w:left w:val="none" w:sz="0" w:space="0" w:color="auto"/>
        <w:bottom w:val="none" w:sz="0" w:space="0" w:color="auto"/>
        <w:right w:val="none" w:sz="0" w:space="0" w:color="auto"/>
      </w:divBdr>
    </w:div>
    <w:div w:id="1141389498">
      <w:bodyDiv w:val="1"/>
      <w:marLeft w:val="0"/>
      <w:marRight w:val="0"/>
      <w:marTop w:val="0"/>
      <w:marBottom w:val="0"/>
      <w:divBdr>
        <w:top w:val="none" w:sz="0" w:space="0" w:color="auto"/>
        <w:left w:val="none" w:sz="0" w:space="0" w:color="auto"/>
        <w:bottom w:val="none" w:sz="0" w:space="0" w:color="auto"/>
        <w:right w:val="none" w:sz="0" w:space="0" w:color="auto"/>
      </w:divBdr>
    </w:div>
    <w:div w:id="1146360646">
      <w:bodyDiv w:val="1"/>
      <w:marLeft w:val="0"/>
      <w:marRight w:val="0"/>
      <w:marTop w:val="0"/>
      <w:marBottom w:val="0"/>
      <w:divBdr>
        <w:top w:val="none" w:sz="0" w:space="0" w:color="auto"/>
        <w:left w:val="none" w:sz="0" w:space="0" w:color="auto"/>
        <w:bottom w:val="none" w:sz="0" w:space="0" w:color="auto"/>
        <w:right w:val="none" w:sz="0" w:space="0" w:color="auto"/>
      </w:divBdr>
    </w:div>
    <w:div w:id="1153528342">
      <w:bodyDiv w:val="1"/>
      <w:marLeft w:val="0"/>
      <w:marRight w:val="0"/>
      <w:marTop w:val="0"/>
      <w:marBottom w:val="0"/>
      <w:divBdr>
        <w:top w:val="none" w:sz="0" w:space="0" w:color="auto"/>
        <w:left w:val="none" w:sz="0" w:space="0" w:color="auto"/>
        <w:bottom w:val="none" w:sz="0" w:space="0" w:color="auto"/>
        <w:right w:val="none" w:sz="0" w:space="0" w:color="auto"/>
      </w:divBdr>
    </w:div>
    <w:div w:id="1154565268">
      <w:bodyDiv w:val="1"/>
      <w:marLeft w:val="0"/>
      <w:marRight w:val="0"/>
      <w:marTop w:val="0"/>
      <w:marBottom w:val="0"/>
      <w:divBdr>
        <w:top w:val="none" w:sz="0" w:space="0" w:color="auto"/>
        <w:left w:val="none" w:sz="0" w:space="0" w:color="auto"/>
        <w:bottom w:val="none" w:sz="0" w:space="0" w:color="auto"/>
        <w:right w:val="none" w:sz="0" w:space="0" w:color="auto"/>
      </w:divBdr>
    </w:div>
    <w:div w:id="1156993819">
      <w:bodyDiv w:val="1"/>
      <w:marLeft w:val="0"/>
      <w:marRight w:val="0"/>
      <w:marTop w:val="0"/>
      <w:marBottom w:val="0"/>
      <w:divBdr>
        <w:top w:val="none" w:sz="0" w:space="0" w:color="auto"/>
        <w:left w:val="none" w:sz="0" w:space="0" w:color="auto"/>
        <w:bottom w:val="none" w:sz="0" w:space="0" w:color="auto"/>
        <w:right w:val="none" w:sz="0" w:space="0" w:color="auto"/>
      </w:divBdr>
    </w:div>
    <w:div w:id="1165709441">
      <w:bodyDiv w:val="1"/>
      <w:marLeft w:val="0"/>
      <w:marRight w:val="0"/>
      <w:marTop w:val="0"/>
      <w:marBottom w:val="0"/>
      <w:divBdr>
        <w:top w:val="none" w:sz="0" w:space="0" w:color="auto"/>
        <w:left w:val="none" w:sz="0" w:space="0" w:color="auto"/>
        <w:bottom w:val="none" w:sz="0" w:space="0" w:color="auto"/>
        <w:right w:val="none" w:sz="0" w:space="0" w:color="auto"/>
      </w:divBdr>
    </w:div>
    <w:div w:id="1166283140">
      <w:bodyDiv w:val="1"/>
      <w:marLeft w:val="0"/>
      <w:marRight w:val="0"/>
      <w:marTop w:val="0"/>
      <w:marBottom w:val="0"/>
      <w:divBdr>
        <w:top w:val="none" w:sz="0" w:space="0" w:color="auto"/>
        <w:left w:val="none" w:sz="0" w:space="0" w:color="auto"/>
        <w:bottom w:val="none" w:sz="0" w:space="0" w:color="auto"/>
        <w:right w:val="none" w:sz="0" w:space="0" w:color="auto"/>
      </w:divBdr>
    </w:div>
    <w:div w:id="1176073001">
      <w:bodyDiv w:val="1"/>
      <w:marLeft w:val="0"/>
      <w:marRight w:val="0"/>
      <w:marTop w:val="0"/>
      <w:marBottom w:val="0"/>
      <w:divBdr>
        <w:top w:val="none" w:sz="0" w:space="0" w:color="auto"/>
        <w:left w:val="none" w:sz="0" w:space="0" w:color="auto"/>
        <w:bottom w:val="none" w:sz="0" w:space="0" w:color="auto"/>
        <w:right w:val="none" w:sz="0" w:space="0" w:color="auto"/>
      </w:divBdr>
    </w:div>
    <w:div w:id="1181814468">
      <w:bodyDiv w:val="1"/>
      <w:marLeft w:val="0"/>
      <w:marRight w:val="0"/>
      <w:marTop w:val="0"/>
      <w:marBottom w:val="0"/>
      <w:divBdr>
        <w:top w:val="none" w:sz="0" w:space="0" w:color="auto"/>
        <w:left w:val="none" w:sz="0" w:space="0" w:color="auto"/>
        <w:bottom w:val="none" w:sz="0" w:space="0" w:color="auto"/>
        <w:right w:val="none" w:sz="0" w:space="0" w:color="auto"/>
      </w:divBdr>
    </w:div>
    <w:div w:id="1188717532">
      <w:bodyDiv w:val="1"/>
      <w:marLeft w:val="0"/>
      <w:marRight w:val="0"/>
      <w:marTop w:val="0"/>
      <w:marBottom w:val="0"/>
      <w:divBdr>
        <w:top w:val="none" w:sz="0" w:space="0" w:color="auto"/>
        <w:left w:val="none" w:sz="0" w:space="0" w:color="auto"/>
        <w:bottom w:val="none" w:sz="0" w:space="0" w:color="auto"/>
        <w:right w:val="none" w:sz="0" w:space="0" w:color="auto"/>
      </w:divBdr>
    </w:div>
    <w:div w:id="1197736206">
      <w:bodyDiv w:val="1"/>
      <w:marLeft w:val="0"/>
      <w:marRight w:val="0"/>
      <w:marTop w:val="0"/>
      <w:marBottom w:val="0"/>
      <w:divBdr>
        <w:top w:val="none" w:sz="0" w:space="0" w:color="auto"/>
        <w:left w:val="none" w:sz="0" w:space="0" w:color="auto"/>
        <w:bottom w:val="none" w:sz="0" w:space="0" w:color="auto"/>
        <w:right w:val="none" w:sz="0" w:space="0" w:color="auto"/>
      </w:divBdr>
    </w:div>
    <w:div w:id="1224560979">
      <w:bodyDiv w:val="1"/>
      <w:marLeft w:val="0"/>
      <w:marRight w:val="0"/>
      <w:marTop w:val="0"/>
      <w:marBottom w:val="0"/>
      <w:divBdr>
        <w:top w:val="none" w:sz="0" w:space="0" w:color="auto"/>
        <w:left w:val="none" w:sz="0" w:space="0" w:color="auto"/>
        <w:bottom w:val="none" w:sz="0" w:space="0" w:color="auto"/>
        <w:right w:val="none" w:sz="0" w:space="0" w:color="auto"/>
      </w:divBdr>
    </w:div>
    <w:div w:id="1234044694">
      <w:bodyDiv w:val="1"/>
      <w:marLeft w:val="0"/>
      <w:marRight w:val="0"/>
      <w:marTop w:val="0"/>
      <w:marBottom w:val="0"/>
      <w:divBdr>
        <w:top w:val="none" w:sz="0" w:space="0" w:color="auto"/>
        <w:left w:val="none" w:sz="0" w:space="0" w:color="auto"/>
        <w:bottom w:val="none" w:sz="0" w:space="0" w:color="auto"/>
        <w:right w:val="none" w:sz="0" w:space="0" w:color="auto"/>
      </w:divBdr>
    </w:div>
    <w:div w:id="1234583022">
      <w:bodyDiv w:val="1"/>
      <w:marLeft w:val="0"/>
      <w:marRight w:val="0"/>
      <w:marTop w:val="0"/>
      <w:marBottom w:val="0"/>
      <w:divBdr>
        <w:top w:val="none" w:sz="0" w:space="0" w:color="auto"/>
        <w:left w:val="none" w:sz="0" w:space="0" w:color="auto"/>
        <w:bottom w:val="none" w:sz="0" w:space="0" w:color="auto"/>
        <w:right w:val="none" w:sz="0" w:space="0" w:color="auto"/>
      </w:divBdr>
    </w:div>
    <w:div w:id="1240793944">
      <w:bodyDiv w:val="1"/>
      <w:marLeft w:val="0"/>
      <w:marRight w:val="0"/>
      <w:marTop w:val="0"/>
      <w:marBottom w:val="0"/>
      <w:divBdr>
        <w:top w:val="none" w:sz="0" w:space="0" w:color="auto"/>
        <w:left w:val="none" w:sz="0" w:space="0" w:color="auto"/>
        <w:bottom w:val="none" w:sz="0" w:space="0" w:color="auto"/>
        <w:right w:val="none" w:sz="0" w:space="0" w:color="auto"/>
      </w:divBdr>
    </w:div>
    <w:div w:id="1241788098">
      <w:bodyDiv w:val="1"/>
      <w:marLeft w:val="0"/>
      <w:marRight w:val="0"/>
      <w:marTop w:val="0"/>
      <w:marBottom w:val="0"/>
      <w:divBdr>
        <w:top w:val="none" w:sz="0" w:space="0" w:color="auto"/>
        <w:left w:val="none" w:sz="0" w:space="0" w:color="auto"/>
        <w:bottom w:val="none" w:sz="0" w:space="0" w:color="auto"/>
        <w:right w:val="none" w:sz="0" w:space="0" w:color="auto"/>
      </w:divBdr>
    </w:div>
    <w:div w:id="1251891103">
      <w:bodyDiv w:val="1"/>
      <w:marLeft w:val="0"/>
      <w:marRight w:val="0"/>
      <w:marTop w:val="0"/>
      <w:marBottom w:val="0"/>
      <w:divBdr>
        <w:top w:val="none" w:sz="0" w:space="0" w:color="auto"/>
        <w:left w:val="none" w:sz="0" w:space="0" w:color="auto"/>
        <w:bottom w:val="none" w:sz="0" w:space="0" w:color="auto"/>
        <w:right w:val="none" w:sz="0" w:space="0" w:color="auto"/>
      </w:divBdr>
    </w:div>
    <w:div w:id="1260986310">
      <w:bodyDiv w:val="1"/>
      <w:marLeft w:val="0"/>
      <w:marRight w:val="0"/>
      <w:marTop w:val="0"/>
      <w:marBottom w:val="0"/>
      <w:divBdr>
        <w:top w:val="none" w:sz="0" w:space="0" w:color="auto"/>
        <w:left w:val="none" w:sz="0" w:space="0" w:color="auto"/>
        <w:bottom w:val="none" w:sz="0" w:space="0" w:color="auto"/>
        <w:right w:val="none" w:sz="0" w:space="0" w:color="auto"/>
      </w:divBdr>
    </w:div>
    <w:div w:id="1268847126">
      <w:bodyDiv w:val="1"/>
      <w:marLeft w:val="0"/>
      <w:marRight w:val="0"/>
      <w:marTop w:val="0"/>
      <w:marBottom w:val="0"/>
      <w:divBdr>
        <w:top w:val="none" w:sz="0" w:space="0" w:color="auto"/>
        <w:left w:val="none" w:sz="0" w:space="0" w:color="auto"/>
        <w:bottom w:val="none" w:sz="0" w:space="0" w:color="auto"/>
        <w:right w:val="none" w:sz="0" w:space="0" w:color="auto"/>
      </w:divBdr>
    </w:div>
    <w:div w:id="1283221191">
      <w:bodyDiv w:val="1"/>
      <w:marLeft w:val="0"/>
      <w:marRight w:val="0"/>
      <w:marTop w:val="0"/>
      <w:marBottom w:val="0"/>
      <w:divBdr>
        <w:top w:val="none" w:sz="0" w:space="0" w:color="auto"/>
        <w:left w:val="none" w:sz="0" w:space="0" w:color="auto"/>
        <w:bottom w:val="none" w:sz="0" w:space="0" w:color="auto"/>
        <w:right w:val="none" w:sz="0" w:space="0" w:color="auto"/>
      </w:divBdr>
    </w:div>
    <w:div w:id="1286931862">
      <w:bodyDiv w:val="1"/>
      <w:marLeft w:val="0"/>
      <w:marRight w:val="0"/>
      <w:marTop w:val="0"/>
      <w:marBottom w:val="0"/>
      <w:divBdr>
        <w:top w:val="none" w:sz="0" w:space="0" w:color="auto"/>
        <w:left w:val="none" w:sz="0" w:space="0" w:color="auto"/>
        <w:bottom w:val="none" w:sz="0" w:space="0" w:color="auto"/>
        <w:right w:val="none" w:sz="0" w:space="0" w:color="auto"/>
      </w:divBdr>
    </w:div>
    <w:div w:id="1286958856">
      <w:bodyDiv w:val="1"/>
      <w:marLeft w:val="0"/>
      <w:marRight w:val="0"/>
      <w:marTop w:val="0"/>
      <w:marBottom w:val="0"/>
      <w:divBdr>
        <w:top w:val="none" w:sz="0" w:space="0" w:color="auto"/>
        <w:left w:val="none" w:sz="0" w:space="0" w:color="auto"/>
        <w:bottom w:val="none" w:sz="0" w:space="0" w:color="auto"/>
        <w:right w:val="none" w:sz="0" w:space="0" w:color="auto"/>
      </w:divBdr>
    </w:div>
    <w:div w:id="1307277568">
      <w:bodyDiv w:val="1"/>
      <w:marLeft w:val="0"/>
      <w:marRight w:val="0"/>
      <w:marTop w:val="0"/>
      <w:marBottom w:val="0"/>
      <w:divBdr>
        <w:top w:val="none" w:sz="0" w:space="0" w:color="auto"/>
        <w:left w:val="none" w:sz="0" w:space="0" w:color="auto"/>
        <w:bottom w:val="none" w:sz="0" w:space="0" w:color="auto"/>
        <w:right w:val="none" w:sz="0" w:space="0" w:color="auto"/>
      </w:divBdr>
    </w:div>
    <w:div w:id="1307978712">
      <w:bodyDiv w:val="1"/>
      <w:marLeft w:val="0"/>
      <w:marRight w:val="0"/>
      <w:marTop w:val="0"/>
      <w:marBottom w:val="0"/>
      <w:divBdr>
        <w:top w:val="none" w:sz="0" w:space="0" w:color="auto"/>
        <w:left w:val="none" w:sz="0" w:space="0" w:color="auto"/>
        <w:bottom w:val="none" w:sz="0" w:space="0" w:color="auto"/>
        <w:right w:val="none" w:sz="0" w:space="0" w:color="auto"/>
      </w:divBdr>
    </w:div>
    <w:div w:id="1312827814">
      <w:bodyDiv w:val="1"/>
      <w:marLeft w:val="0"/>
      <w:marRight w:val="0"/>
      <w:marTop w:val="0"/>
      <w:marBottom w:val="0"/>
      <w:divBdr>
        <w:top w:val="none" w:sz="0" w:space="0" w:color="auto"/>
        <w:left w:val="none" w:sz="0" w:space="0" w:color="auto"/>
        <w:bottom w:val="none" w:sz="0" w:space="0" w:color="auto"/>
        <w:right w:val="none" w:sz="0" w:space="0" w:color="auto"/>
      </w:divBdr>
    </w:div>
    <w:div w:id="1313365833">
      <w:bodyDiv w:val="1"/>
      <w:marLeft w:val="0"/>
      <w:marRight w:val="0"/>
      <w:marTop w:val="0"/>
      <w:marBottom w:val="0"/>
      <w:divBdr>
        <w:top w:val="none" w:sz="0" w:space="0" w:color="auto"/>
        <w:left w:val="none" w:sz="0" w:space="0" w:color="auto"/>
        <w:bottom w:val="none" w:sz="0" w:space="0" w:color="auto"/>
        <w:right w:val="none" w:sz="0" w:space="0" w:color="auto"/>
      </w:divBdr>
    </w:div>
    <w:div w:id="1315645091">
      <w:bodyDiv w:val="1"/>
      <w:marLeft w:val="0"/>
      <w:marRight w:val="0"/>
      <w:marTop w:val="0"/>
      <w:marBottom w:val="0"/>
      <w:divBdr>
        <w:top w:val="none" w:sz="0" w:space="0" w:color="auto"/>
        <w:left w:val="none" w:sz="0" w:space="0" w:color="auto"/>
        <w:bottom w:val="none" w:sz="0" w:space="0" w:color="auto"/>
        <w:right w:val="none" w:sz="0" w:space="0" w:color="auto"/>
      </w:divBdr>
      <w:divsChild>
        <w:div w:id="257564743">
          <w:marLeft w:val="0"/>
          <w:marRight w:val="0"/>
          <w:marTop w:val="0"/>
          <w:marBottom w:val="0"/>
          <w:divBdr>
            <w:top w:val="none" w:sz="0" w:space="0" w:color="auto"/>
            <w:left w:val="none" w:sz="0" w:space="0" w:color="auto"/>
            <w:bottom w:val="none" w:sz="0" w:space="0" w:color="auto"/>
            <w:right w:val="none" w:sz="0" w:space="0" w:color="auto"/>
          </w:divBdr>
          <w:divsChild>
            <w:div w:id="926815858">
              <w:marLeft w:val="0"/>
              <w:marRight w:val="0"/>
              <w:marTop w:val="0"/>
              <w:marBottom w:val="0"/>
              <w:divBdr>
                <w:top w:val="none" w:sz="0" w:space="0" w:color="auto"/>
                <w:left w:val="none" w:sz="0" w:space="0" w:color="auto"/>
                <w:bottom w:val="none" w:sz="0" w:space="0" w:color="auto"/>
                <w:right w:val="none" w:sz="0" w:space="0" w:color="auto"/>
              </w:divBdr>
              <w:divsChild>
                <w:div w:id="1233347058">
                  <w:marLeft w:val="0"/>
                  <w:marRight w:val="0"/>
                  <w:marTop w:val="0"/>
                  <w:marBottom w:val="0"/>
                  <w:divBdr>
                    <w:top w:val="none" w:sz="0" w:space="0" w:color="auto"/>
                    <w:left w:val="none" w:sz="0" w:space="0" w:color="auto"/>
                    <w:bottom w:val="none" w:sz="0" w:space="0" w:color="auto"/>
                    <w:right w:val="none" w:sz="0" w:space="0" w:color="auto"/>
                  </w:divBdr>
                  <w:divsChild>
                    <w:div w:id="1506705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5622700">
      <w:bodyDiv w:val="1"/>
      <w:marLeft w:val="0"/>
      <w:marRight w:val="0"/>
      <w:marTop w:val="0"/>
      <w:marBottom w:val="0"/>
      <w:divBdr>
        <w:top w:val="none" w:sz="0" w:space="0" w:color="auto"/>
        <w:left w:val="none" w:sz="0" w:space="0" w:color="auto"/>
        <w:bottom w:val="none" w:sz="0" w:space="0" w:color="auto"/>
        <w:right w:val="none" w:sz="0" w:space="0" w:color="auto"/>
      </w:divBdr>
    </w:div>
    <w:div w:id="1335954907">
      <w:bodyDiv w:val="1"/>
      <w:marLeft w:val="0"/>
      <w:marRight w:val="0"/>
      <w:marTop w:val="0"/>
      <w:marBottom w:val="0"/>
      <w:divBdr>
        <w:top w:val="none" w:sz="0" w:space="0" w:color="auto"/>
        <w:left w:val="none" w:sz="0" w:space="0" w:color="auto"/>
        <w:bottom w:val="none" w:sz="0" w:space="0" w:color="auto"/>
        <w:right w:val="none" w:sz="0" w:space="0" w:color="auto"/>
      </w:divBdr>
    </w:div>
    <w:div w:id="1351370233">
      <w:bodyDiv w:val="1"/>
      <w:marLeft w:val="0"/>
      <w:marRight w:val="0"/>
      <w:marTop w:val="0"/>
      <w:marBottom w:val="0"/>
      <w:divBdr>
        <w:top w:val="none" w:sz="0" w:space="0" w:color="auto"/>
        <w:left w:val="none" w:sz="0" w:space="0" w:color="auto"/>
        <w:bottom w:val="none" w:sz="0" w:space="0" w:color="auto"/>
        <w:right w:val="none" w:sz="0" w:space="0" w:color="auto"/>
      </w:divBdr>
    </w:div>
    <w:div w:id="1355158698">
      <w:bodyDiv w:val="1"/>
      <w:marLeft w:val="0"/>
      <w:marRight w:val="0"/>
      <w:marTop w:val="0"/>
      <w:marBottom w:val="0"/>
      <w:divBdr>
        <w:top w:val="none" w:sz="0" w:space="0" w:color="auto"/>
        <w:left w:val="none" w:sz="0" w:space="0" w:color="auto"/>
        <w:bottom w:val="none" w:sz="0" w:space="0" w:color="auto"/>
        <w:right w:val="none" w:sz="0" w:space="0" w:color="auto"/>
      </w:divBdr>
    </w:div>
    <w:div w:id="1367022804">
      <w:bodyDiv w:val="1"/>
      <w:marLeft w:val="0"/>
      <w:marRight w:val="0"/>
      <w:marTop w:val="0"/>
      <w:marBottom w:val="0"/>
      <w:divBdr>
        <w:top w:val="none" w:sz="0" w:space="0" w:color="auto"/>
        <w:left w:val="none" w:sz="0" w:space="0" w:color="auto"/>
        <w:bottom w:val="none" w:sz="0" w:space="0" w:color="auto"/>
        <w:right w:val="none" w:sz="0" w:space="0" w:color="auto"/>
      </w:divBdr>
    </w:div>
    <w:div w:id="1367751047">
      <w:bodyDiv w:val="1"/>
      <w:marLeft w:val="0"/>
      <w:marRight w:val="0"/>
      <w:marTop w:val="0"/>
      <w:marBottom w:val="0"/>
      <w:divBdr>
        <w:top w:val="none" w:sz="0" w:space="0" w:color="auto"/>
        <w:left w:val="none" w:sz="0" w:space="0" w:color="auto"/>
        <w:bottom w:val="none" w:sz="0" w:space="0" w:color="auto"/>
        <w:right w:val="none" w:sz="0" w:space="0" w:color="auto"/>
      </w:divBdr>
      <w:divsChild>
        <w:div w:id="31424036">
          <w:marLeft w:val="0"/>
          <w:marRight w:val="0"/>
          <w:marTop w:val="0"/>
          <w:marBottom w:val="0"/>
          <w:divBdr>
            <w:top w:val="none" w:sz="0" w:space="0" w:color="auto"/>
            <w:left w:val="none" w:sz="0" w:space="0" w:color="auto"/>
            <w:bottom w:val="none" w:sz="0" w:space="0" w:color="auto"/>
            <w:right w:val="none" w:sz="0" w:space="0" w:color="auto"/>
          </w:divBdr>
          <w:divsChild>
            <w:div w:id="1985574710">
              <w:marLeft w:val="0"/>
              <w:marRight w:val="0"/>
              <w:marTop w:val="0"/>
              <w:marBottom w:val="0"/>
              <w:divBdr>
                <w:top w:val="none" w:sz="0" w:space="0" w:color="auto"/>
                <w:left w:val="none" w:sz="0" w:space="0" w:color="auto"/>
                <w:bottom w:val="none" w:sz="0" w:space="0" w:color="auto"/>
                <w:right w:val="none" w:sz="0" w:space="0" w:color="auto"/>
              </w:divBdr>
              <w:divsChild>
                <w:div w:id="1274240867">
                  <w:marLeft w:val="0"/>
                  <w:marRight w:val="0"/>
                  <w:marTop w:val="0"/>
                  <w:marBottom w:val="0"/>
                  <w:divBdr>
                    <w:top w:val="none" w:sz="0" w:space="0" w:color="auto"/>
                    <w:left w:val="none" w:sz="0" w:space="0" w:color="auto"/>
                    <w:bottom w:val="none" w:sz="0" w:space="0" w:color="auto"/>
                    <w:right w:val="none" w:sz="0" w:space="0" w:color="auto"/>
                  </w:divBdr>
                  <w:divsChild>
                    <w:div w:id="121368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2174417">
      <w:bodyDiv w:val="1"/>
      <w:marLeft w:val="0"/>
      <w:marRight w:val="0"/>
      <w:marTop w:val="0"/>
      <w:marBottom w:val="0"/>
      <w:divBdr>
        <w:top w:val="none" w:sz="0" w:space="0" w:color="auto"/>
        <w:left w:val="none" w:sz="0" w:space="0" w:color="auto"/>
        <w:bottom w:val="none" w:sz="0" w:space="0" w:color="auto"/>
        <w:right w:val="none" w:sz="0" w:space="0" w:color="auto"/>
      </w:divBdr>
    </w:div>
    <w:div w:id="1388072983">
      <w:bodyDiv w:val="1"/>
      <w:marLeft w:val="0"/>
      <w:marRight w:val="0"/>
      <w:marTop w:val="0"/>
      <w:marBottom w:val="0"/>
      <w:divBdr>
        <w:top w:val="none" w:sz="0" w:space="0" w:color="auto"/>
        <w:left w:val="none" w:sz="0" w:space="0" w:color="auto"/>
        <w:bottom w:val="none" w:sz="0" w:space="0" w:color="auto"/>
        <w:right w:val="none" w:sz="0" w:space="0" w:color="auto"/>
      </w:divBdr>
    </w:div>
    <w:div w:id="1388528268">
      <w:bodyDiv w:val="1"/>
      <w:marLeft w:val="0"/>
      <w:marRight w:val="0"/>
      <w:marTop w:val="0"/>
      <w:marBottom w:val="0"/>
      <w:divBdr>
        <w:top w:val="none" w:sz="0" w:space="0" w:color="auto"/>
        <w:left w:val="none" w:sz="0" w:space="0" w:color="auto"/>
        <w:bottom w:val="none" w:sz="0" w:space="0" w:color="auto"/>
        <w:right w:val="none" w:sz="0" w:space="0" w:color="auto"/>
      </w:divBdr>
    </w:div>
    <w:div w:id="1400129409">
      <w:bodyDiv w:val="1"/>
      <w:marLeft w:val="0"/>
      <w:marRight w:val="0"/>
      <w:marTop w:val="0"/>
      <w:marBottom w:val="0"/>
      <w:divBdr>
        <w:top w:val="none" w:sz="0" w:space="0" w:color="auto"/>
        <w:left w:val="none" w:sz="0" w:space="0" w:color="auto"/>
        <w:bottom w:val="none" w:sz="0" w:space="0" w:color="auto"/>
        <w:right w:val="none" w:sz="0" w:space="0" w:color="auto"/>
      </w:divBdr>
    </w:div>
    <w:div w:id="1407337401">
      <w:bodyDiv w:val="1"/>
      <w:marLeft w:val="0"/>
      <w:marRight w:val="0"/>
      <w:marTop w:val="0"/>
      <w:marBottom w:val="0"/>
      <w:divBdr>
        <w:top w:val="none" w:sz="0" w:space="0" w:color="auto"/>
        <w:left w:val="none" w:sz="0" w:space="0" w:color="auto"/>
        <w:bottom w:val="none" w:sz="0" w:space="0" w:color="auto"/>
        <w:right w:val="none" w:sz="0" w:space="0" w:color="auto"/>
      </w:divBdr>
    </w:div>
    <w:div w:id="1413821247">
      <w:bodyDiv w:val="1"/>
      <w:marLeft w:val="0"/>
      <w:marRight w:val="0"/>
      <w:marTop w:val="0"/>
      <w:marBottom w:val="0"/>
      <w:divBdr>
        <w:top w:val="none" w:sz="0" w:space="0" w:color="auto"/>
        <w:left w:val="none" w:sz="0" w:space="0" w:color="auto"/>
        <w:bottom w:val="none" w:sz="0" w:space="0" w:color="auto"/>
        <w:right w:val="none" w:sz="0" w:space="0" w:color="auto"/>
      </w:divBdr>
    </w:div>
    <w:div w:id="1424452420">
      <w:bodyDiv w:val="1"/>
      <w:marLeft w:val="0"/>
      <w:marRight w:val="0"/>
      <w:marTop w:val="0"/>
      <w:marBottom w:val="0"/>
      <w:divBdr>
        <w:top w:val="none" w:sz="0" w:space="0" w:color="auto"/>
        <w:left w:val="none" w:sz="0" w:space="0" w:color="auto"/>
        <w:bottom w:val="none" w:sz="0" w:space="0" w:color="auto"/>
        <w:right w:val="none" w:sz="0" w:space="0" w:color="auto"/>
      </w:divBdr>
    </w:div>
    <w:div w:id="1431925039">
      <w:bodyDiv w:val="1"/>
      <w:marLeft w:val="0"/>
      <w:marRight w:val="0"/>
      <w:marTop w:val="0"/>
      <w:marBottom w:val="0"/>
      <w:divBdr>
        <w:top w:val="none" w:sz="0" w:space="0" w:color="auto"/>
        <w:left w:val="none" w:sz="0" w:space="0" w:color="auto"/>
        <w:bottom w:val="none" w:sz="0" w:space="0" w:color="auto"/>
        <w:right w:val="none" w:sz="0" w:space="0" w:color="auto"/>
      </w:divBdr>
    </w:div>
    <w:div w:id="1442605709">
      <w:bodyDiv w:val="1"/>
      <w:marLeft w:val="0"/>
      <w:marRight w:val="0"/>
      <w:marTop w:val="0"/>
      <w:marBottom w:val="0"/>
      <w:divBdr>
        <w:top w:val="none" w:sz="0" w:space="0" w:color="auto"/>
        <w:left w:val="none" w:sz="0" w:space="0" w:color="auto"/>
        <w:bottom w:val="none" w:sz="0" w:space="0" w:color="auto"/>
        <w:right w:val="none" w:sz="0" w:space="0" w:color="auto"/>
      </w:divBdr>
    </w:div>
    <w:div w:id="1442645554">
      <w:bodyDiv w:val="1"/>
      <w:marLeft w:val="0"/>
      <w:marRight w:val="0"/>
      <w:marTop w:val="0"/>
      <w:marBottom w:val="0"/>
      <w:divBdr>
        <w:top w:val="none" w:sz="0" w:space="0" w:color="auto"/>
        <w:left w:val="none" w:sz="0" w:space="0" w:color="auto"/>
        <w:bottom w:val="none" w:sz="0" w:space="0" w:color="auto"/>
        <w:right w:val="none" w:sz="0" w:space="0" w:color="auto"/>
      </w:divBdr>
    </w:div>
    <w:div w:id="1453357505">
      <w:bodyDiv w:val="1"/>
      <w:marLeft w:val="0"/>
      <w:marRight w:val="0"/>
      <w:marTop w:val="0"/>
      <w:marBottom w:val="0"/>
      <w:divBdr>
        <w:top w:val="none" w:sz="0" w:space="0" w:color="auto"/>
        <w:left w:val="none" w:sz="0" w:space="0" w:color="auto"/>
        <w:bottom w:val="none" w:sz="0" w:space="0" w:color="auto"/>
        <w:right w:val="none" w:sz="0" w:space="0" w:color="auto"/>
      </w:divBdr>
    </w:div>
    <w:div w:id="1463420266">
      <w:bodyDiv w:val="1"/>
      <w:marLeft w:val="0"/>
      <w:marRight w:val="0"/>
      <w:marTop w:val="0"/>
      <w:marBottom w:val="0"/>
      <w:divBdr>
        <w:top w:val="none" w:sz="0" w:space="0" w:color="auto"/>
        <w:left w:val="none" w:sz="0" w:space="0" w:color="auto"/>
        <w:bottom w:val="none" w:sz="0" w:space="0" w:color="auto"/>
        <w:right w:val="none" w:sz="0" w:space="0" w:color="auto"/>
      </w:divBdr>
    </w:div>
    <w:div w:id="1481843555">
      <w:bodyDiv w:val="1"/>
      <w:marLeft w:val="0"/>
      <w:marRight w:val="0"/>
      <w:marTop w:val="0"/>
      <w:marBottom w:val="0"/>
      <w:divBdr>
        <w:top w:val="none" w:sz="0" w:space="0" w:color="auto"/>
        <w:left w:val="none" w:sz="0" w:space="0" w:color="auto"/>
        <w:bottom w:val="none" w:sz="0" w:space="0" w:color="auto"/>
        <w:right w:val="none" w:sz="0" w:space="0" w:color="auto"/>
      </w:divBdr>
    </w:div>
    <w:div w:id="1496871999">
      <w:bodyDiv w:val="1"/>
      <w:marLeft w:val="0"/>
      <w:marRight w:val="0"/>
      <w:marTop w:val="0"/>
      <w:marBottom w:val="0"/>
      <w:divBdr>
        <w:top w:val="none" w:sz="0" w:space="0" w:color="auto"/>
        <w:left w:val="none" w:sz="0" w:space="0" w:color="auto"/>
        <w:bottom w:val="none" w:sz="0" w:space="0" w:color="auto"/>
        <w:right w:val="none" w:sz="0" w:space="0" w:color="auto"/>
      </w:divBdr>
    </w:div>
    <w:div w:id="1498426279">
      <w:bodyDiv w:val="1"/>
      <w:marLeft w:val="0"/>
      <w:marRight w:val="0"/>
      <w:marTop w:val="0"/>
      <w:marBottom w:val="0"/>
      <w:divBdr>
        <w:top w:val="none" w:sz="0" w:space="0" w:color="auto"/>
        <w:left w:val="none" w:sz="0" w:space="0" w:color="auto"/>
        <w:bottom w:val="none" w:sz="0" w:space="0" w:color="auto"/>
        <w:right w:val="none" w:sz="0" w:space="0" w:color="auto"/>
      </w:divBdr>
    </w:div>
    <w:div w:id="1514495578">
      <w:bodyDiv w:val="1"/>
      <w:marLeft w:val="0"/>
      <w:marRight w:val="0"/>
      <w:marTop w:val="0"/>
      <w:marBottom w:val="0"/>
      <w:divBdr>
        <w:top w:val="none" w:sz="0" w:space="0" w:color="auto"/>
        <w:left w:val="none" w:sz="0" w:space="0" w:color="auto"/>
        <w:bottom w:val="none" w:sz="0" w:space="0" w:color="auto"/>
        <w:right w:val="none" w:sz="0" w:space="0" w:color="auto"/>
      </w:divBdr>
    </w:div>
    <w:div w:id="1524975842">
      <w:bodyDiv w:val="1"/>
      <w:marLeft w:val="0"/>
      <w:marRight w:val="0"/>
      <w:marTop w:val="0"/>
      <w:marBottom w:val="0"/>
      <w:divBdr>
        <w:top w:val="none" w:sz="0" w:space="0" w:color="auto"/>
        <w:left w:val="none" w:sz="0" w:space="0" w:color="auto"/>
        <w:bottom w:val="none" w:sz="0" w:space="0" w:color="auto"/>
        <w:right w:val="none" w:sz="0" w:space="0" w:color="auto"/>
      </w:divBdr>
    </w:div>
    <w:div w:id="1529564560">
      <w:bodyDiv w:val="1"/>
      <w:marLeft w:val="0"/>
      <w:marRight w:val="0"/>
      <w:marTop w:val="0"/>
      <w:marBottom w:val="0"/>
      <w:divBdr>
        <w:top w:val="none" w:sz="0" w:space="0" w:color="auto"/>
        <w:left w:val="none" w:sz="0" w:space="0" w:color="auto"/>
        <w:bottom w:val="none" w:sz="0" w:space="0" w:color="auto"/>
        <w:right w:val="none" w:sz="0" w:space="0" w:color="auto"/>
      </w:divBdr>
    </w:div>
    <w:div w:id="1565263898">
      <w:bodyDiv w:val="1"/>
      <w:marLeft w:val="0"/>
      <w:marRight w:val="0"/>
      <w:marTop w:val="0"/>
      <w:marBottom w:val="0"/>
      <w:divBdr>
        <w:top w:val="none" w:sz="0" w:space="0" w:color="auto"/>
        <w:left w:val="none" w:sz="0" w:space="0" w:color="auto"/>
        <w:bottom w:val="none" w:sz="0" w:space="0" w:color="auto"/>
        <w:right w:val="none" w:sz="0" w:space="0" w:color="auto"/>
      </w:divBdr>
      <w:divsChild>
        <w:div w:id="1567107744">
          <w:marLeft w:val="0"/>
          <w:marRight w:val="0"/>
          <w:marTop w:val="0"/>
          <w:marBottom w:val="0"/>
          <w:divBdr>
            <w:top w:val="single" w:sz="2" w:space="0" w:color="E3E3E3"/>
            <w:left w:val="single" w:sz="2" w:space="0" w:color="E3E3E3"/>
            <w:bottom w:val="single" w:sz="2" w:space="0" w:color="E3E3E3"/>
            <w:right w:val="single" w:sz="2" w:space="0" w:color="E3E3E3"/>
          </w:divBdr>
          <w:divsChild>
            <w:div w:id="1464690124">
              <w:marLeft w:val="0"/>
              <w:marRight w:val="0"/>
              <w:marTop w:val="0"/>
              <w:marBottom w:val="0"/>
              <w:divBdr>
                <w:top w:val="single" w:sz="2" w:space="0" w:color="E3E3E3"/>
                <w:left w:val="single" w:sz="2" w:space="0" w:color="E3E3E3"/>
                <w:bottom w:val="single" w:sz="2" w:space="0" w:color="E3E3E3"/>
                <w:right w:val="single" w:sz="2" w:space="0" w:color="E3E3E3"/>
              </w:divBdr>
              <w:divsChild>
                <w:div w:id="970013792">
                  <w:marLeft w:val="0"/>
                  <w:marRight w:val="0"/>
                  <w:marTop w:val="0"/>
                  <w:marBottom w:val="0"/>
                  <w:divBdr>
                    <w:top w:val="single" w:sz="2" w:space="2" w:color="E3E3E3"/>
                    <w:left w:val="single" w:sz="2" w:space="0" w:color="E3E3E3"/>
                    <w:bottom w:val="single" w:sz="2" w:space="0" w:color="E3E3E3"/>
                    <w:right w:val="single" w:sz="2" w:space="0" w:color="E3E3E3"/>
                  </w:divBdr>
                  <w:divsChild>
                    <w:div w:id="196781571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 w:id="1573082794">
      <w:bodyDiv w:val="1"/>
      <w:marLeft w:val="0"/>
      <w:marRight w:val="0"/>
      <w:marTop w:val="0"/>
      <w:marBottom w:val="0"/>
      <w:divBdr>
        <w:top w:val="none" w:sz="0" w:space="0" w:color="auto"/>
        <w:left w:val="none" w:sz="0" w:space="0" w:color="auto"/>
        <w:bottom w:val="none" w:sz="0" w:space="0" w:color="auto"/>
        <w:right w:val="none" w:sz="0" w:space="0" w:color="auto"/>
      </w:divBdr>
    </w:div>
    <w:div w:id="1582570033">
      <w:bodyDiv w:val="1"/>
      <w:marLeft w:val="0"/>
      <w:marRight w:val="0"/>
      <w:marTop w:val="0"/>
      <w:marBottom w:val="0"/>
      <w:divBdr>
        <w:top w:val="none" w:sz="0" w:space="0" w:color="auto"/>
        <w:left w:val="none" w:sz="0" w:space="0" w:color="auto"/>
        <w:bottom w:val="none" w:sz="0" w:space="0" w:color="auto"/>
        <w:right w:val="none" w:sz="0" w:space="0" w:color="auto"/>
      </w:divBdr>
      <w:divsChild>
        <w:div w:id="856120700">
          <w:marLeft w:val="0"/>
          <w:marRight w:val="0"/>
          <w:marTop w:val="0"/>
          <w:marBottom w:val="0"/>
          <w:divBdr>
            <w:top w:val="none" w:sz="0" w:space="0" w:color="auto"/>
            <w:left w:val="none" w:sz="0" w:space="0" w:color="auto"/>
            <w:bottom w:val="none" w:sz="0" w:space="0" w:color="auto"/>
            <w:right w:val="none" w:sz="0" w:space="0" w:color="auto"/>
          </w:divBdr>
        </w:div>
      </w:divsChild>
    </w:div>
    <w:div w:id="1597596323">
      <w:bodyDiv w:val="1"/>
      <w:marLeft w:val="0"/>
      <w:marRight w:val="0"/>
      <w:marTop w:val="0"/>
      <w:marBottom w:val="0"/>
      <w:divBdr>
        <w:top w:val="none" w:sz="0" w:space="0" w:color="auto"/>
        <w:left w:val="none" w:sz="0" w:space="0" w:color="auto"/>
        <w:bottom w:val="none" w:sz="0" w:space="0" w:color="auto"/>
        <w:right w:val="none" w:sz="0" w:space="0" w:color="auto"/>
      </w:divBdr>
    </w:div>
    <w:div w:id="1597639124">
      <w:bodyDiv w:val="1"/>
      <w:marLeft w:val="0"/>
      <w:marRight w:val="0"/>
      <w:marTop w:val="0"/>
      <w:marBottom w:val="0"/>
      <w:divBdr>
        <w:top w:val="none" w:sz="0" w:space="0" w:color="auto"/>
        <w:left w:val="none" w:sz="0" w:space="0" w:color="auto"/>
        <w:bottom w:val="none" w:sz="0" w:space="0" w:color="auto"/>
        <w:right w:val="none" w:sz="0" w:space="0" w:color="auto"/>
      </w:divBdr>
      <w:divsChild>
        <w:div w:id="1305500554">
          <w:marLeft w:val="0"/>
          <w:marRight w:val="0"/>
          <w:marTop w:val="0"/>
          <w:marBottom w:val="0"/>
          <w:divBdr>
            <w:top w:val="none" w:sz="0" w:space="0" w:color="auto"/>
            <w:left w:val="none" w:sz="0" w:space="0" w:color="auto"/>
            <w:bottom w:val="none" w:sz="0" w:space="0" w:color="auto"/>
            <w:right w:val="none" w:sz="0" w:space="0" w:color="auto"/>
          </w:divBdr>
        </w:div>
      </w:divsChild>
    </w:div>
    <w:div w:id="1609658230">
      <w:bodyDiv w:val="1"/>
      <w:marLeft w:val="0"/>
      <w:marRight w:val="0"/>
      <w:marTop w:val="0"/>
      <w:marBottom w:val="0"/>
      <w:divBdr>
        <w:top w:val="none" w:sz="0" w:space="0" w:color="auto"/>
        <w:left w:val="none" w:sz="0" w:space="0" w:color="auto"/>
        <w:bottom w:val="none" w:sz="0" w:space="0" w:color="auto"/>
        <w:right w:val="none" w:sz="0" w:space="0" w:color="auto"/>
      </w:divBdr>
    </w:div>
    <w:div w:id="1611816257">
      <w:bodyDiv w:val="1"/>
      <w:marLeft w:val="0"/>
      <w:marRight w:val="0"/>
      <w:marTop w:val="0"/>
      <w:marBottom w:val="0"/>
      <w:divBdr>
        <w:top w:val="none" w:sz="0" w:space="0" w:color="auto"/>
        <w:left w:val="none" w:sz="0" w:space="0" w:color="auto"/>
        <w:bottom w:val="none" w:sz="0" w:space="0" w:color="auto"/>
        <w:right w:val="none" w:sz="0" w:space="0" w:color="auto"/>
      </w:divBdr>
    </w:div>
    <w:div w:id="1612126914">
      <w:bodyDiv w:val="1"/>
      <w:marLeft w:val="0"/>
      <w:marRight w:val="0"/>
      <w:marTop w:val="0"/>
      <w:marBottom w:val="0"/>
      <w:divBdr>
        <w:top w:val="none" w:sz="0" w:space="0" w:color="auto"/>
        <w:left w:val="none" w:sz="0" w:space="0" w:color="auto"/>
        <w:bottom w:val="none" w:sz="0" w:space="0" w:color="auto"/>
        <w:right w:val="none" w:sz="0" w:space="0" w:color="auto"/>
      </w:divBdr>
    </w:div>
    <w:div w:id="1617299207">
      <w:bodyDiv w:val="1"/>
      <w:marLeft w:val="0"/>
      <w:marRight w:val="0"/>
      <w:marTop w:val="0"/>
      <w:marBottom w:val="0"/>
      <w:divBdr>
        <w:top w:val="none" w:sz="0" w:space="0" w:color="auto"/>
        <w:left w:val="none" w:sz="0" w:space="0" w:color="auto"/>
        <w:bottom w:val="none" w:sz="0" w:space="0" w:color="auto"/>
        <w:right w:val="none" w:sz="0" w:space="0" w:color="auto"/>
      </w:divBdr>
    </w:div>
    <w:div w:id="1617757036">
      <w:bodyDiv w:val="1"/>
      <w:marLeft w:val="0"/>
      <w:marRight w:val="0"/>
      <w:marTop w:val="0"/>
      <w:marBottom w:val="0"/>
      <w:divBdr>
        <w:top w:val="none" w:sz="0" w:space="0" w:color="auto"/>
        <w:left w:val="none" w:sz="0" w:space="0" w:color="auto"/>
        <w:bottom w:val="none" w:sz="0" w:space="0" w:color="auto"/>
        <w:right w:val="none" w:sz="0" w:space="0" w:color="auto"/>
      </w:divBdr>
    </w:div>
    <w:div w:id="1623422400">
      <w:bodyDiv w:val="1"/>
      <w:marLeft w:val="0"/>
      <w:marRight w:val="0"/>
      <w:marTop w:val="0"/>
      <w:marBottom w:val="0"/>
      <w:divBdr>
        <w:top w:val="none" w:sz="0" w:space="0" w:color="auto"/>
        <w:left w:val="none" w:sz="0" w:space="0" w:color="auto"/>
        <w:bottom w:val="none" w:sz="0" w:space="0" w:color="auto"/>
        <w:right w:val="none" w:sz="0" w:space="0" w:color="auto"/>
      </w:divBdr>
    </w:div>
    <w:div w:id="1637180216">
      <w:bodyDiv w:val="1"/>
      <w:marLeft w:val="0"/>
      <w:marRight w:val="0"/>
      <w:marTop w:val="0"/>
      <w:marBottom w:val="0"/>
      <w:divBdr>
        <w:top w:val="none" w:sz="0" w:space="0" w:color="auto"/>
        <w:left w:val="none" w:sz="0" w:space="0" w:color="auto"/>
        <w:bottom w:val="none" w:sz="0" w:space="0" w:color="auto"/>
        <w:right w:val="none" w:sz="0" w:space="0" w:color="auto"/>
      </w:divBdr>
    </w:div>
    <w:div w:id="1657226799">
      <w:bodyDiv w:val="1"/>
      <w:marLeft w:val="0"/>
      <w:marRight w:val="0"/>
      <w:marTop w:val="0"/>
      <w:marBottom w:val="0"/>
      <w:divBdr>
        <w:top w:val="none" w:sz="0" w:space="0" w:color="auto"/>
        <w:left w:val="none" w:sz="0" w:space="0" w:color="auto"/>
        <w:bottom w:val="none" w:sz="0" w:space="0" w:color="auto"/>
        <w:right w:val="none" w:sz="0" w:space="0" w:color="auto"/>
      </w:divBdr>
    </w:div>
    <w:div w:id="1662734640">
      <w:bodyDiv w:val="1"/>
      <w:marLeft w:val="0"/>
      <w:marRight w:val="0"/>
      <w:marTop w:val="0"/>
      <w:marBottom w:val="0"/>
      <w:divBdr>
        <w:top w:val="none" w:sz="0" w:space="0" w:color="auto"/>
        <w:left w:val="none" w:sz="0" w:space="0" w:color="auto"/>
        <w:bottom w:val="none" w:sz="0" w:space="0" w:color="auto"/>
        <w:right w:val="none" w:sz="0" w:space="0" w:color="auto"/>
      </w:divBdr>
    </w:div>
    <w:div w:id="1665551184">
      <w:bodyDiv w:val="1"/>
      <w:marLeft w:val="0"/>
      <w:marRight w:val="0"/>
      <w:marTop w:val="0"/>
      <w:marBottom w:val="0"/>
      <w:divBdr>
        <w:top w:val="none" w:sz="0" w:space="0" w:color="auto"/>
        <w:left w:val="none" w:sz="0" w:space="0" w:color="auto"/>
        <w:bottom w:val="none" w:sz="0" w:space="0" w:color="auto"/>
        <w:right w:val="none" w:sz="0" w:space="0" w:color="auto"/>
      </w:divBdr>
    </w:div>
    <w:div w:id="1682125906">
      <w:bodyDiv w:val="1"/>
      <w:marLeft w:val="0"/>
      <w:marRight w:val="0"/>
      <w:marTop w:val="0"/>
      <w:marBottom w:val="0"/>
      <w:divBdr>
        <w:top w:val="none" w:sz="0" w:space="0" w:color="auto"/>
        <w:left w:val="none" w:sz="0" w:space="0" w:color="auto"/>
        <w:bottom w:val="none" w:sz="0" w:space="0" w:color="auto"/>
        <w:right w:val="none" w:sz="0" w:space="0" w:color="auto"/>
      </w:divBdr>
    </w:div>
    <w:div w:id="1701010743">
      <w:bodyDiv w:val="1"/>
      <w:marLeft w:val="0"/>
      <w:marRight w:val="0"/>
      <w:marTop w:val="0"/>
      <w:marBottom w:val="0"/>
      <w:divBdr>
        <w:top w:val="none" w:sz="0" w:space="0" w:color="auto"/>
        <w:left w:val="none" w:sz="0" w:space="0" w:color="auto"/>
        <w:bottom w:val="none" w:sz="0" w:space="0" w:color="auto"/>
        <w:right w:val="none" w:sz="0" w:space="0" w:color="auto"/>
      </w:divBdr>
      <w:divsChild>
        <w:div w:id="663633106">
          <w:marLeft w:val="0"/>
          <w:marRight w:val="0"/>
          <w:marTop w:val="0"/>
          <w:marBottom w:val="0"/>
          <w:divBdr>
            <w:top w:val="none" w:sz="0" w:space="0" w:color="auto"/>
            <w:left w:val="none" w:sz="0" w:space="0" w:color="auto"/>
            <w:bottom w:val="none" w:sz="0" w:space="0" w:color="auto"/>
            <w:right w:val="none" w:sz="0" w:space="0" w:color="auto"/>
          </w:divBdr>
          <w:divsChild>
            <w:div w:id="552497031">
              <w:marLeft w:val="0"/>
              <w:marRight w:val="0"/>
              <w:marTop w:val="0"/>
              <w:marBottom w:val="0"/>
              <w:divBdr>
                <w:top w:val="none" w:sz="0" w:space="0" w:color="auto"/>
                <w:left w:val="none" w:sz="0" w:space="0" w:color="auto"/>
                <w:bottom w:val="none" w:sz="0" w:space="0" w:color="auto"/>
                <w:right w:val="none" w:sz="0" w:space="0" w:color="auto"/>
              </w:divBdr>
              <w:divsChild>
                <w:div w:id="1076318651">
                  <w:marLeft w:val="0"/>
                  <w:marRight w:val="0"/>
                  <w:marTop w:val="0"/>
                  <w:marBottom w:val="0"/>
                  <w:divBdr>
                    <w:top w:val="none" w:sz="0" w:space="0" w:color="auto"/>
                    <w:left w:val="none" w:sz="0" w:space="0" w:color="auto"/>
                    <w:bottom w:val="none" w:sz="0" w:space="0" w:color="auto"/>
                    <w:right w:val="none" w:sz="0" w:space="0" w:color="auto"/>
                  </w:divBdr>
                  <w:divsChild>
                    <w:div w:id="1214924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3095090">
      <w:bodyDiv w:val="1"/>
      <w:marLeft w:val="0"/>
      <w:marRight w:val="0"/>
      <w:marTop w:val="0"/>
      <w:marBottom w:val="0"/>
      <w:divBdr>
        <w:top w:val="none" w:sz="0" w:space="0" w:color="auto"/>
        <w:left w:val="none" w:sz="0" w:space="0" w:color="auto"/>
        <w:bottom w:val="none" w:sz="0" w:space="0" w:color="auto"/>
        <w:right w:val="none" w:sz="0" w:space="0" w:color="auto"/>
      </w:divBdr>
    </w:div>
    <w:div w:id="1721786373">
      <w:bodyDiv w:val="1"/>
      <w:marLeft w:val="0"/>
      <w:marRight w:val="0"/>
      <w:marTop w:val="0"/>
      <w:marBottom w:val="0"/>
      <w:divBdr>
        <w:top w:val="none" w:sz="0" w:space="0" w:color="auto"/>
        <w:left w:val="none" w:sz="0" w:space="0" w:color="auto"/>
        <w:bottom w:val="none" w:sz="0" w:space="0" w:color="auto"/>
        <w:right w:val="none" w:sz="0" w:space="0" w:color="auto"/>
      </w:divBdr>
      <w:divsChild>
        <w:div w:id="1956061255">
          <w:marLeft w:val="0"/>
          <w:marRight w:val="0"/>
          <w:marTop w:val="0"/>
          <w:marBottom w:val="0"/>
          <w:divBdr>
            <w:top w:val="single" w:sz="6" w:space="15" w:color="ADADAD"/>
            <w:left w:val="single" w:sz="6" w:space="15" w:color="ADADAD"/>
            <w:bottom w:val="single" w:sz="6" w:space="15" w:color="ADADAD"/>
            <w:right w:val="single" w:sz="6" w:space="15" w:color="ADADAD"/>
          </w:divBdr>
          <w:divsChild>
            <w:div w:id="153395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019235">
      <w:bodyDiv w:val="1"/>
      <w:marLeft w:val="0"/>
      <w:marRight w:val="0"/>
      <w:marTop w:val="0"/>
      <w:marBottom w:val="0"/>
      <w:divBdr>
        <w:top w:val="none" w:sz="0" w:space="0" w:color="auto"/>
        <w:left w:val="none" w:sz="0" w:space="0" w:color="auto"/>
        <w:bottom w:val="none" w:sz="0" w:space="0" w:color="auto"/>
        <w:right w:val="none" w:sz="0" w:space="0" w:color="auto"/>
      </w:divBdr>
    </w:div>
    <w:div w:id="1746147933">
      <w:bodyDiv w:val="1"/>
      <w:marLeft w:val="0"/>
      <w:marRight w:val="0"/>
      <w:marTop w:val="0"/>
      <w:marBottom w:val="0"/>
      <w:divBdr>
        <w:top w:val="none" w:sz="0" w:space="0" w:color="auto"/>
        <w:left w:val="none" w:sz="0" w:space="0" w:color="auto"/>
        <w:bottom w:val="none" w:sz="0" w:space="0" w:color="auto"/>
        <w:right w:val="none" w:sz="0" w:space="0" w:color="auto"/>
      </w:divBdr>
    </w:div>
    <w:div w:id="1770274905">
      <w:bodyDiv w:val="1"/>
      <w:marLeft w:val="0"/>
      <w:marRight w:val="0"/>
      <w:marTop w:val="0"/>
      <w:marBottom w:val="0"/>
      <w:divBdr>
        <w:top w:val="none" w:sz="0" w:space="0" w:color="auto"/>
        <w:left w:val="none" w:sz="0" w:space="0" w:color="auto"/>
        <w:bottom w:val="none" w:sz="0" w:space="0" w:color="auto"/>
        <w:right w:val="none" w:sz="0" w:space="0" w:color="auto"/>
      </w:divBdr>
    </w:div>
    <w:div w:id="1786925905">
      <w:bodyDiv w:val="1"/>
      <w:marLeft w:val="0"/>
      <w:marRight w:val="0"/>
      <w:marTop w:val="0"/>
      <w:marBottom w:val="0"/>
      <w:divBdr>
        <w:top w:val="none" w:sz="0" w:space="0" w:color="auto"/>
        <w:left w:val="none" w:sz="0" w:space="0" w:color="auto"/>
        <w:bottom w:val="none" w:sz="0" w:space="0" w:color="auto"/>
        <w:right w:val="none" w:sz="0" w:space="0" w:color="auto"/>
      </w:divBdr>
    </w:div>
    <w:div w:id="1801800004">
      <w:bodyDiv w:val="1"/>
      <w:marLeft w:val="0"/>
      <w:marRight w:val="0"/>
      <w:marTop w:val="0"/>
      <w:marBottom w:val="0"/>
      <w:divBdr>
        <w:top w:val="none" w:sz="0" w:space="0" w:color="auto"/>
        <w:left w:val="none" w:sz="0" w:space="0" w:color="auto"/>
        <w:bottom w:val="none" w:sz="0" w:space="0" w:color="auto"/>
        <w:right w:val="none" w:sz="0" w:space="0" w:color="auto"/>
      </w:divBdr>
    </w:div>
    <w:div w:id="1809281143">
      <w:bodyDiv w:val="1"/>
      <w:marLeft w:val="0"/>
      <w:marRight w:val="0"/>
      <w:marTop w:val="0"/>
      <w:marBottom w:val="0"/>
      <w:divBdr>
        <w:top w:val="none" w:sz="0" w:space="0" w:color="auto"/>
        <w:left w:val="none" w:sz="0" w:space="0" w:color="auto"/>
        <w:bottom w:val="none" w:sz="0" w:space="0" w:color="auto"/>
        <w:right w:val="none" w:sz="0" w:space="0" w:color="auto"/>
      </w:divBdr>
    </w:div>
    <w:div w:id="1809938518">
      <w:bodyDiv w:val="1"/>
      <w:marLeft w:val="0"/>
      <w:marRight w:val="0"/>
      <w:marTop w:val="0"/>
      <w:marBottom w:val="0"/>
      <w:divBdr>
        <w:top w:val="none" w:sz="0" w:space="0" w:color="auto"/>
        <w:left w:val="none" w:sz="0" w:space="0" w:color="auto"/>
        <w:bottom w:val="none" w:sz="0" w:space="0" w:color="auto"/>
        <w:right w:val="none" w:sz="0" w:space="0" w:color="auto"/>
      </w:divBdr>
    </w:div>
    <w:div w:id="1821923703">
      <w:bodyDiv w:val="1"/>
      <w:marLeft w:val="0"/>
      <w:marRight w:val="0"/>
      <w:marTop w:val="0"/>
      <w:marBottom w:val="0"/>
      <w:divBdr>
        <w:top w:val="none" w:sz="0" w:space="0" w:color="auto"/>
        <w:left w:val="none" w:sz="0" w:space="0" w:color="auto"/>
        <w:bottom w:val="none" w:sz="0" w:space="0" w:color="auto"/>
        <w:right w:val="none" w:sz="0" w:space="0" w:color="auto"/>
      </w:divBdr>
    </w:div>
    <w:div w:id="1823082663">
      <w:bodyDiv w:val="1"/>
      <w:marLeft w:val="0"/>
      <w:marRight w:val="0"/>
      <w:marTop w:val="0"/>
      <w:marBottom w:val="0"/>
      <w:divBdr>
        <w:top w:val="none" w:sz="0" w:space="0" w:color="auto"/>
        <w:left w:val="none" w:sz="0" w:space="0" w:color="auto"/>
        <w:bottom w:val="none" w:sz="0" w:space="0" w:color="auto"/>
        <w:right w:val="none" w:sz="0" w:space="0" w:color="auto"/>
      </w:divBdr>
    </w:div>
    <w:div w:id="1844126686">
      <w:bodyDiv w:val="1"/>
      <w:marLeft w:val="0"/>
      <w:marRight w:val="0"/>
      <w:marTop w:val="0"/>
      <w:marBottom w:val="0"/>
      <w:divBdr>
        <w:top w:val="none" w:sz="0" w:space="0" w:color="auto"/>
        <w:left w:val="none" w:sz="0" w:space="0" w:color="auto"/>
        <w:bottom w:val="none" w:sz="0" w:space="0" w:color="auto"/>
        <w:right w:val="none" w:sz="0" w:space="0" w:color="auto"/>
      </w:divBdr>
    </w:div>
    <w:div w:id="1854682124">
      <w:bodyDiv w:val="1"/>
      <w:marLeft w:val="0"/>
      <w:marRight w:val="0"/>
      <w:marTop w:val="0"/>
      <w:marBottom w:val="0"/>
      <w:divBdr>
        <w:top w:val="none" w:sz="0" w:space="0" w:color="auto"/>
        <w:left w:val="none" w:sz="0" w:space="0" w:color="auto"/>
        <w:bottom w:val="none" w:sz="0" w:space="0" w:color="auto"/>
        <w:right w:val="none" w:sz="0" w:space="0" w:color="auto"/>
      </w:divBdr>
    </w:div>
    <w:div w:id="1864591640">
      <w:bodyDiv w:val="1"/>
      <w:marLeft w:val="0"/>
      <w:marRight w:val="0"/>
      <w:marTop w:val="0"/>
      <w:marBottom w:val="0"/>
      <w:divBdr>
        <w:top w:val="none" w:sz="0" w:space="0" w:color="auto"/>
        <w:left w:val="none" w:sz="0" w:space="0" w:color="auto"/>
        <w:bottom w:val="none" w:sz="0" w:space="0" w:color="auto"/>
        <w:right w:val="none" w:sz="0" w:space="0" w:color="auto"/>
      </w:divBdr>
    </w:div>
    <w:div w:id="1866015782">
      <w:bodyDiv w:val="1"/>
      <w:marLeft w:val="0"/>
      <w:marRight w:val="0"/>
      <w:marTop w:val="0"/>
      <w:marBottom w:val="0"/>
      <w:divBdr>
        <w:top w:val="none" w:sz="0" w:space="0" w:color="auto"/>
        <w:left w:val="none" w:sz="0" w:space="0" w:color="auto"/>
        <w:bottom w:val="none" w:sz="0" w:space="0" w:color="auto"/>
        <w:right w:val="none" w:sz="0" w:space="0" w:color="auto"/>
      </w:divBdr>
    </w:div>
    <w:div w:id="1866291536">
      <w:bodyDiv w:val="1"/>
      <w:marLeft w:val="0"/>
      <w:marRight w:val="0"/>
      <w:marTop w:val="0"/>
      <w:marBottom w:val="0"/>
      <w:divBdr>
        <w:top w:val="none" w:sz="0" w:space="0" w:color="auto"/>
        <w:left w:val="none" w:sz="0" w:space="0" w:color="auto"/>
        <w:bottom w:val="none" w:sz="0" w:space="0" w:color="auto"/>
        <w:right w:val="none" w:sz="0" w:space="0" w:color="auto"/>
      </w:divBdr>
    </w:div>
    <w:div w:id="1881087609">
      <w:bodyDiv w:val="1"/>
      <w:marLeft w:val="0"/>
      <w:marRight w:val="0"/>
      <w:marTop w:val="0"/>
      <w:marBottom w:val="0"/>
      <w:divBdr>
        <w:top w:val="none" w:sz="0" w:space="0" w:color="auto"/>
        <w:left w:val="none" w:sz="0" w:space="0" w:color="auto"/>
        <w:bottom w:val="none" w:sz="0" w:space="0" w:color="auto"/>
        <w:right w:val="none" w:sz="0" w:space="0" w:color="auto"/>
      </w:divBdr>
    </w:div>
    <w:div w:id="1881819243">
      <w:bodyDiv w:val="1"/>
      <w:marLeft w:val="0"/>
      <w:marRight w:val="0"/>
      <w:marTop w:val="0"/>
      <w:marBottom w:val="0"/>
      <w:divBdr>
        <w:top w:val="none" w:sz="0" w:space="0" w:color="auto"/>
        <w:left w:val="none" w:sz="0" w:space="0" w:color="auto"/>
        <w:bottom w:val="none" w:sz="0" w:space="0" w:color="auto"/>
        <w:right w:val="none" w:sz="0" w:space="0" w:color="auto"/>
      </w:divBdr>
      <w:divsChild>
        <w:div w:id="1283030304">
          <w:marLeft w:val="0"/>
          <w:marRight w:val="0"/>
          <w:marTop w:val="0"/>
          <w:marBottom w:val="390"/>
          <w:divBdr>
            <w:top w:val="none" w:sz="0" w:space="0" w:color="auto"/>
            <w:left w:val="none" w:sz="0" w:space="0" w:color="auto"/>
            <w:bottom w:val="none" w:sz="0" w:space="0" w:color="auto"/>
            <w:right w:val="none" w:sz="0" w:space="0" w:color="auto"/>
          </w:divBdr>
          <w:divsChild>
            <w:div w:id="1955818025">
              <w:marLeft w:val="0"/>
              <w:marRight w:val="0"/>
              <w:marTop w:val="150"/>
              <w:marBottom w:val="0"/>
              <w:divBdr>
                <w:top w:val="none" w:sz="0" w:space="0" w:color="auto"/>
                <w:left w:val="none" w:sz="0" w:space="0" w:color="auto"/>
                <w:bottom w:val="none" w:sz="0" w:space="0" w:color="auto"/>
                <w:right w:val="none" w:sz="0" w:space="0" w:color="auto"/>
              </w:divBdr>
              <w:divsChild>
                <w:div w:id="2123762668">
                  <w:marLeft w:val="0"/>
                  <w:marRight w:val="0"/>
                  <w:marTop w:val="0"/>
                  <w:marBottom w:val="0"/>
                  <w:divBdr>
                    <w:top w:val="none" w:sz="0" w:space="0" w:color="auto"/>
                    <w:left w:val="none" w:sz="0" w:space="0" w:color="auto"/>
                    <w:bottom w:val="none" w:sz="0" w:space="0" w:color="auto"/>
                    <w:right w:val="none" w:sz="0" w:space="0" w:color="auto"/>
                  </w:divBdr>
                  <w:divsChild>
                    <w:div w:id="521626127">
                      <w:marLeft w:val="0"/>
                      <w:marRight w:val="0"/>
                      <w:marTop w:val="0"/>
                      <w:marBottom w:val="0"/>
                      <w:divBdr>
                        <w:top w:val="none" w:sz="0" w:space="0" w:color="auto"/>
                        <w:left w:val="none" w:sz="0" w:space="0" w:color="auto"/>
                        <w:bottom w:val="none" w:sz="0" w:space="0" w:color="auto"/>
                        <w:right w:val="none" w:sz="0" w:space="0" w:color="auto"/>
                      </w:divBdr>
                      <w:divsChild>
                        <w:div w:id="133718240">
                          <w:marLeft w:val="0"/>
                          <w:marRight w:val="0"/>
                          <w:marTop w:val="0"/>
                          <w:marBottom w:val="0"/>
                          <w:divBdr>
                            <w:top w:val="none" w:sz="0" w:space="0" w:color="auto"/>
                            <w:left w:val="none" w:sz="0" w:space="0" w:color="auto"/>
                            <w:bottom w:val="none" w:sz="0" w:space="0" w:color="auto"/>
                            <w:right w:val="none" w:sz="0" w:space="0" w:color="auto"/>
                          </w:divBdr>
                          <w:divsChild>
                            <w:div w:id="682172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13779106">
          <w:marLeft w:val="0"/>
          <w:marRight w:val="0"/>
          <w:marTop w:val="0"/>
          <w:marBottom w:val="0"/>
          <w:divBdr>
            <w:top w:val="none" w:sz="0" w:space="0" w:color="auto"/>
            <w:left w:val="none" w:sz="0" w:space="0" w:color="auto"/>
            <w:bottom w:val="none" w:sz="0" w:space="0" w:color="auto"/>
            <w:right w:val="none" w:sz="0" w:space="0" w:color="auto"/>
          </w:divBdr>
        </w:div>
      </w:divsChild>
    </w:div>
    <w:div w:id="1883177374">
      <w:bodyDiv w:val="1"/>
      <w:marLeft w:val="0"/>
      <w:marRight w:val="0"/>
      <w:marTop w:val="0"/>
      <w:marBottom w:val="0"/>
      <w:divBdr>
        <w:top w:val="none" w:sz="0" w:space="0" w:color="auto"/>
        <w:left w:val="none" w:sz="0" w:space="0" w:color="auto"/>
        <w:bottom w:val="none" w:sz="0" w:space="0" w:color="auto"/>
        <w:right w:val="none" w:sz="0" w:space="0" w:color="auto"/>
      </w:divBdr>
    </w:div>
    <w:div w:id="1896039662">
      <w:bodyDiv w:val="1"/>
      <w:marLeft w:val="0"/>
      <w:marRight w:val="0"/>
      <w:marTop w:val="0"/>
      <w:marBottom w:val="0"/>
      <w:divBdr>
        <w:top w:val="none" w:sz="0" w:space="0" w:color="auto"/>
        <w:left w:val="none" w:sz="0" w:space="0" w:color="auto"/>
        <w:bottom w:val="none" w:sz="0" w:space="0" w:color="auto"/>
        <w:right w:val="none" w:sz="0" w:space="0" w:color="auto"/>
      </w:divBdr>
      <w:divsChild>
        <w:div w:id="1354845602">
          <w:marLeft w:val="0"/>
          <w:marRight w:val="0"/>
          <w:marTop w:val="0"/>
          <w:marBottom w:val="0"/>
          <w:divBdr>
            <w:top w:val="none" w:sz="0" w:space="0" w:color="auto"/>
            <w:left w:val="none" w:sz="0" w:space="0" w:color="auto"/>
            <w:bottom w:val="none" w:sz="0" w:space="0" w:color="auto"/>
            <w:right w:val="none" w:sz="0" w:space="0" w:color="auto"/>
          </w:divBdr>
          <w:divsChild>
            <w:div w:id="560750013">
              <w:marLeft w:val="0"/>
              <w:marRight w:val="0"/>
              <w:marTop w:val="0"/>
              <w:marBottom w:val="0"/>
              <w:divBdr>
                <w:top w:val="none" w:sz="0" w:space="0" w:color="auto"/>
                <w:left w:val="none" w:sz="0" w:space="0" w:color="auto"/>
                <w:bottom w:val="none" w:sz="0" w:space="0" w:color="auto"/>
                <w:right w:val="none" w:sz="0" w:space="0" w:color="auto"/>
              </w:divBdr>
              <w:divsChild>
                <w:div w:id="1329477750">
                  <w:marLeft w:val="0"/>
                  <w:marRight w:val="0"/>
                  <w:marTop w:val="0"/>
                  <w:marBottom w:val="0"/>
                  <w:divBdr>
                    <w:top w:val="none" w:sz="0" w:space="0" w:color="auto"/>
                    <w:left w:val="none" w:sz="0" w:space="0" w:color="auto"/>
                    <w:bottom w:val="none" w:sz="0" w:space="0" w:color="auto"/>
                    <w:right w:val="none" w:sz="0" w:space="0" w:color="auto"/>
                  </w:divBdr>
                  <w:divsChild>
                    <w:div w:id="1571770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8667890">
      <w:bodyDiv w:val="1"/>
      <w:marLeft w:val="0"/>
      <w:marRight w:val="0"/>
      <w:marTop w:val="0"/>
      <w:marBottom w:val="0"/>
      <w:divBdr>
        <w:top w:val="none" w:sz="0" w:space="0" w:color="auto"/>
        <w:left w:val="none" w:sz="0" w:space="0" w:color="auto"/>
        <w:bottom w:val="none" w:sz="0" w:space="0" w:color="auto"/>
        <w:right w:val="none" w:sz="0" w:space="0" w:color="auto"/>
      </w:divBdr>
    </w:div>
    <w:div w:id="1901398845">
      <w:bodyDiv w:val="1"/>
      <w:marLeft w:val="0"/>
      <w:marRight w:val="0"/>
      <w:marTop w:val="0"/>
      <w:marBottom w:val="0"/>
      <w:divBdr>
        <w:top w:val="none" w:sz="0" w:space="0" w:color="auto"/>
        <w:left w:val="none" w:sz="0" w:space="0" w:color="auto"/>
        <w:bottom w:val="none" w:sz="0" w:space="0" w:color="auto"/>
        <w:right w:val="none" w:sz="0" w:space="0" w:color="auto"/>
      </w:divBdr>
    </w:div>
    <w:div w:id="1902253921">
      <w:bodyDiv w:val="1"/>
      <w:marLeft w:val="0"/>
      <w:marRight w:val="0"/>
      <w:marTop w:val="0"/>
      <w:marBottom w:val="0"/>
      <w:divBdr>
        <w:top w:val="none" w:sz="0" w:space="0" w:color="auto"/>
        <w:left w:val="none" w:sz="0" w:space="0" w:color="auto"/>
        <w:bottom w:val="none" w:sz="0" w:space="0" w:color="auto"/>
        <w:right w:val="none" w:sz="0" w:space="0" w:color="auto"/>
      </w:divBdr>
      <w:divsChild>
        <w:div w:id="2018654568">
          <w:marLeft w:val="0"/>
          <w:marRight w:val="0"/>
          <w:marTop w:val="0"/>
          <w:marBottom w:val="0"/>
          <w:divBdr>
            <w:top w:val="none" w:sz="0" w:space="0" w:color="auto"/>
            <w:left w:val="none" w:sz="0" w:space="0" w:color="auto"/>
            <w:bottom w:val="none" w:sz="0" w:space="0" w:color="auto"/>
            <w:right w:val="none" w:sz="0" w:space="0" w:color="auto"/>
          </w:divBdr>
        </w:div>
        <w:div w:id="2089375760">
          <w:marLeft w:val="0"/>
          <w:marRight w:val="0"/>
          <w:marTop w:val="0"/>
          <w:marBottom w:val="390"/>
          <w:divBdr>
            <w:top w:val="none" w:sz="0" w:space="0" w:color="auto"/>
            <w:left w:val="none" w:sz="0" w:space="0" w:color="auto"/>
            <w:bottom w:val="none" w:sz="0" w:space="0" w:color="auto"/>
            <w:right w:val="none" w:sz="0" w:space="0" w:color="auto"/>
          </w:divBdr>
          <w:divsChild>
            <w:div w:id="558827614">
              <w:marLeft w:val="0"/>
              <w:marRight w:val="0"/>
              <w:marTop w:val="150"/>
              <w:marBottom w:val="0"/>
              <w:divBdr>
                <w:top w:val="none" w:sz="0" w:space="0" w:color="auto"/>
                <w:left w:val="none" w:sz="0" w:space="0" w:color="auto"/>
                <w:bottom w:val="none" w:sz="0" w:space="0" w:color="auto"/>
                <w:right w:val="none" w:sz="0" w:space="0" w:color="auto"/>
              </w:divBdr>
              <w:divsChild>
                <w:div w:id="1406219622">
                  <w:marLeft w:val="0"/>
                  <w:marRight w:val="0"/>
                  <w:marTop w:val="0"/>
                  <w:marBottom w:val="0"/>
                  <w:divBdr>
                    <w:top w:val="none" w:sz="0" w:space="0" w:color="auto"/>
                    <w:left w:val="none" w:sz="0" w:space="0" w:color="auto"/>
                    <w:bottom w:val="none" w:sz="0" w:space="0" w:color="auto"/>
                    <w:right w:val="none" w:sz="0" w:space="0" w:color="auto"/>
                  </w:divBdr>
                  <w:divsChild>
                    <w:div w:id="2068868356">
                      <w:marLeft w:val="0"/>
                      <w:marRight w:val="0"/>
                      <w:marTop w:val="0"/>
                      <w:marBottom w:val="0"/>
                      <w:divBdr>
                        <w:top w:val="none" w:sz="0" w:space="0" w:color="auto"/>
                        <w:left w:val="none" w:sz="0" w:space="0" w:color="auto"/>
                        <w:bottom w:val="none" w:sz="0" w:space="0" w:color="auto"/>
                        <w:right w:val="none" w:sz="0" w:space="0" w:color="auto"/>
                      </w:divBdr>
                      <w:divsChild>
                        <w:div w:id="1425611801">
                          <w:marLeft w:val="0"/>
                          <w:marRight w:val="0"/>
                          <w:marTop w:val="0"/>
                          <w:marBottom w:val="0"/>
                          <w:divBdr>
                            <w:top w:val="none" w:sz="0" w:space="0" w:color="auto"/>
                            <w:left w:val="none" w:sz="0" w:space="0" w:color="auto"/>
                            <w:bottom w:val="none" w:sz="0" w:space="0" w:color="auto"/>
                            <w:right w:val="none" w:sz="0" w:space="0" w:color="auto"/>
                          </w:divBdr>
                          <w:divsChild>
                            <w:div w:id="212900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0602925">
      <w:bodyDiv w:val="1"/>
      <w:marLeft w:val="0"/>
      <w:marRight w:val="0"/>
      <w:marTop w:val="0"/>
      <w:marBottom w:val="0"/>
      <w:divBdr>
        <w:top w:val="none" w:sz="0" w:space="0" w:color="auto"/>
        <w:left w:val="none" w:sz="0" w:space="0" w:color="auto"/>
        <w:bottom w:val="none" w:sz="0" w:space="0" w:color="auto"/>
        <w:right w:val="none" w:sz="0" w:space="0" w:color="auto"/>
      </w:divBdr>
    </w:div>
    <w:div w:id="1922449713">
      <w:bodyDiv w:val="1"/>
      <w:marLeft w:val="0"/>
      <w:marRight w:val="0"/>
      <w:marTop w:val="0"/>
      <w:marBottom w:val="0"/>
      <w:divBdr>
        <w:top w:val="none" w:sz="0" w:space="0" w:color="auto"/>
        <w:left w:val="none" w:sz="0" w:space="0" w:color="auto"/>
        <w:bottom w:val="none" w:sz="0" w:space="0" w:color="auto"/>
        <w:right w:val="none" w:sz="0" w:space="0" w:color="auto"/>
      </w:divBdr>
    </w:div>
    <w:div w:id="1925068885">
      <w:bodyDiv w:val="1"/>
      <w:marLeft w:val="0"/>
      <w:marRight w:val="0"/>
      <w:marTop w:val="0"/>
      <w:marBottom w:val="0"/>
      <w:divBdr>
        <w:top w:val="none" w:sz="0" w:space="0" w:color="auto"/>
        <w:left w:val="none" w:sz="0" w:space="0" w:color="auto"/>
        <w:bottom w:val="none" w:sz="0" w:space="0" w:color="auto"/>
        <w:right w:val="none" w:sz="0" w:space="0" w:color="auto"/>
      </w:divBdr>
    </w:div>
    <w:div w:id="1935358762">
      <w:bodyDiv w:val="1"/>
      <w:marLeft w:val="0"/>
      <w:marRight w:val="0"/>
      <w:marTop w:val="0"/>
      <w:marBottom w:val="0"/>
      <w:divBdr>
        <w:top w:val="none" w:sz="0" w:space="0" w:color="auto"/>
        <w:left w:val="none" w:sz="0" w:space="0" w:color="auto"/>
        <w:bottom w:val="none" w:sz="0" w:space="0" w:color="auto"/>
        <w:right w:val="none" w:sz="0" w:space="0" w:color="auto"/>
      </w:divBdr>
    </w:div>
    <w:div w:id="1963488853">
      <w:bodyDiv w:val="1"/>
      <w:marLeft w:val="0"/>
      <w:marRight w:val="0"/>
      <w:marTop w:val="0"/>
      <w:marBottom w:val="0"/>
      <w:divBdr>
        <w:top w:val="none" w:sz="0" w:space="0" w:color="auto"/>
        <w:left w:val="none" w:sz="0" w:space="0" w:color="auto"/>
        <w:bottom w:val="none" w:sz="0" w:space="0" w:color="auto"/>
        <w:right w:val="none" w:sz="0" w:space="0" w:color="auto"/>
      </w:divBdr>
    </w:div>
    <w:div w:id="1980525183">
      <w:bodyDiv w:val="1"/>
      <w:marLeft w:val="0"/>
      <w:marRight w:val="0"/>
      <w:marTop w:val="0"/>
      <w:marBottom w:val="0"/>
      <w:divBdr>
        <w:top w:val="none" w:sz="0" w:space="0" w:color="auto"/>
        <w:left w:val="none" w:sz="0" w:space="0" w:color="auto"/>
        <w:bottom w:val="none" w:sz="0" w:space="0" w:color="auto"/>
        <w:right w:val="none" w:sz="0" w:space="0" w:color="auto"/>
      </w:divBdr>
    </w:div>
    <w:div w:id="1986158174">
      <w:bodyDiv w:val="1"/>
      <w:marLeft w:val="0"/>
      <w:marRight w:val="0"/>
      <w:marTop w:val="0"/>
      <w:marBottom w:val="0"/>
      <w:divBdr>
        <w:top w:val="none" w:sz="0" w:space="0" w:color="auto"/>
        <w:left w:val="none" w:sz="0" w:space="0" w:color="auto"/>
        <w:bottom w:val="none" w:sz="0" w:space="0" w:color="auto"/>
        <w:right w:val="none" w:sz="0" w:space="0" w:color="auto"/>
      </w:divBdr>
    </w:div>
    <w:div w:id="1990283898">
      <w:bodyDiv w:val="1"/>
      <w:marLeft w:val="0"/>
      <w:marRight w:val="0"/>
      <w:marTop w:val="0"/>
      <w:marBottom w:val="0"/>
      <w:divBdr>
        <w:top w:val="none" w:sz="0" w:space="0" w:color="auto"/>
        <w:left w:val="none" w:sz="0" w:space="0" w:color="auto"/>
        <w:bottom w:val="none" w:sz="0" w:space="0" w:color="auto"/>
        <w:right w:val="none" w:sz="0" w:space="0" w:color="auto"/>
      </w:divBdr>
    </w:div>
    <w:div w:id="2010525066">
      <w:bodyDiv w:val="1"/>
      <w:marLeft w:val="0"/>
      <w:marRight w:val="0"/>
      <w:marTop w:val="0"/>
      <w:marBottom w:val="0"/>
      <w:divBdr>
        <w:top w:val="none" w:sz="0" w:space="0" w:color="auto"/>
        <w:left w:val="none" w:sz="0" w:space="0" w:color="auto"/>
        <w:bottom w:val="none" w:sz="0" w:space="0" w:color="auto"/>
        <w:right w:val="none" w:sz="0" w:space="0" w:color="auto"/>
      </w:divBdr>
    </w:div>
    <w:div w:id="2031103877">
      <w:bodyDiv w:val="1"/>
      <w:marLeft w:val="0"/>
      <w:marRight w:val="0"/>
      <w:marTop w:val="0"/>
      <w:marBottom w:val="0"/>
      <w:divBdr>
        <w:top w:val="none" w:sz="0" w:space="0" w:color="auto"/>
        <w:left w:val="none" w:sz="0" w:space="0" w:color="auto"/>
        <w:bottom w:val="none" w:sz="0" w:space="0" w:color="auto"/>
        <w:right w:val="none" w:sz="0" w:space="0" w:color="auto"/>
      </w:divBdr>
    </w:div>
    <w:div w:id="2071489447">
      <w:bodyDiv w:val="1"/>
      <w:marLeft w:val="0"/>
      <w:marRight w:val="0"/>
      <w:marTop w:val="0"/>
      <w:marBottom w:val="0"/>
      <w:divBdr>
        <w:top w:val="none" w:sz="0" w:space="0" w:color="auto"/>
        <w:left w:val="none" w:sz="0" w:space="0" w:color="auto"/>
        <w:bottom w:val="none" w:sz="0" w:space="0" w:color="auto"/>
        <w:right w:val="none" w:sz="0" w:space="0" w:color="auto"/>
      </w:divBdr>
    </w:div>
    <w:div w:id="2071921974">
      <w:bodyDiv w:val="1"/>
      <w:marLeft w:val="0"/>
      <w:marRight w:val="0"/>
      <w:marTop w:val="0"/>
      <w:marBottom w:val="0"/>
      <w:divBdr>
        <w:top w:val="none" w:sz="0" w:space="0" w:color="auto"/>
        <w:left w:val="none" w:sz="0" w:space="0" w:color="auto"/>
        <w:bottom w:val="none" w:sz="0" w:space="0" w:color="auto"/>
        <w:right w:val="none" w:sz="0" w:space="0" w:color="auto"/>
      </w:divBdr>
    </w:div>
    <w:div w:id="2088067880">
      <w:bodyDiv w:val="1"/>
      <w:marLeft w:val="0"/>
      <w:marRight w:val="0"/>
      <w:marTop w:val="0"/>
      <w:marBottom w:val="0"/>
      <w:divBdr>
        <w:top w:val="none" w:sz="0" w:space="0" w:color="auto"/>
        <w:left w:val="none" w:sz="0" w:space="0" w:color="auto"/>
        <w:bottom w:val="none" w:sz="0" w:space="0" w:color="auto"/>
        <w:right w:val="none" w:sz="0" w:space="0" w:color="auto"/>
      </w:divBdr>
    </w:div>
    <w:div w:id="2090149100">
      <w:bodyDiv w:val="1"/>
      <w:marLeft w:val="0"/>
      <w:marRight w:val="0"/>
      <w:marTop w:val="0"/>
      <w:marBottom w:val="0"/>
      <w:divBdr>
        <w:top w:val="none" w:sz="0" w:space="0" w:color="auto"/>
        <w:left w:val="none" w:sz="0" w:space="0" w:color="auto"/>
        <w:bottom w:val="none" w:sz="0" w:space="0" w:color="auto"/>
        <w:right w:val="none" w:sz="0" w:space="0" w:color="auto"/>
      </w:divBdr>
    </w:div>
    <w:div w:id="2100784292">
      <w:bodyDiv w:val="1"/>
      <w:marLeft w:val="0"/>
      <w:marRight w:val="0"/>
      <w:marTop w:val="0"/>
      <w:marBottom w:val="0"/>
      <w:divBdr>
        <w:top w:val="none" w:sz="0" w:space="0" w:color="auto"/>
        <w:left w:val="none" w:sz="0" w:space="0" w:color="auto"/>
        <w:bottom w:val="none" w:sz="0" w:space="0" w:color="auto"/>
        <w:right w:val="none" w:sz="0" w:space="0" w:color="auto"/>
      </w:divBdr>
    </w:div>
    <w:div w:id="2107651062">
      <w:bodyDiv w:val="1"/>
      <w:marLeft w:val="0"/>
      <w:marRight w:val="0"/>
      <w:marTop w:val="0"/>
      <w:marBottom w:val="0"/>
      <w:divBdr>
        <w:top w:val="none" w:sz="0" w:space="0" w:color="auto"/>
        <w:left w:val="none" w:sz="0" w:space="0" w:color="auto"/>
        <w:bottom w:val="none" w:sz="0" w:space="0" w:color="auto"/>
        <w:right w:val="none" w:sz="0" w:space="0" w:color="auto"/>
      </w:divBdr>
    </w:div>
    <w:div w:id="2110656551">
      <w:bodyDiv w:val="1"/>
      <w:marLeft w:val="0"/>
      <w:marRight w:val="0"/>
      <w:marTop w:val="0"/>
      <w:marBottom w:val="0"/>
      <w:divBdr>
        <w:top w:val="none" w:sz="0" w:space="0" w:color="auto"/>
        <w:left w:val="none" w:sz="0" w:space="0" w:color="auto"/>
        <w:bottom w:val="none" w:sz="0" w:space="0" w:color="auto"/>
        <w:right w:val="none" w:sz="0" w:space="0" w:color="auto"/>
      </w:divBdr>
    </w:div>
    <w:div w:id="2120641954">
      <w:bodyDiv w:val="1"/>
      <w:marLeft w:val="0"/>
      <w:marRight w:val="0"/>
      <w:marTop w:val="0"/>
      <w:marBottom w:val="0"/>
      <w:divBdr>
        <w:top w:val="none" w:sz="0" w:space="0" w:color="auto"/>
        <w:left w:val="none" w:sz="0" w:space="0" w:color="auto"/>
        <w:bottom w:val="none" w:sz="0" w:space="0" w:color="auto"/>
        <w:right w:val="none" w:sz="0" w:space="0" w:color="auto"/>
      </w:divBdr>
    </w:div>
    <w:div w:id="2123643383">
      <w:bodyDiv w:val="1"/>
      <w:marLeft w:val="0"/>
      <w:marRight w:val="0"/>
      <w:marTop w:val="0"/>
      <w:marBottom w:val="0"/>
      <w:divBdr>
        <w:top w:val="none" w:sz="0" w:space="0" w:color="auto"/>
        <w:left w:val="none" w:sz="0" w:space="0" w:color="auto"/>
        <w:bottom w:val="none" w:sz="0" w:space="0" w:color="auto"/>
        <w:right w:val="none" w:sz="0" w:space="0" w:color="auto"/>
      </w:divBdr>
    </w:div>
    <w:div w:id="2124104543">
      <w:bodyDiv w:val="1"/>
      <w:marLeft w:val="0"/>
      <w:marRight w:val="0"/>
      <w:marTop w:val="0"/>
      <w:marBottom w:val="0"/>
      <w:divBdr>
        <w:top w:val="none" w:sz="0" w:space="0" w:color="auto"/>
        <w:left w:val="none" w:sz="0" w:space="0" w:color="auto"/>
        <w:bottom w:val="none" w:sz="0" w:space="0" w:color="auto"/>
        <w:right w:val="none" w:sz="0" w:space="0" w:color="auto"/>
      </w:divBdr>
    </w:div>
    <w:div w:id="2132626918">
      <w:bodyDiv w:val="1"/>
      <w:marLeft w:val="0"/>
      <w:marRight w:val="0"/>
      <w:marTop w:val="0"/>
      <w:marBottom w:val="0"/>
      <w:divBdr>
        <w:top w:val="none" w:sz="0" w:space="0" w:color="auto"/>
        <w:left w:val="none" w:sz="0" w:space="0" w:color="auto"/>
        <w:bottom w:val="none" w:sz="0" w:space="0" w:color="auto"/>
        <w:right w:val="none" w:sz="0" w:space="0" w:color="auto"/>
      </w:divBdr>
    </w:div>
    <w:div w:id="2138646569">
      <w:bodyDiv w:val="1"/>
      <w:marLeft w:val="0"/>
      <w:marRight w:val="0"/>
      <w:marTop w:val="0"/>
      <w:marBottom w:val="0"/>
      <w:divBdr>
        <w:top w:val="none" w:sz="0" w:space="0" w:color="auto"/>
        <w:left w:val="none" w:sz="0" w:space="0" w:color="auto"/>
        <w:bottom w:val="none" w:sz="0" w:space="0" w:color="auto"/>
        <w:right w:val="none" w:sz="0" w:space="0" w:color="auto"/>
      </w:divBdr>
    </w:div>
    <w:div w:id="2139496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oleObject" Target="embeddings/oleObject4.bin"/><Relationship Id="rId42" Type="http://schemas.openxmlformats.org/officeDocument/2006/relationships/image" Target="media/image27.png"/><Relationship Id="rId63" Type="http://schemas.openxmlformats.org/officeDocument/2006/relationships/image" Target="media/image48.png"/><Relationship Id="rId84" Type="http://schemas.openxmlformats.org/officeDocument/2006/relationships/image" Target="media/image61.jpeg"/><Relationship Id="rId138" Type="http://schemas.openxmlformats.org/officeDocument/2006/relationships/image" Target="media/image115.png"/><Relationship Id="rId107" Type="http://schemas.openxmlformats.org/officeDocument/2006/relationships/image" Target="media/image84.emf"/><Relationship Id="rId11" Type="http://schemas.openxmlformats.org/officeDocument/2006/relationships/footer" Target="footer3.xml"/><Relationship Id="rId32" Type="http://schemas.openxmlformats.org/officeDocument/2006/relationships/image" Target="media/image17.jpeg"/><Relationship Id="rId53" Type="http://schemas.openxmlformats.org/officeDocument/2006/relationships/image" Target="media/image38.jpeg"/><Relationship Id="rId74" Type="http://schemas.openxmlformats.org/officeDocument/2006/relationships/image" Target="media/image56.png"/><Relationship Id="rId128" Type="http://schemas.openxmlformats.org/officeDocument/2006/relationships/image" Target="media/image105.tiff"/><Relationship Id="rId149" Type="http://schemas.openxmlformats.org/officeDocument/2006/relationships/image" Target="media/image126.png"/><Relationship Id="rId5" Type="http://schemas.openxmlformats.org/officeDocument/2006/relationships/webSettings" Target="webSettings.xml"/><Relationship Id="rId95" Type="http://schemas.openxmlformats.org/officeDocument/2006/relationships/image" Target="media/image72.png"/><Relationship Id="rId22" Type="http://schemas.openxmlformats.org/officeDocument/2006/relationships/image" Target="media/image8.png"/><Relationship Id="rId27" Type="http://schemas.openxmlformats.org/officeDocument/2006/relationships/image" Target="media/image13.jpeg"/><Relationship Id="rId43" Type="http://schemas.openxmlformats.org/officeDocument/2006/relationships/image" Target="media/image28.png"/><Relationship Id="rId48" Type="http://schemas.openxmlformats.org/officeDocument/2006/relationships/image" Target="media/image33.png"/><Relationship Id="rId64" Type="http://schemas.openxmlformats.org/officeDocument/2006/relationships/image" Target="media/image49.png"/><Relationship Id="rId69" Type="http://schemas.microsoft.com/office/2007/relationships/hdphoto" Target="media/hdphoto1.wdp"/><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139" Type="http://schemas.openxmlformats.org/officeDocument/2006/relationships/image" Target="media/image116.png"/><Relationship Id="rId80" Type="http://schemas.openxmlformats.org/officeDocument/2006/relationships/image" Target="media/image59.png"/><Relationship Id="rId85" Type="http://schemas.openxmlformats.org/officeDocument/2006/relationships/image" Target="media/image62.jpeg"/><Relationship Id="rId150" Type="http://schemas.openxmlformats.org/officeDocument/2006/relationships/image" Target="media/image127.jpg"/><Relationship Id="rId12" Type="http://schemas.openxmlformats.org/officeDocument/2006/relationships/image" Target="media/image2.jpeg"/><Relationship Id="rId17" Type="http://schemas.openxmlformats.org/officeDocument/2006/relationships/oleObject" Target="embeddings/oleObject2.bin"/><Relationship Id="rId33" Type="http://schemas.openxmlformats.org/officeDocument/2006/relationships/image" Target="media/image18.jpeg"/><Relationship Id="rId38" Type="http://schemas.openxmlformats.org/officeDocument/2006/relationships/image" Target="media/image23.png"/><Relationship Id="rId59" Type="http://schemas.openxmlformats.org/officeDocument/2006/relationships/image" Target="media/image44.jpeg"/><Relationship Id="rId103" Type="http://schemas.openxmlformats.org/officeDocument/2006/relationships/image" Target="media/image80.emf"/><Relationship Id="rId108" Type="http://schemas.openxmlformats.org/officeDocument/2006/relationships/image" Target="media/image85.emf"/><Relationship Id="rId124" Type="http://schemas.openxmlformats.org/officeDocument/2006/relationships/image" Target="media/image101.png"/><Relationship Id="rId129" Type="http://schemas.openxmlformats.org/officeDocument/2006/relationships/image" Target="media/image106.tiff"/><Relationship Id="rId54" Type="http://schemas.openxmlformats.org/officeDocument/2006/relationships/image" Target="media/image39.jpeg"/><Relationship Id="rId70" Type="http://schemas.openxmlformats.org/officeDocument/2006/relationships/image" Target="media/image54.png"/><Relationship Id="rId75" Type="http://schemas.microsoft.com/office/2007/relationships/hdphoto" Target="media/hdphoto4.wdp"/><Relationship Id="rId91" Type="http://schemas.openxmlformats.org/officeDocument/2006/relationships/image" Target="media/image68.emf"/><Relationship Id="rId96" Type="http://schemas.openxmlformats.org/officeDocument/2006/relationships/image" Target="media/image73.jpeg"/><Relationship Id="rId140" Type="http://schemas.openxmlformats.org/officeDocument/2006/relationships/image" Target="media/image117.png"/><Relationship Id="rId145"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4.pn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50.jpeg"/><Relationship Id="rId81" Type="http://schemas.microsoft.com/office/2007/relationships/hdphoto" Target="media/hdphoto7.wdp"/><Relationship Id="rId86" Type="http://schemas.openxmlformats.org/officeDocument/2006/relationships/image" Target="media/image63.png"/><Relationship Id="rId130" Type="http://schemas.openxmlformats.org/officeDocument/2006/relationships/image" Target="media/image107.tiff"/><Relationship Id="rId135" Type="http://schemas.openxmlformats.org/officeDocument/2006/relationships/image" Target="media/image112.png"/><Relationship Id="rId151" Type="http://schemas.openxmlformats.org/officeDocument/2006/relationships/image" Target="media/image128.jpg"/><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image" Target="media/image86.emf"/><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png"/><Relationship Id="rId76" Type="http://schemas.openxmlformats.org/officeDocument/2006/relationships/image" Target="media/image57.png"/><Relationship Id="rId97" Type="http://schemas.openxmlformats.org/officeDocument/2006/relationships/image" Target="media/image74.jpeg"/><Relationship Id="rId104" Type="http://schemas.openxmlformats.org/officeDocument/2006/relationships/image" Target="media/image81.emf"/><Relationship Id="rId120" Type="http://schemas.openxmlformats.org/officeDocument/2006/relationships/image" Target="media/image97.jpeg"/><Relationship Id="rId125" Type="http://schemas.openxmlformats.org/officeDocument/2006/relationships/image" Target="media/image102.png"/><Relationship Id="rId141" Type="http://schemas.openxmlformats.org/officeDocument/2006/relationships/image" Target="media/image118.png"/><Relationship Id="rId146" Type="http://schemas.openxmlformats.org/officeDocument/2006/relationships/image" Target="media/image123.png"/><Relationship Id="rId7" Type="http://schemas.openxmlformats.org/officeDocument/2006/relationships/endnotes" Target="endnotes.xml"/><Relationship Id="rId71" Type="http://schemas.microsoft.com/office/2007/relationships/hdphoto" Target="media/hdphoto2.wdp"/><Relationship Id="rId92" Type="http://schemas.openxmlformats.org/officeDocument/2006/relationships/image" Target="media/image69.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jpeg"/><Relationship Id="rId40" Type="http://schemas.openxmlformats.org/officeDocument/2006/relationships/image" Target="media/image25.png"/><Relationship Id="rId45" Type="http://schemas.openxmlformats.org/officeDocument/2006/relationships/image" Target="media/image30.jpeg"/><Relationship Id="rId66" Type="http://schemas.openxmlformats.org/officeDocument/2006/relationships/image" Target="media/image51.png"/><Relationship Id="rId87" Type="http://schemas.openxmlformats.org/officeDocument/2006/relationships/image" Target="media/image64.png"/><Relationship Id="rId110" Type="http://schemas.openxmlformats.org/officeDocument/2006/relationships/image" Target="media/image87.emf"/><Relationship Id="rId115" Type="http://schemas.openxmlformats.org/officeDocument/2006/relationships/image" Target="media/image92.png"/><Relationship Id="rId131" Type="http://schemas.openxmlformats.org/officeDocument/2006/relationships/image" Target="media/image108.jpeg"/><Relationship Id="rId136" Type="http://schemas.openxmlformats.org/officeDocument/2006/relationships/image" Target="media/image113.jpeg"/><Relationship Id="rId61" Type="http://schemas.openxmlformats.org/officeDocument/2006/relationships/image" Target="media/image46.png"/><Relationship Id="rId82" Type="http://schemas.openxmlformats.org/officeDocument/2006/relationships/image" Target="media/image60.png"/><Relationship Id="rId152" Type="http://schemas.openxmlformats.org/officeDocument/2006/relationships/image" Target="media/image129.jpg"/><Relationship Id="rId19" Type="http://schemas.openxmlformats.org/officeDocument/2006/relationships/oleObject" Target="embeddings/oleObject3.bin"/><Relationship Id="rId14" Type="http://schemas.openxmlformats.org/officeDocument/2006/relationships/oleObject" Target="embeddings/oleObject1.bin"/><Relationship Id="rId30" Type="http://schemas.openxmlformats.org/officeDocument/2006/relationships/oleObject" Target="embeddings/oleObject5.bin"/><Relationship Id="rId35" Type="http://schemas.openxmlformats.org/officeDocument/2006/relationships/image" Target="media/image20.jpeg"/><Relationship Id="rId56" Type="http://schemas.openxmlformats.org/officeDocument/2006/relationships/image" Target="media/image41.png"/><Relationship Id="rId77" Type="http://schemas.microsoft.com/office/2007/relationships/hdphoto" Target="media/hdphoto5.wdp"/><Relationship Id="rId100" Type="http://schemas.openxmlformats.org/officeDocument/2006/relationships/image" Target="media/image77.emf"/><Relationship Id="rId105" Type="http://schemas.openxmlformats.org/officeDocument/2006/relationships/image" Target="media/image82.emf"/><Relationship Id="rId126" Type="http://schemas.openxmlformats.org/officeDocument/2006/relationships/image" Target="media/image103.tiff"/><Relationship Id="rId147" Type="http://schemas.openxmlformats.org/officeDocument/2006/relationships/image" Target="media/image124.png"/><Relationship Id="rId8" Type="http://schemas.openxmlformats.org/officeDocument/2006/relationships/image" Target="media/image1.jpg"/><Relationship Id="rId51" Type="http://schemas.openxmlformats.org/officeDocument/2006/relationships/image" Target="media/image36.jpeg"/><Relationship Id="rId72" Type="http://schemas.openxmlformats.org/officeDocument/2006/relationships/image" Target="media/image55.png"/><Relationship Id="rId93" Type="http://schemas.openxmlformats.org/officeDocument/2006/relationships/image" Target="media/image70.png"/><Relationship Id="rId98" Type="http://schemas.openxmlformats.org/officeDocument/2006/relationships/image" Target="media/image75.jpeg"/><Relationship Id="rId121" Type="http://schemas.openxmlformats.org/officeDocument/2006/relationships/image" Target="media/image98.png"/><Relationship Id="rId142" Type="http://schemas.openxmlformats.org/officeDocument/2006/relationships/image" Target="media/image119.png"/><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31.png"/><Relationship Id="rId67" Type="http://schemas.openxmlformats.org/officeDocument/2006/relationships/image" Target="media/image52.png"/><Relationship Id="rId116" Type="http://schemas.openxmlformats.org/officeDocument/2006/relationships/image" Target="media/image93.png"/><Relationship Id="rId137" Type="http://schemas.openxmlformats.org/officeDocument/2006/relationships/image" Target="media/image114.png"/><Relationship Id="rId20" Type="http://schemas.openxmlformats.org/officeDocument/2006/relationships/image" Target="media/image7.png"/><Relationship Id="rId41" Type="http://schemas.openxmlformats.org/officeDocument/2006/relationships/image" Target="media/image26.png"/><Relationship Id="rId62" Type="http://schemas.openxmlformats.org/officeDocument/2006/relationships/image" Target="media/image47.png"/><Relationship Id="rId83" Type="http://schemas.microsoft.com/office/2007/relationships/hdphoto" Target="media/hdphoto8.wdp"/><Relationship Id="rId88" Type="http://schemas.openxmlformats.org/officeDocument/2006/relationships/image" Target="media/image65.png"/><Relationship Id="rId111" Type="http://schemas.openxmlformats.org/officeDocument/2006/relationships/image" Target="media/image88.emf"/><Relationship Id="rId132" Type="http://schemas.openxmlformats.org/officeDocument/2006/relationships/image" Target="media/image109.png"/><Relationship Id="rId153" Type="http://schemas.openxmlformats.org/officeDocument/2006/relationships/fontTable" Target="fontTable.xml"/><Relationship Id="rId15" Type="http://schemas.openxmlformats.org/officeDocument/2006/relationships/image" Target="media/image4.png"/><Relationship Id="rId36" Type="http://schemas.openxmlformats.org/officeDocument/2006/relationships/image" Target="media/image21.png"/><Relationship Id="rId57" Type="http://schemas.openxmlformats.org/officeDocument/2006/relationships/image" Target="media/image42.jpg"/><Relationship Id="rId106" Type="http://schemas.openxmlformats.org/officeDocument/2006/relationships/image" Target="media/image83.emf"/><Relationship Id="rId127" Type="http://schemas.openxmlformats.org/officeDocument/2006/relationships/image" Target="media/image104.png"/><Relationship Id="rId10" Type="http://schemas.openxmlformats.org/officeDocument/2006/relationships/footer" Target="footer2.xml"/><Relationship Id="rId31" Type="http://schemas.openxmlformats.org/officeDocument/2006/relationships/image" Target="media/image16.jpeg"/><Relationship Id="rId52" Type="http://schemas.openxmlformats.org/officeDocument/2006/relationships/image" Target="media/image37.png"/><Relationship Id="rId73" Type="http://schemas.microsoft.com/office/2007/relationships/hdphoto" Target="media/hdphoto3.wdp"/><Relationship Id="rId78" Type="http://schemas.openxmlformats.org/officeDocument/2006/relationships/image" Target="media/image58.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emf"/><Relationship Id="rId122" Type="http://schemas.openxmlformats.org/officeDocument/2006/relationships/image" Target="media/image99.png"/><Relationship Id="rId143" Type="http://schemas.openxmlformats.org/officeDocument/2006/relationships/image" Target="media/image120.png"/><Relationship Id="rId148"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2.jpeg"/><Relationship Id="rId47" Type="http://schemas.openxmlformats.org/officeDocument/2006/relationships/image" Target="media/image32.png"/><Relationship Id="rId68" Type="http://schemas.openxmlformats.org/officeDocument/2006/relationships/image" Target="media/image53.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jpeg"/><Relationship Id="rId154" Type="http://schemas.openxmlformats.org/officeDocument/2006/relationships/theme" Target="theme/theme1.xml"/><Relationship Id="rId16" Type="http://schemas.openxmlformats.org/officeDocument/2006/relationships/image" Target="media/image5.png"/><Relationship Id="rId37" Type="http://schemas.openxmlformats.org/officeDocument/2006/relationships/image" Target="media/image22.png"/><Relationship Id="rId58" Type="http://schemas.openxmlformats.org/officeDocument/2006/relationships/image" Target="media/image43.png"/><Relationship Id="rId79" Type="http://schemas.microsoft.com/office/2007/relationships/hdphoto" Target="media/hdphoto6.wdp"/><Relationship Id="rId102" Type="http://schemas.openxmlformats.org/officeDocument/2006/relationships/image" Target="media/image79.emf"/><Relationship Id="rId123" Type="http://schemas.openxmlformats.org/officeDocument/2006/relationships/image" Target="media/image100.png"/><Relationship Id="rId144" Type="http://schemas.openxmlformats.org/officeDocument/2006/relationships/image" Target="media/image121.png"/><Relationship Id="rId90" Type="http://schemas.openxmlformats.org/officeDocument/2006/relationships/image" Target="media/image6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CBE1AA-DAAE-43FE-9157-5F477D800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43682</Words>
  <Characters>248992</Characters>
  <Application>Microsoft Office Word</Application>
  <DocSecurity>0</DocSecurity>
  <Lines>2074</Lines>
  <Paragraphs>584</Paragraphs>
  <ScaleCrop>false</ScaleCrop>
  <HeadingPairs>
    <vt:vector size="2" baseType="variant">
      <vt:variant>
        <vt:lpstr>Название</vt:lpstr>
      </vt:variant>
      <vt:variant>
        <vt:i4>1</vt:i4>
      </vt:variant>
    </vt:vector>
  </HeadingPairs>
  <TitlesOfParts>
    <vt:vector size="1" baseType="lpstr">
      <vt:lpstr/>
    </vt:vector>
  </TitlesOfParts>
  <Company>KazNMU</Company>
  <LinksUpToDate>false</LinksUpToDate>
  <CharactersWithSpaces>292090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Asus-PC</dc:creator>
  <cp:keywords/>
  <dc:description/>
  <cp:lastModifiedBy>User</cp:lastModifiedBy>
  <cp:revision>3</cp:revision>
  <cp:lastPrinted>2024-09-10T08:14:00Z</cp:lastPrinted>
  <dcterms:created xsi:type="dcterms:W3CDTF">2024-10-10T09:35:00Z</dcterms:created>
  <dcterms:modified xsi:type="dcterms:W3CDTF">2024-10-10T09:36:00Z</dcterms:modified>
</cp:coreProperties>
</file>